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1A6010E0" w:rsidR="00D52482" w:rsidRPr="00330C0F" w:rsidRDefault="007039AD" w:rsidP="00330C0F">
      <w:pPr>
        <w:spacing w:after="120"/>
        <w:rPr>
          <w:rFonts w:cs="Calibri"/>
        </w:rPr>
      </w:pPr>
      <w:bookmarkStart w:id="0" w:name="_Hlk59022709"/>
      <w:bookmarkStart w:id="1" w:name="_Hlk24442882"/>
      <w:bookmarkStart w:id="2" w:name="_Hlk2158081"/>
      <w:bookmarkStart w:id="3" w:name="_Hlk5802842"/>
      <w:bookmarkStart w:id="4" w:name="_Hlk2164907"/>
      <w:r w:rsidRPr="006775E3">
        <w:rPr>
          <w:rFonts w:cs="Calibri"/>
          <w:noProof/>
          <w:sz w:val="80"/>
          <w:szCs w:val="80"/>
        </w:rPr>
        <w:drawing>
          <wp:anchor distT="0" distB="0" distL="114300" distR="114300" simplePos="0" relativeHeight="251671552" behindDoc="1" locked="0" layoutInCell="1" allowOverlap="1" wp14:anchorId="659EB045" wp14:editId="69A1A0BA">
            <wp:simplePos x="0" y="0"/>
            <wp:positionH relativeFrom="margin">
              <wp:posOffset>-1935310</wp:posOffset>
            </wp:positionH>
            <wp:positionV relativeFrom="paragraph">
              <wp:posOffset>-351790</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0E7F" w:rsidRPr="00DE1A19">
        <w:rPr>
          <w:rFonts w:ascii="Times New Roman" w:eastAsia="Times New Roman" w:hAnsi="Times New Roman"/>
          <w:noProof/>
          <w:lang w:eastAsia="zh-CN"/>
        </w:rPr>
        <w:drawing>
          <wp:anchor distT="0" distB="0" distL="114300" distR="114300" simplePos="0" relativeHeight="251675648" behindDoc="0" locked="0" layoutInCell="1" allowOverlap="1" wp14:anchorId="537A0156" wp14:editId="737AC78D">
            <wp:simplePos x="0" y="0"/>
            <wp:positionH relativeFrom="margin">
              <wp:align>left</wp:align>
            </wp:positionH>
            <wp:positionV relativeFrom="paragraph">
              <wp:posOffset>-245205</wp:posOffset>
            </wp:positionV>
            <wp:extent cx="1433014" cy="1883578"/>
            <wp:effectExtent l="0" t="0" r="0" b="2540"/>
            <wp:wrapNone/>
            <wp:docPr id="2925980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10">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3014" cy="18835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E7F" w:rsidRPr="00DE1A19">
        <w:rPr>
          <w:rFonts w:ascii="Times New Roman" w:eastAsia="Times New Roman" w:hAnsi="Times New Roman"/>
          <w:noProof/>
          <w:lang w:eastAsia="zh-CN"/>
        </w:rPr>
        <w:drawing>
          <wp:anchor distT="0" distB="0" distL="114300" distR="114300" simplePos="0" relativeHeight="251673600" behindDoc="1" locked="0" layoutInCell="1" allowOverlap="1" wp14:anchorId="51940199" wp14:editId="692D0D3B">
            <wp:simplePos x="0" y="0"/>
            <wp:positionH relativeFrom="margin">
              <wp:posOffset>-2357187</wp:posOffset>
            </wp:positionH>
            <wp:positionV relativeFrom="paragraph">
              <wp:posOffset>-356964</wp:posOffset>
            </wp:positionV>
            <wp:extent cx="1051324" cy="1381878"/>
            <wp:effectExtent l="0" t="0" r="0" b="8890"/>
            <wp:wrapNone/>
            <wp:docPr id="1141786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1324" cy="13818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59ACEF" w14:textId="1C75EADE" w:rsidR="00D52482" w:rsidRPr="00330C0F" w:rsidRDefault="00D52482" w:rsidP="00330C0F">
      <w:pPr>
        <w:spacing w:after="120"/>
        <w:rPr>
          <w:rFonts w:cs="Calibri"/>
        </w:rPr>
      </w:pPr>
    </w:p>
    <w:p w14:paraId="11809429" w14:textId="39CC04A3" w:rsidR="003247D8" w:rsidRDefault="003247D8" w:rsidP="003247D8">
      <w:pPr>
        <w:spacing w:after="120"/>
        <w:rPr>
          <w:rFonts w:cs="Calibri"/>
        </w:rPr>
      </w:pPr>
    </w:p>
    <w:p w14:paraId="57F04F81" w14:textId="23DD5221" w:rsidR="003247D8" w:rsidRPr="003247D8" w:rsidRDefault="003247D8" w:rsidP="003247D8">
      <w:pPr>
        <w:rPr>
          <w:rFonts w:cs="Calibri"/>
        </w:rPr>
      </w:pPr>
    </w:p>
    <w:p w14:paraId="26C6E45F" w14:textId="42173440" w:rsidR="003247D8" w:rsidRPr="003247D8" w:rsidRDefault="003247D8" w:rsidP="003247D8">
      <w:pPr>
        <w:rPr>
          <w:rFonts w:cs="Calibri"/>
        </w:rPr>
      </w:pPr>
    </w:p>
    <w:p w14:paraId="42D9A347" w14:textId="7714C440" w:rsidR="003247D8" w:rsidRDefault="003247D8" w:rsidP="003247D8">
      <w:pPr>
        <w:tabs>
          <w:tab w:val="left" w:pos="5760"/>
        </w:tabs>
        <w:spacing w:after="120"/>
        <w:rPr>
          <w:rFonts w:cs="Calibri"/>
        </w:rPr>
      </w:pPr>
      <w:r>
        <w:rPr>
          <w:rFonts w:cs="Calibri"/>
        </w:rPr>
        <w:tab/>
      </w:r>
    </w:p>
    <w:p w14:paraId="3E26BD54" w14:textId="0F3C656D" w:rsidR="003247D8" w:rsidRPr="003247D8" w:rsidRDefault="00BB0E7F" w:rsidP="003247D8">
      <w:pPr>
        <w:spacing w:after="120"/>
        <w:rPr>
          <w:rFonts w:cs="Calibri"/>
        </w:rPr>
      </w:pPr>
      <w:r w:rsidRPr="00330C0F">
        <w:rPr>
          <w:rFonts w:cs="Calibri"/>
          <w:noProof/>
        </w:rPr>
        <mc:AlternateContent>
          <mc:Choice Requires="wps">
            <w:drawing>
              <wp:anchor distT="45720" distB="45720" distL="114300" distR="114300" simplePos="0" relativeHeight="251661312" behindDoc="0" locked="0" layoutInCell="1" allowOverlap="1" wp14:anchorId="153BC6C9" wp14:editId="47D23A7E">
                <wp:simplePos x="0" y="0"/>
                <wp:positionH relativeFrom="margin">
                  <wp:align>center</wp:align>
                </wp:positionH>
                <wp:positionV relativeFrom="paragraph">
                  <wp:posOffset>92085</wp:posOffset>
                </wp:positionV>
                <wp:extent cx="6537278" cy="1624083"/>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278" cy="1624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58D49B77" w:rsidR="00FF57EF" w:rsidRPr="00BB0E7F" w:rsidRDefault="00F51E90" w:rsidP="00D52482">
                            <w:pPr>
                              <w:pStyle w:val="Title"/>
                              <w:rPr>
                                <w:sz w:val="80"/>
                                <w:szCs w:val="80"/>
                              </w:rPr>
                            </w:pPr>
                            <w:r w:rsidRPr="00BB0E7F">
                              <w:rPr>
                                <w:sz w:val="80"/>
                                <w:szCs w:val="80"/>
                              </w:rPr>
                              <w:t>Advanced</w:t>
                            </w:r>
                            <w:r w:rsidR="006F052B" w:rsidRPr="00BB0E7F">
                              <w:rPr>
                                <w:sz w:val="80"/>
                                <w:szCs w:val="80"/>
                              </w:rPr>
                              <w:t xml:space="preserve"> Modern Languages</w:t>
                            </w:r>
                          </w:p>
                          <w:p w14:paraId="2CDE34FF" w14:textId="67F49364" w:rsidR="00FF57EF" w:rsidRPr="00EA6A61" w:rsidRDefault="00FF57EF" w:rsidP="00D52482">
                            <w:pPr>
                              <w:pStyle w:val="Subtitle"/>
                              <w:rPr>
                                <w:sz w:val="52"/>
                                <w:szCs w:val="52"/>
                              </w:rPr>
                            </w:pPr>
                            <w:r w:rsidRPr="00EA6A61">
                              <w:rPr>
                                <w:sz w:val="52"/>
                                <w:szCs w:val="52"/>
                              </w:rPr>
                              <w:t>A</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T</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0;margin-top:7.25pt;width:514.75pt;height:127.9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" filled="f" stroked="f">
                <v:textbox>
                  <w:txbxContent>
                    <w:p w14:paraId="63BB8B5C" w14:textId="58D49B77" w:rsidR="00FF57EF" w:rsidRPr="00BB0E7F" w:rsidRDefault="00F51E90" w:rsidP="00D52482">
                      <w:pPr>
                        <w:pStyle w:val="Title"/>
                        <w:rPr>
                          <w:sz w:val="80"/>
                          <w:szCs w:val="80"/>
                        </w:rPr>
                      </w:pPr>
                      <w:r w:rsidRPr="00BB0E7F">
                        <w:rPr>
                          <w:sz w:val="80"/>
                          <w:szCs w:val="80"/>
                        </w:rPr>
                        <w:t>Advanced</w:t>
                      </w:r>
                      <w:r w:rsidR="006F052B" w:rsidRPr="00BB0E7F">
                        <w:rPr>
                          <w:sz w:val="80"/>
                          <w:szCs w:val="80"/>
                        </w:rPr>
                        <w:t xml:space="preserve"> Modern Languages</w:t>
                      </w:r>
                    </w:p>
                    <w:p w14:paraId="2CDE34FF" w14:textId="67F49364" w:rsidR="00FF57EF" w:rsidRPr="00EA6A61" w:rsidRDefault="00FF57EF" w:rsidP="00D52482">
                      <w:pPr>
                        <w:pStyle w:val="Subtitle"/>
                        <w:rPr>
                          <w:sz w:val="52"/>
                          <w:szCs w:val="52"/>
                        </w:rPr>
                      </w:pPr>
                      <w:r w:rsidRPr="00EA6A61">
                        <w:rPr>
                          <w:sz w:val="52"/>
                          <w:szCs w:val="52"/>
                        </w:rPr>
                        <w:t>A</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T</w:t>
                      </w:r>
                      <w:r w:rsidR="00C87569" w:rsidRPr="00EA6A61">
                        <w:rPr>
                          <w:sz w:val="52"/>
                          <w:szCs w:val="52"/>
                        </w:rPr>
                        <w:t xml:space="preserve"> </w:t>
                      </w:r>
                      <w:r w:rsidR="00803035" w:rsidRPr="00EA6A61">
                        <w:rPr>
                          <w:sz w:val="52"/>
                          <w:szCs w:val="52"/>
                        </w:rPr>
                        <w:t>/</w:t>
                      </w:r>
                      <w:r w:rsidR="00C87569" w:rsidRPr="00EA6A61">
                        <w:rPr>
                          <w:sz w:val="52"/>
                          <w:szCs w:val="52"/>
                        </w:rPr>
                        <w:t xml:space="preserve"> </w:t>
                      </w:r>
                      <w:r w:rsidRPr="00EA6A61">
                        <w:rPr>
                          <w:sz w:val="52"/>
                          <w:szCs w:val="52"/>
                        </w:rPr>
                        <w:t>M</w:t>
                      </w:r>
                    </w:p>
                  </w:txbxContent>
                </v:textbox>
                <w10:wrap anchorx="margin"/>
              </v:shape>
            </w:pict>
          </mc:Fallback>
        </mc:AlternateContent>
      </w:r>
      <w:r w:rsidR="00D52482" w:rsidRPr="003247D8">
        <w:rPr>
          <w:rFonts w:cs="Calibri"/>
        </w:rPr>
        <w:br w:type="page"/>
      </w:r>
      <w:r w:rsidR="003247D8" w:rsidRPr="003247D8">
        <w:rPr>
          <w:rFonts w:cs="Calibri"/>
          <w:noProof/>
        </w:rPr>
        <w:lastRenderedPageBreak/>
        <mc:AlternateContent>
          <mc:Choice Requires="wps">
            <w:drawing>
              <wp:inline distT="0" distB="0" distL="0" distR="0" wp14:anchorId="37AB3541" wp14:editId="03215894">
                <wp:extent cx="304800" cy="304800"/>
                <wp:effectExtent l="0" t="0" r="0" b="0"/>
                <wp:docPr id="19796420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4FE0C8"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44C1654" w14:textId="6F3A1AA0" w:rsidR="00D52482" w:rsidRPr="00330C0F" w:rsidRDefault="00D52482" w:rsidP="00330C0F">
      <w:pPr>
        <w:spacing w:after="120"/>
        <w:rPr>
          <w:rFonts w:cs="Calibri"/>
        </w:rPr>
      </w:pPr>
    </w:p>
    <w:p w14:paraId="360175A0" w14:textId="77777777" w:rsidR="00D52482" w:rsidRPr="00330C0F" w:rsidRDefault="00D52482" w:rsidP="00330C0F">
      <w:pPr>
        <w:spacing w:after="120"/>
        <w:jc w:val="center"/>
        <w:rPr>
          <w:rFonts w:cs="Calibri"/>
          <w:sz w:val="20"/>
          <w:szCs w:val="20"/>
        </w:rPr>
      </w:pPr>
      <w:bookmarkStart w:id="5" w:name="_Hlk59545412"/>
      <w:bookmarkEnd w:id="0"/>
    </w:p>
    <w:p w14:paraId="710A3E2F" w14:textId="77777777" w:rsidR="00D52482" w:rsidRPr="00330C0F" w:rsidRDefault="00D52482" w:rsidP="00330C0F">
      <w:pPr>
        <w:spacing w:after="120"/>
        <w:jc w:val="center"/>
        <w:rPr>
          <w:rFonts w:cs="Calibri"/>
          <w:sz w:val="20"/>
          <w:szCs w:val="20"/>
        </w:rPr>
      </w:pPr>
    </w:p>
    <w:p w14:paraId="310080B8" w14:textId="77777777" w:rsidR="00D52482" w:rsidRPr="00330C0F" w:rsidRDefault="00D52482" w:rsidP="00330C0F">
      <w:pPr>
        <w:spacing w:after="120"/>
        <w:jc w:val="center"/>
        <w:rPr>
          <w:rFonts w:cs="Calibri"/>
          <w:sz w:val="20"/>
          <w:szCs w:val="20"/>
        </w:rPr>
      </w:pPr>
    </w:p>
    <w:p w14:paraId="7B56DF31" w14:textId="77777777" w:rsidR="00D52482" w:rsidRPr="00330C0F" w:rsidRDefault="00D52482" w:rsidP="00330C0F">
      <w:pPr>
        <w:spacing w:after="120"/>
        <w:jc w:val="center"/>
        <w:rPr>
          <w:rFonts w:cs="Calibri"/>
          <w:sz w:val="20"/>
          <w:szCs w:val="20"/>
        </w:rPr>
      </w:pPr>
    </w:p>
    <w:p w14:paraId="4EBD5E86" w14:textId="77777777" w:rsidR="00D52482" w:rsidRPr="00330C0F" w:rsidRDefault="00D52482" w:rsidP="00330C0F">
      <w:pPr>
        <w:spacing w:after="120"/>
        <w:jc w:val="center"/>
        <w:rPr>
          <w:rFonts w:cs="Calibri"/>
          <w:sz w:val="20"/>
          <w:szCs w:val="20"/>
        </w:rPr>
      </w:pPr>
    </w:p>
    <w:p w14:paraId="51E0211B" w14:textId="77777777" w:rsidR="00D52482" w:rsidRPr="00330C0F" w:rsidRDefault="00D52482" w:rsidP="00330C0F">
      <w:pPr>
        <w:spacing w:after="120"/>
        <w:jc w:val="center"/>
        <w:rPr>
          <w:rFonts w:cs="Calibri"/>
          <w:sz w:val="20"/>
          <w:szCs w:val="20"/>
        </w:rPr>
      </w:pPr>
    </w:p>
    <w:p w14:paraId="1E62EE44" w14:textId="77777777" w:rsidR="00D52482" w:rsidRPr="00330C0F" w:rsidRDefault="00D52482" w:rsidP="00330C0F">
      <w:pPr>
        <w:spacing w:after="120"/>
        <w:jc w:val="center"/>
        <w:rPr>
          <w:rFonts w:cs="Calibri"/>
          <w:sz w:val="20"/>
          <w:szCs w:val="20"/>
        </w:rPr>
      </w:pPr>
    </w:p>
    <w:p w14:paraId="7906430B" w14:textId="77777777" w:rsidR="00E72766" w:rsidRPr="00330C0F" w:rsidRDefault="00E72766" w:rsidP="00330C0F">
      <w:pPr>
        <w:spacing w:after="120"/>
        <w:jc w:val="center"/>
        <w:rPr>
          <w:rFonts w:cs="Calibri"/>
          <w:sz w:val="20"/>
          <w:szCs w:val="20"/>
        </w:rPr>
      </w:pPr>
    </w:p>
    <w:p w14:paraId="545B57EE" w14:textId="77777777" w:rsidR="00D52482" w:rsidRPr="00330C0F" w:rsidRDefault="00D52482" w:rsidP="00330C0F">
      <w:pPr>
        <w:spacing w:after="120"/>
        <w:jc w:val="center"/>
        <w:rPr>
          <w:rFonts w:cs="Calibri"/>
          <w:sz w:val="20"/>
          <w:szCs w:val="20"/>
        </w:rPr>
      </w:pPr>
    </w:p>
    <w:p w14:paraId="4F492C43" w14:textId="77777777" w:rsidR="00D52482" w:rsidRPr="00330C0F" w:rsidRDefault="00D52482" w:rsidP="00330C0F">
      <w:pPr>
        <w:spacing w:after="120"/>
        <w:jc w:val="center"/>
        <w:rPr>
          <w:rFonts w:cs="Calibri"/>
          <w:sz w:val="20"/>
          <w:szCs w:val="20"/>
        </w:rPr>
      </w:pPr>
    </w:p>
    <w:p w14:paraId="4533E845" w14:textId="77777777" w:rsidR="00D52482" w:rsidRPr="00330C0F" w:rsidRDefault="00D52482" w:rsidP="00330C0F">
      <w:pPr>
        <w:spacing w:after="120"/>
        <w:jc w:val="center"/>
        <w:rPr>
          <w:rFonts w:cs="Calibri"/>
          <w:sz w:val="20"/>
          <w:szCs w:val="20"/>
        </w:rPr>
      </w:pPr>
    </w:p>
    <w:p w14:paraId="7362886A" w14:textId="77777777" w:rsidR="00D52482" w:rsidRPr="00330C0F" w:rsidRDefault="00D52482" w:rsidP="00330C0F">
      <w:pPr>
        <w:spacing w:after="120"/>
        <w:jc w:val="center"/>
        <w:rPr>
          <w:rFonts w:cs="Calibri"/>
          <w:sz w:val="20"/>
          <w:szCs w:val="20"/>
        </w:rPr>
      </w:pPr>
    </w:p>
    <w:p w14:paraId="2618332F" w14:textId="77777777" w:rsidR="00D52482" w:rsidRPr="00330C0F" w:rsidRDefault="00D52482" w:rsidP="00330C0F">
      <w:pPr>
        <w:spacing w:after="120"/>
        <w:jc w:val="center"/>
        <w:rPr>
          <w:rFonts w:cs="Calibri"/>
          <w:sz w:val="20"/>
          <w:szCs w:val="20"/>
        </w:rPr>
      </w:pPr>
    </w:p>
    <w:p w14:paraId="34A9C4A3" w14:textId="15405F73" w:rsidR="00551FDD" w:rsidRPr="00330C0F" w:rsidRDefault="00551FDD" w:rsidP="00330C0F">
      <w:pPr>
        <w:spacing w:after="120"/>
        <w:jc w:val="center"/>
        <w:rPr>
          <w:rFonts w:cs="Calibri"/>
          <w:sz w:val="20"/>
          <w:szCs w:val="20"/>
        </w:rPr>
      </w:pPr>
    </w:p>
    <w:p w14:paraId="0970627A" w14:textId="137C4901" w:rsidR="00D52482" w:rsidRPr="00330C0F" w:rsidRDefault="00D52482" w:rsidP="00330C0F">
      <w:pPr>
        <w:spacing w:after="120"/>
        <w:jc w:val="center"/>
        <w:rPr>
          <w:rFonts w:cs="Calibri"/>
          <w:sz w:val="20"/>
          <w:szCs w:val="20"/>
        </w:rPr>
      </w:pPr>
    </w:p>
    <w:p w14:paraId="377E91FA" w14:textId="6A05832B" w:rsidR="00D52482" w:rsidRDefault="00D52482" w:rsidP="00330C0F">
      <w:pPr>
        <w:spacing w:after="120"/>
        <w:jc w:val="center"/>
        <w:rPr>
          <w:rFonts w:cs="Calibri"/>
          <w:sz w:val="20"/>
          <w:szCs w:val="20"/>
        </w:rPr>
      </w:pPr>
    </w:p>
    <w:p w14:paraId="50A1E691" w14:textId="77777777" w:rsidR="00330C0F" w:rsidRPr="00330C0F" w:rsidRDefault="00330C0F" w:rsidP="00330C0F">
      <w:pPr>
        <w:spacing w:after="120"/>
        <w:jc w:val="center"/>
        <w:rPr>
          <w:rFonts w:cs="Calibri"/>
          <w:sz w:val="20"/>
          <w:szCs w:val="20"/>
        </w:rPr>
      </w:pPr>
    </w:p>
    <w:p w14:paraId="0DB2EB61" w14:textId="77777777" w:rsidR="00D52482" w:rsidRPr="00330C0F" w:rsidRDefault="00D52482" w:rsidP="00330C0F">
      <w:pPr>
        <w:spacing w:after="120"/>
        <w:jc w:val="center"/>
        <w:rPr>
          <w:rFonts w:cs="Calibri"/>
          <w:sz w:val="20"/>
          <w:szCs w:val="20"/>
        </w:rPr>
      </w:pPr>
    </w:p>
    <w:p w14:paraId="23FCADA0" w14:textId="1A403EB9" w:rsidR="00D52482" w:rsidRPr="00330C0F" w:rsidRDefault="00D52482" w:rsidP="00330C0F">
      <w:pPr>
        <w:spacing w:after="120"/>
        <w:jc w:val="center"/>
        <w:rPr>
          <w:rFonts w:cs="Calibri"/>
          <w:sz w:val="20"/>
          <w:szCs w:val="20"/>
        </w:rPr>
      </w:pPr>
      <w:r w:rsidRPr="00330C0F">
        <w:rPr>
          <w:rFonts w:cs="Calibri"/>
          <w:sz w:val="20"/>
          <w:szCs w:val="20"/>
        </w:rPr>
        <w:t xml:space="preserve">Front Cover Art provided by </w:t>
      </w:r>
      <w:r w:rsidR="00BB0E7F">
        <w:rPr>
          <w:rFonts w:cs="Calibri"/>
          <w:sz w:val="20"/>
          <w:szCs w:val="20"/>
        </w:rPr>
        <w:t>BSSS Staff</w:t>
      </w:r>
    </w:p>
    <w:p w14:paraId="63D71EA2" w14:textId="44C5587B" w:rsidR="00803035" w:rsidRPr="00330C0F" w:rsidRDefault="00803035" w:rsidP="00330C0F">
      <w:pPr>
        <w:spacing w:after="120"/>
        <w:rPr>
          <w:rFonts w:cs="Calibri"/>
          <w:sz w:val="20"/>
          <w:szCs w:val="20"/>
        </w:rPr>
      </w:pPr>
      <w:r w:rsidRPr="00330C0F">
        <w:rPr>
          <w:rFonts w:cs="Calibri"/>
          <w:sz w:val="20"/>
          <w:szCs w:val="20"/>
        </w:rPr>
        <w:br w:type="page"/>
      </w:r>
    </w:p>
    <w:bookmarkEnd w:id="1"/>
    <w:bookmarkEnd w:id="5"/>
    <w:p w14:paraId="156CF811" w14:textId="77777777" w:rsidR="00061C4D" w:rsidRPr="00330C0F" w:rsidRDefault="00061C4D" w:rsidP="00330C0F">
      <w:pPr>
        <w:pStyle w:val="Heading2"/>
        <w:spacing w:before="120"/>
        <w:rPr>
          <w:rFonts w:cs="Calibri"/>
        </w:rPr>
      </w:pPr>
      <w:r w:rsidRPr="00330C0F">
        <w:rPr>
          <w:rFonts w:cs="Calibri"/>
        </w:rPr>
        <w:lastRenderedPageBreak/>
        <w:t>Table of Contents</w:t>
      </w:r>
    </w:p>
    <w:p w14:paraId="34DD5C3B" w14:textId="263DDD1F" w:rsidR="007D2325" w:rsidRPr="00330C0F" w:rsidRDefault="00521479" w:rsidP="00330C0F">
      <w:pPr>
        <w:pStyle w:val="TOC1"/>
        <w:spacing w:after="120"/>
        <w:rPr>
          <w:rFonts w:cs="Calibri"/>
          <w:noProof/>
          <w:kern w:val="2"/>
          <w:sz w:val="24"/>
          <w:szCs w:val="24"/>
          <w:lang w:eastAsia="en-AU"/>
          <w14:ligatures w14:val="standardContextual"/>
        </w:rPr>
      </w:pPr>
      <w:r w:rsidRPr="00330C0F">
        <w:rPr>
          <w:rFonts w:cs="Calibri"/>
        </w:rPr>
        <w:fldChar w:fldCharType="begin"/>
      </w:r>
      <w:r w:rsidRPr="00330C0F">
        <w:rPr>
          <w:rFonts w:cs="Calibri"/>
        </w:rPr>
        <w:instrText xml:space="preserve"> TOC \o "1-1" \h \z \u </w:instrText>
      </w:r>
      <w:r w:rsidRPr="00330C0F">
        <w:rPr>
          <w:rFonts w:cs="Calibri"/>
        </w:rPr>
        <w:fldChar w:fldCharType="separate"/>
      </w:r>
      <w:hyperlink w:anchor="_Toc228435348" w:history="1">
        <w:r w:rsidR="007D2325" w:rsidRPr="00330C0F">
          <w:rPr>
            <w:rStyle w:val="Hyperlink"/>
            <w:rFonts w:cs="Calibri"/>
            <w:noProof/>
          </w:rPr>
          <w:t>The ACT Senior Secondary System</w:t>
        </w:r>
        <w:r w:rsidR="007D2325" w:rsidRPr="00330C0F">
          <w:rPr>
            <w:rFonts w:cs="Calibri"/>
            <w:noProof/>
            <w:webHidden/>
          </w:rPr>
          <w:tab/>
        </w:r>
        <w:r w:rsidR="007D2325" w:rsidRPr="00330C0F">
          <w:rPr>
            <w:rFonts w:cs="Calibri"/>
            <w:noProof/>
            <w:webHidden/>
          </w:rPr>
          <w:tab/>
        </w:r>
        <w:r w:rsidR="007D2325" w:rsidRPr="00330C0F">
          <w:rPr>
            <w:rFonts w:cs="Calibri"/>
            <w:noProof/>
            <w:webHidden/>
          </w:rPr>
          <w:fldChar w:fldCharType="begin"/>
        </w:r>
        <w:r w:rsidR="007D2325" w:rsidRPr="00330C0F">
          <w:rPr>
            <w:rFonts w:cs="Calibri"/>
            <w:noProof/>
            <w:webHidden/>
          </w:rPr>
          <w:instrText xml:space="preserve"> PAGEREF _Toc228435348 \h </w:instrText>
        </w:r>
        <w:r w:rsidR="007D2325" w:rsidRPr="00330C0F">
          <w:rPr>
            <w:rFonts w:cs="Calibri"/>
            <w:noProof/>
            <w:webHidden/>
          </w:rPr>
        </w:r>
        <w:r w:rsidR="007D2325" w:rsidRPr="00330C0F">
          <w:rPr>
            <w:rFonts w:cs="Calibri"/>
            <w:noProof/>
            <w:webHidden/>
          </w:rPr>
          <w:fldChar w:fldCharType="separate"/>
        </w:r>
        <w:r w:rsidR="0021530F">
          <w:rPr>
            <w:rFonts w:cs="Calibri"/>
            <w:noProof/>
            <w:webHidden/>
          </w:rPr>
          <w:t>1</w:t>
        </w:r>
        <w:r w:rsidR="007D2325" w:rsidRPr="00330C0F">
          <w:rPr>
            <w:rFonts w:cs="Calibri"/>
            <w:noProof/>
            <w:webHidden/>
          </w:rPr>
          <w:fldChar w:fldCharType="end"/>
        </w:r>
      </w:hyperlink>
    </w:p>
    <w:p w14:paraId="2B281E06" w14:textId="14F69A23" w:rsidR="007D2325" w:rsidRPr="00330C0F" w:rsidRDefault="007D2325" w:rsidP="00330C0F">
      <w:pPr>
        <w:pStyle w:val="TOC1"/>
        <w:spacing w:after="120"/>
        <w:rPr>
          <w:rFonts w:cs="Calibri"/>
          <w:noProof/>
          <w:kern w:val="2"/>
          <w:sz w:val="24"/>
          <w:szCs w:val="24"/>
          <w:lang w:eastAsia="en-AU"/>
          <w14:ligatures w14:val="standardContextual"/>
        </w:rPr>
      </w:pPr>
      <w:hyperlink w:anchor="_Toc228435349" w:history="1">
        <w:r w:rsidRPr="00330C0F">
          <w:rPr>
            <w:rStyle w:val="Hyperlink"/>
            <w:rFonts w:cs="Calibri"/>
            <w:noProof/>
          </w:rPr>
          <w:t>ACT Senior Secondary Certificate</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_Toc228435349 \h </w:instrText>
        </w:r>
        <w:r w:rsidRPr="00330C0F">
          <w:rPr>
            <w:rFonts w:cs="Calibri"/>
            <w:noProof/>
            <w:webHidden/>
          </w:rPr>
        </w:r>
        <w:r w:rsidRPr="00330C0F">
          <w:rPr>
            <w:rFonts w:cs="Calibri"/>
            <w:noProof/>
            <w:webHidden/>
          </w:rPr>
          <w:fldChar w:fldCharType="separate"/>
        </w:r>
        <w:r w:rsidR="0021530F">
          <w:rPr>
            <w:rFonts w:cs="Calibri"/>
            <w:noProof/>
            <w:webHidden/>
          </w:rPr>
          <w:t>2</w:t>
        </w:r>
        <w:r w:rsidRPr="00330C0F">
          <w:rPr>
            <w:rFonts w:cs="Calibri"/>
            <w:noProof/>
            <w:webHidden/>
          </w:rPr>
          <w:fldChar w:fldCharType="end"/>
        </w:r>
      </w:hyperlink>
    </w:p>
    <w:p w14:paraId="3D1496CF" w14:textId="124BCA76" w:rsidR="007D2325" w:rsidRPr="00330C0F" w:rsidRDefault="007D2325" w:rsidP="00330C0F">
      <w:pPr>
        <w:pStyle w:val="TOC1"/>
        <w:spacing w:after="120"/>
        <w:rPr>
          <w:rFonts w:cs="Calibri"/>
          <w:noProof/>
          <w:kern w:val="2"/>
          <w:sz w:val="24"/>
          <w:szCs w:val="24"/>
          <w:lang w:eastAsia="en-AU"/>
          <w14:ligatures w14:val="standardContextual"/>
        </w:rPr>
      </w:pPr>
      <w:hyperlink w:anchor="_Toc228435350" w:history="1">
        <w:r w:rsidRPr="00330C0F">
          <w:rPr>
            <w:rStyle w:val="Hyperlink"/>
            <w:rFonts w:cs="Calibri"/>
            <w:noProof/>
          </w:rPr>
          <w:t>Learning Principles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_Toc228435350 \h </w:instrText>
        </w:r>
        <w:r w:rsidRPr="00330C0F">
          <w:rPr>
            <w:rFonts w:cs="Calibri"/>
            <w:noProof/>
            <w:webHidden/>
          </w:rPr>
        </w:r>
        <w:r w:rsidRPr="00330C0F">
          <w:rPr>
            <w:rFonts w:cs="Calibri"/>
            <w:noProof/>
            <w:webHidden/>
          </w:rPr>
          <w:fldChar w:fldCharType="separate"/>
        </w:r>
        <w:r w:rsidR="0021530F">
          <w:rPr>
            <w:rFonts w:cs="Calibri"/>
            <w:noProof/>
            <w:webHidden/>
          </w:rPr>
          <w:t>3</w:t>
        </w:r>
        <w:r w:rsidRPr="00330C0F">
          <w:rPr>
            <w:rFonts w:cs="Calibri"/>
            <w:noProof/>
            <w:webHidden/>
          </w:rPr>
          <w:fldChar w:fldCharType="end"/>
        </w:r>
      </w:hyperlink>
    </w:p>
    <w:p w14:paraId="59EA59BD" w14:textId="26DFE841" w:rsidR="007D2325" w:rsidRPr="00330C0F" w:rsidRDefault="007D2325" w:rsidP="00330C0F">
      <w:pPr>
        <w:pStyle w:val="TOC1"/>
        <w:spacing w:after="120"/>
        <w:rPr>
          <w:rFonts w:cs="Calibri"/>
          <w:noProof/>
          <w:kern w:val="2"/>
          <w:sz w:val="24"/>
          <w:szCs w:val="24"/>
          <w:lang w:eastAsia="en-AU"/>
          <w14:ligatures w14:val="standardContextual"/>
        </w:rPr>
      </w:pPr>
      <w:hyperlink w:anchor="_Toc228435351" w:history="1">
        <w:r w:rsidRPr="00330C0F">
          <w:rPr>
            <w:rStyle w:val="Hyperlink"/>
            <w:rFonts w:cs="Calibri"/>
            <w:noProof/>
          </w:rPr>
          <w:t>General Capabilities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_Toc228435351 \h </w:instrText>
        </w:r>
        <w:r w:rsidRPr="00330C0F">
          <w:rPr>
            <w:rFonts w:cs="Calibri"/>
            <w:noProof/>
            <w:webHidden/>
          </w:rPr>
        </w:r>
        <w:r w:rsidRPr="00330C0F">
          <w:rPr>
            <w:rFonts w:cs="Calibri"/>
            <w:noProof/>
            <w:webHidden/>
          </w:rPr>
          <w:fldChar w:fldCharType="separate"/>
        </w:r>
        <w:r w:rsidR="0021530F">
          <w:rPr>
            <w:rFonts w:cs="Calibri"/>
            <w:noProof/>
            <w:webHidden/>
          </w:rPr>
          <w:t>4</w:t>
        </w:r>
        <w:r w:rsidRPr="00330C0F">
          <w:rPr>
            <w:rFonts w:cs="Calibri"/>
            <w:noProof/>
            <w:webHidden/>
          </w:rPr>
          <w:fldChar w:fldCharType="end"/>
        </w:r>
      </w:hyperlink>
    </w:p>
    <w:p w14:paraId="0E81A000" w14:textId="0107D08A" w:rsidR="007D2325" w:rsidRPr="00330C0F" w:rsidRDefault="007D2325" w:rsidP="00330C0F">
      <w:pPr>
        <w:pStyle w:val="TOC1"/>
        <w:spacing w:after="120"/>
        <w:rPr>
          <w:rFonts w:cs="Calibri"/>
          <w:noProof/>
          <w:kern w:val="2"/>
          <w:sz w:val="24"/>
          <w:szCs w:val="24"/>
          <w:lang w:eastAsia="en-AU"/>
          <w14:ligatures w14:val="standardContextual"/>
        </w:rPr>
      </w:pPr>
      <w:hyperlink w:anchor="_Toc228435352" w:history="1">
        <w:r w:rsidRPr="00330C0F">
          <w:rPr>
            <w:rStyle w:val="Hyperlink"/>
            <w:rFonts w:cs="Calibri"/>
            <w:noProof/>
          </w:rPr>
          <w:t>Cross-Curriculum Priorities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_Toc228435352 \h </w:instrText>
        </w:r>
        <w:r w:rsidRPr="00330C0F">
          <w:rPr>
            <w:rFonts w:cs="Calibri"/>
            <w:noProof/>
            <w:webHidden/>
          </w:rPr>
        </w:r>
        <w:r w:rsidRPr="00330C0F">
          <w:rPr>
            <w:rFonts w:cs="Calibri"/>
            <w:noProof/>
            <w:webHidden/>
          </w:rPr>
          <w:fldChar w:fldCharType="separate"/>
        </w:r>
        <w:r w:rsidR="0021530F">
          <w:rPr>
            <w:rFonts w:cs="Calibri"/>
            <w:noProof/>
            <w:webHidden/>
          </w:rPr>
          <w:t>6</w:t>
        </w:r>
        <w:r w:rsidRPr="00330C0F">
          <w:rPr>
            <w:rFonts w:cs="Calibri"/>
            <w:noProof/>
            <w:webHidden/>
          </w:rPr>
          <w:fldChar w:fldCharType="end"/>
        </w:r>
      </w:hyperlink>
    </w:p>
    <w:p w14:paraId="1DE3C88A" w14:textId="1E94F76E" w:rsidR="007D2325" w:rsidRPr="00330C0F" w:rsidRDefault="007D2325" w:rsidP="00330C0F">
      <w:pPr>
        <w:pStyle w:val="TOC1"/>
        <w:spacing w:after="120"/>
        <w:rPr>
          <w:rFonts w:cs="Calibri"/>
          <w:noProof/>
          <w:kern w:val="2"/>
          <w:sz w:val="24"/>
          <w:szCs w:val="24"/>
          <w:lang w:eastAsia="en-AU"/>
          <w14:ligatures w14:val="standardContextual"/>
        </w:rPr>
      </w:pPr>
      <w:hyperlink w:anchor="_Toc228435353" w:history="1">
        <w:r w:rsidRPr="00330C0F">
          <w:rPr>
            <w:rStyle w:val="Hyperlink"/>
            <w:rFonts w:cs="Calibri"/>
            <w:noProof/>
          </w:rPr>
          <w:t>Rationale</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_Toc228435353 \h </w:instrText>
        </w:r>
        <w:r w:rsidRPr="00330C0F">
          <w:rPr>
            <w:rFonts w:cs="Calibri"/>
            <w:noProof/>
            <w:webHidden/>
          </w:rPr>
        </w:r>
        <w:r w:rsidRPr="00330C0F">
          <w:rPr>
            <w:rFonts w:cs="Calibri"/>
            <w:noProof/>
            <w:webHidden/>
          </w:rPr>
          <w:fldChar w:fldCharType="separate"/>
        </w:r>
        <w:r w:rsidR="0021530F">
          <w:rPr>
            <w:rFonts w:cs="Calibri"/>
            <w:noProof/>
            <w:webHidden/>
          </w:rPr>
          <w:t>7</w:t>
        </w:r>
        <w:r w:rsidRPr="00330C0F">
          <w:rPr>
            <w:rFonts w:cs="Calibri"/>
            <w:noProof/>
            <w:webHidden/>
          </w:rPr>
          <w:fldChar w:fldCharType="end"/>
        </w:r>
      </w:hyperlink>
    </w:p>
    <w:p w14:paraId="469113E0" w14:textId="6027A0D2" w:rsidR="007D2325" w:rsidRPr="00330C0F" w:rsidRDefault="007D2325" w:rsidP="00330C0F">
      <w:pPr>
        <w:pStyle w:val="TOC1"/>
        <w:spacing w:after="120"/>
        <w:rPr>
          <w:rFonts w:cs="Calibri"/>
          <w:noProof/>
          <w:kern w:val="2"/>
          <w:sz w:val="24"/>
          <w:szCs w:val="24"/>
          <w:lang w:eastAsia="en-AU"/>
          <w14:ligatures w14:val="standardContextual"/>
        </w:rPr>
      </w:pPr>
      <w:hyperlink w:anchor="_Toc228435354" w:history="1">
        <w:r w:rsidRPr="00330C0F">
          <w:rPr>
            <w:rStyle w:val="Hyperlink"/>
            <w:rFonts w:cs="Calibri"/>
            <w:noProof/>
          </w:rPr>
          <w:t>Goals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_Toc228435354 \h </w:instrText>
        </w:r>
        <w:r w:rsidRPr="00330C0F">
          <w:rPr>
            <w:rFonts w:cs="Calibri"/>
            <w:noProof/>
            <w:webHidden/>
          </w:rPr>
        </w:r>
        <w:r w:rsidRPr="00330C0F">
          <w:rPr>
            <w:rFonts w:cs="Calibri"/>
            <w:noProof/>
            <w:webHidden/>
          </w:rPr>
          <w:fldChar w:fldCharType="separate"/>
        </w:r>
        <w:r w:rsidR="0021530F">
          <w:rPr>
            <w:rFonts w:cs="Calibri"/>
            <w:noProof/>
            <w:webHidden/>
          </w:rPr>
          <w:t>7</w:t>
        </w:r>
        <w:r w:rsidRPr="00330C0F">
          <w:rPr>
            <w:rFonts w:cs="Calibri"/>
            <w:noProof/>
            <w:webHidden/>
          </w:rPr>
          <w:fldChar w:fldCharType="end"/>
        </w:r>
      </w:hyperlink>
    </w:p>
    <w:p w14:paraId="46B445A0" w14:textId="293A75E1" w:rsidR="007D2325" w:rsidRPr="00330C0F" w:rsidRDefault="007D2325" w:rsidP="00330C0F">
      <w:pPr>
        <w:pStyle w:val="TOC1"/>
        <w:spacing w:after="120"/>
        <w:rPr>
          <w:rFonts w:cs="Calibri"/>
          <w:noProof/>
          <w:kern w:val="2"/>
          <w:sz w:val="24"/>
          <w:szCs w:val="24"/>
          <w:lang w:eastAsia="en-AU"/>
          <w14:ligatures w14:val="standardContextual"/>
        </w:rPr>
      </w:pPr>
      <w:hyperlink w:anchor="_Toc228435355" w:history="1">
        <w:r w:rsidRPr="00330C0F">
          <w:rPr>
            <w:rStyle w:val="Hyperlink"/>
            <w:rFonts w:cs="Calibri"/>
            <w:noProof/>
          </w:rPr>
          <w:t>Unit Titles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_Toc228435355 \h </w:instrText>
        </w:r>
        <w:r w:rsidRPr="00330C0F">
          <w:rPr>
            <w:rFonts w:cs="Calibri"/>
            <w:noProof/>
            <w:webHidden/>
          </w:rPr>
        </w:r>
        <w:r w:rsidRPr="00330C0F">
          <w:rPr>
            <w:rFonts w:cs="Calibri"/>
            <w:noProof/>
            <w:webHidden/>
          </w:rPr>
          <w:fldChar w:fldCharType="separate"/>
        </w:r>
        <w:r w:rsidR="0021530F">
          <w:rPr>
            <w:rFonts w:cs="Calibri"/>
            <w:noProof/>
            <w:webHidden/>
          </w:rPr>
          <w:t>8</w:t>
        </w:r>
        <w:r w:rsidRPr="00330C0F">
          <w:rPr>
            <w:rFonts w:cs="Calibri"/>
            <w:noProof/>
            <w:webHidden/>
          </w:rPr>
          <w:fldChar w:fldCharType="end"/>
        </w:r>
      </w:hyperlink>
    </w:p>
    <w:p w14:paraId="0CDFEF62" w14:textId="79B03A00" w:rsidR="007D2325" w:rsidRPr="00330C0F" w:rsidRDefault="007D2325" w:rsidP="00330C0F">
      <w:pPr>
        <w:pStyle w:val="TOC1"/>
        <w:spacing w:after="120"/>
        <w:rPr>
          <w:rFonts w:cs="Calibri"/>
          <w:noProof/>
          <w:kern w:val="2"/>
          <w:sz w:val="24"/>
          <w:szCs w:val="24"/>
          <w:lang w:eastAsia="en-AU"/>
          <w14:ligatures w14:val="standardContextual"/>
        </w:rPr>
      </w:pPr>
      <w:hyperlink w:anchor="_Toc228435356" w:history="1">
        <w:r w:rsidRPr="00330C0F">
          <w:rPr>
            <w:rStyle w:val="Hyperlink"/>
            <w:rFonts w:cs="Calibri"/>
            <w:noProof/>
          </w:rPr>
          <w:t>Organisation of Content</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_Toc228435356 \h </w:instrText>
        </w:r>
        <w:r w:rsidRPr="00330C0F">
          <w:rPr>
            <w:rFonts w:cs="Calibri"/>
            <w:noProof/>
            <w:webHidden/>
          </w:rPr>
        </w:r>
        <w:r w:rsidRPr="00330C0F">
          <w:rPr>
            <w:rFonts w:cs="Calibri"/>
            <w:noProof/>
            <w:webHidden/>
          </w:rPr>
          <w:fldChar w:fldCharType="separate"/>
        </w:r>
        <w:r w:rsidR="0021530F">
          <w:rPr>
            <w:rFonts w:cs="Calibri"/>
            <w:noProof/>
            <w:webHidden/>
          </w:rPr>
          <w:t>8</w:t>
        </w:r>
        <w:r w:rsidRPr="00330C0F">
          <w:rPr>
            <w:rFonts w:cs="Calibri"/>
            <w:noProof/>
            <w:webHidden/>
          </w:rPr>
          <w:fldChar w:fldCharType="end"/>
        </w:r>
      </w:hyperlink>
    </w:p>
    <w:p w14:paraId="05EF376E" w14:textId="2AEAE325" w:rsidR="007D2325" w:rsidRPr="00330C0F" w:rsidRDefault="007D2325" w:rsidP="00330C0F">
      <w:pPr>
        <w:pStyle w:val="TOC1"/>
        <w:spacing w:after="120"/>
        <w:rPr>
          <w:rFonts w:cs="Calibri"/>
          <w:noProof/>
          <w:kern w:val="2"/>
          <w:sz w:val="24"/>
          <w:szCs w:val="24"/>
          <w:lang w:eastAsia="en-AU"/>
          <w14:ligatures w14:val="standardContextual"/>
        </w:rPr>
      </w:pPr>
      <w:hyperlink w:anchor="_Toc228435357" w:history="1">
        <w:r w:rsidRPr="00330C0F">
          <w:rPr>
            <w:rStyle w:val="Hyperlink"/>
            <w:rFonts w:cs="Calibri"/>
            <w:noProof/>
          </w:rPr>
          <w:t>Assessment</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_Toc228435357 \h </w:instrText>
        </w:r>
        <w:r w:rsidRPr="00330C0F">
          <w:rPr>
            <w:rFonts w:cs="Calibri"/>
            <w:noProof/>
            <w:webHidden/>
          </w:rPr>
        </w:r>
        <w:r w:rsidRPr="00330C0F">
          <w:rPr>
            <w:rFonts w:cs="Calibri"/>
            <w:noProof/>
            <w:webHidden/>
          </w:rPr>
          <w:fldChar w:fldCharType="separate"/>
        </w:r>
        <w:r w:rsidR="0021530F">
          <w:rPr>
            <w:rFonts w:cs="Calibri"/>
            <w:noProof/>
            <w:webHidden/>
          </w:rPr>
          <w:t>9</w:t>
        </w:r>
        <w:r w:rsidRPr="00330C0F">
          <w:rPr>
            <w:rFonts w:cs="Calibri"/>
            <w:noProof/>
            <w:webHidden/>
          </w:rPr>
          <w:fldChar w:fldCharType="end"/>
        </w:r>
      </w:hyperlink>
    </w:p>
    <w:p w14:paraId="452E2C9C" w14:textId="1CD2BBF5" w:rsidR="007D2325" w:rsidRPr="00330C0F" w:rsidRDefault="007D2325" w:rsidP="00330C0F">
      <w:pPr>
        <w:pStyle w:val="TOC1"/>
        <w:spacing w:after="120"/>
        <w:rPr>
          <w:rFonts w:cs="Calibri"/>
          <w:noProof/>
          <w:kern w:val="2"/>
          <w:sz w:val="24"/>
          <w:szCs w:val="24"/>
          <w:lang w:eastAsia="en-AU"/>
          <w14:ligatures w14:val="standardContextual"/>
        </w:rPr>
      </w:pPr>
      <w:hyperlink w:anchor="_Toc228435358" w:history="1">
        <w:r w:rsidRPr="00330C0F">
          <w:rPr>
            <w:rStyle w:val="Hyperlink"/>
            <w:rFonts w:cs="Calibri"/>
            <w:noProof/>
          </w:rPr>
          <w:t>Achievement Standards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_Toc228435358 \h </w:instrText>
        </w:r>
        <w:r w:rsidRPr="00330C0F">
          <w:rPr>
            <w:rFonts w:cs="Calibri"/>
            <w:noProof/>
            <w:webHidden/>
          </w:rPr>
        </w:r>
        <w:r w:rsidRPr="00330C0F">
          <w:rPr>
            <w:rFonts w:cs="Calibri"/>
            <w:noProof/>
            <w:webHidden/>
          </w:rPr>
          <w:fldChar w:fldCharType="separate"/>
        </w:r>
        <w:r w:rsidR="0021530F">
          <w:rPr>
            <w:rFonts w:cs="Calibri"/>
            <w:noProof/>
            <w:webHidden/>
          </w:rPr>
          <w:t>11</w:t>
        </w:r>
        <w:r w:rsidRPr="00330C0F">
          <w:rPr>
            <w:rFonts w:cs="Calibri"/>
            <w:noProof/>
            <w:webHidden/>
          </w:rPr>
          <w:fldChar w:fldCharType="end"/>
        </w:r>
      </w:hyperlink>
    </w:p>
    <w:p w14:paraId="1772389D" w14:textId="18AFC889" w:rsidR="007D2325" w:rsidRPr="00330C0F" w:rsidRDefault="007D2325" w:rsidP="00330C0F">
      <w:pPr>
        <w:pStyle w:val="TOC1"/>
        <w:spacing w:after="120"/>
        <w:rPr>
          <w:rFonts w:cs="Calibri"/>
          <w:noProof/>
          <w:kern w:val="2"/>
          <w:sz w:val="24"/>
          <w:szCs w:val="24"/>
          <w:lang w:eastAsia="en-AU"/>
          <w14:ligatures w14:val="standardContextual"/>
        </w:rPr>
      </w:pPr>
      <w:hyperlink w:anchor="_Toc228435359" w:history="1">
        <w:r w:rsidRPr="00330C0F">
          <w:rPr>
            <w:rStyle w:val="Hyperlink"/>
            <w:rFonts w:cs="Calibri"/>
            <w:noProof/>
          </w:rPr>
          <w:t>The Individual</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_Toc228435359 \h </w:instrText>
        </w:r>
        <w:r w:rsidRPr="00330C0F">
          <w:rPr>
            <w:rFonts w:cs="Calibri"/>
            <w:noProof/>
            <w:webHidden/>
          </w:rPr>
        </w:r>
        <w:r w:rsidRPr="00330C0F">
          <w:rPr>
            <w:rFonts w:cs="Calibri"/>
            <w:noProof/>
            <w:webHidden/>
          </w:rPr>
          <w:fldChar w:fldCharType="separate"/>
        </w:r>
        <w:r w:rsidR="0021530F">
          <w:rPr>
            <w:rFonts w:cs="Calibri"/>
            <w:noProof/>
            <w:webHidden/>
          </w:rPr>
          <w:t>17</w:t>
        </w:r>
        <w:r w:rsidRPr="00330C0F">
          <w:rPr>
            <w:rFonts w:cs="Calibri"/>
            <w:noProof/>
            <w:webHidden/>
          </w:rPr>
          <w:fldChar w:fldCharType="end"/>
        </w:r>
      </w:hyperlink>
    </w:p>
    <w:p w14:paraId="13F28DA5" w14:textId="1ED3CD33" w:rsidR="007D2325" w:rsidRPr="00330C0F" w:rsidRDefault="007D2325" w:rsidP="00330C0F">
      <w:pPr>
        <w:pStyle w:val="TOC1"/>
        <w:spacing w:after="120"/>
        <w:rPr>
          <w:rFonts w:cs="Calibri"/>
          <w:noProof/>
          <w:kern w:val="2"/>
          <w:sz w:val="24"/>
          <w:szCs w:val="24"/>
          <w:lang w:eastAsia="en-AU"/>
          <w14:ligatures w14:val="standardContextual"/>
        </w:rPr>
      </w:pPr>
      <w:hyperlink w:anchor="_Toc228435360" w:history="1">
        <w:r w:rsidRPr="00330C0F">
          <w:rPr>
            <w:rStyle w:val="Hyperlink"/>
            <w:rFonts w:cs="Calibri"/>
            <w:noProof/>
          </w:rPr>
          <w:t>Soci</w:t>
        </w:r>
        <w:r w:rsidR="00F51E90" w:rsidRPr="00330C0F">
          <w:rPr>
            <w:rStyle w:val="Hyperlink"/>
            <w:rFonts w:cs="Calibri"/>
            <w:noProof/>
          </w:rPr>
          <w:t>ety</w:t>
        </w:r>
        <w:r w:rsidRPr="00330C0F">
          <w:rPr>
            <w:rStyle w:val="Hyperlink"/>
            <w:rFonts w:cs="Calibri"/>
            <w:noProof/>
          </w:rPr>
          <w:t xml:space="preserve"> and Community</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_Toc228435360 \h </w:instrText>
        </w:r>
        <w:r w:rsidRPr="00330C0F">
          <w:rPr>
            <w:rFonts w:cs="Calibri"/>
            <w:noProof/>
            <w:webHidden/>
          </w:rPr>
        </w:r>
        <w:r w:rsidRPr="00330C0F">
          <w:rPr>
            <w:rFonts w:cs="Calibri"/>
            <w:noProof/>
            <w:webHidden/>
          </w:rPr>
          <w:fldChar w:fldCharType="separate"/>
        </w:r>
        <w:r w:rsidR="0021530F">
          <w:rPr>
            <w:rFonts w:cs="Calibri"/>
            <w:noProof/>
            <w:webHidden/>
          </w:rPr>
          <w:t>21</w:t>
        </w:r>
        <w:r w:rsidRPr="00330C0F">
          <w:rPr>
            <w:rFonts w:cs="Calibri"/>
            <w:noProof/>
            <w:webHidden/>
          </w:rPr>
          <w:fldChar w:fldCharType="end"/>
        </w:r>
      </w:hyperlink>
    </w:p>
    <w:p w14:paraId="5B30A5AB" w14:textId="3B3D0EF6" w:rsidR="007D2325" w:rsidRPr="00330C0F" w:rsidRDefault="007D2325" w:rsidP="00330C0F">
      <w:pPr>
        <w:pStyle w:val="TOC1"/>
        <w:spacing w:after="120"/>
        <w:rPr>
          <w:rFonts w:cs="Calibri"/>
          <w:noProof/>
          <w:kern w:val="2"/>
          <w:sz w:val="24"/>
          <w:szCs w:val="24"/>
          <w:lang w:eastAsia="en-AU"/>
          <w14:ligatures w14:val="standardContextual"/>
        </w:rPr>
      </w:pPr>
      <w:hyperlink w:anchor="_Toc228435361" w:history="1">
        <w:r w:rsidRPr="00330C0F">
          <w:rPr>
            <w:rStyle w:val="Hyperlink"/>
            <w:rFonts w:cs="Calibri"/>
            <w:noProof/>
          </w:rPr>
          <w:t>The Changing World</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_Toc228435361 \h </w:instrText>
        </w:r>
        <w:r w:rsidRPr="00330C0F">
          <w:rPr>
            <w:rFonts w:cs="Calibri"/>
            <w:noProof/>
            <w:webHidden/>
          </w:rPr>
        </w:r>
        <w:r w:rsidRPr="00330C0F">
          <w:rPr>
            <w:rFonts w:cs="Calibri"/>
            <w:noProof/>
            <w:webHidden/>
          </w:rPr>
          <w:fldChar w:fldCharType="separate"/>
        </w:r>
        <w:r w:rsidR="0021530F">
          <w:rPr>
            <w:rFonts w:cs="Calibri"/>
            <w:noProof/>
            <w:webHidden/>
          </w:rPr>
          <w:t>25</w:t>
        </w:r>
        <w:r w:rsidRPr="00330C0F">
          <w:rPr>
            <w:rFonts w:cs="Calibri"/>
            <w:noProof/>
            <w:webHidden/>
          </w:rPr>
          <w:fldChar w:fldCharType="end"/>
        </w:r>
      </w:hyperlink>
    </w:p>
    <w:p w14:paraId="745069D5" w14:textId="54200C8C" w:rsidR="007D2325" w:rsidRPr="00330C0F" w:rsidRDefault="007D2325" w:rsidP="00330C0F">
      <w:pPr>
        <w:pStyle w:val="TOC1"/>
        <w:spacing w:after="120"/>
        <w:rPr>
          <w:rFonts w:cs="Calibri"/>
          <w:noProof/>
          <w:kern w:val="2"/>
          <w:sz w:val="24"/>
          <w:szCs w:val="24"/>
          <w:lang w:eastAsia="en-AU"/>
          <w14:ligatures w14:val="standardContextual"/>
        </w:rPr>
      </w:pPr>
      <w:hyperlink w:anchor="_Toc228435362" w:history="1">
        <w:r w:rsidRPr="00330C0F">
          <w:rPr>
            <w:rStyle w:val="Hyperlink"/>
            <w:rFonts w:cs="Calibri"/>
            <w:noProof/>
          </w:rPr>
          <w:t>Diverse Perspectives</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_Toc228435362 \h </w:instrText>
        </w:r>
        <w:r w:rsidRPr="00330C0F">
          <w:rPr>
            <w:rFonts w:cs="Calibri"/>
            <w:noProof/>
            <w:webHidden/>
          </w:rPr>
        </w:r>
        <w:r w:rsidRPr="00330C0F">
          <w:rPr>
            <w:rFonts w:cs="Calibri"/>
            <w:noProof/>
            <w:webHidden/>
          </w:rPr>
          <w:fldChar w:fldCharType="separate"/>
        </w:r>
        <w:r w:rsidR="0021530F">
          <w:rPr>
            <w:rFonts w:cs="Calibri"/>
            <w:noProof/>
            <w:webHidden/>
          </w:rPr>
          <w:t>29</w:t>
        </w:r>
        <w:r w:rsidRPr="00330C0F">
          <w:rPr>
            <w:rFonts w:cs="Calibri"/>
            <w:noProof/>
            <w:webHidden/>
          </w:rPr>
          <w:fldChar w:fldCharType="end"/>
        </w:r>
      </w:hyperlink>
    </w:p>
    <w:p w14:paraId="4BF912FB" w14:textId="493191EF" w:rsidR="007D2325" w:rsidRPr="00330C0F" w:rsidRDefault="007D2325" w:rsidP="00330C0F">
      <w:pPr>
        <w:pStyle w:val="TOC1"/>
        <w:spacing w:after="120"/>
        <w:rPr>
          <w:rFonts w:cs="Calibri"/>
          <w:noProof/>
          <w:kern w:val="2"/>
          <w:sz w:val="24"/>
          <w:szCs w:val="24"/>
          <w:lang w:eastAsia="en-AU"/>
          <w14:ligatures w14:val="standardContextual"/>
        </w:rPr>
      </w:pPr>
      <w:hyperlink w:anchor="_Toc228435363" w:history="1">
        <w:r w:rsidRPr="00330C0F">
          <w:rPr>
            <w:rStyle w:val="Hyperlink"/>
            <w:rFonts w:cs="Calibri"/>
            <w:noProof/>
          </w:rPr>
          <w:t>Independent Study</w:t>
        </w:r>
        <w:r w:rsidRPr="00330C0F">
          <w:rPr>
            <w:rFonts w:cs="Calibri"/>
            <w:noProof/>
            <w:kern w:val="2"/>
            <w:sz w:val="24"/>
            <w:szCs w:val="24"/>
            <w:lang w:eastAsia="en-AU"/>
            <w14:ligatures w14:val="standardContextual"/>
          </w:rPr>
          <w:tab/>
        </w:r>
        <w:r w:rsidRPr="00330C0F">
          <w:rPr>
            <w:rStyle w:val="Hyperlink"/>
            <w:rFonts w:cs="Calibri"/>
            <w:noProof/>
          </w:rPr>
          <w:t>Value 1.0</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_Toc228435363 \h </w:instrText>
        </w:r>
        <w:r w:rsidRPr="00330C0F">
          <w:rPr>
            <w:rFonts w:cs="Calibri"/>
            <w:noProof/>
            <w:webHidden/>
          </w:rPr>
        </w:r>
        <w:r w:rsidRPr="00330C0F">
          <w:rPr>
            <w:rFonts w:cs="Calibri"/>
            <w:noProof/>
            <w:webHidden/>
          </w:rPr>
          <w:fldChar w:fldCharType="separate"/>
        </w:r>
        <w:r w:rsidR="0021530F">
          <w:rPr>
            <w:rFonts w:cs="Calibri"/>
            <w:noProof/>
            <w:webHidden/>
          </w:rPr>
          <w:t>33</w:t>
        </w:r>
        <w:r w:rsidRPr="00330C0F">
          <w:rPr>
            <w:rFonts w:cs="Calibri"/>
            <w:noProof/>
            <w:webHidden/>
          </w:rPr>
          <w:fldChar w:fldCharType="end"/>
        </w:r>
      </w:hyperlink>
    </w:p>
    <w:p w14:paraId="2D59F1BD" w14:textId="6EAC82D7" w:rsidR="007D2325" w:rsidRPr="00330C0F" w:rsidRDefault="007D2325" w:rsidP="00330C0F">
      <w:pPr>
        <w:pStyle w:val="TOC1"/>
        <w:spacing w:after="120"/>
        <w:rPr>
          <w:rFonts w:cs="Calibri"/>
          <w:noProof/>
          <w:kern w:val="2"/>
          <w:sz w:val="24"/>
          <w:szCs w:val="24"/>
          <w:lang w:eastAsia="en-AU"/>
          <w14:ligatures w14:val="standardContextual"/>
        </w:rPr>
      </w:pPr>
      <w:hyperlink w:anchor="_Toc228435364" w:history="1">
        <w:r w:rsidRPr="00330C0F">
          <w:rPr>
            <w:rStyle w:val="Hyperlink"/>
            <w:rFonts w:cs="Calibri"/>
            <w:noProof/>
          </w:rPr>
          <w:t>Appendix A – Implementation Guidelines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_Toc228435364 \h </w:instrText>
        </w:r>
        <w:r w:rsidRPr="00330C0F">
          <w:rPr>
            <w:rFonts w:cs="Calibri"/>
            <w:noProof/>
            <w:webHidden/>
          </w:rPr>
        </w:r>
        <w:r w:rsidRPr="00330C0F">
          <w:rPr>
            <w:rFonts w:cs="Calibri"/>
            <w:noProof/>
            <w:webHidden/>
          </w:rPr>
          <w:fldChar w:fldCharType="separate"/>
        </w:r>
        <w:r w:rsidR="0021530F">
          <w:rPr>
            <w:rFonts w:cs="Calibri"/>
            <w:noProof/>
            <w:webHidden/>
          </w:rPr>
          <w:t>36</w:t>
        </w:r>
        <w:r w:rsidRPr="00330C0F">
          <w:rPr>
            <w:rFonts w:cs="Calibri"/>
            <w:noProof/>
            <w:webHidden/>
          </w:rPr>
          <w:fldChar w:fldCharType="end"/>
        </w:r>
      </w:hyperlink>
    </w:p>
    <w:p w14:paraId="6E9BAF3B" w14:textId="4F38CCFD" w:rsidR="007D2325" w:rsidRPr="00330C0F" w:rsidRDefault="007D2325" w:rsidP="00330C0F">
      <w:pPr>
        <w:pStyle w:val="TOC1"/>
        <w:spacing w:after="120"/>
        <w:rPr>
          <w:rFonts w:cs="Calibri"/>
          <w:noProof/>
          <w:kern w:val="2"/>
          <w:sz w:val="24"/>
          <w:szCs w:val="24"/>
          <w:lang w:eastAsia="en-AU"/>
          <w14:ligatures w14:val="standardContextual"/>
        </w:rPr>
      </w:pPr>
      <w:hyperlink w:anchor="_Toc228435365" w:history="1">
        <w:r w:rsidRPr="00330C0F">
          <w:rPr>
            <w:rStyle w:val="Hyperlink"/>
            <w:rFonts w:cs="Calibri"/>
            <w:noProof/>
          </w:rPr>
          <w:t>Appendix B – Course Developers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_Toc228435365 \h </w:instrText>
        </w:r>
        <w:r w:rsidRPr="00330C0F">
          <w:rPr>
            <w:rFonts w:cs="Calibri"/>
            <w:noProof/>
            <w:webHidden/>
          </w:rPr>
        </w:r>
        <w:r w:rsidRPr="00330C0F">
          <w:rPr>
            <w:rFonts w:cs="Calibri"/>
            <w:noProof/>
            <w:webHidden/>
          </w:rPr>
          <w:fldChar w:fldCharType="separate"/>
        </w:r>
        <w:r w:rsidR="0021530F">
          <w:rPr>
            <w:rFonts w:cs="Calibri"/>
            <w:noProof/>
            <w:webHidden/>
          </w:rPr>
          <w:t>38</w:t>
        </w:r>
        <w:r w:rsidRPr="00330C0F">
          <w:rPr>
            <w:rFonts w:cs="Calibri"/>
            <w:noProof/>
            <w:webHidden/>
          </w:rPr>
          <w:fldChar w:fldCharType="end"/>
        </w:r>
      </w:hyperlink>
    </w:p>
    <w:p w14:paraId="659E66E3" w14:textId="761DF2B3" w:rsidR="007D2325" w:rsidRPr="00330C0F" w:rsidRDefault="007D2325" w:rsidP="00330C0F">
      <w:pPr>
        <w:pStyle w:val="TOC1"/>
        <w:spacing w:after="120"/>
        <w:rPr>
          <w:rFonts w:cs="Calibri"/>
          <w:noProof/>
          <w:kern w:val="2"/>
          <w:sz w:val="24"/>
          <w:szCs w:val="24"/>
          <w:lang w:eastAsia="en-AU"/>
          <w14:ligatures w14:val="standardContextual"/>
        </w:rPr>
      </w:pPr>
      <w:hyperlink w:anchor="_Toc228435366" w:history="1">
        <w:r w:rsidRPr="00330C0F">
          <w:rPr>
            <w:rStyle w:val="Hyperlink"/>
            <w:rFonts w:cs="Calibri"/>
            <w:noProof/>
          </w:rPr>
          <w:t>Appendix C – Common Curriculum Elements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_Toc228435366 \h </w:instrText>
        </w:r>
        <w:r w:rsidRPr="00330C0F">
          <w:rPr>
            <w:rFonts w:cs="Calibri"/>
            <w:noProof/>
            <w:webHidden/>
          </w:rPr>
        </w:r>
        <w:r w:rsidRPr="00330C0F">
          <w:rPr>
            <w:rFonts w:cs="Calibri"/>
            <w:noProof/>
            <w:webHidden/>
          </w:rPr>
          <w:fldChar w:fldCharType="separate"/>
        </w:r>
        <w:r w:rsidR="0021530F">
          <w:rPr>
            <w:rFonts w:cs="Calibri"/>
            <w:noProof/>
            <w:webHidden/>
          </w:rPr>
          <w:t>39</w:t>
        </w:r>
        <w:r w:rsidRPr="00330C0F">
          <w:rPr>
            <w:rFonts w:cs="Calibri"/>
            <w:noProof/>
            <w:webHidden/>
          </w:rPr>
          <w:fldChar w:fldCharType="end"/>
        </w:r>
      </w:hyperlink>
    </w:p>
    <w:p w14:paraId="08DE076E" w14:textId="4019E781" w:rsidR="007D2325" w:rsidRPr="00330C0F" w:rsidRDefault="007D2325" w:rsidP="00330C0F">
      <w:pPr>
        <w:pStyle w:val="TOC1"/>
        <w:spacing w:after="120"/>
        <w:rPr>
          <w:rFonts w:cs="Calibri"/>
          <w:noProof/>
          <w:kern w:val="2"/>
          <w:sz w:val="24"/>
          <w:szCs w:val="24"/>
          <w:lang w:eastAsia="en-AU"/>
          <w14:ligatures w14:val="standardContextual"/>
        </w:rPr>
      </w:pPr>
      <w:hyperlink w:anchor="_Toc228435367" w:history="1">
        <w:r w:rsidRPr="00330C0F">
          <w:rPr>
            <w:rStyle w:val="Hyperlink"/>
            <w:rFonts w:cs="Calibri"/>
            <w:noProof/>
          </w:rPr>
          <w:t>Appendix D – Glossary of Verbs</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_Toc228435367 \h </w:instrText>
        </w:r>
        <w:r w:rsidRPr="00330C0F">
          <w:rPr>
            <w:rFonts w:cs="Calibri"/>
            <w:noProof/>
            <w:webHidden/>
          </w:rPr>
        </w:r>
        <w:r w:rsidRPr="00330C0F">
          <w:rPr>
            <w:rFonts w:cs="Calibri"/>
            <w:noProof/>
            <w:webHidden/>
          </w:rPr>
          <w:fldChar w:fldCharType="separate"/>
        </w:r>
        <w:r w:rsidR="0021530F">
          <w:rPr>
            <w:rFonts w:cs="Calibri"/>
            <w:noProof/>
            <w:webHidden/>
          </w:rPr>
          <w:t>40</w:t>
        </w:r>
        <w:r w:rsidRPr="00330C0F">
          <w:rPr>
            <w:rFonts w:cs="Calibri"/>
            <w:noProof/>
            <w:webHidden/>
          </w:rPr>
          <w:fldChar w:fldCharType="end"/>
        </w:r>
      </w:hyperlink>
    </w:p>
    <w:p w14:paraId="48CFCF31" w14:textId="182AC3DC" w:rsidR="007D2325" w:rsidRPr="00330C0F" w:rsidRDefault="007D2325" w:rsidP="00330C0F">
      <w:pPr>
        <w:pStyle w:val="TOC1"/>
        <w:spacing w:after="120"/>
        <w:rPr>
          <w:rFonts w:cs="Calibri"/>
          <w:noProof/>
          <w:kern w:val="2"/>
          <w:sz w:val="24"/>
          <w:szCs w:val="24"/>
          <w:lang w:eastAsia="en-AU"/>
          <w14:ligatures w14:val="standardContextual"/>
        </w:rPr>
      </w:pPr>
      <w:hyperlink w:anchor="_Toc228435368" w:history="1">
        <w:r w:rsidRPr="00330C0F">
          <w:rPr>
            <w:rStyle w:val="Hyperlink"/>
            <w:rFonts w:cs="Calibri"/>
            <w:noProof/>
          </w:rPr>
          <w:t>Appendix E – Glossary for ACT Senior Secondary Curriculum</w:t>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_Toc228435368 \h </w:instrText>
        </w:r>
        <w:r w:rsidRPr="00330C0F">
          <w:rPr>
            <w:rFonts w:cs="Calibri"/>
            <w:noProof/>
            <w:webHidden/>
          </w:rPr>
        </w:r>
        <w:r w:rsidRPr="00330C0F">
          <w:rPr>
            <w:rFonts w:cs="Calibri"/>
            <w:noProof/>
            <w:webHidden/>
          </w:rPr>
          <w:fldChar w:fldCharType="separate"/>
        </w:r>
        <w:r w:rsidR="0021530F">
          <w:rPr>
            <w:rFonts w:cs="Calibri"/>
            <w:noProof/>
            <w:webHidden/>
          </w:rPr>
          <w:t>41</w:t>
        </w:r>
        <w:r w:rsidRPr="00330C0F">
          <w:rPr>
            <w:rFonts w:cs="Calibri"/>
            <w:noProof/>
            <w:webHidden/>
          </w:rPr>
          <w:fldChar w:fldCharType="end"/>
        </w:r>
      </w:hyperlink>
    </w:p>
    <w:p w14:paraId="674C6889" w14:textId="22303A1A" w:rsidR="007D2325" w:rsidRPr="00330C0F" w:rsidRDefault="007D2325" w:rsidP="00330C0F">
      <w:pPr>
        <w:pStyle w:val="TOC1"/>
        <w:spacing w:after="120"/>
        <w:rPr>
          <w:rFonts w:cs="Calibri"/>
          <w:noProof/>
          <w:kern w:val="2"/>
          <w:sz w:val="24"/>
          <w:szCs w:val="24"/>
          <w:lang w:eastAsia="en-AU"/>
          <w14:ligatures w14:val="standardContextual"/>
        </w:rPr>
      </w:pPr>
      <w:hyperlink w:anchor="_Toc228435369" w:history="1">
        <w:r w:rsidRPr="00330C0F">
          <w:rPr>
            <w:rStyle w:val="Hyperlink"/>
            <w:rFonts w:cs="Calibri"/>
            <w:noProof/>
          </w:rPr>
          <w:t>Appendix F -  Reflection and Reflexivity</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_Toc228435369 \h </w:instrText>
        </w:r>
        <w:r w:rsidRPr="00330C0F">
          <w:rPr>
            <w:rFonts w:cs="Calibri"/>
            <w:noProof/>
            <w:webHidden/>
          </w:rPr>
        </w:r>
        <w:r w:rsidRPr="00330C0F">
          <w:rPr>
            <w:rFonts w:cs="Calibri"/>
            <w:noProof/>
            <w:webHidden/>
          </w:rPr>
          <w:fldChar w:fldCharType="separate"/>
        </w:r>
        <w:r w:rsidR="0021530F">
          <w:rPr>
            <w:rFonts w:cs="Calibri"/>
            <w:noProof/>
            <w:webHidden/>
          </w:rPr>
          <w:t>42</w:t>
        </w:r>
        <w:r w:rsidRPr="00330C0F">
          <w:rPr>
            <w:rFonts w:cs="Calibri"/>
            <w:noProof/>
            <w:webHidden/>
          </w:rPr>
          <w:fldChar w:fldCharType="end"/>
        </w:r>
      </w:hyperlink>
    </w:p>
    <w:p w14:paraId="79533286" w14:textId="7415E88C" w:rsidR="007D2325" w:rsidRPr="00330C0F" w:rsidRDefault="007D2325" w:rsidP="00330C0F">
      <w:pPr>
        <w:pStyle w:val="TOC1"/>
        <w:spacing w:after="120"/>
        <w:rPr>
          <w:rFonts w:cs="Calibri"/>
          <w:noProof/>
          <w:kern w:val="2"/>
          <w:sz w:val="24"/>
          <w:szCs w:val="24"/>
          <w:lang w:eastAsia="en-AU"/>
          <w14:ligatures w14:val="standardContextual"/>
        </w:rPr>
      </w:pPr>
      <w:hyperlink w:anchor="_Toc228435370" w:history="1">
        <w:r w:rsidRPr="00330C0F">
          <w:rPr>
            <w:rStyle w:val="Hyperlink"/>
            <w:rFonts w:cs="Calibri"/>
            <w:noProof/>
          </w:rPr>
          <w:t>Appendix G – Language Specific Information</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_Toc228435370 \h </w:instrText>
        </w:r>
        <w:r w:rsidRPr="00330C0F">
          <w:rPr>
            <w:rFonts w:cs="Calibri"/>
            <w:noProof/>
            <w:webHidden/>
          </w:rPr>
        </w:r>
        <w:r w:rsidRPr="00330C0F">
          <w:rPr>
            <w:rFonts w:cs="Calibri"/>
            <w:noProof/>
            <w:webHidden/>
          </w:rPr>
          <w:fldChar w:fldCharType="separate"/>
        </w:r>
        <w:r w:rsidR="0021530F">
          <w:rPr>
            <w:rFonts w:cs="Calibri"/>
            <w:noProof/>
            <w:webHidden/>
          </w:rPr>
          <w:t>43</w:t>
        </w:r>
        <w:r w:rsidRPr="00330C0F">
          <w:rPr>
            <w:rFonts w:cs="Calibri"/>
            <w:noProof/>
            <w:webHidden/>
          </w:rPr>
          <w:fldChar w:fldCharType="end"/>
        </w:r>
      </w:hyperlink>
    </w:p>
    <w:p w14:paraId="07C627F5" w14:textId="51717832" w:rsidR="007D2325" w:rsidRPr="00330C0F" w:rsidRDefault="007D2325" w:rsidP="00330C0F">
      <w:pPr>
        <w:pStyle w:val="TOC1"/>
        <w:spacing w:after="120"/>
        <w:rPr>
          <w:rFonts w:cs="Calibri"/>
          <w:noProof/>
          <w:kern w:val="2"/>
          <w:sz w:val="24"/>
          <w:szCs w:val="24"/>
          <w:lang w:eastAsia="en-AU"/>
          <w14:ligatures w14:val="standardContextual"/>
        </w:rPr>
      </w:pPr>
      <w:hyperlink w:anchor="_Toc228435371" w:history="1">
        <w:r w:rsidRPr="00330C0F">
          <w:rPr>
            <w:rStyle w:val="Hyperlink"/>
            <w:rFonts w:cs="Calibri"/>
            <w:noProof/>
          </w:rPr>
          <w:t>Appendix H - Course Adoption</w:t>
        </w:r>
        <w:r w:rsidRPr="00330C0F">
          <w:rPr>
            <w:rFonts w:cs="Calibri"/>
            <w:noProof/>
            <w:webHidden/>
          </w:rPr>
          <w:tab/>
        </w:r>
        <w:r w:rsidRPr="00330C0F">
          <w:rPr>
            <w:rFonts w:cs="Calibri"/>
            <w:noProof/>
            <w:webHidden/>
          </w:rPr>
          <w:tab/>
        </w:r>
        <w:r w:rsidRPr="00330C0F">
          <w:rPr>
            <w:rFonts w:cs="Calibri"/>
            <w:noProof/>
            <w:webHidden/>
          </w:rPr>
          <w:fldChar w:fldCharType="begin"/>
        </w:r>
        <w:r w:rsidRPr="00330C0F">
          <w:rPr>
            <w:rFonts w:cs="Calibri"/>
            <w:noProof/>
            <w:webHidden/>
          </w:rPr>
          <w:instrText xml:space="preserve"> PAGEREF _Toc228435371 \h </w:instrText>
        </w:r>
        <w:r w:rsidRPr="00330C0F">
          <w:rPr>
            <w:rFonts w:cs="Calibri"/>
            <w:noProof/>
            <w:webHidden/>
          </w:rPr>
        </w:r>
        <w:r w:rsidRPr="00330C0F">
          <w:rPr>
            <w:rFonts w:cs="Calibri"/>
            <w:noProof/>
            <w:webHidden/>
          </w:rPr>
          <w:fldChar w:fldCharType="separate"/>
        </w:r>
        <w:r w:rsidR="0021530F">
          <w:rPr>
            <w:rFonts w:cs="Calibri"/>
            <w:noProof/>
            <w:webHidden/>
          </w:rPr>
          <w:t>44</w:t>
        </w:r>
        <w:r w:rsidRPr="00330C0F">
          <w:rPr>
            <w:rFonts w:cs="Calibri"/>
            <w:noProof/>
            <w:webHidden/>
          </w:rPr>
          <w:fldChar w:fldCharType="end"/>
        </w:r>
      </w:hyperlink>
    </w:p>
    <w:p w14:paraId="2CB88273" w14:textId="57F79D6C" w:rsidR="00803035" w:rsidRPr="00330C0F" w:rsidRDefault="00521479" w:rsidP="00330C0F">
      <w:pPr>
        <w:spacing w:after="120"/>
        <w:rPr>
          <w:rFonts w:cs="Calibri"/>
        </w:rPr>
      </w:pPr>
      <w:r w:rsidRPr="00330C0F">
        <w:rPr>
          <w:rFonts w:cs="Calibri"/>
        </w:rPr>
        <w:fldChar w:fldCharType="end"/>
      </w:r>
      <w:r w:rsidR="00803035" w:rsidRPr="00330C0F">
        <w:rPr>
          <w:rFonts w:cs="Calibri"/>
        </w:rPr>
        <w:br w:type="page"/>
      </w:r>
    </w:p>
    <w:p w14:paraId="535BA800" w14:textId="77777777" w:rsidR="00061C4D" w:rsidRPr="00330C0F" w:rsidRDefault="00061C4D" w:rsidP="00330C0F">
      <w:pPr>
        <w:spacing w:after="120"/>
        <w:jc w:val="center"/>
        <w:rPr>
          <w:rFonts w:cs="Calibri"/>
          <w:sz w:val="20"/>
          <w:szCs w:val="20"/>
        </w:rPr>
      </w:pPr>
    </w:p>
    <w:p w14:paraId="28636F12" w14:textId="77777777" w:rsidR="00803035" w:rsidRPr="00330C0F" w:rsidRDefault="00803035" w:rsidP="00330C0F">
      <w:pPr>
        <w:spacing w:after="120"/>
        <w:jc w:val="center"/>
        <w:rPr>
          <w:rFonts w:cs="Calibri"/>
          <w:sz w:val="20"/>
          <w:szCs w:val="20"/>
        </w:rPr>
      </w:pPr>
    </w:p>
    <w:p w14:paraId="141E6BDA" w14:textId="77777777" w:rsidR="00803035" w:rsidRPr="00330C0F" w:rsidRDefault="00803035" w:rsidP="00330C0F">
      <w:pPr>
        <w:spacing w:after="120"/>
        <w:jc w:val="center"/>
        <w:rPr>
          <w:rFonts w:cs="Calibri"/>
          <w:sz w:val="20"/>
          <w:szCs w:val="20"/>
        </w:rPr>
      </w:pPr>
    </w:p>
    <w:p w14:paraId="3237478C" w14:textId="77777777" w:rsidR="00CE6B88" w:rsidRPr="00330C0F" w:rsidRDefault="00CE6B88" w:rsidP="00330C0F">
      <w:pPr>
        <w:spacing w:after="120"/>
        <w:jc w:val="center"/>
        <w:rPr>
          <w:rFonts w:cs="Calibri"/>
          <w:sz w:val="20"/>
          <w:szCs w:val="20"/>
        </w:rPr>
      </w:pPr>
    </w:p>
    <w:p w14:paraId="626981C9" w14:textId="77777777" w:rsidR="00E247C9" w:rsidRPr="00330C0F" w:rsidRDefault="00E247C9" w:rsidP="00330C0F">
      <w:pPr>
        <w:spacing w:after="120"/>
        <w:jc w:val="center"/>
        <w:rPr>
          <w:rFonts w:cs="Calibri"/>
          <w:sz w:val="20"/>
          <w:szCs w:val="20"/>
        </w:rPr>
      </w:pPr>
    </w:p>
    <w:p w14:paraId="446AB68C" w14:textId="77777777" w:rsidR="00E247C9" w:rsidRPr="00330C0F" w:rsidRDefault="00E247C9" w:rsidP="00330C0F">
      <w:pPr>
        <w:spacing w:after="120"/>
        <w:jc w:val="center"/>
        <w:rPr>
          <w:rFonts w:cs="Calibri"/>
          <w:sz w:val="20"/>
          <w:szCs w:val="20"/>
        </w:rPr>
      </w:pPr>
    </w:p>
    <w:p w14:paraId="393A6D27" w14:textId="77777777" w:rsidR="00CE6B88" w:rsidRPr="00330C0F" w:rsidRDefault="00CE6B88" w:rsidP="00330C0F">
      <w:pPr>
        <w:spacing w:after="120"/>
        <w:jc w:val="center"/>
        <w:rPr>
          <w:rFonts w:cs="Calibri"/>
          <w:sz w:val="20"/>
          <w:szCs w:val="20"/>
        </w:rPr>
      </w:pPr>
    </w:p>
    <w:p w14:paraId="753B1043" w14:textId="77777777" w:rsidR="00CE6B88" w:rsidRPr="00330C0F" w:rsidRDefault="00CE6B88" w:rsidP="00330C0F">
      <w:pPr>
        <w:spacing w:after="120"/>
        <w:jc w:val="center"/>
        <w:rPr>
          <w:rFonts w:cs="Calibri"/>
          <w:sz w:val="20"/>
          <w:szCs w:val="20"/>
        </w:rPr>
      </w:pPr>
    </w:p>
    <w:p w14:paraId="57E3AE6A" w14:textId="77777777" w:rsidR="00CE6B88" w:rsidRPr="00330C0F" w:rsidRDefault="00CE6B88" w:rsidP="00330C0F">
      <w:pPr>
        <w:spacing w:after="120"/>
        <w:jc w:val="center"/>
        <w:rPr>
          <w:rFonts w:cs="Calibri"/>
          <w:sz w:val="20"/>
          <w:szCs w:val="20"/>
        </w:rPr>
      </w:pPr>
    </w:p>
    <w:p w14:paraId="3606F9F6" w14:textId="77777777" w:rsidR="00E03754" w:rsidRPr="00330C0F" w:rsidRDefault="00E03754" w:rsidP="00330C0F">
      <w:pPr>
        <w:spacing w:after="120"/>
        <w:jc w:val="center"/>
        <w:rPr>
          <w:rFonts w:cs="Calibri"/>
          <w:sz w:val="20"/>
          <w:szCs w:val="20"/>
        </w:rPr>
      </w:pPr>
    </w:p>
    <w:p w14:paraId="58B01B95" w14:textId="77777777" w:rsidR="00E03754" w:rsidRPr="00330C0F" w:rsidRDefault="00E03754" w:rsidP="00330C0F">
      <w:pPr>
        <w:spacing w:after="120"/>
        <w:jc w:val="center"/>
        <w:rPr>
          <w:rFonts w:cs="Calibri"/>
          <w:sz w:val="20"/>
          <w:szCs w:val="20"/>
        </w:rPr>
      </w:pPr>
    </w:p>
    <w:p w14:paraId="423E02D9" w14:textId="77777777" w:rsidR="00CE6B88" w:rsidRPr="00330C0F" w:rsidRDefault="00CE6B88" w:rsidP="00330C0F">
      <w:pPr>
        <w:spacing w:after="120"/>
        <w:jc w:val="center"/>
        <w:rPr>
          <w:rFonts w:cs="Calibri"/>
          <w:sz w:val="20"/>
          <w:szCs w:val="20"/>
        </w:rPr>
      </w:pPr>
    </w:p>
    <w:p w14:paraId="360B3A96" w14:textId="77777777" w:rsidR="00CE6B88" w:rsidRPr="00330C0F" w:rsidRDefault="00CE6B88" w:rsidP="00330C0F">
      <w:pPr>
        <w:spacing w:after="120"/>
        <w:jc w:val="center"/>
        <w:rPr>
          <w:rFonts w:cs="Calibri"/>
          <w:sz w:val="20"/>
          <w:szCs w:val="20"/>
        </w:rPr>
      </w:pPr>
    </w:p>
    <w:p w14:paraId="318C96BE" w14:textId="77777777" w:rsidR="00CE6B88" w:rsidRPr="00330C0F" w:rsidRDefault="00CE6B88" w:rsidP="00330C0F">
      <w:pPr>
        <w:spacing w:after="120"/>
        <w:jc w:val="center"/>
        <w:rPr>
          <w:rFonts w:cs="Calibri"/>
          <w:sz w:val="20"/>
          <w:szCs w:val="20"/>
        </w:rPr>
      </w:pPr>
    </w:p>
    <w:p w14:paraId="504B40FC" w14:textId="77777777" w:rsidR="00CE6B88" w:rsidRPr="00330C0F" w:rsidRDefault="00CE6B88" w:rsidP="00330C0F">
      <w:pPr>
        <w:spacing w:after="120"/>
        <w:jc w:val="center"/>
        <w:rPr>
          <w:rFonts w:cs="Calibri"/>
          <w:sz w:val="20"/>
          <w:szCs w:val="20"/>
        </w:rPr>
      </w:pPr>
    </w:p>
    <w:p w14:paraId="6E973D48" w14:textId="77777777" w:rsidR="00CE6B88" w:rsidRPr="00330C0F" w:rsidRDefault="00CE6B88" w:rsidP="00330C0F">
      <w:pPr>
        <w:spacing w:after="120"/>
        <w:jc w:val="center"/>
        <w:rPr>
          <w:rFonts w:cs="Calibri"/>
          <w:sz w:val="20"/>
          <w:szCs w:val="20"/>
        </w:rPr>
      </w:pPr>
    </w:p>
    <w:p w14:paraId="7F5D8BC9" w14:textId="77777777" w:rsidR="00CE6B88" w:rsidRDefault="00CE6B88" w:rsidP="00330C0F">
      <w:pPr>
        <w:spacing w:after="120"/>
        <w:jc w:val="center"/>
        <w:rPr>
          <w:rFonts w:cs="Calibri"/>
          <w:sz w:val="20"/>
          <w:szCs w:val="20"/>
        </w:rPr>
      </w:pPr>
    </w:p>
    <w:p w14:paraId="2BAA2AE9" w14:textId="77777777" w:rsidR="00330C0F" w:rsidRPr="00330C0F" w:rsidRDefault="00330C0F" w:rsidP="00330C0F">
      <w:pPr>
        <w:spacing w:after="120"/>
        <w:jc w:val="center"/>
        <w:rPr>
          <w:rFonts w:cs="Calibri"/>
          <w:sz w:val="20"/>
          <w:szCs w:val="20"/>
        </w:rPr>
      </w:pPr>
    </w:p>
    <w:p w14:paraId="5BA341BF" w14:textId="08B41385" w:rsidR="00CE6B88" w:rsidRPr="00330C0F" w:rsidRDefault="00CE6B88" w:rsidP="00330C0F">
      <w:pPr>
        <w:spacing w:after="120"/>
        <w:jc w:val="center"/>
        <w:rPr>
          <w:rFonts w:cs="Calibri"/>
          <w:sz w:val="20"/>
          <w:szCs w:val="20"/>
        </w:rPr>
      </w:pPr>
      <w:r w:rsidRPr="00330C0F">
        <w:rPr>
          <w:rFonts w:cs="Calibri"/>
          <w:sz w:val="20"/>
          <w:szCs w:val="20"/>
        </w:rPr>
        <w:t>This page left intentionally blank</w:t>
      </w:r>
    </w:p>
    <w:p w14:paraId="290278FC" w14:textId="77777777" w:rsidR="00E03754" w:rsidRPr="00330C0F" w:rsidRDefault="00E03754" w:rsidP="00E40540">
      <w:pPr>
        <w:spacing w:after="120"/>
        <w:rPr>
          <w:rFonts w:cs="Calibri"/>
        </w:rPr>
      </w:pPr>
    </w:p>
    <w:p w14:paraId="53378136" w14:textId="3D455890" w:rsidR="00CE6B88" w:rsidRPr="00330C0F" w:rsidRDefault="00CE6B88" w:rsidP="00330C0F">
      <w:pPr>
        <w:spacing w:after="120"/>
        <w:rPr>
          <w:rFonts w:cs="Calibri"/>
        </w:rPr>
        <w:sectPr w:rsidR="00CE6B88" w:rsidRPr="00330C0F" w:rsidSect="00E247C9">
          <w:headerReference w:type="default" r:id="rId12"/>
          <w:footerReference w:type="default" r:id="rId13"/>
          <w:pgSz w:w="11906" w:h="16838"/>
          <w:pgMar w:top="993" w:right="1133" w:bottom="1440" w:left="1134" w:header="426" w:footer="438" w:gutter="0"/>
          <w:cols w:space="708"/>
          <w:docGrid w:linePitch="360"/>
        </w:sectPr>
      </w:pPr>
    </w:p>
    <w:p w14:paraId="1364D2BB" w14:textId="77777777" w:rsidR="007050D8" w:rsidRPr="00330C0F" w:rsidRDefault="007050D8" w:rsidP="00330C0F">
      <w:pPr>
        <w:pStyle w:val="Heading1"/>
        <w:spacing w:before="120"/>
        <w:rPr>
          <w:rFonts w:cs="Calibri"/>
        </w:rPr>
      </w:pPr>
      <w:bookmarkStart w:id="6" w:name="_Toc17727768"/>
      <w:bookmarkStart w:id="7" w:name="_Toc228435348"/>
      <w:bookmarkStart w:id="8" w:name="_Hlk23940538"/>
      <w:bookmarkEnd w:id="2"/>
      <w:bookmarkEnd w:id="3"/>
      <w:bookmarkEnd w:id="4"/>
      <w:r w:rsidRPr="00330C0F">
        <w:rPr>
          <w:rFonts w:cs="Calibri"/>
        </w:rPr>
        <w:lastRenderedPageBreak/>
        <w:t>The ACT Senior Secondary System</w:t>
      </w:r>
      <w:bookmarkEnd w:id="6"/>
      <w:bookmarkEnd w:id="7"/>
    </w:p>
    <w:p w14:paraId="1DF508CE" w14:textId="77777777" w:rsidR="007050D8" w:rsidRPr="00330C0F" w:rsidRDefault="007050D8" w:rsidP="00330C0F">
      <w:pPr>
        <w:spacing w:after="120"/>
        <w:rPr>
          <w:rFonts w:cs="Calibri"/>
        </w:rPr>
      </w:pPr>
      <w:bookmarkStart w:id="9" w:name="_Hlk19627945"/>
      <w:r w:rsidRPr="00330C0F">
        <w:rPr>
          <w:rFonts w:cs="Calibri"/>
        </w:rPr>
        <w:t>The ACT senior secondary system recognises a range of university, vocational or life skills pathways.</w:t>
      </w:r>
    </w:p>
    <w:p w14:paraId="5C5F9B81" w14:textId="77777777" w:rsidR="007050D8" w:rsidRPr="00330C0F" w:rsidRDefault="007050D8" w:rsidP="00330C0F">
      <w:pPr>
        <w:spacing w:after="120"/>
        <w:rPr>
          <w:rFonts w:cs="Calibri"/>
        </w:rPr>
      </w:pPr>
      <w:r w:rsidRPr="00330C0F">
        <w:rPr>
          <w:rFonts w:cs="Calibr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330C0F" w:rsidRDefault="007050D8" w:rsidP="00330C0F">
      <w:pPr>
        <w:spacing w:after="120"/>
        <w:rPr>
          <w:rFonts w:cs="Calibri"/>
        </w:rPr>
      </w:pPr>
      <w:r w:rsidRPr="00330C0F">
        <w:rPr>
          <w:rFonts w:cs="Calibr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330C0F" w:rsidRDefault="007050D8" w:rsidP="00330C0F">
      <w:pPr>
        <w:spacing w:after="120"/>
        <w:rPr>
          <w:rFonts w:cs="Calibri"/>
        </w:rPr>
      </w:pPr>
      <w:r w:rsidRPr="00330C0F">
        <w:rPr>
          <w:rFonts w:cs="Calibr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330C0F" w:rsidRDefault="007050D8" w:rsidP="00330C0F">
      <w:pPr>
        <w:spacing w:after="120"/>
        <w:rPr>
          <w:rFonts w:cs="Calibri"/>
        </w:rPr>
      </w:pPr>
      <w:r w:rsidRPr="00330C0F">
        <w:rPr>
          <w:rFonts w:cs="Calibr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330C0F" w:rsidRDefault="007050D8" w:rsidP="00330C0F">
      <w:pPr>
        <w:spacing w:after="120"/>
        <w:rPr>
          <w:rFonts w:cs="Calibri"/>
        </w:rPr>
      </w:pPr>
      <w:r w:rsidRPr="00330C0F">
        <w:rPr>
          <w:rFonts w:cs="Calibr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330C0F" w:rsidRDefault="007050D8" w:rsidP="00330C0F">
      <w:pPr>
        <w:spacing w:after="120"/>
        <w:rPr>
          <w:rFonts w:cs="Calibri"/>
        </w:rPr>
      </w:pPr>
      <w:r w:rsidRPr="00330C0F">
        <w:rPr>
          <w:rFonts w:cs="Calibri"/>
        </w:rPr>
        <w:t>The integrity of the ACT Senior Secondary Certificate is upheld by a robust, collaborative</w:t>
      </w:r>
      <w:r w:rsidR="00137652" w:rsidRPr="00330C0F">
        <w:rPr>
          <w:rFonts w:cs="Calibri"/>
        </w:rPr>
        <w:t>,</w:t>
      </w:r>
      <w:r w:rsidRPr="00330C0F">
        <w:rPr>
          <w:rFonts w:cs="Calibr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330C0F" w:rsidRDefault="007050D8" w:rsidP="00330C0F">
      <w:pPr>
        <w:spacing w:after="120"/>
        <w:rPr>
          <w:rFonts w:cs="Calibri"/>
        </w:rPr>
      </w:pPr>
      <w:r w:rsidRPr="00330C0F">
        <w:rPr>
          <w:rFonts w:cs="Calibr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330C0F" w:rsidRDefault="007050D8" w:rsidP="00330C0F">
      <w:pPr>
        <w:spacing w:after="120"/>
        <w:rPr>
          <w:rFonts w:cs="Calibri"/>
        </w:rPr>
      </w:pPr>
      <w:r w:rsidRPr="00330C0F">
        <w:rPr>
          <w:rFonts w:cs="Calibri"/>
        </w:rPr>
        <w:t>Senior secondary curriculum makes provision for student-centred teaching approaches, integrated and project-based learning inquiry, formative assessment</w:t>
      </w:r>
      <w:r w:rsidR="00137652" w:rsidRPr="00330C0F">
        <w:rPr>
          <w:rFonts w:cs="Calibri"/>
        </w:rPr>
        <w:t>,</w:t>
      </w:r>
      <w:r w:rsidRPr="00330C0F">
        <w:rPr>
          <w:rFonts w:cs="Calibr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330C0F" w:rsidRDefault="007050D8" w:rsidP="00330C0F">
      <w:pPr>
        <w:spacing w:after="120"/>
        <w:rPr>
          <w:rFonts w:cs="Calibri"/>
        </w:rPr>
      </w:pPr>
      <w:r w:rsidRPr="00330C0F">
        <w:rPr>
          <w:rFonts w:cs="Calibri"/>
        </w:rPr>
        <w:t>The ACT Board of Senior Secondary Studies (BSSS) leads senior secondary education. It is responsible for quality assurance in senior secondary curriculum, assessment</w:t>
      </w:r>
      <w:r w:rsidR="00137652" w:rsidRPr="00330C0F">
        <w:rPr>
          <w:rFonts w:cs="Calibri"/>
        </w:rPr>
        <w:t>,</w:t>
      </w:r>
      <w:r w:rsidRPr="00330C0F">
        <w:rPr>
          <w:rFonts w:cs="Calibr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330C0F" w:rsidRDefault="00244D5B" w:rsidP="00330C0F">
      <w:pPr>
        <w:pStyle w:val="TOC1"/>
        <w:spacing w:after="120"/>
        <w:rPr>
          <w:rFonts w:cs="Calibri"/>
        </w:rPr>
      </w:pPr>
      <w:r w:rsidRPr="00330C0F">
        <w:rPr>
          <w:rFonts w:cs="Calibri"/>
        </w:rPr>
        <w:br w:type="page"/>
      </w:r>
    </w:p>
    <w:p w14:paraId="2A3AE247" w14:textId="77777777" w:rsidR="00A40970" w:rsidRPr="00330C0F" w:rsidRDefault="00A40970" w:rsidP="00330C0F">
      <w:pPr>
        <w:pStyle w:val="Heading1"/>
        <w:spacing w:before="120"/>
        <w:rPr>
          <w:rFonts w:cs="Calibri"/>
        </w:rPr>
      </w:pPr>
      <w:bookmarkStart w:id="10" w:name="_Toc228435349"/>
      <w:bookmarkStart w:id="11" w:name="_Hlk1641330"/>
      <w:bookmarkStart w:id="12" w:name="_Toc346702732"/>
      <w:bookmarkStart w:id="13" w:name="_Hlk2158203"/>
      <w:bookmarkStart w:id="14" w:name="_Hlk10627683"/>
      <w:r w:rsidRPr="00330C0F">
        <w:rPr>
          <w:rFonts w:cs="Calibri"/>
        </w:rPr>
        <w:lastRenderedPageBreak/>
        <w:t xml:space="preserve">ACT </w:t>
      </w:r>
      <w:r w:rsidR="00D355E0" w:rsidRPr="00330C0F">
        <w:rPr>
          <w:rFonts w:cs="Calibri"/>
        </w:rPr>
        <w:t>Senior Secondary Certificate</w:t>
      </w:r>
      <w:bookmarkEnd w:id="10"/>
    </w:p>
    <w:p w14:paraId="30077A69" w14:textId="77777777" w:rsidR="00A40970" w:rsidRPr="00330C0F" w:rsidRDefault="00A40970" w:rsidP="00330C0F">
      <w:pPr>
        <w:spacing w:after="120"/>
        <w:rPr>
          <w:rFonts w:cs="Calibri"/>
        </w:rPr>
      </w:pPr>
      <w:r w:rsidRPr="00330C0F">
        <w:rPr>
          <w:rFonts w:cs="Calibri"/>
        </w:rPr>
        <w:t>Courses of study for the ACT Senior Secondary Certificate</w:t>
      </w:r>
      <w:r w:rsidR="00DE78AE" w:rsidRPr="00330C0F">
        <w:rPr>
          <w:rFonts w:cs="Calibri"/>
        </w:rPr>
        <w:t>:</w:t>
      </w:r>
    </w:p>
    <w:p w14:paraId="29EFE5F6" w14:textId="77777777" w:rsidR="00A40970" w:rsidRPr="00330C0F" w:rsidRDefault="00A40970" w:rsidP="00330C0F">
      <w:pPr>
        <w:pStyle w:val="ListBullets"/>
        <w:spacing w:after="120"/>
        <w:ind w:left="851" w:hanging="567"/>
      </w:pPr>
      <w:r w:rsidRPr="00330C0F">
        <w:t>provide a variety of pathways, to meet different learning needs and encourage students to complete their secondary education</w:t>
      </w:r>
    </w:p>
    <w:p w14:paraId="7355E3B5" w14:textId="77777777" w:rsidR="00A40970" w:rsidRPr="00330C0F" w:rsidRDefault="00A40970" w:rsidP="00330C0F">
      <w:pPr>
        <w:pStyle w:val="ListBullets"/>
        <w:spacing w:after="120"/>
        <w:ind w:left="851" w:hanging="567"/>
      </w:pPr>
      <w:r w:rsidRPr="00330C0F">
        <w:t>enable students to develop the essential capabilities for twenty-first century learners</w:t>
      </w:r>
    </w:p>
    <w:p w14:paraId="410D92B0" w14:textId="77777777" w:rsidR="00A40970" w:rsidRPr="00330C0F" w:rsidRDefault="00A40970" w:rsidP="00330C0F">
      <w:pPr>
        <w:pStyle w:val="ListBullets"/>
        <w:spacing w:after="120"/>
        <w:ind w:left="851" w:hanging="567"/>
      </w:pPr>
      <w:r w:rsidRPr="00330C0F">
        <w:t>empower students as active participants in their own learning</w:t>
      </w:r>
    </w:p>
    <w:p w14:paraId="40C12E33" w14:textId="77777777" w:rsidR="00A40970" w:rsidRPr="00330C0F" w:rsidRDefault="00E374CC" w:rsidP="00330C0F">
      <w:pPr>
        <w:pStyle w:val="ListBullets"/>
        <w:spacing w:after="120"/>
        <w:ind w:left="851" w:hanging="567"/>
      </w:pPr>
      <w:r w:rsidRPr="00330C0F">
        <w:t>engage students in</w:t>
      </w:r>
      <w:r w:rsidR="00A40970" w:rsidRPr="00330C0F">
        <w:t xml:space="preserve"> contemporary issues </w:t>
      </w:r>
      <w:r w:rsidRPr="00330C0F">
        <w:t>relevant to their lives</w:t>
      </w:r>
    </w:p>
    <w:p w14:paraId="4E162036" w14:textId="3700A0F8" w:rsidR="00A40970" w:rsidRPr="00330C0F" w:rsidRDefault="00972E4C" w:rsidP="00330C0F">
      <w:pPr>
        <w:pStyle w:val="ListBullets"/>
        <w:spacing w:after="120"/>
        <w:ind w:left="851" w:hanging="567"/>
      </w:pPr>
      <w:r w:rsidRPr="00330C0F">
        <w:t xml:space="preserve">foster students’ </w:t>
      </w:r>
      <w:r w:rsidR="00A40970" w:rsidRPr="00330C0F">
        <w:t>intellectual, social</w:t>
      </w:r>
      <w:r w:rsidR="00137652" w:rsidRPr="00330C0F">
        <w:t>,</w:t>
      </w:r>
      <w:r w:rsidR="00A40970" w:rsidRPr="00330C0F">
        <w:t xml:space="preserve"> and </w:t>
      </w:r>
      <w:r w:rsidRPr="00330C0F">
        <w:t xml:space="preserve">ethical </w:t>
      </w:r>
      <w:r w:rsidR="00A40970" w:rsidRPr="00330C0F">
        <w:t>development</w:t>
      </w:r>
    </w:p>
    <w:p w14:paraId="41DE8E9C" w14:textId="77777777" w:rsidR="00A40970" w:rsidRPr="00330C0F" w:rsidRDefault="00057146" w:rsidP="00330C0F">
      <w:pPr>
        <w:pStyle w:val="ListBullets"/>
        <w:spacing w:after="120"/>
        <w:ind w:left="851" w:hanging="567"/>
      </w:pPr>
      <w:r w:rsidRPr="00330C0F">
        <w:t>nurture</w:t>
      </w:r>
      <w:r w:rsidR="00A40970" w:rsidRPr="00330C0F">
        <w:t xml:space="preserve"> students’ wellbeing, and physical and spiritual development</w:t>
      </w:r>
    </w:p>
    <w:p w14:paraId="1211CC18" w14:textId="77777777" w:rsidR="00A40970" w:rsidRPr="00330C0F" w:rsidRDefault="00A40970" w:rsidP="00330C0F">
      <w:pPr>
        <w:pStyle w:val="ListBullets"/>
        <w:spacing w:after="120"/>
        <w:ind w:left="851" w:hanging="567"/>
      </w:pPr>
      <w:r w:rsidRPr="00330C0F">
        <w:t>enable effective and respectful participation in a diverse society</w:t>
      </w:r>
      <w:r w:rsidR="00972E4C" w:rsidRPr="00330C0F">
        <w:t>.</w:t>
      </w:r>
    </w:p>
    <w:p w14:paraId="4FCF6AE4" w14:textId="77777777" w:rsidR="00A40970" w:rsidRPr="00330C0F" w:rsidRDefault="00726AB8" w:rsidP="00330C0F">
      <w:pPr>
        <w:spacing w:after="120"/>
        <w:rPr>
          <w:rFonts w:cs="Calibri"/>
        </w:rPr>
      </w:pPr>
      <w:r w:rsidRPr="00330C0F">
        <w:rPr>
          <w:rFonts w:cs="Calibri"/>
        </w:rPr>
        <w:t xml:space="preserve">Each </w:t>
      </w:r>
      <w:r w:rsidR="00A40970" w:rsidRPr="00330C0F">
        <w:rPr>
          <w:rFonts w:cs="Calibri"/>
        </w:rPr>
        <w:t>course of study</w:t>
      </w:r>
      <w:r w:rsidR="00DE78AE" w:rsidRPr="00330C0F">
        <w:rPr>
          <w:rFonts w:cs="Calibri"/>
        </w:rPr>
        <w:t>:</w:t>
      </w:r>
    </w:p>
    <w:p w14:paraId="6344932E" w14:textId="648AEB31" w:rsidR="00A40970" w:rsidRPr="00330C0F" w:rsidRDefault="00A40970" w:rsidP="00330C0F">
      <w:pPr>
        <w:pStyle w:val="ListBullets"/>
        <w:spacing w:after="120"/>
        <w:ind w:left="851" w:hanging="567"/>
      </w:pPr>
      <w:r w:rsidRPr="00330C0F">
        <w:t>comprise</w:t>
      </w:r>
      <w:r w:rsidR="00726AB8" w:rsidRPr="00330C0F">
        <w:t>s</w:t>
      </w:r>
      <w:r w:rsidRPr="00330C0F">
        <w:t xml:space="preserve"> an integrated and interconnected set of knowledge, skills, </w:t>
      </w:r>
      <w:r w:rsidR="00A159D9" w:rsidRPr="00330C0F">
        <w:t>behaviours, and</w:t>
      </w:r>
      <w:r w:rsidRPr="00330C0F">
        <w:t xml:space="preserve"> dispositions that students develop and use in their learning across the curriculum</w:t>
      </w:r>
    </w:p>
    <w:p w14:paraId="58CF2A32" w14:textId="6F7F4D14" w:rsidR="00A40970" w:rsidRPr="00330C0F" w:rsidRDefault="00726AB8" w:rsidP="00330C0F">
      <w:pPr>
        <w:pStyle w:val="ListBullets"/>
        <w:spacing w:after="120"/>
        <w:ind w:left="851" w:hanging="567"/>
        <w:rPr>
          <w:szCs w:val="24"/>
        </w:rPr>
      </w:pPr>
      <w:r w:rsidRPr="00330C0F">
        <w:t>is</w:t>
      </w:r>
      <w:r w:rsidR="00A40970" w:rsidRPr="00330C0F">
        <w:t xml:space="preserve"> based on a model of learning that integrates intended student outcomes, pedagogy</w:t>
      </w:r>
      <w:r w:rsidR="00137652" w:rsidRPr="00330C0F">
        <w:t>,</w:t>
      </w:r>
      <w:r w:rsidR="00A40970" w:rsidRPr="00330C0F">
        <w:t xml:space="preserve"> and assessment</w:t>
      </w:r>
    </w:p>
    <w:p w14:paraId="1E929BE1" w14:textId="77777777" w:rsidR="00A40970" w:rsidRPr="00330C0F" w:rsidRDefault="00A40970" w:rsidP="00330C0F">
      <w:pPr>
        <w:pStyle w:val="ListBullets"/>
        <w:spacing w:after="120"/>
        <w:ind w:left="851" w:hanging="567"/>
      </w:pPr>
      <w:r w:rsidRPr="00330C0F">
        <w:t>outline</w:t>
      </w:r>
      <w:r w:rsidR="00726AB8" w:rsidRPr="00330C0F">
        <w:t>s</w:t>
      </w:r>
      <w:r w:rsidRPr="00330C0F">
        <w:t xml:space="preserve"> teaching strategies</w:t>
      </w:r>
      <w:r w:rsidR="00691B15" w:rsidRPr="00330C0F">
        <w:t xml:space="preserve"> which </w:t>
      </w:r>
      <w:r w:rsidRPr="00330C0F">
        <w:t>are grounded in learning principles and encompass quality teaching</w:t>
      </w:r>
    </w:p>
    <w:p w14:paraId="7972C6CC" w14:textId="01BCEC09" w:rsidR="00A40970" w:rsidRPr="00330C0F" w:rsidRDefault="00A40970" w:rsidP="00330C0F">
      <w:pPr>
        <w:pStyle w:val="ListBullets"/>
        <w:spacing w:after="120"/>
        <w:ind w:left="851" w:hanging="567"/>
      </w:pPr>
      <w:r w:rsidRPr="00330C0F">
        <w:t>promote</w:t>
      </w:r>
      <w:r w:rsidR="00726AB8" w:rsidRPr="00330C0F">
        <w:t>s</w:t>
      </w:r>
      <w:r w:rsidRPr="00330C0F">
        <w:t xml:space="preserve"> intellectual quality, establish</w:t>
      </w:r>
      <w:r w:rsidR="00EC4D5C" w:rsidRPr="00330C0F">
        <w:t>es</w:t>
      </w:r>
      <w:r w:rsidRPr="00330C0F">
        <w:t xml:space="preserve"> a rich learning environment</w:t>
      </w:r>
      <w:r w:rsidR="00137652" w:rsidRPr="00330C0F">
        <w:t>,</w:t>
      </w:r>
      <w:r w:rsidRPr="00330C0F">
        <w:t xml:space="preserve"> and generate</w:t>
      </w:r>
      <w:r w:rsidR="00EC4D5C" w:rsidRPr="00330C0F">
        <w:t>s</w:t>
      </w:r>
      <w:r w:rsidRPr="00330C0F">
        <w:t xml:space="preserve"> relevant connections between learning and life experiences</w:t>
      </w:r>
    </w:p>
    <w:p w14:paraId="43418BED" w14:textId="77777777" w:rsidR="00972E4C" w:rsidRPr="00330C0F" w:rsidRDefault="00972E4C" w:rsidP="00330C0F">
      <w:pPr>
        <w:pStyle w:val="ListBullets"/>
        <w:spacing w:after="120"/>
        <w:ind w:left="851" w:hanging="567"/>
      </w:pPr>
      <w:r w:rsidRPr="00330C0F">
        <w:t>provide</w:t>
      </w:r>
      <w:r w:rsidR="00726AB8" w:rsidRPr="00330C0F">
        <w:t>s</w:t>
      </w:r>
      <w:r w:rsidRPr="00330C0F">
        <w:t xml:space="preserve"> formal assessment and certification of students’ achievements.</w:t>
      </w:r>
    </w:p>
    <w:p w14:paraId="44A1DAD7" w14:textId="7209813D" w:rsidR="00803035" w:rsidRPr="00330C0F" w:rsidRDefault="00803035" w:rsidP="00330C0F">
      <w:pPr>
        <w:spacing w:after="120"/>
        <w:rPr>
          <w:rFonts w:cs="Calibri"/>
        </w:rPr>
      </w:pPr>
      <w:r w:rsidRPr="00330C0F">
        <w:rPr>
          <w:rFonts w:cs="Calibri"/>
        </w:rPr>
        <w:br w:type="page"/>
      </w:r>
    </w:p>
    <w:p w14:paraId="1F69469D" w14:textId="77777777" w:rsidR="00972E4C" w:rsidRPr="00330C0F" w:rsidRDefault="00972E4C" w:rsidP="00330C0F">
      <w:pPr>
        <w:pStyle w:val="Heading2"/>
        <w:spacing w:before="120"/>
        <w:rPr>
          <w:rFonts w:cs="Calibri"/>
        </w:rPr>
      </w:pPr>
      <w:bookmarkStart w:id="15" w:name="_Hlk1636713"/>
      <w:bookmarkStart w:id="16" w:name="_Hlk1651805"/>
      <w:bookmarkStart w:id="17" w:name="_Hlk1636677"/>
      <w:bookmarkStart w:id="18" w:name="_Toc525640292"/>
      <w:bookmarkEnd w:id="11"/>
      <w:bookmarkEnd w:id="12"/>
      <w:r w:rsidRPr="00330C0F">
        <w:rPr>
          <w:rFonts w:cs="Calibri"/>
        </w:rPr>
        <w:lastRenderedPageBreak/>
        <w:t>Underpinning beliefs</w:t>
      </w:r>
    </w:p>
    <w:p w14:paraId="24C6B04E" w14:textId="77777777" w:rsidR="00972E4C" w:rsidRPr="00330C0F" w:rsidRDefault="00972E4C" w:rsidP="00330C0F">
      <w:pPr>
        <w:pStyle w:val="ListBullets"/>
        <w:spacing w:after="120"/>
        <w:ind w:left="851" w:hanging="567"/>
      </w:pPr>
      <w:r w:rsidRPr="00330C0F">
        <w:t>All students are able to learn.</w:t>
      </w:r>
    </w:p>
    <w:p w14:paraId="75666DCF" w14:textId="77777777" w:rsidR="00972E4C" w:rsidRPr="00330C0F" w:rsidRDefault="00972E4C" w:rsidP="00330C0F">
      <w:pPr>
        <w:pStyle w:val="ListBullets"/>
        <w:spacing w:after="120"/>
        <w:ind w:left="851" w:hanging="567"/>
      </w:pPr>
      <w:r w:rsidRPr="00330C0F">
        <w:t>Learning is a partnership between students and teachers.</w:t>
      </w:r>
    </w:p>
    <w:p w14:paraId="758F975B" w14:textId="77777777" w:rsidR="00726AB8" w:rsidRPr="00330C0F" w:rsidRDefault="00972E4C" w:rsidP="00330C0F">
      <w:pPr>
        <w:pStyle w:val="ListBullets"/>
        <w:spacing w:after="120"/>
        <w:ind w:left="851" w:hanging="567"/>
      </w:pPr>
      <w:r w:rsidRPr="00330C0F">
        <w:t>Teachers are responsible for advancing student learning.</w:t>
      </w:r>
    </w:p>
    <w:p w14:paraId="20AE7353" w14:textId="77777777" w:rsidR="00AD47F3" w:rsidRPr="00330C0F" w:rsidRDefault="00AD47F3" w:rsidP="00330C0F">
      <w:pPr>
        <w:spacing w:after="120"/>
        <w:jc w:val="center"/>
        <w:rPr>
          <w:rFonts w:cs="Calibri"/>
        </w:rPr>
      </w:pPr>
      <w:r w:rsidRPr="00330C0F">
        <w:rPr>
          <w:rFonts w:cs="Calibr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7975" cy="2724150"/>
                    </a:xfrm>
                    <a:prstGeom prst="rect">
                      <a:avLst/>
                    </a:prstGeom>
                  </pic:spPr>
                </pic:pic>
              </a:graphicData>
            </a:graphic>
          </wp:inline>
        </w:drawing>
      </w:r>
    </w:p>
    <w:p w14:paraId="5F8AF4F7" w14:textId="77777777" w:rsidR="00972E4C" w:rsidRPr="00330C0F" w:rsidRDefault="00972E4C" w:rsidP="00330C0F">
      <w:pPr>
        <w:pStyle w:val="Heading1"/>
        <w:spacing w:before="120"/>
        <w:rPr>
          <w:rFonts w:cs="Calibri"/>
        </w:rPr>
      </w:pPr>
      <w:bookmarkStart w:id="19" w:name="_Toc228435350"/>
      <w:r w:rsidRPr="00330C0F">
        <w:rPr>
          <w:rFonts w:cs="Calibri"/>
        </w:rPr>
        <w:t xml:space="preserve">Learning </w:t>
      </w:r>
      <w:r w:rsidR="002C6620" w:rsidRPr="00330C0F">
        <w:rPr>
          <w:rFonts w:cs="Calibri"/>
        </w:rPr>
        <w:t>P</w:t>
      </w:r>
      <w:r w:rsidRPr="00330C0F">
        <w:rPr>
          <w:rFonts w:cs="Calibri"/>
        </w:rPr>
        <w:t>rinciples</w:t>
      </w:r>
      <w:bookmarkEnd w:id="19"/>
    </w:p>
    <w:p w14:paraId="70E4A24F"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builds on existing knowledge, understandings and skills.</w:t>
      </w:r>
    </w:p>
    <w:p w14:paraId="0E33B733" w14:textId="77777777" w:rsidR="00972E4C" w:rsidRPr="00330C0F" w:rsidRDefault="00972E4C" w:rsidP="00330C0F">
      <w:pPr>
        <w:pStyle w:val="NormalItalicindented"/>
        <w:spacing w:before="120" w:after="120"/>
        <w:rPr>
          <w:rFonts w:cs="Calibri"/>
        </w:rPr>
      </w:pPr>
      <w:r w:rsidRPr="00330C0F">
        <w:rPr>
          <w:rFonts w:cs="Calibri"/>
        </w:rPr>
        <w:t>(Prior knowledge)</w:t>
      </w:r>
    </w:p>
    <w:p w14:paraId="7107D4CC"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When learning is organised around major concepts, principles and significant real world issues, within and across disciplines, it helps students make connections and build knowledge structures.</w:t>
      </w:r>
    </w:p>
    <w:p w14:paraId="547B9BEE" w14:textId="77777777" w:rsidR="00972E4C" w:rsidRPr="00330C0F" w:rsidRDefault="00972E4C" w:rsidP="00330C0F">
      <w:pPr>
        <w:pStyle w:val="NormalItalicindented"/>
        <w:spacing w:before="120" w:after="120"/>
        <w:rPr>
          <w:rFonts w:cs="Calibri"/>
          <w:szCs w:val="22"/>
        </w:rPr>
      </w:pPr>
      <w:r w:rsidRPr="00330C0F">
        <w:rPr>
          <w:rFonts w:cs="Calibri"/>
          <w:szCs w:val="22"/>
        </w:rPr>
        <w:t>(Deep knowledge and connectedness)</w:t>
      </w:r>
    </w:p>
    <w:p w14:paraId="2519E330"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facilitated when students actively monitor their own learning and consciously develop ways of organising and applying knowledge within and across contexts.</w:t>
      </w:r>
    </w:p>
    <w:p w14:paraId="6D2D673A" w14:textId="77777777" w:rsidR="00972E4C" w:rsidRPr="00330C0F" w:rsidRDefault="00972E4C" w:rsidP="00330C0F">
      <w:pPr>
        <w:pStyle w:val="NormalItalicindented"/>
        <w:spacing w:before="120" w:after="120"/>
        <w:rPr>
          <w:rFonts w:cs="Calibri"/>
        </w:rPr>
      </w:pPr>
      <w:r w:rsidRPr="00330C0F">
        <w:rPr>
          <w:rFonts w:cs="Calibri"/>
        </w:rPr>
        <w:t>(Metacognition)</w:t>
      </w:r>
    </w:p>
    <w:p w14:paraId="01DDFE28"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Learners’ sense of self and motivation to learn affects learning.</w:t>
      </w:r>
    </w:p>
    <w:p w14:paraId="3C6BEF2A" w14:textId="77777777" w:rsidR="00972E4C" w:rsidRPr="00330C0F" w:rsidRDefault="00972E4C" w:rsidP="00330C0F">
      <w:pPr>
        <w:pStyle w:val="NormalItalicindented"/>
        <w:spacing w:before="120" w:after="120"/>
        <w:rPr>
          <w:rFonts w:cs="Calibri"/>
        </w:rPr>
      </w:pPr>
      <w:r w:rsidRPr="00330C0F">
        <w:rPr>
          <w:rFonts w:cs="Calibri"/>
        </w:rPr>
        <w:t>(Self-concept)</w:t>
      </w:r>
    </w:p>
    <w:p w14:paraId="13C305AA"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needs to take place in a context of high expectations.</w:t>
      </w:r>
    </w:p>
    <w:p w14:paraId="3BBD0859" w14:textId="77777777" w:rsidR="00972E4C" w:rsidRPr="00330C0F" w:rsidRDefault="00972E4C" w:rsidP="00330C0F">
      <w:pPr>
        <w:pStyle w:val="NormalItalicindented"/>
        <w:spacing w:before="120" w:after="120"/>
        <w:rPr>
          <w:rFonts w:cs="Calibri"/>
        </w:rPr>
      </w:pPr>
      <w:r w:rsidRPr="00330C0F">
        <w:rPr>
          <w:rFonts w:cs="Calibri"/>
        </w:rPr>
        <w:t>(High expectations)</w:t>
      </w:r>
    </w:p>
    <w:p w14:paraId="5DF62402"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Learners learn in different ways and at different rates.</w:t>
      </w:r>
    </w:p>
    <w:p w14:paraId="46D04D39" w14:textId="77777777" w:rsidR="00972E4C" w:rsidRPr="00330C0F" w:rsidRDefault="00972E4C" w:rsidP="00330C0F">
      <w:pPr>
        <w:pStyle w:val="NormalItalicindented"/>
        <w:spacing w:before="120" w:after="120"/>
        <w:rPr>
          <w:rFonts w:cs="Calibri"/>
        </w:rPr>
      </w:pPr>
      <w:r w:rsidRPr="00330C0F">
        <w:rPr>
          <w:rFonts w:cs="Calibri"/>
        </w:rPr>
        <w:t>(Individual differences)</w:t>
      </w:r>
    </w:p>
    <w:p w14:paraId="402F5E25"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Different cultural environments, including the use of language, shape learners’ understandings and the way they learn.</w:t>
      </w:r>
    </w:p>
    <w:p w14:paraId="743B947E" w14:textId="77777777" w:rsidR="00972E4C" w:rsidRPr="00330C0F" w:rsidRDefault="00972E4C" w:rsidP="00330C0F">
      <w:pPr>
        <w:pStyle w:val="NormalItalicindented"/>
        <w:spacing w:before="120" w:after="120"/>
        <w:rPr>
          <w:rFonts w:cs="Calibri"/>
        </w:rPr>
      </w:pPr>
      <w:r w:rsidRPr="00330C0F">
        <w:rPr>
          <w:rFonts w:cs="Calibri"/>
        </w:rPr>
        <w:t>(Socio-cultural effects)</w:t>
      </w:r>
    </w:p>
    <w:p w14:paraId="2CBCAAEC"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a social and collaborative function as well as an individual one.</w:t>
      </w:r>
    </w:p>
    <w:p w14:paraId="5CF5F108" w14:textId="77777777" w:rsidR="00972E4C" w:rsidRPr="00330C0F" w:rsidRDefault="00972E4C" w:rsidP="00330C0F">
      <w:pPr>
        <w:pStyle w:val="NormalItalicindented"/>
        <w:spacing w:before="120" w:after="120"/>
        <w:rPr>
          <w:rFonts w:cs="Calibri"/>
        </w:rPr>
      </w:pPr>
      <w:r w:rsidRPr="00330C0F">
        <w:rPr>
          <w:rFonts w:cs="Calibri"/>
        </w:rPr>
        <w:t>(Collaborative learning)</w:t>
      </w:r>
    </w:p>
    <w:p w14:paraId="622C9CD1" w14:textId="77777777" w:rsidR="00972E4C" w:rsidRPr="00330C0F" w:rsidRDefault="00972E4C" w:rsidP="00330C0F">
      <w:pPr>
        <w:pStyle w:val="ListNumber"/>
        <w:numPr>
          <w:ilvl w:val="1"/>
          <w:numId w:val="3"/>
        </w:numPr>
        <w:tabs>
          <w:tab w:val="clear" w:pos="1440"/>
          <w:tab w:val="num" w:pos="360"/>
        </w:tabs>
        <w:spacing w:after="120"/>
        <w:ind w:left="284" w:hanging="284"/>
        <w:rPr>
          <w:rFonts w:cs="Calibri"/>
        </w:rPr>
      </w:pPr>
      <w:r w:rsidRPr="00330C0F">
        <w:rPr>
          <w:rFonts w:cs="Calibri"/>
        </w:rPr>
        <w:t>Learning is strengthened when learning outcomes and criteria for judging learning are made explicit and when students receive frequent feedback on their progress.</w:t>
      </w:r>
    </w:p>
    <w:p w14:paraId="55E5E272" w14:textId="77777777" w:rsidR="00E40540" w:rsidRDefault="00972E4C" w:rsidP="00330C0F">
      <w:pPr>
        <w:pStyle w:val="NormalItalicindented"/>
        <w:spacing w:before="120" w:after="120"/>
        <w:rPr>
          <w:rFonts w:cs="Calibri"/>
        </w:rPr>
      </w:pPr>
      <w:r w:rsidRPr="00330C0F">
        <w:rPr>
          <w:rFonts w:cs="Calibri"/>
        </w:rPr>
        <w:t>(Explicit expectations and feedback)</w:t>
      </w:r>
      <w:bookmarkEnd w:id="15"/>
      <w:bookmarkEnd w:id="16"/>
    </w:p>
    <w:p w14:paraId="4CCF4CA5" w14:textId="3797CED0" w:rsidR="00803035" w:rsidRPr="00E40540" w:rsidRDefault="00803035" w:rsidP="00330C0F">
      <w:pPr>
        <w:pStyle w:val="NormalItalicindented"/>
        <w:spacing w:before="120" w:after="120"/>
        <w:rPr>
          <w:rFonts w:cs="Calibri"/>
          <w:i w:val="0"/>
          <w:iCs/>
        </w:rPr>
      </w:pPr>
      <w:r w:rsidRPr="00E40540">
        <w:rPr>
          <w:rFonts w:cs="Calibri"/>
          <w:i w:val="0"/>
          <w:iCs/>
        </w:rPr>
        <w:br w:type="page"/>
      </w:r>
    </w:p>
    <w:p w14:paraId="47BC2AD6" w14:textId="77777777" w:rsidR="008765B1" w:rsidRPr="00330C0F" w:rsidRDefault="008765B1" w:rsidP="00330C0F">
      <w:pPr>
        <w:pStyle w:val="Heading1"/>
        <w:spacing w:before="120"/>
        <w:rPr>
          <w:rFonts w:eastAsia="Calibri" w:cs="Calibr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28435351"/>
      <w:bookmarkStart w:id="31" w:name="_Hlk1636837"/>
      <w:r w:rsidRPr="00330C0F">
        <w:rPr>
          <w:rFonts w:cs="Calibri"/>
        </w:rPr>
        <w:lastRenderedPageBreak/>
        <w:t xml:space="preserve">General </w:t>
      </w:r>
      <w:bookmarkEnd w:id="20"/>
      <w:r w:rsidRPr="00330C0F">
        <w:rPr>
          <w:rFonts w:cs="Calibri"/>
        </w:rPr>
        <w:t>C</w:t>
      </w:r>
      <w:r w:rsidRPr="00330C0F">
        <w:rPr>
          <w:rFonts w:eastAsia="Calibri" w:cs="Calibr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330C0F" w:rsidRDefault="008765B1" w:rsidP="00330C0F">
      <w:pPr>
        <w:spacing w:after="120"/>
        <w:rPr>
          <w:rFonts w:cs="Calibri"/>
        </w:rPr>
      </w:pPr>
      <w:bookmarkStart w:id="32" w:name="_Hlk1641431"/>
      <w:r w:rsidRPr="00330C0F">
        <w:rPr>
          <w:rFonts w:cs="Calibr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330C0F">
        <w:rPr>
          <w:rFonts w:cs="Calibri"/>
        </w:rPr>
        <w:t>,</w:t>
      </w:r>
      <w:r w:rsidRPr="00330C0F">
        <w:rPr>
          <w:rFonts w:cs="Calibri"/>
        </w:rPr>
        <w:t xml:space="preserve"> and dispositions that students develop and use in their learning across the curriculum.</w:t>
      </w:r>
    </w:p>
    <w:p w14:paraId="37ED6C1F" w14:textId="77777777" w:rsidR="008765B1" w:rsidRPr="00330C0F" w:rsidRDefault="008765B1" w:rsidP="00330C0F">
      <w:pPr>
        <w:spacing w:after="120"/>
        <w:rPr>
          <w:rFonts w:cs="Calibri"/>
        </w:rPr>
      </w:pPr>
      <w:r w:rsidRPr="00330C0F">
        <w:rPr>
          <w:rFonts w:cs="Calibri"/>
        </w:rPr>
        <w:t>The capabilities include:</w:t>
      </w:r>
    </w:p>
    <w:p w14:paraId="2A59BD20" w14:textId="77777777" w:rsidR="008765B1" w:rsidRPr="00330C0F" w:rsidRDefault="008765B1" w:rsidP="00330C0F">
      <w:pPr>
        <w:pStyle w:val="ListBullets"/>
        <w:spacing w:after="120"/>
        <w:ind w:left="851" w:hanging="567"/>
      </w:pPr>
      <w:r w:rsidRPr="00330C0F">
        <w:t>literacy</w:t>
      </w:r>
    </w:p>
    <w:p w14:paraId="4FB942A0" w14:textId="77777777" w:rsidR="008765B1" w:rsidRPr="00330C0F" w:rsidRDefault="008765B1" w:rsidP="00330C0F">
      <w:pPr>
        <w:pStyle w:val="ListBullets"/>
        <w:spacing w:after="120"/>
        <w:ind w:left="851" w:hanging="567"/>
      </w:pPr>
      <w:r w:rsidRPr="00330C0F">
        <w:t>numeracy</w:t>
      </w:r>
    </w:p>
    <w:p w14:paraId="113DD157" w14:textId="08BD9F14" w:rsidR="008765B1" w:rsidRPr="00330C0F" w:rsidRDefault="00981E6B" w:rsidP="00330C0F">
      <w:pPr>
        <w:pStyle w:val="ListBullets"/>
        <w:spacing w:after="120"/>
        <w:ind w:left="851" w:hanging="567"/>
      </w:pPr>
      <w:r>
        <w:t>digital literacy</w:t>
      </w:r>
    </w:p>
    <w:p w14:paraId="0B94A896" w14:textId="77777777" w:rsidR="008765B1" w:rsidRPr="00330C0F" w:rsidRDefault="008765B1" w:rsidP="00330C0F">
      <w:pPr>
        <w:pStyle w:val="ListBullets"/>
        <w:spacing w:after="120"/>
        <w:ind w:left="851" w:hanging="567"/>
      </w:pPr>
      <w:r w:rsidRPr="00330C0F">
        <w:t>critical and creative thinking</w:t>
      </w:r>
    </w:p>
    <w:p w14:paraId="61143BE3" w14:textId="77777777" w:rsidR="008765B1" w:rsidRPr="00330C0F" w:rsidRDefault="008765B1" w:rsidP="00330C0F">
      <w:pPr>
        <w:pStyle w:val="ListBullets"/>
        <w:spacing w:after="120"/>
        <w:ind w:left="851" w:hanging="567"/>
      </w:pPr>
      <w:r w:rsidRPr="00330C0F">
        <w:t>personal and social</w:t>
      </w:r>
    </w:p>
    <w:p w14:paraId="604A528C" w14:textId="77777777" w:rsidR="008765B1" w:rsidRPr="00330C0F" w:rsidRDefault="008765B1" w:rsidP="00330C0F">
      <w:pPr>
        <w:pStyle w:val="ListBullets"/>
        <w:spacing w:after="120"/>
        <w:ind w:left="851" w:hanging="567"/>
      </w:pPr>
      <w:r w:rsidRPr="00330C0F">
        <w:t xml:space="preserve">ethical </w:t>
      </w:r>
      <w:r w:rsidR="005B0C62" w:rsidRPr="00330C0F">
        <w:t>understanding</w:t>
      </w:r>
    </w:p>
    <w:p w14:paraId="1E4DB1F5" w14:textId="6D8C7956" w:rsidR="008765B1" w:rsidRPr="00330C0F" w:rsidRDefault="008765B1" w:rsidP="00330C0F">
      <w:pPr>
        <w:pStyle w:val="ListBullets"/>
        <w:spacing w:after="120"/>
        <w:ind w:left="851" w:hanging="567"/>
      </w:pPr>
      <w:r w:rsidRPr="00330C0F">
        <w:t>intercultural understanding</w:t>
      </w:r>
      <w:r w:rsidR="00981E6B">
        <w:t>.</w:t>
      </w:r>
    </w:p>
    <w:p w14:paraId="25B0C977" w14:textId="77777777" w:rsidR="008765B1" w:rsidRPr="00330C0F" w:rsidRDefault="008765B1" w:rsidP="00330C0F">
      <w:pPr>
        <w:spacing w:after="120"/>
        <w:rPr>
          <w:rFonts w:cs="Calibri"/>
        </w:rPr>
      </w:pPr>
      <w:r w:rsidRPr="00330C0F">
        <w:rPr>
          <w:rFonts w:cs="Calibr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330C0F" w:rsidRDefault="008765B1" w:rsidP="00330C0F">
      <w:pPr>
        <w:pStyle w:val="ListBullets"/>
        <w:spacing w:after="120"/>
        <w:ind w:left="851" w:hanging="567"/>
      </w:pPr>
      <w:r w:rsidRPr="00330C0F">
        <w:t>Aboriginal and Torres Strait Islander histories and cultures</w:t>
      </w:r>
    </w:p>
    <w:p w14:paraId="12D2B136" w14:textId="77777777" w:rsidR="008765B1" w:rsidRPr="00330C0F" w:rsidRDefault="008765B1" w:rsidP="00330C0F">
      <w:pPr>
        <w:pStyle w:val="ListBullets"/>
        <w:spacing w:after="120"/>
        <w:ind w:left="851" w:hanging="567"/>
      </w:pPr>
      <w:r w:rsidRPr="00330C0F">
        <w:t>Asia and Australia’s engagement with Asia</w:t>
      </w:r>
    </w:p>
    <w:p w14:paraId="37E519AB" w14:textId="4117C57D" w:rsidR="008765B1" w:rsidRPr="00330C0F" w:rsidRDefault="008765B1" w:rsidP="00330C0F">
      <w:pPr>
        <w:pStyle w:val="ListBullets"/>
        <w:spacing w:after="120"/>
        <w:ind w:left="851" w:hanging="567"/>
      </w:pPr>
      <w:r w:rsidRPr="00330C0F">
        <w:t>Sustainability</w:t>
      </w:r>
      <w:r w:rsidR="00981E6B">
        <w:t>.</w:t>
      </w:r>
    </w:p>
    <w:p w14:paraId="6B167FAC" w14:textId="77777777" w:rsidR="008765B1" w:rsidRPr="00330C0F" w:rsidRDefault="008765B1" w:rsidP="00330C0F">
      <w:pPr>
        <w:spacing w:after="120"/>
        <w:rPr>
          <w:rFonts w:cs="Calibri"/>
        </w:rPr>
      </w:pPr>
      <w:r w:rsidRPr="00330C0F">
        <w:rPr>
          <w:rFonts w:cs="Calibri"/>
        </w:rPr>
        <w:t xml:space="preserve">Elaboration of these General Capabilities and priorities is available on the ACARA website at </w:t>
      </w:r>
      <w:hyperlink r:id="rId15" w:history="1">
        <w:r w:rsidRPr="00330C0F">
          <w:rPr>
            <w:rStyle w:val="Hyperlink"/>
            <w:rFonts w:cs="Calibri"/>
          </w:rPr>
          <w:t>www.australiancurriculum.edu.au</w:t>
        </w:r>
      </w:hyperlink>
      <w:r w:rsidRPr="00330C0F">
        <w:rPr>
          <w:rFonts w:cs="Calibri"/>
        </w:rPr>
        <w:t>.</w:t>
      </w:r>
    </w:p>
    <w:p w14:paraId="04061AC3" w14:textId="77777777" w:rsidR="0030608F" w:rsidRPr="00330C0F" w:rsidRDefault="0030608F" w:rsidP="00330C0F">
      <w:pPr>
        <w:pStyle w:val="Heading3"/>
        <w:rPr>
          <w:rFonts w:cs="Calibri"/>
        </w:rPr>
      </w:pPr>
      <w:r w:rsidRPr="00330C0F">
        <w:rPr>
          <w:rFonts w:cs="Calibri"/>
        </w:rPr>
        <w:t>Literacy</w:t>
      </w:r>
    </w:p>
    <w:p w14:paraId="0CF5ED8B" w14:textId="671F539A" w:rsidR="0030608F" w:rsidRPr="00330C0F" w:rsidRDefault="0030608F" w:rsidP="00330C0F">
      <w:pPr>
        <w:spacing w:after="120"/>
        <w:rPr>
          <w:rFonts w:cs="Calibri"/>
          <w:lang w:eastAsia="en-AU"/>
        </w:rPr>
      </w:pPr>
      <w:r w:rsidRPr="00330C0F">
        <w:rPr>
          <w:rFonts w:cs="Calibri"/>
          <w:lang w:eastAsia="en-AU"/>
        </w:rPr>
        <w:t>Advanced Modern Language is designed to consolidate student’s adult literacy in the target language as an adult, multilingual person. As a content and literature focused course, students broaden vocabulary</w:t>
      </w:r>
      <w:r w:rsidR="005706ED" w:rsidRPr="00330C0F">
        <w:rPr>
          <w:rFonts w:cs="Calibri"/>
          <w:lang w:eastAsia="en-AU"/>
        </w:rPr>
        <w:t>, expressive repertoire</w:t>
      </w:r>
      <w:r w:rsidRPr="00330C0F">
        <w:rPr>
          <w:rFonts w:cs="Calibri"/>
          <w:lang w:eastAsia="en-AU"/>
        </w:rPr>
        <w:t xml:space="preserve"> and </w:t>
      </w:r>
      <w:r w:rsidR="005706ED" w:rsidRPr="00330C0F">
        <w:rPr>
          <w:rFonts w:cs="Calibri"/>
          <w:lang w:eastAsia="en-AU"/>
        </w:rPr>
        <w:t xml:space="preserve">learn to </w:t>
      </w:r>
      <w:r w:rsidRPr="00330C0F">
        <w:rPr>
          <w:rFonts w:cs="Calibri"/>
          <w:lang w:eastAsia="en-AU"/>
        </w:rPr>
        <w:t>engage with the discourse</w:t>
      </w:r>
      <w:r w:rsidR="005706ED" w:rsidRPr="00330C0F">
        <w:rPr>
          <w:rFonts w:cs="Calibri"/>
          <w:lang w:eastAsia="en-AU"/>
        </w:rPr>
        <w:t>s</w:t>
      </w:r>
      <w:r w:rsidRPr="00330C0F">
        <w:rPr>
          <w:rFonts w:cs="Calibri"/>
          <w:lang w:eastAsia="en-AU"/>
        </w:rPr>
        <w:t xml:space="preserve"> particular to a range of areas and contexts. </w:t>
      </w:r>
      <w:r w:rsidR="005706ED" w:rsidRPr="00330C0F">
        <w:rPr>
          <w:rFonts w:cs="Calibri"/>
          <w:lang w:eastAsia="en-AU"/>
        </w:rPr>
        <w:t>Further, t</w:t>
      </w:r>
      <w:r w:rsidRPr="00330C0F">
        <w:rPr>
          <w:rFonts w:cs="Calibri"/>
          <w:lang w:eastAsia="en-AU"/>
        </w:rPr>
        <w:t xml:space="preserve">hey become more adept at interpreting and using the rhetoric and complexities of the target language. </w:t>
      </w:r>
      <w:r w:rsidR="0061477B" w:rsidRPr="00330C0F">
        <w:rPr>
          <w:rFonts w:cs="Calibri"/>
          <w:lang w:eastAsia="en-AU"/>
        </w:rPr>
        <w:t xml:space="preserve">As such, explicit, explanatory, and exploratory talk around language and literacy is a core element of Advanced Languages. Learners are supported to develop their own </w:t>
      </w:r>
      <w:proofErr w:type="gramStart"/>
      <w:r w:rsidR="0061477B" w:rsidRPr="00330C0F">
        <w:rPr>
          <w:rFonts w:cs="Calibri"/>
          <w:lang w:eastAsia="en-AU"/>
        </w:rPr>
        <w:t>meta–awareness</w:t>
      </w:r>
      <w:proofErr w:type="gramEnd"/>
      <w:r w:rsidR="0061477B" w:rsidRPr="00330C0F">
        <w:rPr>
          <w:rFonts w:cs="Calibri"/>
          <w:lang w:eastAsia="en-AU"/>
        </w:rPr>
        <w:t>, to be able to think and talk about how the language works and about how they learn to use it.</w:t>
      </w:r>
    </w:p>
    <w:p w14:paraId="0DB82876" w14:textId="37D728CA" w:rsidR="0030608F" w:rsidRPr="00330C0F" w:rsidRDefault="0030608F" w:rsidP="00330C0F">
      <w:pPr>
        <w:spacing w:after="120"/>
        <w:rPr>
          <w:rFonts w:cs="Calibri"/>
          <w:lang w:eastAsia="en-AU"/>
        </w:rPr>
      </w:pPr>
      <w:r w:rsidRPr="00330C0F">
        <w:rPr>
          <w:rFonts w:cs="Calibri"/>
          <w:lang w:eastAsia="en-AU"/>
        </w:rPr>
        <w:t xml:space="preserve">For some students with highly develop oracy and auracy in the target language, but </w:t>
      </w:r>
      <w:r w:rsidR="005706ED" w:rsidRPr="00330C0F">
        <w:rPr>
          <w:rFonts w:cs="Calibri"/>
          <w:lang w:eastAsia="en-AU"/>
        </w:rPr>
        <w:t>with less</w:t>
      </w:r>
      <w:r w:rsidRPr="00330C0F">
        <w:rPr>
          <w:rFonts w:cs="Calibri"/>
          <w:lang w:eastAsia="en-AU"/>
        </w:rPr>
        <w:t xml:space="preserve"> experience with the written language, Advanced Modern Language studies takes on more salience as a literacy course in which students develop and consolidate their capacity to comprehend and produce written language, including extending a repertoire of ideograms or characters. The course provides an opportunity to more fully immerse themselves in their heritage and in their heritage community by engaging with text, which his invaluable for personal and social development and developing a sense of place and being.</w:t>
      </w:r>
    </w:p>
    <w:p w14:paraId="26E3FD28" w14:textId="77777777" w:rsidR="004026F4" w:rsidRPr="00330C0F" w:rsidRDefault="004026F4" w:rsidP="00330C0F">
      <w:pPr>
        <w:pStyle w:val="Heading3"/>
        <w:rPr>
          <w:rFonts w:cs="Calibri"/>
        </w:rPr>
      </w:pPr>
      <w:bookmarkStart w:id="33" w:name="_Hlk2173241"/>
      <w:bookmarkEnd w:id="8"/>
      <w:bookmarkEnd w:id="13"/>
      <w:bookmarkEnd w:id="14"/>
      <w:bookmarkEnd w:id="17"/>
      <w:bookmarkEnd w:id="31"/>
      <w:bookmarkEnd w:id="32"/>
      <w:r w:rsidRPr="00330C0F">
        <w:rPr>
          <w:rFonts w:cs="Calibri"/>
        </w:rPr>
        <w:t>Numeracy</w:t>
      </w:r>
    </w:p>
    <w:p w14:paraId="6BD28258" w14:textId="61B30BA5" w:rsidR="00E247C9" w:rsidRPr="00330C0F" w:rsidRDefault="004026F4" w:rsidP="00330C0F">
      <w:pPr>
        <w:spacing w:after="120"/>
        <w:rPr>
          <w:rFonts w:cs="Calibri"/>
          <w:lang w:eastAsia="en-AU"/>
        </w:rPr>
      </w:pPr>
      <w:r w:rsidRPr="00330C0F">
        <w:rPr>
          <w:rFonts w:cs="Calibri"/>
          <w:lang w:eastAsia="en-AU"/>
        </w:rPr>
        <w:t xml:space="preserve">Learning languages affords opportunities for learners to express numerical understanding in multiple </w:t>
      </w:r>
      <w:r w:rsidR="0019669B" w:rsidRPr="00330C0F">
        <w:rPr>
          <w:rFonts w:cs="Calibri"/>
          <w:lang w:eastAsia="en-AU"/>
        </w:rPr>
        <w:t xml:space="preserve">languages and </w:t>
      </w:r>
      <w:r w:rsidRPr="00330C0F">
        <w:rPr>
          <w:rFonts w:cs="Calibri"/>
          <w:lang w:eastAsia="en-AU"/>
        </w:rPr>
        <w:t>reinforc</w:t>
      </w:r>
      <w:r w:rsidR="0019669B" w:rsidRPr="00330C0F">
        <w:rPr>
          <w:rFonts w:cs="Calibri"/>
          <w:lang w:eastAsia="en-AU"/>
        </w:rPr>
        <w:t>e</w:t>
      </w:r>
      <w:r w:rsidRPr="00330C0F">
        <w:rPr>
          <w:rFonts w:cs="Calibri"/>
          <w:lang w:eastAsia="en-AU"/>
        </w:rPr>
        <w:t xml:space="preserve"> numerical understanding </w:t>
      </w:r>
      <w:r w:rsidR="0019669B" w:rsidRPr="00330C0F">
        <w:rPr>
          <w:rFonts w:cs="Calibri"/>
          <w:lang w:eastAsia="en-AU"/>
        </w:rPr>
        <w:t>using</w:t>
      </w:r>
      <w:r w:rsidRPr="00330C0F">
        <w:rPr>
          <w:rFonts w:cs="Calibri"/>
          <w:lang w:eastAsia="en-AU"/>
        </w:rPr>
        <w:t xml:space="preserve"> </w:t>
      </w:r>
      <w:r w:rsidR="0019669B" w:rsidRPr="00330C0F">
        <w:rPr>
          <w:rFonts w:cs="Calibri"/>
          <w:lang w:eastAsia="en-AU"/>
        </w:rPr>
        <w:t>their</w:t>
      </w:r>
      <w:r w:rsidRPr="00330C0F">
        <w:rPr>
          <w:rFonts w:cs="Calibri"/>
          <w:lang w:eastAsia="en-AU"/>
        </w:rPr>
        <w:t xml:space="preserve"> languages. Students will be presented with texts that contain numerical information for critical interpretation and understanding</w:t>
      </w:r>
      <w:r w:rsidR="0019669B" w:rsidRPr="00330C0F">
        <w:rPr>
          <w:rFonts w:cs="Calibri"/>
          <w:lang w:eastAsia="en-AU"/>
        </w:rPr>
        <w:t xml:space="preserve"> using mathematics and numeracy</w:t>
      </w:r>
      <w:r w:rsidRPr="00330C0F">
        <w:rPr>
          <w:rFonts w:cs="Calibri"/>
          <w:lang w:eastAsia="en-AU"/>
        </w:rPr>
        <w:t xml:space="preserve">. This builds their capacity to conceptualise and understand important texts about the world around them. </w:t>
      </w:r>
      <w:r w:rsidR="0019669B" w:rsidRPr="00330C0F">
        <w:rPr>
          <w:rFonts w:cs="Calibri"/>
          <w:lang w:eastAsia="en-AU"/>
        </w:rPr>
        <w:t>In addition, t</w:t>
      </w:r>
      <w:r w:rsidRPr="00330C0F">
        <w:rPr>
          <w:rFonts w:cs="Calibri"/>
          <w:lang w:eastAsia="en-AU"/>
        </w:rPr>
        <w:t>he pattern recognition and application practices in language learning support the learning of Mathematics which uses similar sorts of algebraic reasoning, and is in many ways, its own language.</w:t>
      </w:r>
    </w:p>
    <w:p w14:paraId="2CD2B3E6" w14:textId="77777777" w:rsidR="00E247C9" w:rsidRPr="00330C0F" w:rsidRDefault="00E247C9" w:rsidP="00330C0F">
      <w:pPr>
        <w:spacing w:after="120"/>
        <w:rPr>
          <w:rFonts w:cs="Calibri"/>
          <w:lang w:eastAsia="en-AU"/>
        </w:rPr>
      </w:pPr>
      <w:r w:rsidRPr="00330C0F">
        <w:rPr>
          <w:rFonts w:cs="Calibri"/>
          <w:lang w:eastAsia="en-AU"/>
        </w:rPr>
        <w:br w:type="page"/>
      </w:r>
    </w:p>
    <w:p w14:paraId="05DF63BB" w14:textId="77777777" w:rsidR="004026F4" w:rsidRPr="00330C0F" w:rsidRDefault="004026F4" w:rsidP="00330C0F">
      <w:pPr>
        <w:pStyle w:val="Heading3"/>
        <w:rPr>
          <w:rFonts w:cs="Calibri"/>
        </w:rPr>
      </w:pPr>
      <w:r w:rsidRPr="00330C0F">
        <w:rPr>
          <w:rFonts w:cs="Calibri"/>
        </w:rPr>
        <w:lastRenderedPageBreak/>
        <w:t>Digital Literacy</w:t>
      </w:r>
    </w:p>
    <w:p w14:paraId="6601B6DA" w14:textId="6E2DCA76" w:rsidR="004026F4" w:rsidRPr="00330C0F" w:rsidRDefault="004026F4" w:rsidP="00330C0F">
      <w:pPr>
        <w:spacing w:after="120"/>
        <w:rPr>
          <w:rFonts w:cs="Calibri"/>
          <w:lang w:eastAsia="en-AU"/>
        </w:rPr>
      </w:pPr>
      <w:r w:rsidRPr="00330C0F">
        <w:rPr>
          <w:rFonts w:cs="Calibri"/>
          <w:lang w:eastAsia="en-AU"/>
        </w:rPr>
        <w:t xml:space="preserve">Learning languages </w:t>
      </w:r>
      <w:r w:rsidR="005706ED" w:rsidRPr="00330C0F">
        <w:rPr>
          <w:rFonts w:cs="Calibri"/>
          <w:lang w:eastAsia="en-AU"/>
        </w:rPr>
        <w:t>involves</w:t>
      </w:r>
      <w:r w:rsidRPr="00330C0F">
        <w:rPr>
          <w:rFonts w:cs="Calibri"/>
          <w:lang w:eastAsia="en-AU"/>
        </w:rPr>
        <w:t xml:space="preserve"> </w:t>
      </w:r>
      <w:r w:rsidR="005706ED" w:rsidRPr="00330C0F">
        <w:rPr>
          <w:rFonts w:cs="Calibri"/>
          <w:lang w:eastAsia="en-AU"/>
        </w:rPr>
        <w:t>accessing</w:t>
      </w:r>
      <w:r w:rsidRPr="00330C0F">
        <w:rPr>
          <w:rFonts w:cs="Calibri"/>
          <w:lang w:eastAsia="en-AU"/>
        </w:rPr>
        <w:t xml:space="preserve"> digital environments and technologies in the target language. Students will learn how to use digital technologies appropriately to enhance learning and communication, and to ensure that they do not undermine their own progress with unnecessary recourse to AI and other translation tools. Accessing live target language environments and texts via digital media contributes to the development of linguistic and cultural knowledge and extends the boundaries of the classroom. Students will access contemporary </w:t>
      </w:r>
      <w:r w:rsidR="00E42648" w:rsidRPr="00330C0F">
        <w:rPr>
          <w:rFonts w:cs="Calibri"/>
          <w:lang w:eastAsia="en-AU"/>
        </w:rPr>
        <w:t>formal</w:t>
      </w:r>
      <w:r w:rsidR="005706ED" w:rsidRPr="00330C0F">
        <w:rPr>
          <w:rFonts w:cs="Calibri"/>
          <w:lang w:eastAsia="en-AU"/>
        </w:rPr>
        <w:t>, idiomatic and changing</w:t>
      </w:r>
      <w:r w:rsidR="00E42648" w:rsidRPr="00330C0F">
        <w:rPr>
          <w:rFonts w:cs="Calibri"/>
          <w:lang w:eastAsia="en-AU"/>
        </w:rPr>
        <w:t xml:space="preserve"> speech</w:t>
      </w:r>
      <w:r w:rsidR="005706ED" w:rsidRPr="00330C0F">
        <w:rPr>
          <w:rFonts w:cs="Calibri"/>
          <w:lang w:eastAsia="en-AU"/>
        </w:rPr>
        <w:t xml:space="preserve"> and</w:t>
      </w:r>
      <w:r w:rsidRPr="00330C0F">
        <w:rPr>
          <w:rFonts w:cs="Calibri"/>
          <w:lang w:eastAsia="en-AU"/>
        </w:rPr>
        <w:t xml:space="preserve"> expression through immediate connection to the target culture and thus leading to an up to date understanding of language and culture. Accessing online contexts, also allows time for students to have more developed information literacy skills</w:t>
      </w:r>
      <w:r w:rsidR="00E42648" w:rsidRPr="00330C0F">
        <w:rPr>
          <w:rFonts w:cs="Calibri"/>
          <w:lang w:eastAsia="en-AU"/>
        </w:rPr>
        <w:t xml:space="preserve"> in the target language as they become familiar with the characteristics of reliable information and reliable information sources in their languages</w:t>
      </w:r>
      <w:r w:rsidRPr="00330C0F">
        <w:rPr>
          <w:rFonts w:cs="Calibri"/>
          <w:lang w:eastAsia="en-AU"/>
        </w:rPr>
        <w:t>.</w:t>
      </w:r>
    </w:p>
    <w:p w14:paraId="6AD0B2B1" w14:textId="1A24DCD1" w:rsidR="004026F4" w:rsidRPr="00330C0F" w:rsidRDefault="004026F4" w:rsidP="00330C0F">
      <w:pPr>
        <w:pStyle w:val="Heading3"/>
        <w:rPr>
          <w:rFonts w:cs="Calibri"/>
        </w:rPr>
      </w:pPr>
      <w:r w:rsidRPr="00330C0F">
        <w:rPr>
          <w:rFonts w:cs="Calibri"/>
        </w:rPr>
        <w:t>Critical and Creative Thinking</w:t>
      </w:r>
    </w:p>
    <w:p w14:paraId="636426E9" w14:textId="6DBD0394" w:rsidR="004026F4" w:rsidRPr="00330C0F" w:rsidRDefault="004026F4" w:rsidP="00330C0F">
      <w:pPr>
        <w:spacing w:after="120"/>
        <w:rPr>
          <w:rFonts w:cs="Calibri"/>
          <w:lang w:eastAsia="en-AU"/>
        </w:rPr>
      </w:pPr>
      <w:r w:rsidRPr="00330C0F">
        <w:rPr>
          <w:rFonts w:cs="Calibri"/>
          <w:lang w:eastAsia="en-AU"/>
        </w:rPr>
        <w:t>In learning a language, students interact with people and ideas from diverse backgrounds and perspectives across a wide range of topics, which provides opportunities for critical thinking</w:t>
      </w:r>
      <w:r w:rsidR="00DD43CB" w:rsidRPr="00330C0F">
        <w:rPr>
          <w:rFonts w:cs="Calibri"/>
          <w:lang w:eastAsia="en-AU"/>
        </w:rPr>
        <w:t xml:space="preserve"> and</w:t>
      </w:r>
      <w:r w:rsidRPr="00330C0F">
        <w:rPr>
          <w:rFonts w:cs="Calibri"/>
          <w:lang w:eastAsia="en-AU"/>
        </w:rPr>
        <w:t xml:space="preserve"> reflection and encourage</w:t>
      </w:r>
      <w:r w:rsidR="00E42648" w:rsidRPr="00330C0F">
        <w:rPr>
          <w:rFonts w:cs="Calibri"/>
          <w:lang w:eastAsia="en-AU"/>
        </w:rPr>
        <w:t>s</w:t>
      </w:r>
      <w:r w:rsidRPr="00330C0F">
        <w:rPr>
          <w:rFonts w:cs="Calibri"/>
          <w:lang w:eastAsia="en-AU"/>
        </w:rPr>
        <w:t xml:space="preserve"> creative, divergent and imaginative thinking. By learning to notice, connect, compare, and analyse aspects of the target language, students develop critical, analytic and problem-solving skills. In creating texts, they learn to apply creative processes to express their ideas and insights.</w:t>
      </w:r>
    </w:p>
    <w:p w14:paraId="1435A72B" w14:textId="77777777" w:rsidR="004026F4" w:rsidRPr="00330C0F" w:rsidRDefault="004026F4" w:rsidP="00330C0F">
      <w:pPr>
        <w:pStyle w:val="Heading3"/>
        <w:rPr>
          <w:rFonts w:cs="Calibri"/>
        </w:rPr>
      </w:pPr>
      <w:r w:rsidRPr="00330C0F">
        <w:rPr>
          <w:rFonts w:cs="Calibri"/>
        </w:rPr>
        <w:t>Personal and Social Capabilities</w:t>
      </w:r>
    </w:p>
    <w:p w14:paraId="695ACD06" w14:textId="21CFA9A3" w:rsidR="004026F4" w:rsidRPr="00330C0F" w:rsidRDefault="004026F4" w:rsidP="00330C0F">
      <w:pPr>
        <w:spacing w:after="120"/>
        <w:rPr>
          <w:rFonts w:cs="Calibri"/>
          <w:lang w:eastAsia="en-AU"/>
        </w:rPr>
      </w:pPr>
      <w:r w:rsidRPr="00330C0F">
        <w:rPr>
          <w:rFonts w:cs="Calibri"/>
          <w:lang w:eastAsia="en-AU"/>
        </w:rPr>
        <w:t xml:space="preserve">Interacting effectively in an additional language and with people of diverse language backgrounds involves negotiating, interpreting and reflecting on meaning in a range of personal, social and cultural situations. Students in </w:t>
      </w:r>
      <w:r w:rsidR="00E42648" w:rsidRPr="00330C0F">
        <w:rPr>
          <w:rFonts w:cs="Calibri"/>
          <w:lang w:eastAsia="en-AU"/>
        </w:rPr>
        <w:t>A</w:t>
      </w:r>
      <w:r w:rsidRPr="00330C0F">
        <w:rPr>
          <w:rFonts w:cs="Calibri"/>
          <w:lang w:eastAsia="en-AU"/>
        </w:rPr>
        <w:t xml:space="preserve">dvanced </w:t>
      </w:r>
      <w:r w:rsidR="00E42648" w:rsidRPr="00330C0F">
        <w:rPr>
          <w:rFonts w:cs="Calibri"/>
          <w:lang w:eastAsia="en-AU"/>
        </w:rPr>
        <w:t xml:space="preserve">Modern Languages </w:t>
      </w:r>
      <w:r w:rsidRPr="00330C0F">
        <w:rPr>
          <w:rFonts w:cs="Calibri"/>
          <w:lang w:eastAsia="en-AU"/>
        </w:rPr>
        <w:t>will expand the</w:t>
      </w:r>
      <w:r w:rsidR="00E42648" w:rsidRPr="00330C0F">
        <w:rPr>
          <w:rFonts w:cs="Calibri"/>
          <w:lang w:eastAsia="en-AU"/>
        </w:rPr>
        <w:t>ir</w:t>
      </w:r>
      <w:r w:rsidRPr="00330C0F">
        <w:rPr>
          <w:rFonts w:cs="Calibri"/>
          <w:lang w:eastAsia="en-AU"/>
        </w:rPr>
        <w:t xml:space="preserve"> multilingual capacity and understanding of themselves</w:t>
      </w:r>
      <w:r w:rsidR="00DD43CB" w:rsidRPr="00330C0F">
        <w:rPr>
          <w:rFonts w:cs="Calibri"/>
          <w:lang w:eastAsia="en-AU"/>
        </w:rPr>
        <w:t>, as e</w:t>
      </w:r>
      <w:r w:rsidRPr="00330C0F">
        <w:rPr>
          <w:rFonts w:cs="Calibri"/>
          <w:lang w:eastAsia="en-AU"/>
        </w:rPr>
        <w:t>ngaging with meaning across language and cultures will re</w:t>
      </w:r>
      <w:r w:rsidR="00E42648" w:rsidRPr="00330C0F">
        <w:rPr>
          <w:rFonts w:cs="Calibri"/>
          <w:lang w:eastAsia="en-AU"/>
        </w:rPr>
        <w:t>-</w:t>
      </w:r>
      <w:r w:rsidRPr="00330C0F">
        <w:rPr>
          <w:rFonts w:cs="Calibri"/>
          <w:lang w:eastAsia="en-AU"/>
        </w:rPr>
        <w:t xml:space="preserve">enforce their understanding, empathy and </w:t>
      </w:r>
      <w:r w:rsidR="00E42648" w:rsidRPr="00330C0F">
        <w:rPr>
          <w:rFonts w:cs="Calibri"/>
          <w:lang w:eastAsia="en-AU"/>
        </w:rPr>
        <w:t>reflexivity,</w:t>
      </w:r>
      <w:r w:rsidRPr="00330C0F">
        <w:rPr>
          <w:rFonts w:cs="Calibri"/>
          <w:lang w:eastAsia="en-AU"/>
        </w:rPr>
        <w:t xml:space="preserve"> important elements of personal and social capabilities. In engaging with complex texts in the target language, they reflect on the</w:t>
      </w:r>
      <w:r w:rsidR="00E42648" w:rsidRPr="00330C0F">
        <w:rPr>
          <w:rFonts w:cs="Calibri"/>
          <w:lang w:eastAsia="en-AU"/>
        </w:rPr>
        <w:t>ir thinking and beliefs, the</w:t>
      </w:r>
      <w:r w:rsidRPr="00330C0F">
        <w:rPr>
          <w:rFonts w:cs="Calibri"/>
          <w:lang w:eastAsia="en-AU"/>
        </w:rPr>
        <w:t xml:space="preserve"> world around them</w:t>
      </w:r>
      <w:r w:rsidR="00E42648" w:rsidRPr="00330C0F">
        <w:rPr>
          <w:rFonts w:cs="Calibri"/>
          <w:lang w:eastAsia="en-AU"/>
        </w:rPr>
        <w:t>,</w:t>
      </w:r>
      <w:r w:rsidRPr="00330C0F">
        <w:rPr>
          <w:rFonts w:cs="Calibri"/>
          <w:lang w:eastAsia="en-AU"/>
        </w:rPr>
        <w:t xml:space="preserve"> and their place in it. Being open minded and recognising that people view and experience the world in different ways and learning to interact in a collaborative and respectful manner as a fluent adult within their cultures and languages are key elements of personal and social competence.</w:t>
      </w:r>
    </w:p>
    <w:p w14:paraId="5B78460E" w14:textId="77777777" w:rsidR="004026F4" w:rsidRPr="00330C0F" w:rsidRDefault="004026F4" w:rsidP="00330C0F">
      <w:pPr>
        <w:pStyle w:val="Heading3"/>
        <w:rPr>
          <w:rFonts w:cs="Calibri"/>
        </w:rPr>
      </w:pPr>
      <w:r w:rsidRPr="00330C0F">
        <w:rPr>
          <w:rFonts w:cs="Calibri"/>
        </w:rPr>
        <w:t>Ethical Understanding</w:t>
      </w:r>
    </w:p>
    <w:p w14:paraId="30246FFD" w14:textId="36AB8637" w:rsidR="004026F4" w:rsidRPr="00330C0F" w:rsidRDefault="004026F4" w:rsidP="00330C0F">
      <w:pPr>
        <w:spacing w:after="120"/>
        <w:rPr>
          <w:rFonts w:cs="Calibri"/>
          <w:lang w:eastAsia="en-AU"/>
        </w:rPr>
      </w:pPr>
      <w:r w:rsidRPr="00330C0F">
        <w:rPr>
          <w:rFonts w:cs="Calibri"/>
          <w:lang w:eastAsia="en-AU"/>
        </w:rPr>
        <w:t xml:space="preserve">When consolidating capability in their languages, students are taught explicitly to acknowledge and consider difference in their interactions with others and to develop </w:t>
      </w:r>
      <w:r w:rsidR="00E42648" w:rsidRPr="00330C0F">
        <w:rPr>
          <w:rFonts w:cs="Calibri"/>
          <w:lang w:eastAsia="en-AU"/>
        </w:rPr>
        <w:t>awareness of</w:t>
      </w:r>
      <w:r w:rsidRPr="00330C0F">
        <w:rPr>
          <w:rFonts w:cs="Calibri"/>
          <w:lang w:eastAsia="en-AU"/>
        </w:rPr>
        <w:t xml:space="preserve"> diverse ways of perceiving and acting in the world. In developing a critical and reflexive approach to interacting with complex target language texts, they develop and clarify their own beliefs and develop deep insight into ways of being and knowing. Students will develop and extend their understanding of ethical practices in translation, scholarship and research. They will learn to engage fluently with the ethics of being</w:t>
      </w:r>
      <w:r w:rsidR="0046115B" w:rsidRPr="00330C0F">
        <w:rPr>
          <w:rFonts w:cs="Calibri"/>
          <w:lang w:eastAsia="en-AU"/>
        </w:rPr>
        <w:t xml:space="preserve"> and</w:t>
      </w:r>
      <w:r w:rsidRPr="00330C0F">
        <w:rPr>
          <w:rFonts w:cs="Calibri"/>
          <w:lang w:eastAsia="en-AU"/>
        </w:rPr>
        <w:t xml:space="preserve"> communicating in the target culture as an adult.</w:t>
      </w:r>
    </w:p>
    <w:p w14:paraId="00E8FBC7" w14:textId="77777777" w:rsidR="004026F4" w:rsidRPr="00330C0F" w:rsidRDefault="004026F4" w:rsidP="00330C0F">
      <w:pPr>
        <w:pStyle w:val="Heading3"/>
        <w:rPr>
          <w:rFonts w:cs="Calibri"/>
        </w:rPr>
      </w:pPr>
      <w:r w:rsidRPr="00330C0F">
        <w:rPr>
          <w:rFonts w:cs="Calibri"/>
        </w:rPr>
        <w:t>Intercultural Understanding</w:t>
      </w:r>
    </w:p>
    <w:p w14:paraId="4FC4DA51" w14:textId="68BD5DBC" w:rsidR="00E247C9" w:rsidRPr="00330C0F" w:rsidRDefault="004026F4" w:rsidP="00330C0F">
      <w:pPr>
        <w:spacing w:after="120"/>
        <w:rPr>
          <w:rFonts w:cs="Calibri"/>
          <w:lang w:eastAsia="en-AU"/>
        </w:rPr>
      </w:pPr>
      <w:r w:rsidRPr="00330C0F">
        <w:rPr>
          <w:rFonts w:cs="Calibri"/>
          <w:lang w:eastAsia="en-AU"/>
        </w:rPr>
        <w:t xml:space="preserve">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seamlessly between their languages and cultures is integral to the development of students’ intercultural capability and adult multilingualism. By consolidating their existing languages in new domains and contexts, students are able to notice, compare, and reflect on things previously taken for granted; to explore their own linguistic, social and cultural practices as well as those associated with the target language. They begin to see the complexity, variability, and sometimes the contradictions involved in moving between languages. It is an enriching and cumulative process, which </w:t>
      </w:r>
      <w:r w:rsidR="00A8294D" w:rsidRPr="00330C0F">
        <w:rPr>
          <w:rFonts w:cs="Calibri"/>
          <w:lang w:eastAsia="en-AU"/>
        </w:rPr>
        <w:t xml:space="preserve">deepens and </w:t>
      </w:r>
      <w:r w:rsidRPr="00330C0F">
        <w:rPr>
          <w:rFonts w:cs="Calibri"/>
          <w:lang w:eastAsia="en-AU"/>
        </w:rPr>
        <w:t>broadens the learner’s repertoire</w:t>
      </w:r>
      <w:r w:rsidR="00A8294D" w:rsidRPr="00330C0F">
        <w:rPr>
          <w:rFonts w:cs="Calibri"/>
          <w:lang w:eastAsia="en-AU"/>
        </w:rPr>
        <w:t xml:space="preserve"> for thinking, being and interacting</w:t>
      </w:r>
      <w:r w:rsidRPr="00330C0F">
        <w:rPr>
          <w:rFonts w:cs="Calibri"/>
          <w:lang w:eastAsia="en-AU"/>
        </w:rPr>
        <w:t xml:space="preserve">, providing additional resources for interpreting and making meaning. Learners </w:t>
      </w:r>
      <w:r w:rsidR="00A8294D" w:rsidRPr="00330C0F">
        <w:rPr>
          <w:rFonts w:cs="Calibri"/>
          <w:lang w:eastAsia="en-AU"/>
        </w:rPr>
        <w:t>consolidate</w:t>
      </w:r>
      <w:r w:rsidRPr="00330C0F">
        <w:rPr>
          <w:rFonts w:cs="Calibri"/>
          <w:lang w:eastAsia="en-AU"/>
        </w:rPr>
        <w:t xml:space="preserve"> knowledge, understanding, and values</w:t>
      </w:r>
      <w:r w:rsidR="00A8294D" w:rsidRPr="00330C0F">
        <w:rPr>
          <w:rFonts w:cs="Calibri"/>
          <w:lang w:eastAsia="en-AU"/>
        </w:rPr>
        <w:t xml:space="preserve"> as adult learners</w:t>
      </w:r>
      <w:r w:rsidRPr="00330C0F">
        <w:rPr>
          <w:rFonts w:cs="Calibri"/>
          <w:lang w:eastAsia="en-AU"/>
        </w:rPr>
        <w:t xml:space="preserve"> that are articulated through</w:t>
      </w:r>
      <w:r w:rsidR="00A8294D" w:rsidRPr="00330C0F">
        <w:rPr>
          <w:rFonts w:cs="Calibri"/>
          <w:lang w:eastAsia="en-AU"/>
        </w:rPr>
        <w:t xml:space="preserve"> their</w:t>
      </w:r>
      <w:r w:rsidRPr="00330C0F">
        <w:rPr>
          <w:rFonts w:cs="Calibri"/>
          <w:lang w:eastAsia="en-AU"/>
        </w:rPr>
        <w:t xml:space="preserve"> language(s) and culture(s).</w:t>
      </w:r>
    </w:p>
    <w:p w14:paraId="43C1EE62" w14:textId="77777777" w:rsidR="00E247C9" w:rsidRPr="00330C0F" w:rsidRDefault="00E247C9" w:rsidP="00330C0F">
      <w:pPr>
        <w:spacing w:after="120"/>
        <w:rPr>
          <w:rFonts w:cs="Calibri"/>
          <w:lang w:eastAsia="en-AU"/>
        </w:rPr>
      </w:pPr>
      <w:r w:rsidRPr="00330C0F">
        <w:rPr>
          <w:rFonts w:cs="Calibri"/>
          <w:lang w:eastAsia="en-AU"/>
        </w:rPr>
        <w:br w:type="page"/>
      </w:r>
    </w:p>
    <w:p w14:paraId="4DF83ABA" w14:textId="66A10A4C" w:rsidR="008765B1" w:rsidRPr="00330C0F" w:rsidRDefault="008765B1" w:rsidP="00330C0F">
      <w:pPr>
        <w:pStyle w:val="Heading1"/>
        <w:spacing w:before="120"/>
        <w:rPr>
          <w:rFonts w:cs="Calibri"/>
        </w:rPr>
      </w:pPr>
      <w:bookmarkStart w:id="34" w:name="_Toc228435352"/>
      <w:r w:rsidRPr="00330C0F">
        <w:rPr>
          <w:rFonts w:cs="Calibri"/>
        </w:rPr>
        <w:lastRenderedPageBreak/>
        <w:t>Cross</w:t>
      </w:r>
      <w:r w:rsidR="00ED1CCB" w:rsidRPr="00330C0F">
        <w:rPr>
          <w:rFonts w:cs="Calibri"/>
        </w:rPr>
        <w:t>-</w:t>
      </w:r>
      <w:r w:rsidRPr="00330C0F">
        <w:rPr>
          <w:rFonts w:cs="Calibri"/>
        </w:rPr>
        <w:t>Curriculum Priorities</w:t>
      </w:r>
      <w:bookmarkEnd w:id="34"/>
    </w:p>
    <w:p w14:paraId="46F1E197" w14:textId="77777777" w:rsidR="009753FA" w:rsidRPr="00330C0F" w:rsidRDefault="009753FA" w:rsidP="00330C0F">
      <w:pPr>
        <w:pStyle w:val="Heading3"/>
        <w:rPr>
          <w:rFonts w:cs="Calibri"/>
        </w:rPr>
      </w:pPr>
      <w:bookmarkStart w:id="35" w:name="_Hlk11312136"/>
      <w:r w:rsidRPr="00330C0F">
        <w:rPr>
          <w:rFonts w:cs="Calibri"/>
        </w:rPr>
        <w:t>Aboriginal and Torres Strait Islander Histories and Cultures</w:t>
      </w:r>
    </w:p>
    <w:p w14:paraId="505773BB" w14:textId="7BF25179" w:rsidR="002141BE" w:rsidRPr="00330C0F" w:rsidRDefault="002141BE" w:rsidP="00330C0F">
      <w:pPr>
        <w:pStyle w:val="Heading3"/>
        <w:rPr>
          <w:rFonts w:eastAsia="Calibri" w:cs="Calibri"/>
          <w:b w:val="0"/>
          <w:bCs w:val="0"/>
          <w:sz w:val="22"/>
        </w:rPr>
      </w:pPr>
      <w:bookmarkStart w:id="36" w:name="_Hlk11312143"/>
      <w:bookmarkEnd w:id="35"/>
      <w:r w:rsidRPr="00330C0F">
        <w:rPr>
          <w:rFonts w:eastAsia="Calibri" w:cs="Calibr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45FFB875" w14:textId="1C301715" w:rsidR="002141BE" w:rsidRPr="00330C0F" w:rsidRDefault="002141BE" w:rsidP="00330C0F">
      <w:pPr>
        <w:pStyle w:val="Heading3"/>
        <w:rPr>
          <w:rFonts w:eastAsia="Calibri" w:cs="Calibri"/>
          <w:b w:val="0"/>
          <w:bCs w:val="0"/>
          <w:sz w:val="22"/>
        </w:rPr>
      </w:pPr>
      <w:r w:rsidRPr="00330C0F">
        <w:rPr>
          <w:rFonts w:eastAsia="Calibri" w:cs="Calibr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77777777" w:rsidR="009753FA" w:rsidRPr="00330C0F" w:rsidRDefault="009753FA" w:rsidP="00330C0F">
      <w:pPr>
        <w:pStyle w:val="Heading3"/>
        <w:rPr>
          <w:rFonts w:cs="Calibri"/>
        </w:rPr>
      </w:pPr>
      <w:r w:rsidRPr="00330C0F">
        <w:rPr>
          <w:rFonts w:cs="Calibri"/>
        </w:rPr>
        <w:t>Asia and Australia’s Engagement with Asia</w:t>
      </w:r>
    </w:p>
    <w:p w14:paraId="1FF12DDF" w14:textId="77777777" w:rsidR="002141BE" w:rsidRPr="00330C0F" w:rsidRDefault="002141BE" w:rsidP="00330C0F">
      <w:pPr>
        <w:pStyle w:val="Heading3"/>
        <w:rPr>
          <w:rFonts w:cs="Calibri"/>
          <w:b w:val="0"/>
          <w:bCs w:val="0"/>
          <w:sz w:val="22"/>
        </w:rPr>
      </w:pPr>
      <w:bookmarkStart w:id="37" w:name="_Hlk11312150"/>
      <w:bookmarkEnd w:id="36"/>
      <w:r w:rsidRPr="00330C0F">
        <w:rPr>
          <w:rFonts w:cs="Calibri"/>
          <w:b w:val="0"/>
          <w:bCs w:val="0"/>
          <w:sz w:val="22"/>
        </w:rPr>
        <w:t>The study of languages supports students’ understanding of the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027995EA" w14:textId="77777777" w:rsidR="002141BE" w:rsidRPr="00330C0F" w:rsidRDefault="002141BE" w:rsidP="00330C0F">
      <w:pPr>
        <w:pStyle w:val="Heading3"/>
        <w:rPr>
          <w:rFonts w:cs="Calibri"/>
          <w:b w:val="0"/>
          <w:bCs w:val="0"/>
          <w:sz w:val="22"/>
        </w:rPr>
      </w:pPr>
      <w:r w:rsidRPr="00330C0F">
        <w:rPr>
          <w:rFonts w:cs="Calibr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77777777" w:rsidR="009753FA" w:rsidRPr="00330C0F" w:rsidRDefault="009753FA" w:rsidP="00330C0F">
      <w:pPr>
        <w:pStyle w:val="Heading3"/>
        <w:rPr>
          <w:rFonts w:cs="Calibri"/>
        </w:rPr>
      </w:pPr>
      <w:r w:rsidRPr="00330C0F">
        <w:rPr>
          <w:rFonts w:cs="Calibri"/>
        </w:rPr>
        <w:t>Sustainability</w:t>
      </w:r>
    </w:p>
    <w:bookmarkEnd w:id="37"/>
    <w:p w14:paraId="692ED23B" w14:textId="1A2C8ECA" w:rsidR="002141BE" w:rsidRPr="00330C0F" w:rsidRDefault="002141BE" w:rsidP="00330C0F">
      <w:pPr>
        <w:spacing w:after="120"/>
        <w:rPr>
          <w:rFonts w:cs="Calibri"/>
        </w:rPr>
      </w:pPr>
      <w:r w:rsidRPr="00330C0F">
        <w:rPr>
          <w:rFonts w:cs="Calibri"/>
        </w:rPr>
        <w:t>Students engage with the sustainability priority by developing an understanding of the interconnected nature of environmental, social, cultural, and economic systems. They explore how different societies value and respond to environmental and social challenges, fostering reflection on how current actions shape future wellbeing.</w:t>
      </w:r>
    </w:p>
    <w:p w14:paraId="44441712" w14:textId="77777777" w:rsidR="002141BE" w:rsidRPr="00330C0F" w:rsidRDefault="002141BE" w:rsidP="00330C0F">
      <w:pPr>
        <w:spacing w:after="120"/>
        <w:rPr>
          <w:rFonts w:cs="Calibri"/>
        </w:rPr>
      </w:pPr>
      <w:r w:rsidRPr="00330C0F">
        <w:rPr>
          <w:rFonts w:cs="Calibr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0335EE20" w14:textId="77777777" w:rsidR="002141BE" w:rsidRPr="00330C0F" w:rsidRDefault="002141BE" w:rsidP="00330C0F">
      <w:pPr>
        <w:spacing w:after="120"/>
        <w:rPr>
          <w:rFonts w:cs="Calibri"/>
        </w:rPr>
      </w:pPr>
      <w:r w:rsidRPr="00330C0F">
        <w:rPr>
          <w:rFonts w:cs="Calibr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330C0F" w:rsidRDefault="00061C4D" w:rsidP="00330C0F">
      <w:pPr>
        <w:spacing w:after="120"/>
        <w:rPr>
          <w:rFonts w:cs="Calibri"/>
        </w:rPr>
      </w:pPr>
      <w:r w:rsidRPr="00330C0F">
        <w:rPr>
          <w:rFonts w:cs="Calibri"/>
        </w:rPr>
        <w:br w:type="page"/>
      </w:r>
    </w:p>
    <w:p w14:paraId="0CF50C13" w14:textId="26D6E61C" w:rsidR="00061C4D" w:rsidRPr="00330C0F" w:rsidRDefault="00714B89" w:rsidP="00330C0F">
      <w:pPr>
        <w:spacing w:after="120"/>
        <w:jc w:val="center"/>
        <w:rPr>
          <w:rFonts w:cs="Calibri"/>
          <w:b/>
          <w:sz w:val="36"/>
          <w:szCs w:val="36"/>
        </w:rPr>
      </w:pPr>
      <w:bookmarkStart w:id="38" w:name="_Hlk22111893"/>
      <w:r w:rsidRPr="00330C0F">
        <w:rPr>
          <w:rFonts w:cs="Calibri"/>
          <w:b/>
          <w:sz w:val="36"/>
          <w:szCs w:val="36"/>
        </w:rPr>
        <w:lastRenderedPageBreak/>
        <w:t xml:space="preserve">Advanced </w:t>
      </w:r>
      <w:r w:rsidR="006F052B" w:rsidRPr="00330C0F">
        <w:rPr>
          <w:rFonts w:cs="Calibri"/>
          <w:b/>
          <w:sz w:val="36"/>
          <w:szCs w:val="36"/>
        </w:rPr>
        <w:t>Modern Languages</w:t>
      </w:r>
    </w:p>
    <w:p w14:paraId="2FDCFC76" w14:textId="60AB19A2" w:rsidR="0078539F" w:rsidRPr="00330C0F" w:rsidRDefault="006D7DB3" w:rsidP="00330C0F">
      <w:pPr>
        <w:spacing w:after="120"/>
        <w:ind w:left="360"/>
        <w:jc w:val="center"/>
        <w:rPr>
          <w:rFonts w:cs="Calibri"/>
          <w:b/>
          <w:sz w:val="32"/>
          <w:szCs w:val="32"/>
        </w:rPr>
      </w:pPr>
      <w:r w:rsidRPr="00330C0F">
        <w:rPr>
          <w:rFonts w:cs="Calibri"/>
          <w:b/>
          <w:sz w:val="32"/>
          <w:szCs w:val="32"/>
        </w:rPr>
        <w:t xml:space="preserve">A - </w:t>
      </w:r>
      <w:r w:rsidR="00061C4D" w:rsidRPr="00330C0F">
        <w:rPr>
          <w:rFonts w:cs="Calibri"/>
          <w:b/>
          <w:sz w:val="32"/>
          <w:szCs w:val="32"/>
        </w:rPr>
        <w:t>T</w:t>
      </w:r>
      <w:r w:rsidRPr="00330C0F">
        <w:rPr>
          <w:rFonts w:cs="Calibri"/>
          <w:b/>
          <w:sz w:val="32"/>
          <w:szCs w:val="32"/>
        </w:rPr>
        <w:t xml:space="preserve"> </w:t>
      </w:r>
      <w:r w:rsidR="001E6CF5" w:rsidRPr="00330C0F">
        <w:rPr>
          <w:rFonts w:cs="Calibri"/>
          <w:b/>
          <w:sz w:val="32"/>
          <w:szCs w:val="32"/>
        </w:rPr>
        <w:t>-</w:t>
      </w:r>
      <w:r w:rsidRPr="00330C0F">
        <w:rPr>
          <w:rFonts w:cs="Calibri"/>
          <w:b/>
          <w:sz w:val="32"/>
          <w:szCs w:val="32"/>
        </w:rPr>
        <w:t xml:space="preserve"> </w:t>
      </w:r>
      <w:r w:rsidR="00061C4D" w:rsidRPr="00330C0F">
        <w:rPr>
          <w:rFonts w:cs="Calibri"/>
          <w:b/>
          <w:sz w:val="32"/>
          <w:szCs w:val="32"/>
        </w:rPr>
        <w:t>M</w:t>
      </w:r>
    </w:p>
    <w:p w14:paraId="4BCE0040" w14:textId="77777777" w:rsidR="006E2EDC" w:rsidRPr="00330C0F" w:rsidRDefault="006E2EDC" w:rsidP="00330C0F">
      <w:pPr>
        <w:pStyle w:val="Heading1"/>
        <w:spacing w:before="120"/>
        <w:rPr>
          <w:rFonts w:cs="Calibri"/>
        </w:rPr>
      </w:pPr>
      <w:bookmarkStart w:id="39" w:name="_Toc228435353"/>
      <w:bookmarkEnd w:id="38"/>
      <w:r w:rsidRPr="00330C0F">
        <w:rPr>
          <w:rFonts w:cs="Calibri"/>
        </w:rPr>
        <w:t>Rationale</w:t>
      </w:r>
      <w:bookmarkEnd w:id="18"/>
      <w:bookmarkEnd w:id="39"/>
    </w:p>
    <w:p w14:paraId="74971ABC" w14:textId="77777777" w:rsidR="00714B89" w:rsidRPr="00330C0F" w:rsidRDefault="00714B89" w:rsidP="00330C0F">
      <w:pPr>
        <w:spacing w:after="120"/>
        <w:rPr>
          <w:rFonts w:cs="Calibri"/>
        </w:rPr>
      </w:pPr>
      <w:r w:rsidRPr="00330C0F">
        <w:rPr>
          <w:rFonts w:cs="Calibri"/>
        </w:rPr>
        <w:t>In Advanced Modern Languages, students have the opportunity to undertake studies in a language in which they already hold considerable capability. Studies in Advanced Modern Languages consolidates bilingualism though deepening and extending linguistic and cultural knowledge to new domains, and refining literacy for adult purposes such as further study. Further, by deep studies of significant target language texts and issues, students are immersed in the cultural practices and community discussions. Through content studies students engage with global and local issues and literature. Students refine their capacity to express their appreciation and understanding of the cultural context and better interpret, mediate and justify translations of target language texts.</w:t>
      </w:r>
    </w:p>
    <w:p w14:paraId="63E9A730" w14:textId="6DA59ECF" w:rsidR="00714B89" w:rsidRPr="00330C0F" w:rsidRDefault="00714B89" w:rsidP="00330C0F">
      <w:pPr>
        <w:spacing w:after="120"/>
        <w:rPr>
          <w:rFonts w:cs="Calibri"/>
        </w:rPr>
      </w:pPr>
      <w:r w:rsidRPr="00330C0F">
        <w:rPr>
          <w:rFonts w:cs="Calibri"/>
        </w:rPr>
        <w:t>In consolidating their bilingualism, students are empowered to participate in multiple language communities. For some students, this course will enable them to fully participate in family life, build confidence and pride, and maintain social networks that extend into the local community and beyond Australia. For some students, they will be able to continue and deepen connections made overseas and build new friendships in our global world. These social, emotional and community links bring with them emotional and psychological benefits that contribute to student well-being and belonging in the ACT community and beyond.</w:t>
      </w:r>
    </w:p>
    <w:p w14:paraId="130BC2E3" w14:textId="77777777" w:rsidR="00714B89" w:rsidRPr="00330C0F" w:rsidRDefault="00714B89" w:rsidP="00330C0F">
      <w:pPr>
        <w:spacing w:after="120"/>
        <w:rPr>
          <w:rFonts w:cs="Calibri"/>
        </w:rPr>
      </w:pPr>
      <w:r w:rsidRPr="00330C0F">
        <w:rPr>
          <w:rFonts w:cs="Calibri"/>
        </w:rPr>
        <w:t>Advanced and bilingual language capabilities also bring economic and professional opportunities. Advanced language and intercultural skills are valued in a wide range of occupational contexts. Further, as they reflect on the learning, values and beliefs, they clarify their own self-awareness and build their own autonomy as lifelong learners. Ultimately, consolidating an additional language equips students with essential 21st-century skills, enriching their intellectual, personal, and social development and enabling successful participation in a global society</w:t>
      </w:r>
    </w:p>
    <w:p w14:paraId="41269DD0" w14:textId="77777777" w:rsidR="003247D8" w:rsidRDefault="003247D8" w:rsidP="00330C0F">
      <w:pPr>
        <w:pStyle w:val="Heading1"/>
        <w:spacing w:before="120"/>
        <w:rPr>
          <w:rFonts w:cs="Calibri"/>
        </w:rPr>
      </w:pPr>
      <w:bookmarkStart w:id="40" w:name="_Toc525640293"/>
      <w:bookmarkStart w:id="41" w:name="_Toc228435354"/>
    </w:p>
    <w:p w14:paraId="5A2E83C7" w14:textId="296FCD60" w:rsidR="006E2EDC" w:rsidRPr="00330C0F" w:rsidRDefault="006E2EDC" w:rsidP="00330C0F">
      <w:pPr>
        <w:pStyle w:val="Heading1"/>
        <w:spacing w:before="120"/>
        <w:rPr>
          <w:rFonts w:cs="Calibri"/>
        </w:rPr>
      </w:pPr>
      <w:r w:rsidRPr="00330C0F">
        <w:rPr>
          <w:rFonts w:cs="Calibri"/>
        </w:rPr>
        <w:t>Goals</w:t>
      </w:r>
      <w:bookmarkEnd w:id="40"/>
      <w:bookmarkEnd w:id="41"/>
    </w:p>
    <w:p w14:paraId="2D6CEBFD" w14:textId="77777777" w:rsidR="006D7DB3" w:rsidRPr="00330C0F" w:rsidRDefault="006D7DB3" w:rsidP="00330C0F">
      <w:pPr>
        <w:spacing w:after="120"/>
        <w:rPr>
          <w:rFonts w:cs="Calibri"/>
        </w:rPr>
      </w:pPr>
      <w:bookmarkStart w:id="42" w:name="_Toc525640294"/>
      <w:r w:rsidRPr="00330C0F">
        <w:rPr>
          <w:rFonts w:cs="Calibri"/>
        </w:rPr>
        <w:t xml:space="preserve">This course should enable students to: </w:t>
      </w:r>
    </w:p>
    <w:p w14:paraId="07DAD44B" w14:textId="77777777" w:rsidR="006F052B" w:rsidRPr="00330C0F" w:rsidRDefault="006F052B" w:rsidP="00330C0F">
      <w:pPr>
        <w:numPr>
          <w:ilvl w:val="0"/>
          <w:numId w:val="7"/>
        </w:numPr>
        <w:spacing w:after="120"/>
        <w:rPr>
          <w:rFonts w:cs="Calibri"/>
        </w:rPr>
      </w:pPr>
      <w:r w:rsidRPr="00330C0F">
        <w:rPr>
          <w:rFonts w:cs="Calibri"/>
        </w:rPr>
        <w:t>Become confident communicators who can use the target language effectively in a range of contexts and for a variety of purposes, developing interpersonal skills</w:t>
      </w:r>
    </w:p>
    <w:p w14:paraId="710EFEC2" w14:textId="77777777" w:rsidR="006F052B" w:rsidRPr="00330C0F" w:rsidRDefault="006F052B" w:rsidP="00330C0F">
      <w:pPr>
        <w:numPr>
          <w:ilvl w:val="0"/>
          <w:numId w:val="8"/>
        </w:numPr>
        <w:spacing w:after="120"/>
        <w:rPr>
          <w:rFonts w:cs="Calibri"/>
        </w:rPr>
      </w:pPr>
      <w:r w:rsidRPr="00330C0F">
        <w:rPr>
          <w:rFonts w:cs="Calibri"/>
        </w:rPr>
        <w:t>Build intercultural capability by exploring the connections between experiencing language and culture, reflecting on self and others in the world, and the ways of the world, to foster respect, empathy, and local and global awareness</w:t>
      </w:r>
    </w:p>
    <w:p w14:paraId="67505D8C" w14:textId="2041D325" w:rsidR="006F052B" w:rsidRPr="00330C0F" w:rsidRDefault="006F052B" w:rsidP="00330C0F">
      <w:pPr>
        <w:numPr>
          <w:ilvl w:val="0"/>
          <w:numId w:val="9"/>
        </w:numPr>
        <w:spacing w:after="120"/>
        <w:rPr>
          <w:rFonts w:cs="Calibri"/>
        </w:rPr>
      </w:pPr>
      <w:r w:rsidRPr="00330C0F">
        <w:rPr>
          <w:rFonts w:cs="Calibri"/>
        </w:rPr>
        <w:t>Apply increasingly complex linguistic concepts to both the target language and own language(s), developing accuracy, creativity, reflexivity</w:t>
      </w:r>
      <w:r w:rsidR="00976845">
        <w:rPr>
          <w:rStyle w:val="FootnoteReference"/>
          <w:rFonts w:cs="Calibri"/>
        </w:rPr>
        <w:footnoteReference w:id="1"/>
      </w:r>
      <w:r w:rsidRPr="00330C0F">
        <w:rPr>
          <w:rFonts w:cs="Calibri"/>
        </w:rPr>
        <w:t>, and adaptability in interpreting, creating and exchanging meaning</w:t>
      </w:r>
    </w:p>
    <w:p w14:paraId="1121B47B" w14:textId="77777777" w:rsidR="006F052B" w:rsidRPr="00330C0F" w:rsidRDefault="006F052B" w:rsidP="00330C0F">
      <w:pPr>
        <w:numPr>
          <w:ilvl w:val="0"/>
          <w:numId w:val="10"/>
        </w:numPr>
        <w:spacing w:after="120"/>
        <w:rPr>
          <w:rFonts w:cs="Calibri"/>
        </w:rPr>
      </w:pPr>
      <w:r w:rsidRPr="00330C0F">
        <w:rPr>
          <w:rFonts w:cs="Calibri"/>
        </w:rPr>
        <w:t xml:space="preserve">Use the target and own language(s) to gain and </w:t>
      </w:r>
      <w:hyperlink r:id="rId16" w:history="1">
        <w:r w:rsidRPr="00330C0F">
          <w:rPr>
            <w:rStyle w:val="Hyperlink"/>
            <w:rFonts w:cs="Calibri"/>
          </w:rPr>
          <w:t>mediate</w:t>
        </w:r>
      </w:hyperlink>
      <w:r w:rsidRPr="00330C0F">
        <w:rPr>
          <w:rFonts w:cs="Calibri"/>
        </w:rPr>
        <w:t xml:space="preserve"> knowledge, debate ideas, and share meanings, to enable engagement with others, collaboration, and problem-solving across cultures</w:t>
      </w:r>
    </w:p>
    <w:p w14:paraId="55158662" w14:textId="1C2190F4" w:rsidR="00E247C9" w:rsidRPr="00330C0F" w:rsidRDefault="006F052B" w:rsidP="00330C0F">
      <w:pPr>
        <w:numPr>
          <w:ilvl w:val="0"/>
          <w:numId w:val="11"/>
        </w:numPr>
        <w:spacing w:after="120"/>
        <w:rPr>
          <w:rFonts w:cs="Calibri"/>
        </w:rPr>
      </w:pPr>
      <w:r w:rsidRPr="00330C0F">
        <w:rPr>
          <w:rFonts w:cs="Calibri"/>
        </w:rPr>
        <w:t>Build the confidence to learn independently, experiment with the language, and reflect on experiences to develop the creativity, open-mindedness, reflective and reflexive practices, and resilience needed to be lifelong learners</w:t>
      </w:r>
    </w:p>
    <w:p w14:paraId="4EC2A640" w14:textId="77777777" w:rsidR="00E247C9" w:rsidRPr="00330C0F" w:rsidRDefault="00E247C9" w:rsidP="00330C0F">
      <w:pPr>
        <w:spacing w:after="120"/>
        <w:rPr>
          <w:rFonts w:cs="Calibri"/>
        </w:rPr>
      </w:pPr>
      <w:r w:rsidRPr="00330C0F">
        <w:rPr>
          <w:rFonts w:cs="Calibri"/>
        </w:rPr>
        <w:br w:type="page"/>
      </w:r>
    </w:p>
    <w:p w14:paraId="7604533E" w14:textId="77777777" w:rsidR="006E2EDC" w:rsidRPr="00330C0F" w:rsidRDefault="006E2EDC" w:rsidP="00330C0F">
      <w:pPr>
        <w:pStyle w:val="Heading1"/>
        <w:spacing w:before="120"/>
        <w:rPr>
          <w:rFonts w:cs="Calibri"/>
        </w:rPr>
      </w:pPr>
      <w:bookmarkStart w:id="43" w:name="_Toc228435355"/>
      <w:bookmarkStart w:id="44" w:name="_Hlk11328914"/>
      <w:bookmarkStart w:id="45" w:name="_Hlk11312430"/>
      <w:bookmarkEnd w:id="42"/>
      <w:r w:rsidRPr="00330C0F">
        <w:rPr>
          <w:rFonts w:cs="Calibri"/>
        </w:rPr>
        <w:lastRenderedPageBreak/>
        <w:t xml:space="preserve">Unit </w:t>
      </w:r>
      <w:r w:rsidR="001C779C" w:rsidRPr="00330C0F">
        <w:rPr>
          <w:rFonts w:cs="Calibri"/>
        </w:rPr>
        <w:t>T</w:t>
      </w:r>
      <w:r w:rsidRPr="00330C0F">
        <w:rPr>
          <w:rFonts w:cs="Calibri"/>
        </w:rPr>
        <w:t>itles</w:t>
      </w:r>
      <w:bookmarkEnd w:id="43"/>
    </w:p>
    <w:bookmarkEnd w:id="44"/>
    <w:p w14:paraId="1EFA7374" w14:textId="4098D150" w:rsidR="006E2EDC" w:rsidRPr="00330C0F" w:rsidRDefault="006F052B" w:rsidP="00330C0F">
      <w:pPr>
        <w:pStyle w:val="ListBullets"/>
        <w:spacing w:after="120"/>
        <w:ind w:left="851" w:hanging="567"/>
      </w:pPr>
      <w:r w:rsidRPr="00330C0F">
        <w:t>The Individual</w:t>
      </w:r>
    </w:p>
    <w:p w14:paraId="092BDB6C" w14:textId="06258DBC" w:rsidR="006E2EDC" w:rsidRPr="00330C0F" w:rsidRDefault="006F052B" w:rsidP="00330C0F">
      <w:pPr>
        <w:pStyle w:val="ListBullets"/>
        <w:spacing w:after="120"/>
        <w:ind w:left="851" w:hanging="567"/>
      </w:pPr>
      <w:r w:rsidRPr="00330C0F">
        <w:t>Society and Community</w:t>
      </w:r>
    </w:p>
    <w:p w14:paraId="728D6D23" w14:textId="6FB2D855" w:rsidR="006E2EDC" w:rsidRPr="00330C0F" w:rsidRDefault="006F052B" w:rsidP="00330C0F">
      <w:pPr>
        <w:pStyle w:val="ListBullets"/>
        <w:spacing w:after="120"/>
        <w:ind w:left="851" w:hanging="567"/>
      </w:pPr>
      <w:r w:rsidRPr="00330C0F">
        <w:t>The Changing World</w:t>
      </w:r>
    </w:p>
    <w:p w14:paraId="36A0CCAE" w14:textId="17960D3F" w:rsidR="006E2EDC" w:rsidRPr="00330C0F" w:rsidRDefault="006F052B" w:rsidP="00330C0F">
      <w:pPr>
        <w:pStyle w:val="ListBullets"/>
        <w:spacing w:after="120"/>
        <w:ind w:left="851" w:hanging="567"/>
      </w:pPr>
      <w:r w:rsidRPr="00330C0F">
        <w:t>Diverse Perspectives</w:t>
      </w:r>
    </w:p>
    <w:p w14:paraId="51D8F784" w14:textId="498C4BE9" w:rsidR="006E2EDC" w:rsidRPr="00330C0F" w:rsidRDefault="00A261F8" w:rsidP="00330C0F">
      <w:pPr>
        <w:pStyle w:val="ListBullets"/>
        <w:spacing w:after="120"/>
        <w:ind w:left="851" w:hanging="567"/>
      </w:pPr>
      <w:r w:rsidRPr="00330C0F">
        <w:rPr>
          <w:iCs/>
        </w:rPr>
        <w:t>Independent</w:t>
      </w:r>
      <w:r w:rsidR="006E2EDC" w:rsidRPr="00330C0F">
        <w:rPr>
          <w:iCs/>
        </w:rPr>
        <w:t xml:space="preserve"> Study</w:t>
      </w:r>
    </w:p>
    <w:p w14:paraId="62E32286" w14:textId="77777777" w:rsidR="00976845" w:rsidRDefault="00976845" w:rsidP="00330C0F">
      <w:pPr>
        <w:pStyle w:val="Heading1"/>
        <w:spacing w:before="120"/>
        <w:rPr>
          <w:rFonts w:cs="Calibri"/>
        </w:rPr>
      </w:pPr>
      <w:bookmarkStart w:id="46" w:name="_Toc228435356"/>
      <w:bookmarkStart w:id="47" w:name="_Hlk5799443"/>
    </w:p>
    <w:p w14:paraId="0B9C67A9" w14:textId="3AB8E983" w:rsidR="006E2EDC" w:rsidRPr="00330C0F" w:rsidRDefault="006E2EDC" w:rsidP="00330C0F">
      <w:pPr>
        <w:pStyle w:val="Heading1"/>
        <w:spacing w:before="120"/>
        <w:rPr>
          <w:rFonts w:cs="Calibri"/>
        </w:rPr>
      </w:pPr>
      <w:r w:rsidRPr="00330C0F">
        <w:rPr>
          <w:rFonts w:cs="Calibri"/>
        </w:rPr>
        <w:t xml:space="preserve">Organisation of </w:t>
      </w:r>
      <w:r w:rsidR="002C6620" w:rsidRPr="00330C0F">
        <w:rPr>
          <w:rFonts w:cs="Calibri"/>
        </w:rPr>
        <w:t>C</w:t>
      </w:r>
      <w:r w:rsidRPr="00330C0F">
        <w:rPr>
          <w:rFonts w:cs="Calibri"/>
        </w:rPr>
        <w:t>ontent</w:t>
      </w:r>
      <w:bookmarkEnd w:id="46"/>
    </w:p>
    <w:bookmarkEnd w:id="45"/>
    <w:bookmarkEnd w:id="47"/>
    <w:p w14:paraId="0A4176AB" w14:textId="636BF324" w:rsidR="00E9290A" w:rsidRPr="00330C0F" w:rsidRDefault="006F052B" w:rsidP="00330C0F">
      <w:pPr>
        <w:pStyle w:val="Heading3"/>
        <w:rPr>
          <w:rFonts w:cs="Calibri"/>
        </w:rPr>
      </w:pPr>
      <w:r w:rsidRPr="00330C0F">
        <w:rPr>
          <w:rFonts w:cs="Calibri"/>
        </w:rPr>
        <w:t>The Individual</w:t>
      </w:r>
    </w:p>
    <w:p w14:paraId="164410F8" w14:textId="039CC08E" w:rsidR="0078539F" w:rsidRPr="00330C0F" w:rsidRDefault="00714B89" w:rsidP="00330C0F">
      <w:pPr>
        <w:spacing w:after="120"/>
        <w:rPr>
          <w:rFonts w:cs="Calibri"/>
        </w:rPr>
      </w:pPr>
      <w:r w:rsidRPr="00330C0F">
        <w:rPr>
          <w:rFonts w:eastAsia="Times New Roman" w:cs="Calibri"/>
          <w:color w:val="000000"/>
        </w:rPr>
        <w:t xml:space="preserve">Students evaluate how people represent individual lives and experiences in the cultures of the target language. They investigate the literary and rhetorical techniques used to express ideas about individuality and shape audience experiences. </w:t>
      </w:r>
      <w:r w:rsidR="002141BE" w:rsidRPr="00330C0F">
        <w:rPr>
          <w:rFonts w:eastAsia="Times New Roman" w:cs="Calibri"/>
          <w:color w:val="000000"/>
        </w:rPr>
        <w:t>Students</w:t>
      </w:r>
      <w:r w:rsidRPr="00330C0F">
        <w:rPr>
          <w:rFonts w:eastAsia="Times New Roman" w:cs="Calibri"/>
          <w:color w:val="000000"/>
        </w:rPr>
        <w:t xml:space="preserve"> create representations of their own and others’ lives and communicate arguments about the rights and duties of individuals in the cultures of the target language. </w:t>
      </w:r>
      <w:r w:rsidR="002141BE" w:rsidRPr="00330C0F">
        <w:rPr>
          <w:rFonts w:eastAsia="Times New Roman" w:cs="Calibri"/>
          <w:color w:val="000000"/>
        </w:rPr>
        <w:t>They</w:t>
      </w:r>
      <w:r w:rsidRPr="00330C0F">
        <w:rPr>
          <w:rFonts w:eastAsia="Times New Roman" w:cs="Calibri"/>
          <w:color w:val="000000"/>
        </w:rPr>
        <w:t xml:space="preserve"> reflect upon their own and others expression of identity and diverse ideas about individuality.</w:t>
      </w:r>
    </w:p>
    <w:p w14:paraId="4C4BB9EF" w14:textId="21718E11" w:rsidR="002E360E" w:rsidRPr="00330C0F" w:rsidRDefault="006F052B" w:rsidP="00330C0F">
      <w:pPr>
        <w:pStyle w:val="Heading3"/>
        <w:rPr>
          <w:rFonts w:cs="Calibri"/>
        </w:rPr>
      </w:pPr>
      <w:r w:rsidRPr="00330C0F">
        <w:rPr>
          <w:rFonts w:cs="Calibri"/>
        </w:rPr>
        <w:t>Soci</w:t>
      </w:r>
      <w:r w:rsidR="00714B89" w:rsidRPr="00330C0F">
        <w:rPr>
          <w:rFonts w:cs="Calibri"/>
        </w:rPr>
        <w:t>ety</w:t>
      </w:r>
      <w:r w:rsidRPr="00330C0F">
        <w:rPr>
          <w:rFonts w:cs="Calibri"/>
        </w:rPr>
        <w:t xml:space="preserve"> and Community</w:t>
      </w:r>
    </w:p>
    <w:p w14:paraId="1028D660" w14:textId="7DF3A922" w:rsidR="002E360E" w:rsidRPr="00330C0F" w:rsidRDefault="00714B89" w:rsidP="00330C0F">
      <w:pPr>
        <w:spacing w:after="120"/>
        <w:rPr>
          <w:rFonts w:cs="Calibri"/>
        </w:rPr>
      </w:pPr>
      <w:r w:rsidRPr="00330C0F">
        <w:rPr>
          <w:rFonts w:cs="Calibri"/>
        </w:rPr>
        <w:t xml:space="preserve">Students evaluate information and arguments about significant </w:t>
      </w:r>
      <w:r w:rsidR="00B77B56" w:rsidRPr="00330C0F">
        <w:rPr>
          <w:rFonts w:cs="Calibri"/>
        </w:rPr>
        <w:t xml:space="preserve">social and </w:t>
      </w:r>
      <w:r w:rsidRPr="00330C0F">
        <w:rPr>
          <w:rFonts w:cs="Calibri"/>
        </w:rPr>
        <w:t>community issues. They synthesise the information and positions of commentators</w:t>
      </w:r>
      <w:r w:rsidR="00B77B56" w:rsidRPr="00330C0F">
        <w:rPr>
          <w:rFonts w:cs="Calibri"/>
        </w:rPr>
        <w:t>, including in literature,</w:t>
      </w:r>
      <w:r w:rsidRPr="00330C0F">
        <w:rPr>
          <w:rFonts w:cs="Calibri"/>
        </w:rPr>
        <w:t xml:space="preserve"> working in the target language to clarify their own view and communicate their own arguments. Students explore how to participate in discussions in the societies and the communities of the target language in chosen mediums. They reflect on their own views and changing ideas about the issues debated and how they are expressed.</w:t>
      </w:r>
    </w:p>
    <w:p w14:paraId="7AC760E8" w14:textId="704A24A2" w:rsidR="002E360E" w:rsidRPr="00330C0F" w:rsidRDefault="006F052B" w:rsidP="00330C0F">
      <w:pPr>
        <w:pStyle w:val="Heading3"/>
        <w:rPr>
          <w:rFonts w:cs="Calibri"/>
        </w:rPr>
      </w:pPr>
      <w:r w:rsidRPr="00330C0F">
        <w:rPr>
          <w:rFonts w:cs="Calibri"/>
        </w:rPr>
        <w:t>The Changing World</w:t>
      </w:r>
    </w:p>
    <w:p w14:paraId="26D46CA4" w14:textId="50E1148E" w:rsidR="009D749A" w:rsidRPr="00330C0F" w:rsidRDefault="009D749A" w:rsidP="00330C0F">
      <w:pPr>
        <w:pStyle w:val="Heading3"/>
        <w:rPr>
          <w:rFonts w:eastAsia="Calibri" w:cs="Calibri"/>
          <w:b w:val="0"/>
          <w:bCs w:val="0"/>
          <w:sz w:val="22"/>
        </w:rPr>
      </w:pPr>
      <w:r w:rsidRPr="00330C0F">
        <w:rPr>
          <w:rFonts w:eastAsia="Calibri" w:cs="Calibri"/>
          <w:b w:val="0"/>
          <w:bCs w:val="0"/>
          <w:sz w:val="22"/>
        </w:rPr>
        <w:t xml:space="preserve">Students explore how individuals and communities have and continue to change the world across the past, present and/or future. Through target language texts, they examine the nature of changes in the world. Students synthesise their research into change, rhetoric, and the techniques of text types used to persuade people to new points of view. </w:t>
      </w:r>
      <w:r w:rsidR="002141BE" w:rsidRPr="00330C0F">
        <w:rPr>
          <w:rFonts w:eastAsia="Calibri" w:cs="Calibri"/>
          <w:b w:val="0"/>
          <w:bCs w:val="0"/>
          <w:sz w:val="22"/>
        </w:rPr>
        <w:t>They</w:t>
      </w:r>
      <w:r w:rsidRPr="00330C0F">
        <w:rPr>
          <w:rFonts w:eastAsia="Calibri" w:cs="Calibri"/>
          <w:b w:val="0"/>
          <w:bCs w:val="0"/>
          <w:sz w:val="22"/>
        </w:rPr>
        <w:t xml:space="preserve"> reflect on challenges and opportunities for positive change in the world today.</w:t>
      </w:r>
    </w:p>
    <w:p w14:paraId="757774FC" w14:textId="63518477" w:rsidR="002E360E" w:rsidRPr="00330C0F" w:rsidRDefault="006F052B" w:rsidP="00330C0F">
      <w:pPr>
        <w:pStyle w:val="Heading3"/>
        <w:rPr>
          <w:rFonts w:cs="Calibri"/>
        </w:rPr>
      </w:pPr>
      <w:r w:rsidRPr="00330C0F">
        <w:rPr>
          <w:rFonts w:cs="Calibri"/>
        </w:rPr>
        <w:t>Diverse Perspectives</w:t>
      </w:r>
    </w:p>
    <w:p w14:paraId="1C61127B" w14:textId="4E2F5F23" w:rsidR="00B77B56" w:rsidRPr="00330C0F" w:rsidRDefault="00B77B56" w:rsidP="00330C0F">
      <w:pPr>
        <w:spacing w:after="120"/>
        <w:rPr>
          <w:rFonts w:cs="Calibri"/>
        </w:rPr>
      </w:pPr>
      <w:bookmarkStart w:id="48" w:name="_Hlk87446930"/>
      <w:bookmarkStart w:id="49" w:name="_Hlk87445790"/>
      <w:r w:rsidRPr="00330C0F">
        <w:rPr>
          <w:rFonts w:cs="Calibri"/>
        </w:rPr>
        <w:t xml:space="preserve">Students explore diverse perspectives on issues and concepts. They analyse how cultural expression, perspectives and behaviours are sustained. </w:t>
      </w:r>
      <w:r w:rsidR="002141BE" w:rsidRPr="00330C0F">
        <w:rPr>
          <w:rFonts w:cs="Calibri"/>
        </w:rPr>
        <w:t>Students</w:t>
      </w:r>
      <w:r w:rsidRPr="00330C0F">
        <w:rPr>
          <w:rFonts w:cs="Calibri"/>
        </w:rPr>
        <w:t xml:space="preserve"> engage with literature in the target language and consider how creators have used texts to sustain and challenge thinking. They synthesise research and develop their views of texts in response to works studied and create works. </w:t>
      </w:r>
      <w:r w:rsidR="002141BE" w:rsidRPr="00330C0F">
        <w:rPr>
          <w:rFonts w:cs="Calibri"/>
        </w:rPr>
        <w:t>Students</w:t>
      </w:r>
      <w:r w:rsidRPr="00330C0F">
        <w:rPr>
          <w:rFonts w:cs="Calibri"/>
        </w:rPr>
        <w:t xml:space="preserve"> reflect on their own views and changing perspective about texts and the ideas evaluated. </w:t>
      </w:r>
    </w:p>
    <w:p w14:paraId="1F946F48" w14:textId="63308747" w:rsidR="006E2EDC" w:rsidRPr="00330C0F" w:rsidRDefault="00A261F8" w:rsidP="00330C0F">
      <w:pPr>
        <w:pStyle w:val="Heading3"/>
        <w:rPr>
          <w:rFonts w:cs="Calibri"/>
        </w:rPr>
      </w:pPr>
      <w:r w:rsidRPr="00330C0F">
        <w:rPr>
          <w:rFonts w:cs="Calibri"/>
        </w:rPr>
        <w:t>Independent</w:t>
      </w:r>
      <w:r w:rsidR="00E9290A" w:rsidRPr="00330C0F">
        <w:rPr>
          <w:rFonts w:cs="Calibri"/>
        </w:rPr>
        <w:t xml:space="preserve"> Study</w:t>
      </w:r>
    </w:p>
    <w:p w14:paraId="24783991" w14:textId="77777777" w:rsidR="00E24BD5" w:rsidRPr="00330C0F" w:rsidRDefault="00E24BD5" w:rsidP="00330C0F">
      <w:pPr>
        <w:spacing w:after="120"/>
        <w:rPr>
          <w:rFonts w:cs="Calibr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330C0F">
        <w:rPr>
          <w:rFonts w:cs="Calibr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61C5A385" w:rsidR="00E247C9" w:rsidRPr="00330C0F" w:rsidRDefault="00E24BD5" w:rsidP="00330C0F">
      <w:pPr>
        <w:spacing w:after="120"/>
        <w:rPr>
          <w:rFonts w:cs="Calibri"/>
        </w:rPr>
      </w:pPr>
      <w:r w:rsidRPr="00330C0F">
        <w:rPr>
          <w:rFonts w:cs="Calibri"/>
        </w:rPr>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0"/>
      <w:r w:rsidRPr="00330C0F">
        <w:rPr>
          <w:rFonts w:cs="Calibri"/>
        </w:rPr>
        <w:t>Principal approval can also be sought by a student in Year 12 to enrol concurrently in an Independent Study unit and their third or fourth 1.0 unit in this course of study.</w:t>
      </w:r>
    </w:p>
    <w:p w14:paraId="761F0DFD" w14:textId="77777777" w:rsidR="00E247C9" w:rsidRPr="00330C0F" w:rsidRDefault="00E247C9" w:rsidP="00330C0F">
      <w:pPr>
        <w:spacing w:after="120"/>
        <w:rPr>
          <w:rFonts w:cs="Calibri"/>
        </w:rPr>
      </w:pPr>
      <w:r w:rsidRPr="00330C0F">
        <w:rPr>
          <w:rFonts w:cs="Calibri"/>
        </w:rPr>
        <w:br w:type="page"/>
      </w:r>
    </w:p>
    <w:p w14:paraId="2687F12C" w14:textId="77777777" w:rsidR="006E2EDC" w:rsidRPr="00330C0F" w:rsidRDefault="006E2EDC" w:rsidP="00330C0F">
      <w:pPr>
        <w:pStyle w:val="Heading1"/>
        <w:spacing w:before="120"/>
        <w:rPr>
          <w:rFonts w:cs="Calibri"/>
        </w:rPr>
      </w:pPr>
      <w:bookmarkStart w:id="57" w:name="_Toc228435357"/>
      <w:bookmarkEnd w:id="51"/>
      <w:r w:rsidRPr="00330C0F">
        <w:rPr>
          <w:rFonts w:cs="Calibri"/>
        </w:rPr>
        <w:lastRenderedPageBreak/>
        <w:t>Assessment</w:t>
      </w:r>
      <w:bookmarkEnd w:id="52"/>
      <w:bookmarkEnd w:id="57"/>
    </w:p>
    <w:p w14:paraId="483BFF46" w14:textId="1A528856" w:rsidR="006E2EDC" w:rsidRPr="00330C0F" w:rsidRDefault="006E2EDC" w:rsidP="00330C0F">
      <w:pPr>
        <w:spacing w:after="120"/>
        <w:rPr>
          <w:rFonts w:cs="Calibri"/>
        </w:rPr>
      </w:pPr>
      <w:bookmarkStart w:id="58" w:name="_Hlk1650941"/>
      <w:r w:rsidRPr="00330C0F">
        <w:rPr>
          <w:rFonts w:cs="Calibri"/>
        </w:rPr>
        <w:t>The identification of criteria within the achievement standards and assessment task types and weightings provide</w:t>
      </w:r>
      <w:r w:rsidR="00363CC2" w:rsidRPr="00330C0F">
        <w:rPr>
          <w:rFonts w:cs="Calibri"/>
        </w:rPr>
        <w:t>s</w:t>
      </w:r>
      <w:r w:rsidRPr="00330C0F">
        <w:rPr>
          <w:rFonts w:cs="Calibri"/>
        </w:rPr>
        <w:t xml:space="preserve"> a common and agreed basis for the collection of evidence of student achievement.</w:t>
      </w:r>
    </w:p>
    <w:p w14:paraId="40BCF58C" w14:textId="77777777" w:rsidR="006E2EDC" w:rsidRPr="00330C0F" w:rsidRDefault="006E2EDC" w:rsidP="00330C0F">
      <w:pPr>
        <w:spacing w:after="120"/>
        <w:rPr>
          <w:rFonts w:cs="Calibri"/>
        </w:rPr>
      </w:pPr>
      <w:r w:rsidRPr="00330C0F">
        <w:rPr>
          <w:rFonts w:cs="Calibri"/>
          <w:b/>
          <w:bCs/>
        </w:rPr>
        <w:t>Assessment Criteria</w:t>
      </w:r>
      <w:r w:rsidRPr="00330C0F">
        <w:rPr>
          <w:rFonts w:cs="Calibr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330C0F" w:rsidRDefault="006E2EDC" w:rsidP="00330C0F">
      <w:pPr>
        <w:spacing w:after="120"/>
        <w:rPr>
          <w:rFonts w:cs="Calibri"/>
        </w:rPr>
      </w:pPr>
      <w:r w:rsidRPr="00330C0F">
        <w:rPr>
          <w:rFonts w:cs="Calibri"/>
          <w:b/>
          <w:bCs/>
        </w:rPr>
        <w:t>Assessment Tasks</w:t>
      </w:r>
      <w:r w:rsidRPr="00330C0F">
        <w:rPr>
          <w:rFonts w:cs="Calibr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330C0F">
        <w:rPr>
          <w:rFonts w:cs="Calibri"/>
        </w:rPr>
        <w:t>A</w:t>
      </w:r>
      <w:r w:rsidRPr="00330C0F">
        <w:rPr>
          <w:rFonts w:cs="Calibri"/>
        </w:rPr>
        <w:t xml:space="preserve">ppendix </w:t>
      </w:r>
      <w:r w:rsidR="00C43D4F" w:rsidRPr="00330C0F">
        <w:rPr>
          <w:rFonts w:cs="Calibri"/>
        </w:rPr>
        <w:t>C</w:t>
      </w:r>
      <w:r w:rsidRPr="00330C0F">
        <w:rPr>
          <w:rFonts w:cs="Calibri"/>
        </w:rPr>
        <w:t>). It is highly desirable that assessment tasks engage students in demonstrating higher order thinking.</w:t>
      </w:r>
    </w:p>
    <w:p w14:paraId="1E20EEF1" w14:textId="56FE4D54" w:rsidR="006E2EDC" w:rsidRPr="00330C0F" w:rsidRDefault="006E2EDC" w:rsidP="00330C0F">
      <w:pPr>
        <w:spacing w:after="120"/>
        <w:rPr>
          <w:rFonts w:cs="Calibri"/>
        </w:rPr>
      </w:pPr>
      <w:r w:rsidRPr="00330C0F">
        <w:rPr>
          <w:rFonts w:cs="Calibri"/>
          <w:b/>
        </w:rPr>
        <w:t>Rubrics</w:t>
      </w:r>
      <w:r w:rsidRPr="00330C0F">
        <w:rPr>
          <w:rFonts w:cs="Calibri"/>
        </w:rPr>
        <w:t xml:space="preserve"> are constructed for individual tasks, informing the assessment criteria relevant for a particular task</w:t>
      </w:r>
      <w:r w:rsidR="00C707C9" w:rsidRPr="00330C0F">
        <w:rPr>
          <w:rFonts w:cs="Calibri"/>
        </w:rPr>
        <w:t>,</w:t>
      </w:r>
      <w:r w:rsidRPr="00330C0F">
        <w:rPr>
          <w:rFonts w:cs="Calibri"/>
        </w:rPr>
        <w:t xml:space="preserve"> and can be used to assess a continuum that indicates levels of student performance against each criterion.</w:t>
      </w:r>
    </w:p>
    <w:bookmarkEnd w:id="58"/>
    <w:p w14:paraId="707B4A2C" w14:textId="77777777" w:rsidR="006E2EDC" w:rsidRPr="00330C0F" w:rsidRDefault="006E2EDC" w:rsidP="00330C0F">
      <w:pPr>
        <w:pStyle w:val="Heading2"/>
        <w:spacing w:before="120"/>
        <w:rPr>
          <w:rFonts w:cs="Calibri"/>
        </w:rPr>
      </w:pPr>
      <w:r w:rsidRPr="00330C0F">
        <w:rPr>
          <w:rFonts w:cs="Calibri"/>
        </w:rPr>
        <w:t>Assessment Criteria</w:t>
      </w:r>
    </w:p>
    <w:p w14:paraId="68B6CC23" w14:textId="77777777" w:rsidR="002A1A22" w:rsidRPr="00330C0F" w:rsidRDefault="002A1A22" w:rsidP="00330C0F">
      <w:pPr>
        <w:spacing w:after="120"/>
        <w:rPr>
          <w:rFonts w:cs="Calibri"/>
        </w:rPr>
      </w:pPr>
      <w:r w:rsidRPr="00330C0F">
        <w:rPr>
          <w:rFonts w:cs="Calibri"/>
        </w:rPr>
        <w:t>Students will be assessed on:</w:t>
      </w:r>
    </w:p>
    <w:p w14:paraId="7EB5A6CB" w14:textId="77777777" w:rsidR="00BE1E9C" w:rsidRPr="00330C0F" w:rsidRDefault="00BE1E9C" w:rsidP="00976845">
      <w:pPr>
        <w:pStyle w:val="ListBullet"/>
        <w:spacing w:before="120" w:after="120"/>
        <w:ind w:left="1134"/>
        <w:rPr>
          <w:rFonts w:cs="Calibri"/>
        </w:rPr>
      </w:pPr>
      <w:r w:rsidRPr="00330C0F">
        <w:rPr>
          <w:rFonts w:cs="Calibri"/>
        </w:rPr>
        <w:t>Understanding Language and Culture</w:t>
      </w:r>
    </w:p>
    <w:p w14:paraId="47C24483" w14:textId="77777777" w:rsidR="002A1A22" w:rsidRPr="00330C0F" w:rsidRDefault="002A1A22" w:rsidP="00976845">
      <w:pPr>
        <w:pStyle w:val="ListBullet"/>
        <w:spacing w:before="120" w:after="120"/>
        <w:ind w:left="1134"/>
        <w:rPr>
          <w:rFonts w:cs="Calibri"/>
        </w:rPr>
      </w:pPr>
      <w:r w:rsidRPr="00330C0F">
        <w:rPr>
          <w:rFonts w:cs="Calibri"/>
        </w:rPr>
        <w:t>Communicating Meaning in Language</w:t>
      </w:r>
    </w:p>
    <w:p w14:paraId="4AA4C114" w14:textId="406D9D14" w:rsidR="002A1A22" w:rsidRPr="00330C0F" w:rsidRDefault="002A1A22" w:rsidP="00976845">
      <w:pPr>
        <w:pStyle w:val="ListBullet"/>
        <w:spacing w:before="120" w:after="120"/>
        <w:ind w:left="1134"/>
        <w:rPr>
          <w:rFonts w:cs="Calibri"/>
        </w:rPr>
      </w:pPr>
      <w:r w:rsidRPr="00330C0F">
        <w:rPr>
          <w:rFonts w:cs="Calibri"/>
        </w:rPr>
        <w:t>Reflection on Learning and Self in the World</w:t>
      </w:r>
      <w:r w:rsidR="00A159D9">
        <w:rPr>
          <w:rFonts w:cs="Calibri"/>
        </w:rPr>
        <w:t>.</w:t>
      </w:r>
    </w:p>
    <w:bookmarkEnd w:id="53"/>
    <w:bookmarkEnd w:id="54"/>
    <w:p w14:paraId="315071E9" w14:textId="77777777" w:rsidR="00DE78AE" w:rsidRPr="00330C0F" w:rsidRDefault="00DE78AE" w:rsidP="00330C0F">
      <w:pPr>
        <w:spacing w:after="120"/>
        <w:rPr>
          <w:rFonts w:cs="Calibri"/>
        </w:rPr>
      </w:pPr>
      <w:r w:rsidRPr="00330C0F">
        <w:rPr>
          <w:rFonts w:cs="Calibri"/>
        </w:rPr>
        <w:br w:type="page"/>
      </w:r>
      <w:bookmarkEnd w:id="55"/>
    </w:p>
    <w:bookmarkEnd w:id="56"/>
    <w:p w14:paraId="762ED48D" w14:textId="77777777" w:rsidR="006E2EDC" w:rsidRPr="00330C0F" w:rsidRDefault="006E2EDC" w:rsidP="00330C0F">
      <w:pPr>
        <w:pStyle w:val="Heading2"/>
        <w:spacing w:before="120"/>
        <w:rPr>
          <w:rFonts w:cs="Calibri"/>
        </w:rPr>
      </w:pPr>
      <w:r w:rsidRPr="00330C0F">
        <w:rPr>
          <w:rFonts w:cs="Calibri"/>
        </w:rPr>
        <w:lastRenderedPageBreak/>
        <w:t>Assessment Task Types</w:t>
      </w:r>
    </w:p>
    <w:p w14:paraId="03FD33E5" w14:textId="77777777" w:rsidR="006F052B" w:rsidRPr="00330C0F" w:rsidRDefault="006F052B" w:rsidP="00330C0F">
      <w:pPr>
        <w:spacing w:after="120"/>
        <w:rPr>
          <w:rFonts w:cs="Calibri"/>
        </w:rPr>
      </w:pPr>
      <w:r w:rsidRPr="00330C0F">
        <w:rPr>
          <w:rFonts w:cs="Calibr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209" w:type="dxa"/>
        <w:tblLook w:val="04A0" w:firstRow="1" w:lastRow="0" w:firstColumn="1" w:lastColumn="0" w:noHBand="0" w:noVBand="1"/>
      </w:tblPr>
      <w:tblGrid>
        <w:gridCol w:w="4604"/>
        <w:gridCol w:w="4605"/>
      </w:tblGrid>
      <w:tr w:rsidR="006F052B" w:rsidRPr="00330C0F" w14:paraId="7C8DBB00" w14:textId="77777777" w:rsidTr="002200FC">
        <w:tc>
          <w:tcPr>
            <w:tcW w:w="9209" w:type="dxa"/>
            <w:gridSpan w:val="2"/>
            <w:tcBorders>
              <w:bottom w:val="single" w:sz="4" w:space="0" w:color="auto"/>
            </w:tcBorders>
          </w:tcPr>
          <w:p w14:paraId="23BC7CAF" w14:textId="77777777" w:rsidR="006F052B" w:rsidRPr="00330C0F" w:rsidRDefault="006F052B" w:rsidP="00054CD6">
            <w:pPr>
              <w:spacing w:before="60" w:after="60"/>
              <w:rPr>
                <w:rFonts w:cs="Calibri"/>
              </w:rPr>
            </w:pPr>
            <w:r w:rsidRPr="00330C0F">
              <w:rPr>
                <w:rFonts w:cs="Calibri"/>
              </w:rPr>
              <w:t>The assessment suite for each unit must include tasks from each category.</w:t>
            </w:r>
          </w:p>
          <w:p w14:paraId="11080AA9" w14:textId="794420C5" w:rsidR="006F052B" w:rsidRPr="00330C0F" w:rsidRDefault="006F052B" w:rsidP="00054CD6">
            <w:pPr>
              <w:spacing w:before="60" w:after="60"/>
              <w:rPr>
                <w:rFonts w:cs="Calibri"/>
              </w:rPr>
            </w:pPr>
            <w:r w:rsidRPr="00330C0F">
              <w:rPr>
                <w:rFonts w:cs="Calibri"/>
              </w:rPr>
              <w:t>Tasks may combine categories.</w:t>
            </w:r>
          </w:p>
        </w:tc>
      </w:tr>
      <w:tr w:rsidR="001B3244" w:rsidRPr="00330C0F" w14:paraId="1184273A" w14:textId="77777777" w:rsidTr="002200FC">
        <w:tc>
          <w:tcPr>
            <w:tcW w:w="9209" w:type="dxa"/>
            <w:gridSpan w:val="2"/>
            <w:tcBorders>
              <w:bottom w:val="single" w:sz="4" w:space="0" w:color="auto"/>
            </w:tcBorders>
          </w:tcPr>
          <w:p w14:paraId="6AAFEF9C" w14:textId="77777777" w:rsidR="001B3244" w:rsidRPr="00330C0F" w:rsidRDefault="001B3244" w:rsidP="00054CD6">
            <w:pPr>
              <w:spacing w:before="60" w:after="60"/>
              <w:rPr>
                <w:rFonts w:cs="Calibri"/>
                <w:b/>
                <w:bCs/>
              </w:rPr>
            </w:pPr>
            <w:r w:rsidRPr="00330C0F">
              <w:rPr>
                <w:rFonts w:cs="Calibri"/>
                <w:b/>
                <w:bCs/>
              </w:rPr>
              <w:t>Weightings Advice:</w:t>
            </w:r>
          </w:p>
          <w:p w14:paraId="716A2E6E" w14:textId="7A882675" w:rsidR="001B3244" w:rsidRPr="00330C0F" w:rsidRDefault="001B3244" w:rsidP="00054CD6">
            <w:pPr>
              <w:spacing w:before="60" w:after="60"/>
              <w:rPr>
                <w:rFonts w:cs="Calibri"/>
              </w:rPr>
            </w:pPr>
            <w:r w:rsidRPr="00330C0F">
              <w:rPr>
                <w:rFonts w:cs="Calibri"/>
              </w:rPr>
              <w:t>No task is to be weighted less than 20% or more than 50% for a 1.0 unit.</w:t>
            </w:r>
          </w:p>
        </w:tc>
      </w:tr>
      <w:tr w:rsidR="006F052B" w:rsidRPr="00330C0F" w14:paraId="32D09107" w14:textId="77777777" w:rsidTr="002200FC">
        <w:trPr>
          <w:trHeight w:val="331"/>
        </w:trPr>
        <w:tc>
          <w:tcPr>
            <w:tcW w:w="4604" w:type="dxa"/>
            <w:tcBorders>
              <w:top w:val="single" w:sz="4" w:space="0" w:color="auto"/>
            </w:tcBorders>
          </w:tcPr>
          <w:p w14:paraId="644BE563" w14:textId="77777777" w:rsidR="006F052B" w:rsidRPr="00330C0F" w:rsidRDefault="006F052B" w:rsidP="00054CD6">
            <w:pPr>
              <w:spacing w:before="60" w:after="60"/>
              <w:rPr>
                <w:rFonts w:cs="Calibri"/>
                <w:b/>
                <w:bCs/>
              </w:rPr>
            </w:pPr>
            <w:r w:rsidRPr="00330C0F">
              <w:rPr>
                <w:rFonts w:cs="Calibri"/>
                <w:b/>
                <w:bCs/>
              </w:rPr>
              <w:t>Understanding Language and Culture</w:t>
            </w:r>
          </w:p>
        </w:tc>
        <w:tc>
          <w:tcPr>
            <w:tcW w:w="4605" w:type="dxa"/>
            <w:tcBorders>
              <w:top w:val="single" w:sz="4" w:space="0" w:color="auto"/>
            </w:tcBorders>
          </w:tcPr>
          <w:p w14:paraId="4EABE081" w14:textId="77777777" w:rsidR="006F052B" w:rsidRPr="00330C0F" w:rsidRDefault="006F052B" w:rsidP="00054CD6">
            <w:pPr>
              <w:spacing w:before="60" w:after="60"/>
              <w:rPr>
                <w:rFonts w:cs="Calibri"/>
                <w:b/>
                <w:bCs/>
              </w:rPr>
            </w:pPr>
            <w:r w:rsidRPr="00330C0F">
              <w:rPr>
                <w:rFonts w:cs="Calibri"/>
                <w:b/>
                <w:bCs/>
              </w:rPr>
              <w:t>Communicating Meaning in Language</w:t>
            </w:r>
          </w:p>
        </w:tc>
      </w:tr>
      <w:tr w:rsidR="006F052B" w:rsidRPr="00330C0F" w14:paraId="0170A5EE" w14:textId="77777777" w:rsidTr="002200FC">
        <w:trPr>
          <w:trHeight w:val="1408"/>
        </w:trPr>
        <w:tc>
          <w:tcPr>
            <w:tcW w:w="4604" w:type="dxa"/>
          </w:tcPr>
          <w:p w14:paraId="06587D0F" w14:textId="1EE471AF" w:rsidR="006F052B" w:rsidRPr="00330C0F" w:rsidRDefault="006F052B" w:rsidP="00054CD6">
            <w:pPr>
              <w:spacing w:before="60" w:after="60"/>
              <w:rPr>
                <w:rFonts w:cs="Calibri"/>
                <w:i/>
                <w:iCs/>
              </w:rPr>
            </w:pPr>
            <w:r w:rsidRPr="00330C0F">
              <w:rPr>
                <w:rFonts w:cs="Calibri"/>
                <w:i/>
                <w:iCs/>
              </w:rPr>
              <w:t>The stimulus material about unit concepts must be in the target language, but responses may be in English.</w:t>
            </w:r>
          </w:p>
          <w:p w14:paraId="0BC24ED1" w14:textId="77777777" w:rsidR="006F052B" w:rsidRPr="00330C0F" w:rsidRDefault="006F052B" w:rsidP="00054CD6">
            <w:pPr>
              <w:spacing w:before="60" w:after="60"/>
              <w:rPr>
                <w:rFonts w:cs="Calibri"/>
              </w:rPr>
            </w:pPr>
            <w:r w:rsidRPr="00330C0F">
              <w:rPr>
                <w:rFonts w:cs="Calibri"/>
              </w:rPr>
              <w:t>This may include tasks such as:</w:t>
            </w:r>
          </w:p>
          <w:p w14:paraId="38565B67" w14:textId="77777777" w:rsidR="006F052B" w:rsidRPr="00330C0F" w:rsidRDefault="006F052B" w:rsidP="00054CD6">
            <w:pPr>
              <w:pStyle w:val="ListParagraph"/>
              <w:numPr>
                <w:ilvl w:val="0"/>
                <w:numId w:val="13"/>
              </w:numPr>
              <w:spacing w:before="60" w:after="60"/>
              <w:ind w:left="306" w:hanging="284"/>
              <w:contextualSpacing w:val="0"/>
              <w:rPr>
                <w:rFonts w:cs="Calibri"/>
              </w:rPr>
            </w:pPr>
            <w:r w:rsidRPr="00330C0F">
              <w:rPr>
                <w:rFonts w:cs="Calibri"/>
              </w:rPr>
              <w:t>Comprehension task</w:t>
            </w:r>
          </w:p>
          <w:p w14:paraId="63FD5017"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Demonstrating understanding of meaning of a text via reading, listening or viewing, or multi-modal texts</w:t>
            </w:r>
          </w:p>
          <w:p w14:paraId="07F65BC0"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Deconstructing texts, unseen or known</w:t>
            </w:r>
          </w:p>
          <w:p w14:paraId="112A7C9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Idiomatic translation of extended text into language of instruction</w:t>
            </w:r>
          </w:p>
          <w:p w14:paraId="25FB5EC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Inquiry-Based Task, e.g. research task with in-class validation</w:t>
            </w:r>
          </w:p>
          <w:p w14:paraId="3770375C"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Literary and stylistic analysis</w:t>
            </w:r>
          </w:p>
          <w:p w14:paraId="6708A54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Short Response stimulus task</w:t>
            </w:r>
          </w:p>
        </w:tc>
        <w:tc>
          <w:tcPr>
            <w:tcW w:w="4605" w:type="dxa"/>
          </w:tcPr>
          <w:p w14:paraId="51BA75DB" w14:textId="77777777" w:rsidR="006F052B" w:rsidRPr="00330C0F" w:rsidRDefault="006F052B" w:rsidP="00054CD6">
            <w:pPr>
              <w:spacing w:before="60" w:after="60"/>
              <w:rPr>
                <w:rFonts w:cs="Calibri"/>
                <w:i/>
                <w:iCs/>
              </w:rPr>
            </w:pPr>
            <w:r w:rsidRPr="00330C0F">
              <w:rPr>
                <w:rFonts w:cs="Calibri"/>
                <w:i/>
                <w:iCs/>
              </w:rPr>
              <w:t>Production about unit concepts must be in the target language.</w:t>
            </w:r>
          </w:p>
          <w:p w14:paraId="79482833" w14:textId="77777777" w:rsidR="006F052B" w:rsidRPr="00330C0F" w:rsidRDefault="006F052B" w:rsidP="00054CD6">
            <w:pPr>
              <w:spacing w:before="60" w:after="60"/>
              <w:rPr>
                <w:rFonts w:cs="Calibri"/>
              </w:rPr>
            </w:pPr>
            <w:r w:rsidRPr="00330C0F">
              <w:rPr>
                <w:rFonts w:cs="Calibri"/>
              </w:rPr>
              <w:t>This may include tasks such as:</w:t>
            </w:r>
          </w:p>
          <w:p w14:paraId="603B1DF8"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Extended writing</w:t>
            </w:r>
          </w:p>
          <w:p w14:paraId="56F98D3B"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Take home research-based essay</w:t>
            </w:r>
          </w:p>
          <w:p w14:paraId="3EABFDFB"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In-class response to an unseen stimulus</w:t>
            </w:r>
          </w:p>
          <w:p w14:paraId="673B4F16" w14:textId="77777777" w:rsidR="006F052B" w:rsidRPr="00330C0F" w:rsidRDefault="006F052B" w:rsidP="00054CD6">
            <w:pPr>
              <w:pStyle w:val="ListParagraph"/>
              <w:tabs>
                <w:tab w:val="left" w:pos="396"/>
              </w:tabs>
              <w:spacing w:before="60" w:after="60"/>
              <w:ind w:left="254"/>
              <w:contextualSpacing w:val="0"/>
              <w:rPr>
                <w:rFonts w:cs="Calibri"/>
              </w:rPr>
            </w:pPr>
            <w:r w:rsidRPr="00330C0F">
              <w:rPr>
                <w:rFonts w:cs="Calibri"/>
              </w:rPr>
              <w:t>-</w:t>
            </w:r>
            <w:r w:rsidRPr="00330C0F">
              <w:rPr>
                <w:rFonts w:cs="Calibri"/>
              </w:rPr>
              <w:tab/>
              <w:t>In-class prompt to write on a taught and prepared content</w:t>
            </w:r>
          </w:p>
          <w:p w14:paraId="6955F514"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Interview – unseen or prepared stimulus with unseen questions</w:t>
            </w:r>
          </w:p>
          <w:p w14:paraId="21A7E44C"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Inquiry-Based Task, e.g. research task with in-class validation</w:t>
            </w:r>
          </w:p>
          <w:p w14:paraId="40EDFDE4" w14:textId="77777777" w:rsidR="006F052B" w:rsidRPr="00330C0F" w:rsidRDefault="006F052B" w:rsidP="00054CD6">
            <w:pPr>
              <w:pStyle w:val="ListParagraph"/>
              <w:numPr>
                <w:ilvl w:val="0"/>
                <w:numId w:val="14"/>
              </w:numPr>
              <w:tabs>
                <w:tab w:val="left" w:pos="314"/>
              </w:tabs>
              <w:spacing w:before="60" w:after="60"/>
              <w:ind w:left="314"/>
              <w:contextualSpacing w:val="0"/>
              <w:rPr>
                <w:rFonts w:cs="Calibri"/>
              </w:rPr>
            </w:pPr>
            <w:r w:rsidRPr="00330C0F">
              <w:rPr>
                <w:rFonts w:cs="Calibri"/>
              </w:rPr>
              <w:t>Prepared oral delivered to the class followed by unseen questions</w:t>
            </w:r>
          </w:p>
          <w:p w14:paraId="0531FC35"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Multi-modal text production e.g. short film, podcast, poster, vlog, social media simulation</w:t>
            </w:r>
          </w:p>
          <w:p w14:paraId="69A531B4" w14:textId="77777777" w:rsidR="006F052B" w:rsidRPr="00330C0F" w:rsidRDefault="006F052B" w:rsidP="00054CD6">
            <w:pPr>
              <w:pStyle w:val="ListParagraph"/>
              <w:numPr>
                <w:ilvl w:val="0"/>
                <w:numId w:val="14"/>
              </w:numPr>
              <w:spacing w:before="60" w:after="60"/>
              <w:ind w:left="254" w:hanging="254"/>
              <w:contextualSpacing w:val="0"/>
              <w:rPr>
                <w:rFonts w:cs="Calibri"/>
              </w:rPr>
            </w:pPr>
            <w:r w:rsidRPr="00330C0F">
              <w:rPr>
                <w:rFonts w:cs="Calibri"/>
              </w:rPr>
              <w:t>Unknown roleplay scenario with a short preparation</w:t>
            </w:r>
          </w:p>
        </w:tc>
      </w:tr>
      <w:tr w:rsidR="006F052B" w:rsidRPr="00330C0F" w14:paraId="0D7A59E5" w14:textId="77777777" w:rsidTr="002200FC">
        <w:tc>
          <w:tcPr>
            <w:tcW w:w="9209" w:type="dxa"/>
            <w:gridSpan w:val="2"/>
            <w:tcBorders>
              <w:bottom w:val="single" w:sz="4" w:space="0" w:color="auto"/>
            </w:tcBorders>
          </w:tcPr>
          <w:p w14:paraId="599A3F47" w14:textId="77777777" w:rsidR="006F052B" w:rsidRPr="00330C0F" w:rsidRDefault="006F052B" w:rsidP="00054CD6">
            <w:pPr>
              <w:pStyle w:val="ListBullet"/>
              <w:numPr>
                <w:ilvl w:val="0"/>
                <w:numId w:val="0"/>
              </w:numPr>
              <w:spacing w:before="60" w:after="60"/>
              <w:rPr>
                <w:rFonts w:cs="Calibri"/>
                <w:b/>
                <w:bCs/>
                <w:szCs w:val="24"/>
              </w:rPr>
            </w:pPr>
            <w:r w:rsidRPr="00330C0F">
              <w:rPr>
                <w:rFonts w:cs="Calibri"/>
                <w:b/>
                <w:bCs/>
                <w:szCs w:val="24"/>
              </w:rPr>
              <w:t>Reflection on Learning and Self in the World</w:t>
            </w:r>
          </w:p>
        </w:tc>
      </w:tr>
      <w:tr w:rsidR="006F052B" w:rsidRPr="00330C0F" w14:paraId="12F52810" w14:textId="77777777" w:rsidTr="002200FC">
        <w:tc>
          <w:tcPr>
            <w:tcW w:w="9209" w:type="dxa"/>
            <w:gridSpan w:val="2"/>
            <w:tcBorders>
              <w:bottom w:val="single" w:sz="4" w:space="0" w:color="auto"/>
            </w:tcBorders>
          </w:tcPr>
          <w:p w14:paraId="29D74FA1" w14:textId="40CFC99C" w:rsidR="006F052B" w:rsidRPr="00330C0F" w:rsidRDefault="006F052B" w:rsidP="00054CD6">
            <w:pPr>
              <w:spacing w:before="60" w:after="60"/>
              <w:rPr>
                <w:rFonts w:cs="Calibri"/>
                <w:i/>
                <w:iCs/>
              </w:rPr>
            </w:pPr>
            <w:r w:rsidRPr="00330C0F">
              <w:rPr>
                <w:rFonts w:cs="Calibri"/>
                <w:i/>
                <w:iCs/>
              </w:rPr>
              <w:t>Stimulus and production may be in English or the target language as appropriate to level and task design.</w:t>
            </w:r>
          </w:p>
          <w:p w14:paraId="4416981F" w14:textId="5A36B35B" w:rsidR="006F052B" w:rsidRPr="00330C0F" w:rsidRDefault="006F052B" w:rsidP="00054CD6">
            <w:pPr>
              <w:spacing w:before="60" w:after="60"/>
              <w:rPr>
                <w:rFonts w:cs="Calibri"/>
              </w:rPr>
            </w:pPr>
            <w:hyperlink r:id="rId17" w:history="1">
              <w:r w:rsidRPr="00330C0F">
                <w:rPr>
                  <w:rStyle w:val="Hyperlink"/>
                  <w:rFonts w:cs="Calibri"/>
                </w:rPr>
                <w:t>Reflection</w:t>
              </w:r>
            </w:hyperlink>
            <w:r w:rsidRPr="00330C0F">
              <w:rPr>
                <w:rFonts w:cs="Calibri"/>
              </w:rPr>
              <w:t xml:space="preserve"> and </w:t>
            </w:r>
            <w:hyperlink r:id="rId18" w:history="1">
              <w:r w:rsidRPr="00330C0F">
                <w:rPr>
                  <w:rStyle w:val="Hyperlink"/>
                  <w:rFonts w:cs="Calibri"/>
                </w:rPr>
                <w:t>reflexivity</w:t>
              </w:r>
            </w:hyperlink>
            <w:r w:rsidRPr="00330C0F">
              <w:rPr>
                <w:rFonts w:cs="Calibri"/>
              </w:rPr>
              <w:t xml:space="preserve"> of self in the world, are a requirement described in the achievement standards</w:t>
            </w:r>
            <w:r w:rsidR="00054CD6">
              <w:rPr>
                <w:rFonts w:cs="Calibri"/>
              </w:rPr>
              <w:t>,</w:t>
            </w:r>
            <w:r w:rsidRPr="00330C0F">
              <w:rPr>
                <w:rFonts w:cs="Calibri"/>
              </w:rPr>
              <w:t xml:space="preserve"> </w:t>
            </w:r>
            <w:r w:rsidR="00054CD6">
              <w:rPr>
                <w:rFonts w:asciiTheme="minorHAnsi" w:hAnsiTheme="minorHAnsi" w:cstheme="minorHAnsi"/>
              </w:rPr>
              <w:t xml:space="preserve">and must </w:t>
            </w:r>
            <w:r w:rsidR="00054CD6" w:rsidRPr="008E18DD">
              <w:rPr>
                <w:rFonts w:asciiTheme="minorHAnsi" w:hAnsiTheme="minorHAnsi" w:cstheme="minorHAnsi"/>
              </w:rPr>
              <w:t xml:space="preserve">therefore be a </w:t>
            </w:r>
            <w:r w:rsidRPr="00330C0F">
              <w:rPr>
                <w:rFonts w:cs="Calibri"/>
              </w:rPr>
              <w:t>component of the assessment suite. Reflection and Reflexivity can be imbedded in the communicating or understanding task, or separately. This may include:</w:t>
            </w:r>
          </w:p>
          <w:p w14:paraId="31D6C5C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Annotations or a rationale for a task that reflects critical thinking, the cultural situatedness of ideas, people, language choices</w:t>
            </w:r>
          </w:p>
          <w:p w14:paraId="176E98C6"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creative writing task with an explanation of choices</w:t>
            </w:r>
          </w:p>
          <w:p w14:paraId="08E794D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reflexive question within a communication or understanding task that extends from the topic</w:t>
            </w:r>
          </w:p>
          <w:p w14:paraId="374686DA"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unit journal with prompts to generate reflexive thinking about formative work and evolving understand of perspectives, stance, positionality, reflection on the cultural construction of meanings, values, attitudes, dispositions</w:t>
            </w:r>
          </w:p>
          <w:p w14:paraId="27B02540"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written or spoken argument about their own work’s values and positionality</w:t>
            </w:r>
          </w:p>
          <w:p w14:paraId="2B91C9BD" w14:textId="77777777" w:rsidR="006F052B" w:rsidRPr="00330C0F" w:rsidRDefault="006F052B" w:rsidP="00054CD6">
            <w:pPr>
              <w:pStyle w:val="ListParagraph"/>
              <w:numPr>
                <w:ilvl w:val="0"/>
                <w:numId w:val="12"/>
              </w:numPr>
              <w:spacing w:before="60" w:after="60"/>
              <w:ind w:left="306" w:hanging="284"/>
              <w:contextualSpacing w:val="0"/>
              <w:rPr>
                <w:rFonts w:cs="Calibri"/>
              </w:rPr>
            </w:pPr>
            <w:r w:rsidRPr="00330C0F">
              <w:rPr>
                <w:rFonts w:cs="Calibri"/>
              </w:rPr>
              <w:t>A written or spoken commentary on own changed views about the world as a result of the unit of work or task as the capstone to a task from the other two categories</w:t>
            </w:r>
          </w:p>
        </w:tc>
      </w:tr>
    </w:tbl>
    <w:p w14:paraId="71397F78" w14:textId="77777777" w:rsidR="00054CD6" w:rsidRPr="00054CD6" w:rsidRDefault="00054CD6">
      <w:pPr>
        <w:spacing w:before="0"/>
        <w:rPr>
          <w:rFonts w:eastAsia="Times New Roman" w:cs="Calibri"/>
          <w:sz w:val="24"/>
        </w:rPr>
      </w:pPr>
      <w:bookmarkStart w:id="59" w:name="_Hlk1637490"/>
      <w:bookmarkStart w:id="60" w:name="_Hlk1641988"/>
      <w:r w:rsidRPr="00054CD6">
        <w:rPr>
          <w:rFonts w:cs="Calibri"/>
        </w:rPr>
        <w:br w:type="page"/>
      </w:r>
    </w:p>
    <w:p w14:paraId="43BD96D5" w14:textId="62299B59" w:rsidR="006E2EDC" w:rsidRPr="00330C0F" w:rsidRDefault="006E2EDC" w:rsidP="00330C0F">
      <w:pPr>
        <w:pStyle w:val="Heading3"/>
        <w:rPr>
          <w:rFonts w:cs="Calibri"/>
        </w:rPr>
      </w:pPr>
      <w:r w:rsidRPr="00330C0F">
        <w:rPr>
          <w:rFonts w:cs="Calibri"/>
        </w:rPr>
        <w:lastRenderedPageBreak/>
        <w:t xml:space="preserve">Additional Assessment </w:t>
      </w:r>
      <w:r w:rsidR="009E0CBC" w:rsidRPr="00330C0F">
        <w:rPr>
          <w:rFonts w:cs="Calibri"/>
        </w:rPr>
        <w:t>Inf</w:t>
      </w:r>
      <w:r w:rsidR="00F04BCD" w:rsidRPr="00330C0F">
        <w:rPr>
          <w:rFonts w:cs="Calibri"/>
        </w:rPr>
        <w:t>or</w:t>
      </w:r>
      <w:r w:rsidR="009E0CBC" w:rsidRPr="00330C0F">
        <w:rPr>
          <w:rFonts w:cs="Calibri"/>
        </w:rPr>
        <w:t>m</w:t>
      </w:r>
      <w:r w:rsidR="00F04BCD" w:rsidRPr="00330C0F">
        <w:rPr>
          <w:rFonts w:cs="Calibri"/>
        </w:rPr>
        <w:t>a</w:t>
      </w:r>
      <w:r w:rsidR="009E0CBC" w:rsidRPr="00330C0F">
        <w:rPr>
          <w:rFonts w:cs="Calibri"/>
        </w:rPr>
        <w:t>tion</w:t>
      </w:r>
    </w:p>
    <w:p w14:paraId="687BD8C3" w14:textId="77777777" w:rsidR="006F052B" w:rsidRPr="00330C0F" w:rsidRDefault="006F052B" w:rsidP="00330C0F">
      <w:pPr>
        <w:pStyle w:val="ListBullets"/>
        <w:spacing w:after="120"/>
      </w:pPr>
      <w:bookmarkStart w:id="61" w:name="_Hlk3978894"/>
      <w:bookmarkStart w:id="62" w:name="_Hlk5789568"/>
      <w:bookmarkStart w:id="63" w:name="_Hlk1655398"/>
      <w:r w:rsidRPr="00330C0F">
        <w:t>For a standard unit (1.0), students must complete a minimum of three assessment tasks and a maximum of five to evidence learning.</w:t>
      </w:r>
    </w:p>
    <w:p w14:paraId="7237B037" w14:textId="77777777" w:rsidR="006F052B" w:rsidRPr="00330C0F" w:rsidRDefault="006F052B" w:rsidP="00330C0F">
      <w:pPr>
        <w:pStyle w:val="ListBullets"/>
        <w:spacing w:after="120"/>
      </w:pPr>
      <w:r w:rsidRPr="00330C0F">
        <w:t>For a half standard unit (0.5), students must complete a minimum of two and a maximum of three assessment tasks to evidence learning and include the three task types.</w:t>
      </w:r>
    </w:p>
    <w:p w14:paraId="5D702617" w14:textId="77777777" w:rsidR="006F052B" w:rsidRPr="00330C0F" w:rsidRDefault="006F052B" w:rsidP="00330C0F">
      <w:pPr>
        <w:pStyle w:val="ListBullets"/>
        <w:spacing w:after="120"/>
      </w:pPr>
      <w:r w:rsidRPr="00330C0F">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Pr="00330C0F" w:rsidRDefault="006F052B" w:rsidP="00330C0F">
      <w:pPr>
        <w:pStyle w:val="ListBullets"/>
        <w:spacing w:after="120"/>
      </w:pPr>
      <w:r w:rsidRPr="00330C0F">
        <w:t>Teachers should balance the range of macro skills — reading, writing, speaking and listening/viewing — in their assessment across the course to ensure a broad array of skills and capabilities are developed.</w:t>
      </w:r>
    </w:p>
    <w:p w14:paraId="5F60B674" w14:textId="77777777" w:rsidR="006F052B" w:rsidRPr="00330C0F" w:rsidRDefault="006F052B" w:rsidP="00330C0F">
      <w:pPr>
        <w:pStyle w:val="ListBullets"/>
        <w:spacing w:after="120"/>
      </w:pPr>
      <w:r w:rsidRPr="00330C0F">
        <w:t>The complexity of the target language in the stimulus material and the response required should reflect the level of the course and point of progress within the course. Achievement Standards and Language specific guidance for semesters 1, 2, 3, and 4 in the courses is the point of reference for developing rubrics that reference language progression in relation to the descriptors in the Achievement Standards.</w:t>
      </w:r>
    </w:p>
    <w:p w14:paraId="1C446E83" w14:textId="77777777" w:rsidR="006F052B" w:rsidRPr="00330C0F" w:rsidRDefault="006F052B" w:rsidP="00330C0F">
      <w:pPr>
        <w:pStyle w:val="ListBullets"/>
        <w:spacing w:after="120"/>
      </w:pPr>
      <w:r w:rsidRPr="00330C0F">
        <w:t>Look for advice on task parameters in the language specific guidance in the course documents, which have been developed so tasks and rubrics reflect appropriate language progressions.</w:t>
      </w:r>
    </w:p>
    <w:p w14:paraId="0850606D" w14:textId="77777777" w:rsidR="006F052B" w:rsidRPr="00330C0F" w:rsidRDefault="006F052B" w:rsidP="00330C0F">
      <w:pPr>
        <w:pStyle w:val="ListBullets"/>
        <w:spacing w:after="120"/>
      </w:pPr>
      <w:r w:rsidRPr="00330C0F">
        <w:t>Schools must ensure that tasks are designed to mitigate academic integrity risks.</w:t>
      </w:r>
    </w:p>
    <w:p w14:paraId="0E8FD7FE" w14:textId="681846CC" w:rsidR="006F052B" w:rsidRPr="00330C0F" w:rsidRDefault="006F052B" w:rsidP="00330C0F">
      <w:pPr>
        <w:pStyle w:val="ListBullets"/>
        <w:spacing w:after="120"/>
      </w:pPr>
      <w:r w:rsidRPr="00330C0F">
        <w:t>The use of a dictionary, generative AI or translation software is at the discretion of the school</w:t>
      </w:r>
      <w:r w:rsidR="00014332">
        <w:t xml:space="preserve"> or sector</w:t>
      </w:r>
      <w:r w:rsidRPr="00330C0F">
        <w:t>. The conditions of an assessment task must be specified for clarity to students and for moderation purposes.</w:t>
      </w:r>
    </w:p>
    <w:p w14:paraId="3F5DED10" w14:textId="4471ED94" w:rsidR="006F052B" w:rsidRPr="00330C0F" w:rsidRDefault="006F052B" w:rsidP="00330C0F">
      <w:pPr>
        <w:pStyle w:val="ListBullets"/>
        <w:spacing w:after="120"/>
      </w:pPr>
      <w:r w:rsidRPr="00330C0F">
        <w:t xml:space="preserve">Teachers should consider designing tasks that allow them to meet the requirements of the </w:t>
      </w:r>
      <w:r w:rsidRPr="00330C0F">
        <w:rPr>
          <w:i/>
          <w:iCs/>
        </w:rPr>
        <w:t>Retention of Student Assessment Evidence Policy</w:t>
      </w:r>
      <w:r w:rsidRPr="00330C0F">
        <w:t>.</w:t>
      </w:r>
    </w:p>
    <w:p w14:paraId="09B5DD72" w14:textId="77777777" w:rsidR="006E2EDC" w:rsidRPr="00330C0F" w:rsidRDefault="006E2EDC" w:rsidP="00330C0F">
      <w:pPr>
        <w:pStyle w:val="Heading1"/>
        <w:spacing w:before="120"/>
        <w:rPr>
          <w:rFonts w:cs="Calibri"/>
        </w:rPr>
      </w:pPr>
      <w:bookmarkStart w:id="64" w:name="_Toc525640297"/>
      <w:bookmarkStart w:id="65" w:name="_Toc228435358"/>
      <w:bookmarkStart w:id="66" w:name="_Hlk2159251"/>
      <w:bookmarkStart w:id="67" w:name="_Hlk1637559"/>
      <w:bookmarkStart w:id="68" w:name="_Hlk24444034"/>
      <w:bookmarkEnd w:id="59"/>
      <w:bookmarkEnd w:id="61"/>
      <w:bookmarkEnd w:id="62"/>
      <w:r w:rsidRPr="00330C0F">
        <w:rPr>
          <w:rFonts w:cs="Calibri"/>
        </w:rPr>
        <w:t>Achievement Standards</w:t>
      </w:r>
      <w:bookmarkEnd w:id="64"/>
      <w:bookmarkEnd w:id="65"/>
    </w:p>
    <w:bookmarkEnd w:id="60"/>
    <w:bookmarkEnd w:id="63"/>
    <w:bookmarkEnd w:id="66"/>
    <w:p w14:paraId="1DEBDD70" w14:textId="18F2C959" w:rsidR="009B30B7" w:rsidRPr="00330C0F" w:rsidRDefault="00976845" w:rsidP="00330C0F">
      <w:pPr>
        <w:spacing w:after="120"/>
        <w:rPr>
          <w:rFonts w:cs="Calibri"/>
        </w:rPr>
      </w:pPr>
      <w:r>
        <w:rPr>
          <w:rFonts w:cs="Calibri"/>
        </w:rPr>
        <w:t>Separate y</w:t>
      </w:r>
      <w:r w:rsidR="009B30B7" w:rsidRPr="00330C0F">
        <w:rPr>
          <w:rFonts w:cs="Calibri"/>
        </w:rPr>
        <w:t>ears 11 and 12 Achievement Standards are written for A</w:t>
      </w:r>
      <w:r>
        <w:rPr>
          <w:rFonts w:cs="Calibri"/>
        </w:rPr>
        <w:t xml:space="preserve"> and </w:t>
      </w:r>
      <w:r w:rsidR="009B30B7" w:rsidRPr="00330C0F">
        <w:rPr>
          <w:rFonts w:cs="Calibri"/>
        </w:rPr>
        <w:t>T courses. A single Achievement Standard is written for M courses.</w:t>
      </w:r>
    </w:p>
    <w:p w14:paraId="7C9AE4C8" w14:textId="20D818DB" w:rsidR="009B30B7" w:rsidRPr="00330C0F" w:rsidRDefault="00976845" w:rsidP="00330C0F">
      <w:pPr>
        <w:spacing w:after="120"/>
        <w:rPr>
          <w:rFonts w:cs="Calibri"/>
        </w:rPr>
      </w:pPr>
      <w:r>
        <w:rPr>
          <w:rFonts w:cs="Calibri"/>
        </w:rPr>
        <w:t xml:space="preserve">Year 11 and 12 students in an M unit are assessed with the same Achievement Standards. </w:t>
      </w:r>
      <w:r w:rsidR="009B30B7" w:rsidRPr="00330C0F">
        <w:rPr>
          <w:rFonts w:cs="Calibri"/>
        </w:rPr>
        <w:t xml:space="preserve">A Year 12 student in any </w:t>
      </w:r>
      <w:r>
        <w:rPr>
          <w:rFonts w:cs="Calibri"/>
        </w:rPr>
        <w:t xml:space="preserve">A or T </w:t>
      </w:r>
      <w:r w:rsidR="009B30B7" w:rsidRPr="00330C0F">
        <w:rPr>
          <w:rFonts w:cs="Calibri"/>
        </w:rPr>
        <w:t xml:space="preserve">unit is assessed using the Year 12 Achievement Standards. A Year 11 student in any </w:t>
      </w:r>
      <w:r>
        <w:rPr>
          <w:rFonts w:cs="Calibri"/>
        </w:rPr>
        <w:t xml:space="preserve">A or T </w:t>
      </w:r>
      <w:r w:rsidR="009B30B7" w:rsidRPr="00330C0F">
        <w:rPr>
          <w:rFonts w:cs="Calibri"/>
        </w:rPr>
        <w:t>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D47B75A" w14:textId="693DD20A" w:rsidR="009B30B7" w:rsidRPr="00330C0F" w:rsidRDefault="00976845" w:rsidP="00330C0F">
      <w:pPr>
        <w:spacing w:after="120"/>
        <w:rPr>
          <w:rFonts w:cs="Calibri"/>
        </w:rPr>
      </w:pPr>
      <w:r w:rsidRPr="00330C0F">
        <w:rPr>
          <w:rFonts w:cs="Calibri"/>
        </w:rPr>
        <w:t xml:space="preserve">Assessment is the responsibility of the college. </w:t>
      </w:r>
      <w:r w:rsidR="009B30B7" w:rsidRPr="00330C0F">
        <w:rPr>
          <w:rFonts w:cs="Calibri"/>
        </w:rPr>
        <w:t>An Achievement Standard cannot be used as a rubric for an individual assessment task.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r>
        <w:rPr>
          <w:rFonts w:cs="Calibri"/>
        </w:rPr>
        <w:t xml:space="preserve"> </w:t>
      </w:r>
    </w:p>
    <w:p w14:paraId="5D6E3917" w14:textId="77777777" w:rsidR="00D43E36" w:rsidRPr="00330C0F" w:rsidRDefault="00D43E36" w:rsidP="00330C0F">
      <w:pPr>
        <w:spacing w:after="120"/>
        <w:rPr>
          <w:rFonts w:cs="Calibri"/>
        </w:rPr>
      </w:pPr>
    </w:p>
    <w:bookmarkEnd w:id="67"/>
    <w:p w14:paraId="68910324" w14:textId="77777777" w:rsidR="00A60BB8" w:rsidRPr="00330C0F" w:rsidRDefault="00A60BB8" w:rsidP="00330C0F">
      <w:pPr>
        <w:spacing w:after="120"/>
        <w:rPr>
          <w:rFonts w:cs="Calibri"/>
        </w:rPr>
        <w:sectPr w:rsidR="00A60BB8" w:rsidRPr="00330C0F" w:rsidSect="00E40540">
          <w:headerReference w:type="even" r:id="rId19"/>
          <w:headerReference w:type="default" r:id="rId20"/>
          <w:footerReference w:type="default" r:id="rId21"/>
          <w:headerReference w:type="first" r:id="rId22"/>
          <w:pgSz w:w="11906" w:h="16838"/>
          <w:pgMar w:top="993" w:right="1133" w:bottom="709" w:left="1134" w:header="284" w:footer="437" w:gutter="0"/>
          <w:pgNumType w:start="1"/>
          <w:cols w:space="708"/>
          <w:docGrid w:linePitch="360"/>
        </w:sectPr>
      </w:pP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976"/>
        <w:gridCol w:w="3119"/>
        <w:gridCol w:w="2977"/>
        <w:gridCol w:w="2693"/>
        <w:gridCol w:w="3118"/>
      </w:tblGrid>
      <w:tr w:rsidR="00491803" w:rsidRPr="00054CD6" w14:paraId="07BFA866" w14:textId="77777777" w:rsidTr="002D77EF">
        <w:trPr>
          <w:jc w:val="center"/>
        </w:trPr>
        <w:tc>
          <w:tcPr>
            <w:tcW w:w="15876" w:type="dxa"/>
            <w:gridSpan w:val="6"/>
            <w:tcBorders>
              <w:top w:val="nil"/>
              <w:left w:val="nil"/>
              <w:right w:val="nil"/>
            </w:tcBorders>
          </w:tcPr>
          <w:p w14:paraId="590DF6BD" w14:textId="77777777" w:rsidR="00491803" w:rsidRPr="00054CD6" w:rsidRDefault="00491803" w:rsidP="002D77EF">
            <w:pPr>
              <w:pStyle w:val="Tabletextbold"/>
              <w:spacing w:before="0" w:after="0"/>
              <w:rPr>
                <w:rFonts w:asciiTheme="minorHAnsi" w:hAnsiTheme="minorHAnsi" w:cstheme="minorHAnsi"/>
              </w:rPr>
            </w:pPr>
            <w:bookmarkStart w:id="69" w:name="_Hlk1553312"/>
            <w:bookmarkEnd w:id="68"/>
            <w:r w:rsidRPr="00054CD6">
              <w:rPr>
                <w:rFonts w:asciiTheme="minorHAnsi" w:hAnsiTheme="minorHAnsi" w:cstheme="minorHAnsi"/>
              </w:rPr>
              <w:lastRenderedPageBreak/>
              <w:t>Achievement Standards Advanced Modern Languages A Course Year 11</w:t>
            </w:r>
          </w:p>
        </w:tc>
      </w:tr>
      <w:tr w:rsidR="00491803" w:rsidRPr="00054CD6" w14:paraId="325F6202" w14:textId="77777777" w:rsidTr="002D77EF">
        <w:trPr>
          <w:jc w:val="center"/>
        </w:trPr>
        <w:tc>
          <w:tcPr>
            <w:tcW w:w="993" w:type="dxa"/>
            <w:vAlign w:val="center"/>
          </w:tcPr>
          <w:p w14:paraId="5EAC0E92" w14:textId="77777777" w:rsidR="00491803" w:rsidRPr="00054CD6" w:rsidRDefault="00491803" w:rsidP="002D77EF">
            <w:pPr>
              <w:spacing w:before="0"/>
              <w:jc w:val="center"/>
              <w:rPr>
                <w:rFonts w:asciiTheme="minorHAnsi" w:hAnsiTheme="minorHAnsi" w:cstheme="minorHAnsi"/>
                <w:sz w:val="20"/>
              </w:rPr>
            </w:pPr>
          </w:p>
        </w:tc>
        <w:tc>
          <w:tcPr>
            <w:tcW w:w="2976" w:type="dxa"/>
            <w:tcBorders>
              <w:bottom w:val="single" w:sz="4" w:space="0" w:color="auto"/>
            </w:tcBorders>
          </w:tcPr>
          <w:p w14:paraId="09B7D5C1"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an </w:t>
            </w:r>
            <w:r w:rsidRPr="00054CD6">
              <w:rPr>
                <w:rFonts w:asciiTheme="minorHAnsi" w:hAnsiTheme="minorHAnsi" w:cstheme="minorHAnsi"/>
                <w:b/>
                <w:sz w:val="20"/>
                <w:szCs w:val="20"/>
              </w:rPr>
              <w:t>A</w:t>
            </w:r>
            <w:r w:rsidRPr="00054CD6">
              <w:rPr>
                <w:rFonts w:asciiTheme="minorHAnsi" w:hAnsiTheme="minorHAnsi" w:cstheme="minorHAnsi"/>
                <w:sz w:val="20"/>
                <w:szCs w:val="20"/>
              </w:rPr>
              <w:t xml:space="preserve"> grade typically</w:t>
            </w:r>
          </w:p>
        </w:tc>
        <w:tc>
          <w:tcPr>
            <w:tcW w:w="3119" w:type="dxa"/>
            <w:tcBorders>
              <w:bottom w:val="single" w:sz="4" w:space="0" w:color="auto"/>
            </w:tcBorders>
          </w:tcPr>
          <w:p w14:paraId="6C8FF100"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B</w:t>
            </w:r>
            <w:r w:rsidRPr="00054CD6">
              <w:rPr>
                <w:rFonts w:asciiTheme="minorHAnsi" w:hAnsiTheme="minorHAnsi" w:cstheme="minorHAnsi"/>
                <w:sz w:val="20"/>
                <w:szCs w:val="20"/>
              </w:rPr>
              <w:t xml:space="preserve"> grade typically</w:t>
            </w:r>
          </w:p>
        </w:tc>
        <w:tc>
          <w:tcPr>
            <w:tcW w:w="2977" w:type="dxa"/>
            <w:tcBorders>
              <w:bottom w:val="single" w:sz="4" w:space="0" w:color="auto"/>
            </w:tcBorders>
          </w:tcPr>
          <w:p w14:paraId="691D8D6D"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C</w:t>
            </w:r>
            <w:r w:rsidRPr="00054CD6">
              <w:rPr>
                <w:rFonts w:asciiTheme="minorHAnsi" w:hAnsiTheme="minorHAnsi" w:cstheme="minorHAnsi"/>
                <w:sz w:val="20"/>
                <w:szCs w:val="20"/>
              </w:rPr>
              <w:t xml:space="preserve"> grade typically</w:t>
            </w:r>
          </w:p>
        </w:tc>
        <w:tc>
          <w:tcPr>
            <w:tcW w:w="2693" w:type="dxa"/>
            <w:tcBorders>
              <w:bottom w:val="single" w:sz="4" w:space="0" w:color="auto"/>
            </w:tcBorders>
          </w:tcPr>
          <w:p w14:paraId="2DC77553"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 </w:t>
            </w:r>
            <w:r w:rsidRPr="00054CD6">
              <w:rPr>
                <w:rFonts w:asciiTheme="minorHAnsi" w:hAnsiTheme="minorHAnsi" w:cstheme="minorHAnsi"/>
                <w:b/>
                <w:sz w:val="20"/>
                <w:szCs w:val="20"/>
              </w:rPr>
              <w:t>D</w:t>
            </w:r>
            <w:r w:rsidRPr="00054CD6">
              <w:rPr>
                <w:rFonts w:asciiTheme="minorHAnsi" w:hAnsiTheme="minorHAnsi" w:cstheme="minorHAnsi"/>
                <w:sz w:val="20"/>
                <w:szCs w:val="20"/>
              </w:rPr>
              <w:t xml:space="preserve"> grade typically</w:t>
            </w:r>
          </w:p>
        </w:tc>
        <w:tc>
          <w:tcPr>
            <w:tcW w:w="3118" w:type="dxa"/>
            <w:tcBorders>
              <w:bottom w:val="single" w:sz="4" w:space="0" w:color="auto"/>
            </w:tcBorders>
          </w:tcPr>
          <w:p w14:paraId="57ECCC1D" w14:textId="77777777" w:rsidR="00491803" w:rsidRPr="00054CD6" w:rsidRDefault="00491803" w:rsidP="002D77EF">
            <w:pPr>
              <w:pStyle w:val="TabletextItaliccentred"/>
              <w:spacing w:before="0" w:after="0"/>
              <w:rPr>
                <w:rFonts w:asciiTheme="minorHAnsi" w:hAnsiTheme="minorHAnsi" w:cstheme="minorHAnsi"/>
                <w:sz w:val="20"/>
                <w:szCs w:val="20"/>
              </w:rPr>
            </w:pPr>
            <w:r w:rsidRPr="00054CD6">
              <w:rPr>
                <w:rFonts w:asciiTheme="minorHAnsi" w:hAnsiTheme="minorHAnsi" w:cstheme="minorHAnsi"/>
                <w:sz w:val="20"/>
                <w:szCs w:val="20"/>
              </w:rPr>
              <w:t xml:space="preserve">A student who achieves an </w:t>
            </w:r>
            <w:r w:rsidRPr="00054CD6">
              <w:rPr>
                <w:rFonts w:asciiTheme="minorHAnsi" w:hAnsiTheme="minorHAnsi" w:cstheme="minorHAnsi"/>
                <w:b/>
                <w:sz w:val="20"/>
                <w:szCs w:val="20"/>
              </w:rPr>
              <w:t>E</w:t>
            </w:r>
            <w:r w:rsidRPr="00054CD6">
              <w:rPr>
                <w:rFonts w:asciiTheme="minorHAnsi" w:hAnsiTheme="minorHAnsi" w:cstheme="minorHAnsi"/>
                <w:sz w:val="20"/>
                <w:szCs w:val="20"/>
              </w:rPr>
              <w:t xml:space="preserve"> grade typically</w:t>
            </w:r>
          </w:p>
        </w:tc>
      </w:tr>
      <w:tr w:rsidR="00491803" w:rsidRPr="00054CD6" w14:paraId="4D94D58A" w14:textId="77777777" w:rsidTr="002D77EF">
        <w:trPr>
          <w:trHeight w:val="454"/>
          <w:jc w:val="center"/>
        </w:trPr>
        <w:tc>
          <w:tcPr>
            <w:tcW w:w="993" w:type="dxa"/>
            <w:vMerge w:val="restart"/>
            <w:textDirection w:val="btLr"/>
            <w:vAlign w:val="center"/>
          </w:tcPr>
          <w:p w14:paraId="103FA8AB" w14:textId="77777777" w:rsidR="00491803" w:rsidRPr="00054CD6" w:rsidRDefault="00491803" w:rsidP="002D77EF">
            <w:pPr>
              <w:pStyle w:val="TableTextBoldcentred"/>
              <w:spacing w:before="0" w:after="0"/>
              <w:rPr>
                <w:rFonts w:asciiTheme="minorHAnsi" w:hAnsiTheme="minorHAnsi" w:cstheme="minorHAnsi"/>
                <w:sz w:val="18"/>
                <w:szCs w:val="18"/>
              </w:rPr>
            </w:pPr>
            <w:r w:rsidRPr="00054CD6">
              <w:rPr>
                <w:rFonts w:asciiTheme="minorHAnsi" w:hAnsiTheme="minorHAnsi" w:cstheme="minorHAnsi"/>
                <w:sz w:val="18"/>
                <w:szCs w:val="18"/>
              </w:rPr>
              <w:t>Communicating Meaning in Language</w:t>
            </w:r>
          </w:p>
        </w:tc>
        <w:tc>
          <w:tcPr>
            <w:tcW w:w="2976" w:type="dxa"/>
            <w:tcBorders>
              <w:bottom w:val="single" w:sz="4" w:space="0" w:color="auto"/>
            </w:tcBorders>
          </w:tcPr>
          <w:p w14:paraId="7536559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comprehensive texts with breadth in the interpretation of the topic with useful evidence</w:t>
            </w:r>
          </w:p>
        </w:tc>
        <w:tc>
          <w:tcPr>
            <w:tcW w:w="3119" w:type="dxa"/>
            <w:tcBorders>
              <w:bottom w:val="single" w:sz="4" w:space="0" w:color="auto"/>
            </w:tcBorders>
          </w:tcPr>
          <w:p w14:paraId="407ED89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displaying some breadth in the interpretation of the topic with accurate evidence</w:t>
            </w:r>
          </w:p>
        </w:tc>
        <w:tc>
          <w:tcPr>
            <w:tcW w:w="2977" w:type="dxa"/>
            <w:tcBorders>
              <w:bottom w:val="single" w:sz="4" w:space="0" w:color="auto"/>
            </w:tcBorders>
          </w:tcPr>
          <w:p w14:paraId="5D4855E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displaying some breadth in the interpretation of the topic with limited relevant evidence</w:t>
            </w:r>
          </w:p>
        </w:tc>
        <w:tc>
          <w:tcPr>
            <w:tcW w:w="2693" w:type="dxa"/>
            <w:tcBorders>
              <w:bottom w:val="single" w:sz="4" w:space="0" w:color="auto"/>
            </w:tcBorders>
          </w:tcPr>
          <w:p w14:paraId="3B143D1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describing aspects of the topic with some evidence</w:t>
            </w:r>
          </w:p>
        </w:tc>
        <w:tc>
          <w:tcPr>
            <w:tcW w:w="3118" w:type="dxa"/>
            <w:tcBorders>
              <w:bottom w:val="single" w:sz="4" w:space="0" w:color="auto"/>
            </w:tcBorders>
          </w:tcPr>
          <w:p w14:paraId="12792BDF"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creates texts identifying aspects of the topic with some evidence</w:t>
            </w:r>
          </w:p>
        </w:tc>
      </w:tr>
      <w:tr w:rsidR="00491803" w:rsidRPr="00054CD6" w14:paraId="7FC51FF9" w14:textId="77777777" w:rsidTr="002D77EF">
        <w:trPr>
          <w:trHeight w:val="436"/>
          <w:jc w:val="center"/>
        </w:trPr>
        <w:tc>
          <w:tcPr>
            <w:tcW w:w="993" w:type="dxa"/>
            <w:vMerge/>
            <w:textDirection w:val="btLr"/>
            <w:vAlign w:val="center"/>
          </w:tcPr>
          <w:p w14:paraId="61D0EC91"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271063E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confidence and fluency</w:t>
            </w:r>
          </w:p>
        </w:tc>
        <w:tc>
          <w:tcPr>
            <w:tcW w:w="3119" w:type="dxa"/>
            <w:tcBorders>
              <w:top w:val="single" w:sz="4" w:space="0" w:color="auto"/>
              <w:bottom w:val="single" w:sz="4" w:space="0" w:color="auto"/>
            </w:tcBorders>
          </w:tcPr>
          <w:p w14:paraId="3AD6282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some confidence and fluency</w:t>
            </w:r>
          </w:p>
        </w:tc>
        <w:tc>
          <w:tcPr>
            <w:tcW w:w="2977" w:type="dxa"/>
            <w:tcBorders>
              <w:top w:val="single" w:sz="4" w:space="0" w:color="auto"/>
              <w:bottom w:val="single" w:sz="4" w:space="0" w:color="auto"/>
            </w:tcBorders>
          </w:tcPr>
          <w:p w14:paraId="44CE5A32"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and understanding of the language and/or script as a system and creates/or interacts with some fluency</w:t>
            </w:r>
          </w:p>
        </w:tc>
        <w:tc>
          <w:tcPr>
            <w:tcW w:w="2693" w:type="dxa"/>
            <w:tcBorders>
              <w:top w:val="single" w:sz="4" w:space="0" w:color="auto"/>
              <w:bottom w:val="single" w:sz="4" w:space="0" w:color="auto"/>
            </w:tcBorders>
          </w:tcPr>
          <w:p w14:paraId="3B6712B2"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knowledge of the language and/or script and creates/or interacts with little confidence and/or fluency</w:t>
            </w:r>
          </w:p>
        </w:tc>
        <w:tc>
          <w:tcPr>
            <w:tcW w:w="3118" w:type="dxa"/>
            <w:tcBorders>
              <w:top w:val="single" w:sz="4" w:space="0" w:color="auto"/>
              <w:bottom w:val="single" w:sz="4" w:space="0" w:color="auto"/>
            </w:tcBorders>
          </w:tcPr>
          <w:p w14:paraId="7C450B08"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limited knowledge of the language and/or script and little confidence and/or fluency creating or interacting</w:t>
            </w:r>
          </w:p>
        </w:tc>
      </w:tr>
      <w:tr w:rsidR="00491803" w:rsidRPr="00054CD6" w14:paraId="083D7960" w14:textId="77777777" w:rsidTr="002D77EF">
        <w:trPr>
          <w:trHeight w:val="786"/>
          <w:jc w:val="center"/>
        </w:trPr>
        <w:tc>
          <w:tcPr>
            <w:tcW w:w="993" w:type="dxa"/>
            <w:vMerge/>
            <w:textDirection w:val="btLr"/>
            <w:vAlign w:val="center"/>
          </w:tcPr>
          <w:p w14:paraId="48688D37"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6DFE5743"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or manipulates conventions of texts to mediate ideas and experiences</w:t>
            </w:r>
          </w:p>
        </w:tc>
        <w:tc>
          <w:tcPr>
            <w:tcW w:w="3119" w:type="dxa"/>
            <w:tcBorders>
              <w:top w:val="single" w:sz="4" w:space="0" w:color="auto"/>
              <w:bottom w:val="single" w:sz="4" w:space="0" w:color="auto"/>
            </w:tcBorders>
          </w:tcPr>
          <w:p w14:paraId="51668ED7"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conventions of texts to mediate ideas and experiences</w:t>
            </w:r>
          </w:p>
        </w:tc>
        <w:tc>
          <w:tcPr>
            <w:tcW w:w="2977" w:type="dxa"/>
            <w:tcBorders>
              <w:top w:val="single" w:sz="4" w:space="0" w:color="auto"/>
              <w:bottom w:val="single" w:sz="4" w:space="0" w:color="auto"/>
            </w:tcBorders>
          </w:tcPr>
          <w:p w14:paraId="66829E5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standard conventions of texts to mediate ideas and experiences</w:t>
            </w:r>
          </w:p>
        </w:tc>
        <w:tc>
          <w:tcPr>
            <w:tcW w:w="2693" w:type="dxa"/>
            <w:tcBorders>
              <w:top w:val="single" w:sz="4" w:space="0" w:color="auto"/>
              <w:bottom w:val="single" w:sz="4" w:space="0" w:color="auto"/>
            </w:tcBorders>
          </w:tcPr>
          <w:p w14:paraId="3C01D124"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some aspects of conventions of texts to share ideas and experiences</w:t>
            </w:r>
          </w:p>
        </w:tc>
        <w:tc>
          <w:tcPr>
            <w:tcW w:w="3118" w:type="dxa"/>
            <w:tcBorders>
              <w:top w:val="single" w:sz="4" w:space="0" w:color="auto"/>
              <w:bottom w:val="single" w:sz="4" w:space="0" w:color="auto"/>
            </w:tcBorders>
          </w:tcPr>
          <w:p w14:paraId="2CC121E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few correct and some incorrect conventions of texts to share experiences</w:t>
            </w:r>
          </w:p>
        </w:tc>
      </w:tr>
      <w:tr w:rsidR="00491803" w:rsidRPr="00054CD6" w14:paraId="09A86250" w14:textId="77777777" w:rsidTr="002D77EF">
        <w:trPr>
          <w:trHeight w:val="620"/>
          <w:jc w:val="center"/>
        </w:trPr>
        <w:tc>
          <w:tcPr>
            <w:tcW w:w="993" w:type="dxa"/>
            <w:vMerge/>
            <w:textDirection w:val="btLr"/>
            <w:vAlign w:val="center"/>
          </w:tcPr>
          <w:p w14:paraId="39661A0A" w14:textId="77777777" w:rsidR="00491803" w:rsidRPr="00054CD6" w:rsidRDefault="00491803" w:rsidP="002D77EF">
            <w:pPr>
              <w:pStyle w:val="TableTextBoldcentred"/>
              <w:spacing w:before="0" w:after="0"/>
              <w:rPr>
                <w:rFonts w:asciiTheme="minorHAnsi" w:hAnsiTheme="minorHAnsi" w:cstheme="minorHAnsi"/>
                <w:sz w:val="18"/>
                <w:szCs w:val="18"/>
              </w:rPr>
            </w:pPr>
          </w:p>
        </w:tc>
        <w:tc>
          <w:tcPr>
            <w:tcW w:w="2976" w:type="dxa"/>
            <w:tcBorders>
              <w:bottom w:val="single" w:sz="4" w:space="0" w:color="auto"/>
            </w:tcBorders>
          </w:tcPr>
          <w:p w14:paraId="1D01B40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some context-specific vocabulary and grammar for intended purpose, and reception by audience and context</w:t>
            </w:r>
          </w:p>
        </w:tc>
        <w:tc>
          <w:tcPr>
            <w:tcW w:w="3119" w:type="dxa"/>
            <w:tcBorders>
              <w:bottom w:val="single" w:sz="4" w:space="0" w:color="auto"/>
            </w:tcBorders>
          </w:tcPr>
          <w:p w14:paraId="6563FB1B"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47A52C1A"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accurately selecting a range of general vocabulary and grammar for intended purpose, and reception by audience and context</w:t>
            </w:r>
          </w:p>
        </w:tc>
        <w:tc>
          <w:tcPr>
            <w:tcW w:w="2693" w:type="dxa"/>
            <w:tcBorders>
              <w:bottom w:val="single" w:sz="4" w:space="0" w:color="auto"/>
            </w:tcBorders>
          </w:tcPr>
          <w:p w14:paraId="2699AD80"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using some general vocabulary and grammar with some accuracy for intended purpose, and reception by audience and context</w:t>
            </w:r>
          </w:p>
        </w:tc>
        <w:tc>
          <w:tcPr>
            <w:tcW w:w="3118" w:type="dxa"/>
            <w:tcBorders>
              <w:bottom w:val="single" w:sz="4" w:space="0" w:color="auto"/>
            </w:tcBorders>
          </w:tcPr>
          <w:p w14:paraId="70A1C8FC"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communicates using a limited range of appropriate vocabulary and uses grammar with limited accuracy for intended purpose, and reception by audience and context</w:t>
            </w:r>
          </w:p>
        </w:tc>
      </w:tr>
      <w:tr w:rsidR="00491803" w:rsidRPr="00054CD6" w14:paraId="475EE800" w14:textId="77777777" w:rsidTr="002D77EF">
        <w:trPr>
          <w:trHeight w:val="655"/>
          <w:jc w:val="center"/>
        </w:trPr>
        <w:tc>
          <w:tcPr>
            <w:tcW w:w="993" w:type="dxa"/>
            <w:vMerge/>
            <w:textDirection w:val="btLr"/>
            <w:vAlign w:val="center"/>
          </w:tcPr>
          <w:p w14:paraId="1BD046CB" w14:textId="77777777" w:rsidR="00491803" w:rsidRPr="0057752F" w:rsidRDefault="00491803" w:rsidP="002D77EF">
            <w:pPr>
              <w:pStyle w:val="TableTextBoldcentred"/>
              <w:spacing w:before="0" w:after="0"/>
              <w:rPr>
                <w:rFonts w:asciiTheme="minorHAnsi" w:hAnsiTheme="minorHAnsi" w:cstheme="minorHAnsi"/>
                <w:sz w:val="18"/>
                <w:szCs w:val="18"/>
              </w:rPr>
            </w:pPr>
          </w:p>
        </w:tc>
        <w:tc>
          <w:tcPr>
            <w:tcW w:w="2976" w:type="dxa"/>
            <w:tcBorders>
              <w:top w:val="single" w:sz="4" w:space="0" w:color="auto"/>
              <w:bottom w:val="single" w:sz="4" w:space="0" w:color="auto"/>
            </w:tcBorders>
          </w:tcPr>
          <w:p w14:paraId="2038A84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consistently and clearly and promotes audience confidence in the ideas communicated</w:t>
            </w:r>
          </w:p>
        </w:tc>
        <w:tc>
          <w:tcPr>
            <w:tcW w:w="3119" w:type="dxa"/>
            <w:tcBorders>
              <w:top w:val="single" w:sz="4" w:space="0" w:color="auto"/>
              <w:bottom w:val="single" w:sz="4" w:space="0" w:color="auto"/>
            </w:tcBorders>
          </w:tcPr>
          <w:p w14:paraId="389C46B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consistently and clearly and promotes some audience confidence in the ideas communicated</w:t>
            </w:r>
          </w:p>
        </w:tc>
        <w:tc>
          <w:tcPr>
            <w:tcW w:w="2977" w:type="dxa"/>
            <w:tcBorders>
              <w:top w:val="single" w:sz="4" w:space="0" w:color="auto"/>
              <w:bottom w:val="single" w:sz="4" w:space="0" w:color="auto"/>
            </w:tcBorders>
          </w:tcPr>
          <w:p w14:paraId="5E50D628"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clearly</w:t>
            </w:r>
          </w:p>
        </w:tc>
        <w:tc>
          <w:tcPr>
            <w:tcW w:w="2693" w:type="dxa"/>
            <w:tcBorders>
              <w:top w:val="single" w:sz="4" w:space="0" w:color="auto"/>
              <w:bottom w:val="single" w:sz="4" w:space="0" w:color="auto"/>
            </w:tcBorders>
          </w:tcPr>
          <w:p w14:paraId="5E349EE9"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inconsistently and reduces confidence in the ideas communicated</w:t>
            </w:r>
          </w:p>
        </w:tc>
        <w:tc>
          <w:tcPr>
            <w:tcW w:w="3118" w:type="dxa"/>
            <w:tcBorders>
              <w:top w:val="single" w:sz="4" w:space="0" w:color="auto"/>
              <w:bottom w:val="single" w:sz="4" w:space="0" w:color="auto"/>
            </w:tcBorders>
          </w:tcPr>
          <w:p w14:paraId="23C13D7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the principles of academic integrity inconsistently and unclearly and provides minimal confidence in the ideas communicated</w:t>
            </w:r>
          </w:p>
        </w:tc>
      </w:tr>
      <w:tr w:rsidR="00491803" w:rsidRPr="00054CD6" w14:paraId="434A3742" w14:textId="77777777" w:rsidTr="002D77EF">
        <w:trPr>
          <w:trHeight w:val="606"/>
          <w:jc w:val="center"/>
        </w:trPr>
        <w:tc>
          <w:tcPr>
            <w:tcW w:w="993" w:type="dxa"/>
            <w:vMerge w:val="restart"/>
            <w:textDirection w:val="btLr"/>
            <w:vAlign w:val="center"/>
          </w:tcPr>
          <w:p w14:paraId="1EF71A93" w14:textId="77777777" w:rsidR="00491803" w:rsidRPr="0057752F" w:rsidRDefault="00491803" w:rsidP="002D77EF">
            <w:pPr>
              <w:pStyle w:val="TableTextBoldcentred"/>
              <w:spacing w:before="0" w:after="0"/>
              <w:rPr>
                <w:rFonts w:asciiTheme="minorHAnsi" w:hAnsiTheme="minorHAnsi" w:cstheme="minorHAnsi"/>
                <w:sz w:val="18"/>
                <w:szCs w:val="18"/>
              </w:rPr>
            </w:pPr>
            <w:r w:rsidRPr="00054CD6">
              <w:rPr>
                <w:rFonts w:asciiTheme="minorHAnsi" w:hAnsiTheme="minorHAnsi" w:cstheme="minorHAnsi"/>
                <w:sz w:val="18"/>
                <w:szCs w:val="18"/>
              </w:rPr>
              <w:t>Understanding Language and Culture</w:t>
            </w:r>
          </w:p>
        </w:tc>
        <w:tc>
          <w:tcPr>
            <w:tcW w:w="2976" w:type="dxa"/>
            <w:tcBorders>
              <w:top w:val="single" w:sz="4" w:space="0" w:color="auto"/>
              <w:bottom w:val="single" w:sz="4" w:space="0" w:color="auto"/>
              <w:right w:val="single" w:sz="4" w:space="0" w:color="auto"/>
            </w:tcBorders>
          </w:tcPr>
          <w:p w14:paraId="08C33353"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structure, style and purpose of familiar texts clearly with evidence for ideas</w:t>
            </w:r>
          </w:p>
        </w:tc>
        <w:tc>
          <w:tcPr>
            <w:tcW w:w="3119" w:type="dxa"/>
            <w:tcBorders>
              <w:top w:val="single" w:sz="4" w:space="0" w:color="auto"/>
              <w:left w:val="single" w:sz="4" w:space="0" w:color="auto"/>
              <w:bottom w:val="single" w:sz="4" w:space="0" w:color="auto"/>
              <w:right w:val="single" w:sz="4" w:space="0" w:color="auto"/>
            </w:tcBorders>
          </w:tcPr>
          <w:p w14:paraId="4394BA4A"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structure, style and purpose of familiar texts with evidence for ideas</w:t>
            </w:r>
          </w:p>
        </w:tc>
        <w:tc>
          <w:tcPr>
            <w:tcW w:w="2977" w:type="dxa"/>
            <w:tcBorders>
              <w:top w:val="single" w:sz="4" w:space="0" w:color="auto"/>
              <w:left w:val="single" w:sz="4" w:space="0" w:color="auto"/>
              <w:bottom w:val="single" w:sz="4" w:space="0" w:color="auto"/>
              <w:right w:val="single" w:sz="4" w:space="0" w:color="auto"/>
            </w:tcBorders>
          </w:tcPr>
          <w:p w14:paraId="3BBB7922"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structure and style of familiar texts with evidence for ideas</w:t>
            </w:r>
          </w:p>
        </w:tc>
        <w:tc>
          <w:tcPr>
            <w:tcW w:w="2693" w:type="dxa"/>
            <w:tcBorders>
              <w:top w:val="single" w:sz="4" w:space="0" w:color="auto"/>
              <w:left w:val="single" w:sz="4" w:space="0" w:color="auto"/>
              <w:bottom w:val="single" w:sz="4" w:space="0" w:color="auto"/>
              <w:right w:val="single" w:sz="4" w:space="0" w:color="auto"/>
            </w:tcBorders>
          </w:tcPr>
          <w:p w14:paraId="2222D56F"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structure and style of familiar texts with limited evidence for ideas</w:t>
            </w:r>
          </w:p>
        </w:tc>
        <w:tc>
          <w:tcPr>
            <w:tcW w:w="3118" w:type="dxa"/>
            <w:tcBorders>
              <w:top w:val="single" w:sz="4" w:space="0" w:color="auto"/>
              <w:left w:val="single" w:sz="4" w:space="0" w:color="auto"/>
              <w:bottom w:val="single" w:sz="4" w:space="0" w:color="auto"/>
              <w:right w:val="single" w:sz="4" w:space="0" w:color="auto"/>
            </w:tcBorders>
          </w:tcPr>
          <w:p w14:paraId="2D62D320"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identifies the structure, style or purpose of familiar texts for ideas</w:t>
            </w:r>
          </w:p>
        </w:tc>
      </w:tr>
      <w:tr w:rsidR="00491803" w:rsidRPr="00054CD6" w14:paraId="20195322" w14:textId="77777777" w:rsidTr="002D77EF">
        <w:trPr>
          <w:trHeight w:val="969"/>
          <w:jc w:val="center"/>
        </w:trPr>
        <w:tc>
          <w:tcPr>
            <w:tcW w:w="993" w:type="dxa"/>
            <w:vMerge/>
            <w:textDirection w:val="btLr"/>
          </w:tcPr>
          <w:p w14:paraId="1136C781" w14:textId="77777777" w:rsidR="00491803" w:rsidRPr="00054CD6" w:rsidRDefault="00491803" w:rsidP="002D77EF">
            <w:pPr>
              <w:spacing w:before="0"/>
              <w:jc w:val="center"/>
              <w:rPr>
                <w:rFonts w:asciiTheme="minorHAnsi" w:hAnsiTheme="minorHAnsi" w:cstheme="minorHAnsi"/>
                <w:b/>
              </w:rPr>
            </w:pPr>
          </w:p>
        </w:tc>
        <w:tc>
          <w:tcPr>
            <w:tcW w:w="2976" w:type="dxa"/>
            <w:tcBorders>
              <w:top w:val="single" w:sz="4" w:space="0" w:color="auto"/>
              <w:bottom w:val="single" w:sz="4" w:space="0" w:color="auto"/>
              <w:right w:val="single" w:sz="4" w:space="0" w:color="auto"/>
            </w:tcBorders>
          </w:tcPr>
          <w:p w14:paraId="7D90623F"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explain reasons for the chosen register and reasons for perspectives and/or behaviours with supporting evidence</w:t>
            </w:r>
          </w:p>
        </w:tc>
        <w:tc>
          <w:tcPr>
            <w:tcW w:w="3119" w:type="dxa"/>
            <w:tcBorders>
              <w:top w:val="single" w:sz="4" w:space="0" w:color="auto"/>
              <w:left w:val="single" w:sz="4" w:space="0" w:color="auto"/>
              <w:bottom w:val="single" w:sz="4" w:space="0" w:color="auto"/>
              <w:right w:val="single" w:sz="4" w:space="0" w:color="auto"/>
            </w:tcBorders>
          </w:tcPr>
          <w:p w14:paraId="2716088B"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explain the register and perspectives and/or behaviours with supporting evidence</w:t>
            </w:r>
          </w:p>
        </w:tc>
        <w:tc>
          <w:tcPr>
            <w:tcW w:w="2977" w:type="dxa"/>
            <w:tcBorders>
              <w:top w:val="single" w:sz="4" w:space="0" w:color="auto"/>
              <w:left w:val="single" w:sz="4" w:space="0" w:color="auto"/>
              <w:bottom w:val="single" w:sz="4" w:space="0" w:color="auto"/>
              <w:right w:val="single" w:sz="4" w:space="0" w:color="auto"/>
            </w:tcBorders>
          </w:tcPr>
          <w:p w14:paraId="13528781"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describe the register, perspectives and/or behaviours with supporting evidence</w:t>
            </w:r>
          </w:p>
        </w:tc>
        <w:tc>
          <w:tcPr>
            <w:tcW w:w="2693" w:type="dxa"/>
            <w:tcBorders>
              <w:top w:val="single" w:sz="4" w:space="0" w:color="auto"/>
              <w:left w:val="single" w:sz="4" w:space="0" w:color="auto"/>
              <w:bottom w:val="single" w:sz="4" w:space="0" w:color="auto"/>
              <w:right w:val="single" w:sz="4" w:space="0" w:color="auto"/>
            </w:tcBorders>
          </w:tcPr>
          <w:p w14:paraId="60250C85"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describe the register or behaviours with some supporting evidence</w:t>
            </w:r>
          </w:p>
        </w:tc>
        <w:tc>
          <w:tcPr>
            <w:tcW w:w="3118" w:type="dxa"/>
            <w:tcBorders>
              <w:top w:val="single" w:sz="4" w:space="0" w:color="auto"/>
              <w:left w:val="single" w:sz="4" w:space="0" w:color="auto"/>
              <w:bottom w:val="single" w:sz="4" w:space="0" w:color="auto"/>
              <w:right w:val="single" w:sz="4" w:space="0" w:color="auto"/>
            </w:tcBorders>
          </w:tcPr>
          <w:p w14:paraId="085E2E0D"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applies intercultural understanding to identify the register or behaviours with limited supporting evidence</w:t>
            </w:r>
          </w:p>
        </w:tc>
      </w:tr>
      <w:tr w:rsidR="00491803" w:rsidRPr="00054CD6" w14:paraId="1CDC0F19" w14:textId="77777777" w:rsidTr="002D77EF">
        <w:trPr>
          <w:trHeight w:val="876"/>
          <w:jc w:val="center"/>
        </w:trPr>
        <w:tc>
          <w:tcPr>
            <w:tcW w:w="993" w:type="dxa"/>
            <w:vMerge/>
            <w:textDirection w:val="btLr"/>
          </w:tcPr>
          <w:p w14:paraId="069711DA" w14:textId="77777777" w:rsidR="00491803" w:rsidRPr="00054CD6" w:rsidRDefault="00491803" w:rsidP="002D77EF">
            <w:pPr>
              <w:spacing w:before="0"/>
              <w:jc w:val="center"/>
              <w:rPr>
                <w:rFonts w:asciiTheme="minorHAnsi" w:hAnsiTheme="minorHAnsi" w:cstheme="minorHAnsi"/>
                <w:b/>
              </w:rPr>
            </w:pPr>
          </w:p>
        </w:tc>
        <w:tc>
          <w:tcPr>
            <w:tcW w:w="2976" w:type="dxa"/>
            <w:tcBorders>
              <w:top w:val="single" w:sz="4" w:space="0" w:color="auto"/>
              <w:bottom w:val="single" w:sz="4" w:space="0" w:color="auto"/>
              <w:right w:val="single" w:sz="4" w:space="0" w:color="auto"/>
            </w:tcBorders>
          </w:tcPr>
          <w:p w14:paraId="6C948B25"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analyses own and others’ ideas, values, beliefs, practices, ideas in texts</w:t>
            </w:r>
            <w:r w:rsidRPr="00054CD6" w:rsidDel="00AF0DA1">
              <w:rPr>
                <w:rFonts w:asciiTheme="minorHAnsi" w:hAnsiTheme="minorHAnsi" w:cstheme="minorHAnsi"/>
                <w:sz w:val="18"/>
              </w:rPr>
              <w:t xml:space="preserve"> </w:t>
            </w:r>
            <w:r w:rsidRPr="00054CD6">
              <w:rPr>
                <w:rFonts w:asciiTheme="minorHAnsi" w:hAnsiTheme="minorHAnsi" w:cstheme="minorHAnsi"/>
                <w:sz w:val="18"/>
              </w:rPr>
              <w:t>with reference to evidence</w:t>
            </w:r>
          </w:p>
        </w:tc>
        <w:tc>
          <w:tcPr>
            <w:tcW w:w="3119" w:type="dxa"/>
            <w:tcBorders>
              <w:top w:val="single" w:sz="4" w:space="0" w:color="auto"/>
              <w:left w:val="single" w:sz="4" w:space="0" w:color="auto"/>
              <w:bottom w:val="single" w:sz="4" w:space="0" w:color="auto"/>
              <w:right w:val="single" w:sz="4" w:space="0" w:color="auto"/>
            </w:tcBorders>
          </w:tcPr>
          <w:p w14:paraId="19AAF810"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own and others’ ideas, values, beliefs, practices, ideas in texts clearly and coherently with reference to evidence</w:t>
            </w:r>
          </w:p>
        </w:tc>
        <w:tc>
          <w:tcPr>
            <w:tcW w:w="2977" w:type="dxa"/>
            <w:tcBorders>
              <w:top w:val="single" w:sz="4" w:space="0" w:color="auto"/>
              <w:left w:val="single" w:sz="4" w:space="0" w:color="auto"/>
              <w:bottom w:val="single" w:sz="4" w:space="0" w:color="auto"/>
              <w:right w:val="single" w:sz="4" w:space="0" w:color="auto"/>
            </w:tcBorders>
          </w:tcPr>
          <w:p w14:paraId="4EFB4DC3"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explains own and others’ ideas, values, beliefs, practices, ideas in texts with some clarity with reference to evidence</w:t>
            </w:r>
          </w:p>
        </w:tc>
        <w:tc>
          <w:tcPr>
            <w:tcW w:w="2693" w:type="dxa"/>
            <w:tcBorders>
              <w:top w:val="single" w:sz="4" w:space="0" w:color="auto"/>
              <w:left w:val="single" w:sz="4" w:space="0" w:color="auto"/>
              <w:bottom w:val="single" w:sz="4" w:space="0" w:color="auto"/>
              <w:right w:val="single" w:sz="4" w:space="0" w:color="auto"/>
            </w:tcBorders>
          </w:tcPr>
          <w:p w14:paraId="19E3046A"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describes own and others’ ideas, values, beliefs, practices, ideas in texts with some reference to evidence</w:t>
            </w:r>
          </w:p>
        </w:tc>
        <w:tc>
          <w:tcPr>
            <w:tcW w:w="3118" w:type="dxa"/>
            <w:tcBorders>
              <w:top w:val="single" w:sz="4" w:space="0" w:color="auto"/>
              <w:left w:val="single" w:sz="4" w:space="0" w:color="auto"/>
              <w:bottom w:val="single" w:sz="4" w:space="0" w:color="auto"/>
              <w:right w:val="single" w:sz="4" w:space="0" w:color="auto"/>
            </w:tcBorders>
          </w:tcPr>
          <w:p w14:paraId="352D106E" w14:textId="77777777" w:rsidR="00491803" w:rsidRPr="00054CD6" w:rsidRDefault="00491803" w:rsidP="00491803">
            <w:pPr>
              <w:pStyle w:val="ListBullet10pt"/>
              <w:framePr w:hSpace="0" w:wrap="auto" w:vAnchor="margin" w:hAnchor="text" w:yAlign="inline"/>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identifies own and others’ ideas, beliefs, practices, ideas in texts with limited reference to evidence</w:t>
            </w:r>
          </w:p>
        </w:tc>
      </w:tr>
      <w:tr w:rsidR="00491803" w:rsidRPr="00054CD6" w14:paraId="0B9BDE87" w14:textId="77777777" w:rsidTr="002D77EF">
        <w:trPr>
          <w:trHeight w:val="575"/>
          <w:jc w:val="center"/>
        </w:trPr>
        <w:tc>
          <w:tcPr>
            <w:tcW w:w="993" w:type="dxa"/>
            <w:vMerge w:val="restart"/>
            <w:textDirection w:val="btLr"/>
            <w:vAlign w:val="center"/>
          </w:tcPr>
          <w:p w14:paraId="413C0255" w14:textId="77777777" w:rsidR="00491803" w:rsidRPr="00054CD6" w:rsidRDefault="00491803" w:rsidP="002D77EF">
            <w:pPr>
              <w:spacing w:before="0"/>
              <w:jc w:val="center"/>
              <w:rPr>
                <w:rFonts w:asciiTheme="minorHAnsi" w:hAnsiTheme="minorHAnsi" w:cstheme="minorHAnsi"/>
                <w:b/>
                <w:sz w:val="18"/>
                <w:szCs w:val="18"/>
              </w:rPr>
            </w:pPr>
            <w:r w:rsidRPr="00054CD6">
              <w:rPr>
                <w:rFonts w:asciiTheme="minorHAnsi" w:hAnsiTheme="minorHAnsi" w:cstheme="minorHAnsi"/>
                <w:b/>
                <w:sz w:val="18"/>
                <w:szCs w:val="18"/>
              </w:rPr>
              <w:t>Reflection on learning and self in the world</w:t>
            </w:r>
          </w:p>
        </w:tc>
        <w:tc>
          <w:tcPr>
            <w:tcW w:w="2976" w:type="dxa"/>
            <w:tcBorders>
              <w:top w:val="single" w:sz="4" w:space="0" w:color="auto"/>
              <w:bottom w:val="single" w:sz="4" w:space="0" w:color="auto"/>
            </w:tcBorders>
          </w:tcPr>
          <w:p w14:paraId="36323EF6"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propose appropriate, specific, personal improvements</w:t>
            </w:r>
          </w:p>
        </w:tc>
        <w:tc>
          <w:tcPr>
            <w:tcW w:w="3119" w:type="dxa"/>
            <w:tcBorders>
              <w:top w:val="single" w:sz="4" w:space="0" w:color="auto"/>
              <w:bottom w:val="single" w:sz="4" w:space="0" w:color="auto"/>
            </w:tcBorders>
          </w:tcPr>
          <w:p w14:paraId="40A6332B"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propose some appropriate personal improvements</w:t>
            </w:r>
          </w:p>
        </w:tc>
        <w:tc>
          <w:tcPr>
            <w:tcW w:w="2977" w:type="dxa"/>
            <w:tcBorders>
              <w:top w:val="single" w:sz="4" w:space="0" w:color="auto"/>
              <w:bottom w:val="single" w:sz="4" w:space="0" w:color="auto"/>
            </w:tcBorders>
          </w:tcPr>
          <w:p w14:paraId="4305BD41"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and applies feedback to discuss improvement generally</w:t>
            </w:r>
          </w:p>
        </w:tc>
        <w:tc>
          <w:tcPr>
            <w:tcW w:w="2693" w:type="dxa"/>
            <w:tcBorders>
              <w:top w:val="single" w:sz="4" w:space="0" w:color="auto"/>
              <w:bottom w:val="single" w:sz="4" w:space="0" w:color="auto"/>
            </w:tcBorders>
          </w:tcPr>
          <w:p w14:paraId="4E3A4F23"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Reflects on own language learning practices with reference to teacher feedback</w:t>
            </w:r>
          </w:p>
        </w:tc>
        <w:tc>
          <w:tcPr>
            <w:tcW w:w="3118" w:type="dxa"/>
            <w:tcBorders>
              <w:top w:val="single" w:sz="4" w:space="0" w:color="auto"/>
              <w:bottom w:val="single" w:sz="4" w:space="0" w:color="auto"/>
            </w:tcBorders>
          </w:tcPr>
          <w:p w14:paraId="2DFADA77" w14:textId="77777777" w:rsidR="00491803" w:rsidRPr="00054CD6" w:rsidRDefault="00491803"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sidRPr="00054CD6">
              <w:rPr>
                <w:rFonts w:asciiTheme="minorHAnsi" w:hAnsiTheme="minorHAnsi" w:cstheme="minorHAnsi"/>
                <w:sz w:val="18"/>
              </w:rPr>
              <w:t>comments generally on language learning practices</w:t>
            </w:r>
          </w:p>
        </w:tc>
      </w:tr>
      <w:tr w:rsidR="00491803" w:rsidRPr="00054CD6" w14:paraId="61BA11DD" w14:textId="77777777" w:rsidTr="002D77EF">
        <w:trPr>
          <w:trHeight w:val="575"/>
          <w:jc w:val="center"/>
        </w:trPr>
        <w:tc>
          <w:tcPr>
            <w:tcW w:w="993" w:type="dxa"/>
            <w:vMerge/>
            <w:textDirection w:val="btLr"/>
          </w:tcPr>
          <w:p w14:paraId="75B4859B" w14:textId="77777777" w:rsidR="00491803" w:rsidRPr="00054CD6" w:rsidRDefault="00491803" w:rsidP="002D77EF">
            <w:pPr>
              <w:spacing w:before="0"/>
              <w:rPr>
                <w:rFonts w:asciiTheme="minorHAnsi" w:hAnsiTheme="minorHAnsi" w:cstheme="minorHAnsi"/>
              </w:rPr>
            </w:pPr>
          </w:p>
        </w:tc>
        <w:tc>
          <w:tcPr>
            <w:tcW w:w="2976" w:type="dxa"/>
            <w:tcBorders>
              <w:top w:val="single" w:sz="4" w:space="0" w:color="auto"/>
            </w:tcBorders>
          </w:tcPr>
          <w:p w14:paraId="29767DBA" w14:textId="6FA8DB7D"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thoughtfully and personally on self and relationships between interlocutors, culture and language</w:t>
            </w:r>
          </w:p>
        </w:tc>
        <w:tc>
          <w:tcPr>
            <w:tcW w:w="3119" w:type="dxa"/>
            <w:tcBorders>
              <w:top w:val="single" w:sz="4" w:space="0" w:color="auto"/>
            </w:tcBorders>
          </w:tcPr>
          <w:p w14:paraId="41C20A22" w14:textId="61C507FD"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personally on self and relationships between interlocutors, culture and language with evidence from own experience</w:t>
            </w:r>
          </w:p>
        </w:tc>
        <w:tc>
          <w:tcPr>
            <w:tcW w:w="2977" w:type="dxa"/>
            <w:tcBorders>
              <w:top w:val="single" w:sz="4" w:space="0" w:color="auto"/>
            </w:tcBorders>
          </w:tcPr>
          <w:p w14:paraId="4C0B91B8" w14:textId="7D40D5A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on self and relationships between interlocutors, culture and language with some generic evidence</w:t>
            </w:r>
          </w:p>
        </w:tc>
        <w:tc>
          <w:tcPr>
            <w:tcW w:w="2693" w:type="dxa"/>
            <w:tcBorders>
              <w:top w:val="single" w:sz="4" w:space="0" w:color="auto"/>
            </w:tcBorders>
          </w:tcPr>
          <w:p w14:paraId="72E211BD" w14:textId="637FCCB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r</w:t>
            </w:r>
            <w:r w:rsidR="00491803" w:rsidRPr="00054CD6">
              <w:rPr>
                <w:rFonts w:asciiTheme="minorHAnsi" w:hAnsiTheme="minorHAnsi" w:cstheme="minorHAnsi"/>
                <w:sz w:val="18"/>
              </w:rPr>
              <w:t>eflects generally on self and relationships between interlocutors, culture or language</w:t>
            </w:r>
          </w:p>
        </w:tc>
        <w:tc>
          <w:tcPr>
            <w:tcW w:w="3118" w:type="dxa"/>
            <w:tcBorders>
              <w:top w:val="single" w:sz="4" w:space="0" w:color="auto"/>
            </w:tcBorders>
          </w:tcPr>
          <w:p w14:paraId="65CF6DF4" w14:textId="48B4816E" w:rsidR="00491803" w:rsidRPr="00054CD6" w:rsidRDefault="00A159D9" w:rsidP="00491803">
            <w:pPr>
              <w:pStyle w:val="ListBullet10pt"/>
              <w:framePr w:wrap="around"/>
              <w:numPr>
                <w:ilvl w:val="0"/>
                <w:numId w:val="4"/>
              </w:numPr>
              <w:tabs>
                <w:tab w:val="clear" w:pos="236"/>
                <w:tab w:val="left" w:pos="455"/>
              </w:tabs>
              <w:ind w:left="171" w:hanging="142"/>
              <w:rPr>
                <w:rFonts w:asciiTheme="minorHAnsi" w:hAnsiTheme="minorHAnsi" w:cstheme="minorHAnsi"/>
                <w:sz w:val="18"/>
              </w:rPr>
            </w:pPr>
            <w:r>
              <w:rPr>
                <w:rFonts w:asciiTheme="minorHAnsi" w:hAnsiTheme="minorHAnsi" w:cstheme="minorHAnsi"/>
                <w:sz w:val="18"/>
              </w:rPr>
              <w:t>c</w:t>
            </w:r>
            <w:r w:rsidR="00491803" w:rsidRPr="00054CD6">
              <w:rPr>
                <w:rFonts w:asciiTheme="minorHAnsi" w:hAnsiTheme="minorHAnsi" w:cstheme="minorHAnsi"/>
                <w:sz w:val="18"/>
              </w:rPr>
              <w:t>omments generally on self and relationships between culture or language</w:t>
            </w:r>
          </w:p>
        </w:tc>
      </w:tr>
      <w:bookmarkEnd w:id="69"/>
    </w:tbl>
    <w:p w14:paraId="33A189B9" w14:textId="0E192C03" w:rsidR="00E247C9" w:rsidRPr="00330C0F" w:rsidRDefault="00E247C9" w:rsidP="00330C0F">
      <w:pPr>
        <w:spacing w:after="120"/>
        <w:rPr>
          <w:rFonts w:cs="Calibri"/>
          <w:bCs/>
        </w:rPr>
      </w:pP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2977"/>
        <w:gridCol w:w="2976"/>
        <w:gridCol w:w="2977"/>
        <w:gridCol w:w="2977"/>
      </w:tblGrid>
      <w:tr w:rsidR="00491803" w:rsidRPr="00330C0F" w14:paraId="5C488022" w14:textId="77777777" w:rsidTr="002D77EF">
        <w:trPr>
          <w:jc w:val="center"/>
        </w:trPr>
        <w:tc>
          <w:tcPr>
            <w:tcW w:w="15876" w:type="dxa"/>
            <w:gridSpan w:val="6"/>
            <w:tcBorders>
              <w:top w:val="nil"/>
              <w:left w:val="nil"/>
              <w:right w:val="nil"/>
            </w:tcBorders>
          </w:tcPr>
          <w:p w14:paraId="37192FB8" w14:textId="77777777" w:rsidR="00491803" w:rsidRPr="00330C0F" w:rsidRDefault="00491803" w:rsidP="002D77EF">
            <w:pPr>
              <w:pStyle w:val="Tabletextbold"/>
              <w:spacing w:before="0" w:after="0"/>
              <w:rPr>
                <w:rFonts w:cs="Calibri"/>
              </w:rPr>
            </w:pPr>
            <w:r w:rsidRPr="00330C0F">
              <w:rPr>
                <w:rFonts w:cs="Calibri"/>
              </w:rPr>
              <w:t>Achievement Standards Advanced Modern Languages T Course Year 11</w:t>
            </w:r>
          </w:p>
        </w:tc>
      </w:tr>
      <w:tr w:rsidR="00491803" w:rsidRPr="00330C0F" w14:paraId="6C27C302" w14:textId="77777777" w:rsidTr="002D77EF">
        <w:trPr>
          <w:jc w:val="center"/>
        </w:trPr>
        <w:tc>
          <w:tcPr>
            <w:tcW w:w="709" w:type="dxa"/>
            <w:vAlign w:val="center"/>
          </w:tcPr>
          <w:p w14:paraId="64686D78" w14:textId="77777777" w:rsidR="00491803" w:rsidRPr="00330C0F" w:rsidRDefault="00491803" w:rsidP="002D77EF">
            <w:pPr>
              <w:spacing w:before="0"/>
              <w:jc w:val="center"/>
              <w:rPr>
                <w:rFonts w:cs="Calibri"/>
                <w:sz w:val="20"/>
              </w:rPr>
            </w:pPr>
          </w:p>
        </w:tc>
        <w:tc>
          <w:tcPr>
            <w:tcW w:w="3260" w:type="dxa"/>
            <w:tcBorders>
              <w:bottom w:val="single" w:sz="4" w:space="0" w:color="auto"/>
            </w:tcBorders>
          </w:tcPr>
          <w:p w14:paraId="153C7BA0"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4C5F533C"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000901CA"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4963F7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430D314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3671ABE1" w14:textId="77777777" w:rsidTr="002D77EF">
        <w:trPr>
          <w:trHeight w:val="454"/>
          <w:jc w:val="center"/>
        </w:trPr>
        <w:tc>
          <w:tcPr>
            <w:tcW w:w="709" w:type="dxa"/>
            <w:vMerge w:val="restart"/>
            <w:textDirection w:val="btLr"/>
            <w:vAlign w:val="center"/>
          </w:tcPr>
          <w:p w14:paraId="4C71249A"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3260" w:type="dxa"/>
            <w:tcBorders>
              <w:bottom w:val="single" w:sz="4" w:space="0" w:color="auto"/>
            </w:tcBorders>
          </w:tcPr>
          <w:p w14:paraId="2B9611F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depth and breadth in the interpretation of the topic with persuasive evidence</w:t>
            </w:r>
          </w:p>
        </w:tc>
        <w:tc>
          <w:tcPr>
            <w:tcW w:w="2977" w:type="dxa"/>
            <w:tcBorders>
              <w:bottom w:val="single" w:sz="4" w:space="0" w:color="auto"/>
            </w:tcBorders>
          </w:tcPr>
          <w:p w14:paraId="373C31C2"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independence in the interpretation of the topic with accurate evidence</w:t>
            </w:r>
          </w:p>
        </w:tc>
        <w:tc>
          <w:tcPr>
            <w:tcW w:w="2976" w:type="dxa"/>
            <w:tcBorders>
              <w:bottom w:val="single" w:sz="4" w:space="0" w:color="auto"/>
            </w:tcBorders>
          </w:tcPr>
          <w:p w14:paraId="1B4DB113"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some relevant evidence</w:t>
            </w:r>
          </w:p>
        </w:tc>
        <w:tc>
          <w:tcPr>
            <w:tcW w:w="2977" w:type="dxa"/>
            <w:tcBorders>
              <w:bottom w:val="single" w:sz="4" w:space="0" w:color="auto"/>
            </w:tcBorders>
          </w:tcPr>
          <w:p w14:paraId="0E8EF854"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 xml:space="preserve">creates texts displaying some breadth in the interpretation of the topic with some evidence </w:t>
            </w:r>
          </w:p>
        </w:tc>
        <w:tc>
          <w:tcPr>
            <w:tcW w:w="2977" w:type="dxa"/>
            <w:tcBorders>
              <w:bottom w:val="single" w:sz="4" w:space="0" w:color="auto"/>
            </w:tcBorders>
          </w:tcPr>
          <w:p w14:paraId="1DD95A8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limited evidence</w:t>
            </w:r>
          </w:p>
        </w:tc>
      </w:tr>
      <w:tr w:rsidR="00491803" w:rsidRPr="00330C0F" w14:paraId="4A03A51C" w14:textId="77777777" w:rsidTr="002D77EF">
        <w:trPr>
          <w:trHeight w:val="436"/>
          <w:jc w:val="center"/>
        </w:trPr>
        <w:tc>
          <w:tcPr>
            <w:tcW w:w="709" w:type="dxa"/>
            <w:vMerge/>
            <w:textDirection w:val="btLr"/>
          </w:tcPr>
          <w:p w14:paraId="41DBA63D"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2285414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confidence and fluency</w:t>
            </w:r>
          </w:p>
        </w:tc>
        <w:tc>
          <w:tcPr>
            <w:tcW w:w="2977" w:type="dxa"/>
            <w:tcBorders>
              <w:top w:val="single" w:sz="4" w:space="0" w:color="auto"/>
              <w:bottom w:val="single" w:sz="4" w:space="0" w:color="auto"/>
            </w:tcBorders>
          </w:tcPr>
          <w:p w14:paraId="6D26602A"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6" w:type="dxa"/>
            <w:tcBorders>
              <w:top w:val="single" w:sz="4" w:space="0" w:color="auto"/>
              <w:bottom w:val="single" w:sz="4" w:space="0" w:color="auto"/>
            </w:tcBorders>
          </w:tcPr>
          <w:p w14:paraId="74441282"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fluency</w:t>
            </w:r>
          </w:p>
        </w:tc>
        <w:tc>
          <w:tcPr>
            <w:tcW w:w="2977" w:type="dxa"/>
            <w:tcBorders>
              <w:top w:val="single" w:sz="4" w:space="0" w:color="auto"/>
              <w:bottom w:val="single" w:sz="4" w:space="0" w:color="auto"/>
            </w:tcBorders>
          </w:tcPr>
          <w:p w14:paraId="7286EAC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and/or fluency</w:t>
            </w:r>
          </w:p>
        </w:tc>
        <w:tc>
          <w:tcPr>
            <w:tcW w:w="2977" w:type="dxa"/>
            <w:tcBorders>
              <w:top w:val="single" w:sz="4" w:space="0" w:color="auto"/>
              <w:bottom w:val="single" w:sz="4" w:space="0" w:color="auto"/>
            </w:tcBorders>
          </w:tcPr>
          <w:p w14:paraId="3CE8CCC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 or fluency creating or interacting</w:t>
            </w:r>
          </w:p>
        </w:tc>
      </w:tr>
      <w:tr w:rsidR="00491803" w:rsidRPr="00330C0F" w14:paraId="174384DD" w14:textId="77777777" w:rsidTr="002D77EF">
        <w:trPr>
          <w:trHeight w:val="786"/>
          <w:jc w:val="center"/>
        </w:trPr>
        <w:tc>
          <w:tcPr>
            <w:tcW w:w="709" w:type="dxa"/>
            <w:vMerge/>
            <w:textDirection w:val="btLr"/>
          </w:tcPr>
          <w:p w14:paraId="08E20854"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62663A3B"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7" w:type="dxa"/>
            <w:tcBorders>
              <w:top w:val="single" w:sz="4" w:space="0" w:color="auto"/>
              <w:bottom w:val="single" w:sz="4" w:space="0" w:color="auto"/>
            </w:tcBorders>
          </w:tcPr>
          <w:p w14:paraId="06D4E0B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to mediate ideas and experiences</w:t>
            </w:r>
          </w:p>
        </w:tc>
        <w:tc>
          <w:tcPr>
            <w:tcW w:w="2976" w:type="dxa"/>
            <w:tcBorders>
              <w:top w:val="single" w:sz="4" w:space="0" w:color="auto"/>
              <w:bottom w:val="single" w:sz="4" w:space="0" w:color="auto"/>
            </w:tcBorders>
          </w:tcPr>
          <w:p w14:paraId="2FBDD34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05F1BDE"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7BBCDBA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5550B29" w14:textId="77777777" w:rsidTr="002D77EF">
        <w:trPr>
          <w:trHeight w:val="620"/>
          <w:jc w:val="center"/>
        </w:trPr>
        <w:tc>
          <w:tcPr>
            <w:tcW w:w="709" w:type="dxa"/>
            <w:vMerge/>
            <w:textDirection w:val="btLr"/>
          </w:tcPr>
          <w:p w14:paraId="144CDB0B" w14:textId="77777777" w:rsidR="00491803" w:rsidRPr="00330C0F" w:rsidRDefault="00491803" w:rsidP="002D77EF">
            <w:pPr>
              <w:pStyle w:val="TableTextBoldcentred"/>
              <w:spacing w:before="0" w:after="0"/>
              <w:rPr>
                <w:rFonts w:cs="Calibri"/>
                <w:sz w:val="18"/>
                <w:szCs w:val="18"/>
              </w:rPr>
            </w:pPr>
          </w:p>
        </w:tc>
        <w:tc>
          <w:tcPr>
            <w:tcW w:w="3260" w:type="dxa"/>
            <w:tcBorders>
              <w:bottom w:val="single" w:sz="4" w:space="0" w:color="auto"/>
            </w:tcBorders>
          </w:tcPr>
          <w:p w14:paraId="637BF6C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range of context-specific vocabulary and grammar for intended purpose, and reception by audience and context</w:t>
            </w:r>
          </w:p>
        </w:tc>
        <w:tc>
          <w:tcPr>
            <w:tcW w:w="2977" w:type="dxa"/>
            <w:tcBorders>
              <w:bottom w:val="single" w:sz="4" w:space="0" w:color="auto"/>
            </w:tcBorders>
          </w:tcPr>
          <w:p w14:paraId="25B742EE"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some appropriate context-specific vocabulary and grammar for intended purpose, and reception by audience and context</w:t>
            </w:r>
          </w:p>
        </w:tc>
        <w:tc>
          <w:tcPr>
            <w:tcW w:w="2976" w:type="dxa"/>
            <w:tcBorders>
              <w:bottom w:val="single" w:sz="4" w:space="0" w:color="auto"/>
            </w:tcBorders>
          </w:tcPr>
          <w:p w14:paraId="028F6A00"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52E224B1"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48A677F7"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2B8A5626" w14:textId="77777777" w:rsidTr="002D77EF">
        <w:trPr>
          <w:trHeight w:val="655"/>
          <w:jc w:val="center"/>
        </w:trPr>
        <w:tc>
          <w:tcPr>
            <w:tcW w:w="709" w:type="dxa"/>
            <w:vMerge/>
            <w:textDirection w:val="btLr"/>
          </w:tcPr>
          <w:p w14:paraId="1A99E1DD" w14:textId="77777777" w:rsidR="00491803" w:rsidRPr="00330C0F" w:rsidRDefault="00491803" w:rsidP="002D77EF">
            <w:pPr>
              <w:spacing w:before="0"/>
              <w:jc w:val="center"/>
              <w:rPr>
                <w:rFonts w:cs="Calibri"/>
                <w:b/>
              </w:rPr>
            </w:pPr>
          </w:p>
        </w:tc>
        <w:tc>
          <w:tcPr>
            <w:tcW w:w="3260" w:type="dxa"/>
            <w:tcBorders>
              <w:top w:val="single" w:sz="4" w:space="0" w:color="auto"/>
              <w:bottom w:val="single" w:sz="4" w:space="0" w:color="auto"/>
            </w:tcBorders>
          </w:tcPr>
          <w:p w14:paraId="1C7A9715"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audience confidence in the ideas communicated</w:t>
            </w:r>
          </w:p>
        </w:tc>
        <w:tc>
          <w:tcPr>
            <w:tcW w:w="2977" w:type="dxa"/>
            <w:tcBorders>
              <w:top w:val="single" w:sz="4" w:space="0" w:color="auto"/>
              <w:bottom w:val="single" w:sz="4" w:space="0" w:color="auto"/>
            </w:tcBorders>
          </w:tcPr>
          <w:p w14:paraId="2602B229"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some audience confidence in the ideas communicated</w:t>
            </w:r>
          </w:p>
        </w:tc>
        <w:tc>
          <w:tcPr>
            <w:tcW w:w="2976" w:type="dxa"/>
            <w:tcBorders>
              <w:top w:val="single" w:sz="4" w:space="0" w:color="auto"/>
              <w:bottom w:val="single" w:sz="4" w:space="0" w:color="auto"/>
            </w:tcBorders>
          </w:tcPr>
          <w:p w14:paraId="507984D8"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clearly</w:t>
            </w:r>
          </w:p>
        </w:tc>
        <w:tc>
          <w:tcPr>
            <w:tcW w:w="2977" w:type="dxa"/>
            <w:tcBorders>
              <w:top w:val="single" w:sz="4" w:space="0" w:color="auto"/>
              <w:bottom w:val="single" w:sz="4" w:space="0" w:color="auto"/>
            </w:tcBorders>
          </w:tcPr>
          <w:p w14:paraId="60EA23EA"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1170B2DC" w14:textId="77777777" w:rsidR="00491803" w:rsidRPr="00330C0F" w:rsidRDefault="00491803" w:rsidP="00491803">
            <w:pPr>
              <w:pStyle w:val="ListBullet10pt"/>
              <w:framePr w:hSpace="0" w:wrap="auto" w:vAnchor="margin" w:hAnchor="text" w:yAlign="inline"/>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the ideas communicated</w:t>
            </w:r>
          </w:p>
        </w:tc>
      </w:tr>
      <w:tr w:rsidR="00491803" w:rsidRPr="00330C0F" w14:paraId="1AE14160" w14:textId="77777777" w:rsidTr="002D77EF">
        <w:trPr>
          <w:trHeight w:val="583"/>
          <w:jc w:val="center"/>
        </w:trPr>
        <w:tc>
          <w:tcPr>
            <w:tcW w:w="709" w:type="dxa"/>
            <w:vMerge w:val="restart"/>
            <w:tcBorders>
              <w:right w:val="single" w:sz="4" w:space="0" w:color="auto"/>
            </w:tcBorders>
            <w:textDirection w:val="btLr"/>
            <w:vAlign w:val="center"/>
          </w:tcPr>
          <w:p w14:paraId="7517BA6E" w14:textId="77777777" w:rsidR="00491803" w:rsidRPr="0057752F" w:rsidRDefault="00491803" w:rsidP="002D77EF">
            <w:pPr>
              <w:pStyle w:val="TableTextBoldcentred"/>
              <w:spacing w:before="0" w:after="0"/>
              <w:rPr>
                <w:rFonts w:cs="Calibri"/>
                <w:sz w:val="18"/>
                <w:szCs w:val="18"/>
              </w:rPr>
            </w:pPr>
            <w:r w:rsidRPr="00330C0F">
              <w:rPr>
                <w:rFonts w:cs="Calibri"/>
                <w:sz w:val="18"/>
                <w:szCs w:val="18"/>
              </w:rPr>
              <w:t>Understanding Language and Culture</w:t>
            </w:r>
          </w:p>
        </w:tc>
        <w:tc>
          <w:tcPr>
            <w:tcW w:w="3260" w:type="dxa"/>
            <w:tcBorders>
              <w:top w:val="single" w:sz="4" w:space="0" w:color="auto"/>
              <w:left w:val="single" w:sz="4" w:space="0" w:color="auto"/>
              <w:bottom w:val="single" w:sz="4" w:space="0" w:color="auto"/>
              <w:right w:val="single" w:sz="4" w:space="0" w:color="auto"/>
            </w:tcBorders>
          </w:tcPr>
          <w:p w14:paraId="2A580A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0EA5B8B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texts using evidence</w:t>
            </w:r>
          </w:p>
        </w:tc>
        <w:tc>
          <w:tcPr>
            <w:tcW w:w="2976" w:type="dxa"/>
            <w:tcBorders>
              <w:top w:val="single" w:sz="4" w:space="0" w:color="auto"/>
              <w:left w:val="single" w:sz="4" w:space="0" w:color="auto"/>
              <w:bottom w:val="single" w:sz="4" w:space="0" w:color="auto"/>
              <w:right w:val="single" w:sz="4" w:space="0" w:color="auto"/>
            </w:tcBorders>
          </w:tcPr>
          <w:p w14:paraId="06AB5A8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76BCF36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and style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49D210F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of familiar texts using evidence</w:t>
            </w:r>
          </w:p>
        </w:tc>
      </w:tr>
      <w:tr w:rsidR="00491803" w:rsidRPr="00330C0F" w14:paraId="67DE7D4F" w14:textId="77777777" w:rsidTr="002D77EF">
        <w:trPr>
          <w:trHeight w:val="1018"/>
          <w:jc w:val="center"/>
        </w:trPr>
        <w:tc>
          <w:tcPr>
            <w:tcW w:w="709" w:type="dxa"/>
            <w:vMerge/>
            <w:tcBorders>
              <w:right w:val="single" w:sz="4" w:space="0" w:color="auto"/>
            </w:tcBorders>
            <w:textDirection w:val="btLr"/>
          </w:tcPr>
          <w:p w14:paraId="4E95C675" w14:textId="77777777" w:rsidR="00491803" w:rsidRPr="0057752F" w:rsidRDefault="00491803" w:rsidP="002D77EF">
            <w:pPr>
              <w:pStyle w:val="TableTextBoldcentred"/>
              <w:spacing w:before="0" w:after="0"/>
              <w:rPr>
                <w:rFonts w:cs="Calibri"/>
                <w:sz w:val="18"/>
                <w:szCs w:val="18"/>
              </w:rPr>
            </w:pPr>
          </w:p>
        </w:tc>
        <w:tc>
          <w:tcPr>
            <w:tcW w:w="3260" w:type="dxa"/>
            <w:tcBorders>
              <w:top w:val="single" w:sz="4" w:space="0" w:color="auto"/>
              <w:left w:val="single" w:sz="4" w:space="0" w:color="auto"/>
              <w:bottom w:val="single" w:sz="4" w:space="0" w:color="auto"/>
              <w:right w:val="single" w:sz="4" w:space="0" w:color="auto"/>
            </w:tcBorders>
          </w:tcPr>
          <w:p w14:paraId="62EB546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reasons for, and impact of, the chosen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79114AA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2769F01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262B785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6CB49C5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0EB96886" w14:textId="77777777" w:rsidTr="002D77EF">
        <w:trPr>
          <w:trHeight w:val="797"/>
          <w:jc w:val="center"/>
        </w:trPr>
        <w:tc>
          <w:tcPr>
            <w:tcW w:w="709" w:type="dxa"/>
            <w:vMerge/>
            <w:tcBorders>
              <w:right w:val="single" w:sz="4" w:space="0" w:color="auto"/>
            </w:tcBorders>
            <w:textDirection w:val="btLr"/>
          </w:tcPr>
          <w:p w14:paraId="5D7A3975" w14:textId="77777777" w:rsidR="00491803" w:rsidRPr="0057752F" w:rsidRDefault="00491803" w:rsidP="002D77EF">
            <w:pPr>
              <w:pStyle w:val="TableTextBoldcentred"/>
              <w:spacing w:before="0" w:after="0"/>
              <w:rPr>
                <w:rFonts w:cs="Calibri"/>
                <w:sz w:val="18"/>
                <w:szCs w:val="18"/>
              </w:rPr>
            </w:pPr>
          </w:p>
        </w:tc>
        <w:tc>
          <w:tcPr>
            <w:tcW w:w="3260" w:type="dxa"/>
            <w:tcBorders>
              <w:top w:val="single" w:sz="4" w:space="0" w:color="auto"/>
              <w:left w:val="single" w:sz="4" w:space="0" w:color="auto"/>
              <w:bottom w:val="single" w:sz="4" w:space="0" w:color="auto"/>
              <w:right w:val="single" w:sz="4" w:space="0" w:color="auto"/>
            </w:tcBorders>
          </w:tcPr>
          <w:p w14:paraId="34FB1DB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own and others’ ideas, values, beliefs, practices, ideas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20AFB1A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ideas in texts with reference to evidence</w:t>
            </w:r>
          </w:p>
        </w:tc>
        <w:tc>
          <w:tcPr>
            <w:tcW w:w="2976" w:type="dxa"/>
            <w:tcBorders>
              <w:top w:val="single" w:sz="4" w:space="0" w:color="auto"/>
              <w:left w:val="single" w:sz="4" w:space="0" w:color="auto"/>
              <w:bottom w:val="single" w:sz="4" w:space="0" w:color="auto"/>
              <w:right w:val="single" w:sz="4" w:space="0" w:color="auto"/>
            </w:tcBorders>
          </w:tcPr>
          <w:p w14:paraId="0F3F01A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ideas in texts with reference to evidence</w:t>
            </w:r>
          </w:p>
        </w:tc>
        <w:tc>
          <w:tcPr>
            <w:tcW w:w="2977" w:type="dxa"/>
            <w:tcBorders>
              <w:top w:val="single" w:sz="4" w:space="0" w:color="auto"/>
              <w:left w:val="single" w:sz="4" w:space="0" w:color="auto"/>
              <w:bottom w:val="single" w:sz="4" w:space="0" w:color="auto"/>
              <w:right w:val="single" w:sz="4" w:space="0" w:color="auto"/>
            </w:tcBorders>
          </w:tcPr>
          <w:p w14:paraId="7F30118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ideas in texts with some use of evidence</w:t>
            </w:r>
          </w:p>
        </w:tc>
        <w:tc>
          <w:tcPr>
            <w:tcW w:w="2977" w:type="dxa"/>
            <w:tcBorders>
              <w:top w:val="single" w:sz="4" w:space="0" w:color="auto"/>
              <w:left w:val="single" w:sz="4" w:space="0" w:color="auto"/>
              <w:bottom w:val="single" w:sz="4" w:space="0" w:color="auto"/>
              <w:right w:val="single" w:sz="4" w:space="0" w:color="auto"/>
            </w:tcBorders>
          </w:tcPr>
          <w:p w14:paraId="721E47E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ideas in texts with limited use of evidence</w:t>
            </w:r>
          </w:p>
        </w:tc>
      </w:tr>
      <w:tr w:rsidR="00491803" w:rsidRPr="00330C0F" w14:paraId="7CEF6574" w14:textId="77777777" w:rsidTr="002D77EF">
        <w:trPr>
          <w:trHeight w:val="575"/>
          <w:jc w:val="center"/>
        </w:trPr>
        <w:tc>
          <w:tcPr>
            <w:tcW w:w="709" w:type="dxa"/>
            <w:vMerge w:val="restart"/>
            <w:textDirection w:val="btLr"/>
            <w:vAlign w:val="center"/>
          </w:tcPr>
          <w:p w14:paraId="79EB9D0A" w14:textId="77777777" w:rsidR="00491803" w:rsidRPr="0057752F" w:rsidRDefault="00491803" w:rsidP="002D77EF">
            <w:pPr>
              <w:pStyle w:val="TableTextBoldcentred"/>
              <w:spacing w:before="0" w:after="0"/>
              <w:rPr>
                <w:rFonts w:cs="Calibri"/>
                <w:sz w:val="18"/>
                <w:szCs w:val="18"/>
              </w:rPr>
            </w:pPr>
            <w:r w:rsidRPr="00330C0F">
              <w:rPr>
                <w:rFonts w:cs="Calibri"/>
                <w:sz w:val="18"/>
                <w:szCs w:val="18"/>
              </w:rPr>
              <w:t>Reflection on learning and self in the world</w:t>
            </w:r>
          </w:p>
        </w:tc>
        <w:tc>
          <w:tcPr>
            <w:tcW w:w="3260" w:type="dxa"/>
            <w:tcBorders>
              <w:top w:val="single" w:sz="4" w:space="0" w:color="auto"/>
              <w:bottom w:val="single" w:sz="4" w:space="0" w:color="auto"/>
            </w:tcBorders>
          </w:tcPr>
          <w:p w14:paraId="5EF489F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665D699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28A9EF0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1A429E9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08CB5E5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66BA8F08" w14:textId="77777777" w:rsidTr="002D77EF">
        <w:trPr>
          <w:trHeight w:val="575"/>
          <w:jc w:val="center"/>
        </w:trPr>
        <w:tc>
          <w:tcPr>
            <w:tcW w:w="709" w:type="dxa"/>
            <w:vMerge/>
            <w:textDirection w:val="btLr"/>
          </w:tcPr>
          <w:p w14:paraId="07140D47" w14:textId="77777777" w:rsidR="00491803" w:rsidRPr="00330C0F" w:rsidRDefault="00491803" w:rsidP="002D77EF">
            <w:pPr>
              <w:spacing w:before="0"/>
              <w:rPr>
                <w:rFonts w:cs="Calibri"/>
              </w:rPr>
            </w:pPr>
          </w:p>
        </w:tc>
        <w:tc>
          <w:tcPr>
            <w:tcW w:w="3260" w:type="dxa"/>
            <w:tcBorders>
              <w:top w:val="single" w:sz="4" w:space="0" w:color="auto"/>
            </w:tcBorders>
          </w:tcPr>
          <w:p w14:paraId="274E134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and personally on self and relationships between interlocutors, culture and language with accurate linguistic insight and with evidence</w:t>
            </w:r>
          </w:p>
        </w:tc>
        <w:tc>
          <w:tcPr>
            <w:tcW w:w="2977" w:type="dxa"/>
            <w:tcBorders>
              <w:top w:val="single" w:sz="4" w:space="0" w:color="auto"/>
            </w:tcBorders>
          </w:tcPr>
          <w:p w14:paraId="7945F39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and personally on self and relationships between interlocutors, culture and language with some specific linguistic insight and with evidence</w:t>
            </w:r>
          </w:p>
        </w:tc>
        <w:tc>
          <w:tcPr>
            <w:tcW w:w="2976" w:type="dxa"/>
            <w:tcBorders>
              <w:top w:val="single" w:sz="4" w:space="0" w:color="auto"/>
            </w:tcBorders>
          </w:tcPr>
          <w:p w14:paraId="0B9DCFA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and language with some generic linguistic concepts and evidence</w:t>
            </w:r>
          </w:p>
        </w:tc>
        <w:tc>
          <w:tcPr>
            <w:tcW w:w="2977" w:type="dxa"/>
            <w:tcBorders>
              <w:top w:val="single" w:sz="4" w:space="0" w:color="auto"/>
            </w:tcBorders>
          </w:tcPr>
          <w:p w14:paraId="4034FD2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or language with some generic linguistic concepts and limited evidence</w:t>
            </w:r>
          </w:p>
        </w:tc>
        <w:tc>
          <w:tcPr>
            <w:tcW w:w="2977" w:type="dxa"/>
            <w:tcBorders>
              <w:top w:val="single" w:sz="4" w:space="0" w:color="auto"/>
            </w:tcBorders>
          </w:tcPr>
          <w:p w14:paraId="4BDFE0A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culture or language with limited evidence</w:t>
            </w:r>
          </w:p>
        </w:tc>
      </w:tr>
    </w:tbl>
    <w:p w14:paraId="1C92227C" w14:textId="741DAE47" w:rsidR="00532BC1" w:rsidRPr="00330C0F" w:rsidRDefault="00532BC1" w:rsidP="00330C0F">
      <w:pPr>
        <w:spacing w:after="120"/>
        <w:rPr>
          <w:rFonts w:cs="Calibri"/>
          <w:bCs/>
        </w:rPr>
      </w:pPr>
      <w:r w:rsidRPr="00330C0F">
        <w:rPr>
          <w:rFonts w:cs="Calibri"/>
          <w:bCs/>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2977"/>
        <w:gridCol w:w="2976"/>
        <w:gridCol w:w="2977"/>
        <w:gridCol w:w="2977"/>
      </w:tblGrid>
      <w:tr w:rsidR="00491803" w:rsidRPr="00330C0F" w14:paraId="68C9CC92" w14:textId="77777777" w:rsidTr="002D77EF">
        <w:trPr>
          <w:jc w:val="center"/>
        </w:trPr>
        <w:tc>
          <w:tcPr>
            <w:tcW w:w="15876" w:type="dxa"/>
            <w:gridSpan w:val="6"/>
            <w:tcBorders>
              <w:top w:val="nil"/>
              <w:left w:val="nil"/>
              <w:right w:val="nil"/>
            </w:tcBorders>
          </w:tcPr>
          <w:p w14:paraId="40DFE7BB" w14:textId="77777777" w:rsidR="00491803" w:rsidRPr="00330C0F" w:rsidRDefault="00491803" w:rsidP="002D77EF">
            <w:pPr>
              <w:pStyle w:val="Tabletextbold"/>
              <w:spacing w:before="0" w:after="0"/>
              <w:rPr>
                <w:rFonts w:cs="Calibri"/>
              </w:rPr>
            </w:pPr>
            <w:r w:rsidRPr="00330C0F">
              <w:rPr>
                <w:rFonts w:cs="Calibri"/>
              </w:rPr>
              <w:lastRenderedPageBreak/>
              <w:t>Achievement Standards Advanced Modern Languages A Course Year 12</w:t>
            </w:r>
          </w:p>
        </w:tc>
      </w:tr>
      <w:tr w:rsidR="00491803" w:rsidRPr="00330C0F" w14:paraId="5A891FE0" w14:textId="77777777" w:rsidTr="002D77EF">
        <w:trPr>
          <w:jc w:val="center"/>
        </w:trPr>
        <w:tc>
          <w:tcPr>
            <w:tcW w:w="709" w:type="dxa"/>
            <w:vAlign w:val="center"/>
          </w:tcPr>
          <w:p w14:paraId="20B9DC80" w14:textId="77777777" w:rsidR="00491803" w:rsidRPr="00330C0F" w:rsidRDefault="00491803" w:rsidP="002D77EF">
            <w:pPr>
              <w:spacing w:before="0"/>
              <w:jc w:val="center"/>
              <w:rPr>
                <w:rFonts w:cs="Calibri"/>
                <w:sz w:val="20"/>
              </w:rPr>
            </w:pPr>
          </w:p>
        </w:tc>
        <w:tc>
          <w:tcPr>
            <w:tcW w:w="3260" w:type="dxa"/>
            <w:tcBorders>
              <w:bottom w:val="single" w:sz="4" w:space="0" w:color="auto"/>
            </w:tcBorders>
          </w:tcPr>
          <w:p w14:paraId="154CDDB7"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40E26656"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487CB53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3405C10"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0718B94B"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3C002507" w14:textId="77777777" w:rsidTr="002D77EF">
        <w:trPr>
          <w:trHeight w:val="454"/>
          <w:jc w:val="center"/>
        </w:trPr>
        <w:tc>
          <w:tcPr>
            <w:tcW w:w="709" w:type="dxa"/>
            <w:vMerge w:val="restart"/>
            <w:textDirection w:val="btLr"/>
            <w:vAlign w:val="center"/>
          </w:tcPr>
          <w:p w14:paraId="5998C5F7"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3260" w:type="dxa"/>
            <w:tcBorders>
              <w:bottom w:val="single" w:sz="4" w:space="0" w:color="auto"/>
            </w:tcBorders>
          </w:tcPr>
          <w:p w14:paraId="54EF7CA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and breadth in the interpretation of the topic with useful evidence</w:t>
            </w:r>
          </w:p>
        </w:tc>
        <w:tc>
          <w:tcPr>
            <w:tcW w:w="2977" w:type="dxa"/>
            <w:tcBorders>
              <w:bottom w:val="single" w:sz="4" w:space="0" w:color="auto"/>
            </w:tcBorders>
          </w:tcPr>
          <w:p w14:paraId="028E106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independence in the interpretation</w:t>
            </w:r>
            <w:r w:rsidRPr="00330C0F" w:rsidDel="00AA44B8">
              <w:rPr>
                <w:rFonts w:cs="Calibri"/>
                <w:sz w:val="17"/>
                <w:szCs w:val="17"/>
              </w:rPr>
              <w:t xml:space="preserve"> </w:t>
            </w:r>
            <w:r w:rsidRPr="00330C0F">
              <w:rPr>
                <w:rFonts w:cs="Calibri"/>
                <w:sz w:val="17"/>
                <w:szCs w:val="17"/>
              </w:rPr>
              <w:t>of the topic with accurate evidence</w:t>
            </w:r>
          </w:p>
        </w:tc>
        <w:tc>
          <w:tcPr>
            <w:tcW w:w="2976" w:type="dxa"/>
            <w:tcBorders>
              <w:bottom w:val="single" w:sz="4" w:space="0" w:color="auto"/>
            </w:tcBorders>
          </w:tcPr>
          <w:p w14:paraId="1F17EAF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relevant evidence</w:t>
            </w:r>
          </w:p>
        </w:tc>
        <w:tc>
          <w:tcPr>
            <w:tcW w:w="2977" w:type="dxa"/>
            <w:tcBorders>
              <w:bottom w:val="single" w:sz="4" w:space="0" w:color="auto"/>
            </w:tcBorders>
          </w:tcPr>
          <w:p w14:paraId="739D5A9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breadth in the interpretation</w:t>
            </w:r>
            <w:r w:rsidRPr="00330C0F" w:rsidDel="00AA44B8">
              <w:rPr>
                <w:rFonts w:cs="Calibri"/>
                <w:sz w:val="17"/>
                <w:szCs w:val="17"/>
              </w:rPr>
              <w:t xml:space="preserve"> </w:t>
            </w:r>
            <w:r w:rsidRPr="00330C0F">
              <w:rPr>
                <w:rFonts w:cs="Calibri"/>
                <w:sz w:val="17"/>
                <w:szCs w:val="17"/>
              </w:rPr>
              <w:t>of the topic with some evidence</w:t>
            </w:r>
          </w:p>
        </w:tc>
        <w:tc>
          <w:tcPr>
            <w:tcW w:w="2977" w:type="dxa"/>
            <w:tcBorders>
              <w:bottom w:val="single" w:sz="4" w:space="0" w:color="auto"/>
            </w:tcBorders>
          </w:tcPr>
          <w:p w14:paraId="76A8924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evidence</w:t>
            </w:r>
          </w:p>
        </w:tc>
      </w:tr>
      <w:tr w:rsidR="00491803" w:rsidRPr="00330C0F" w14:paraId="5E97CBC8" w14:textId="77777777" w:rsidTr="002D77EF">
        <w:trPr>
          <w:trHeight w:val="436"/>
          <w:jc w:val="center"/>
        </w:trPr>
        <w:tc>
          <w:tcPr>
            <w:tcW w:w="709" w:type="dxa"/>
            <w:vMerge/>
            <w:textDirection w:val="btLr"/>
          </w:tcPr>
          <w:p w14:paraId="6C994DCA"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504A2CD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confidence and fluency</w:t>
            </w:r>
          </w:p>
        </w:tc>
        <w:tc>
          <w:tcPr>
            <w:tcW w:w="2977" w:type="dxa"/>
            <w:tcBorders>
              <w:top w:val="single" w:sz="4" w:space="0" w:color="auto"/>
              <w:bottom w:val="single" w:sz="4" w:space="0" w:color="auto"/>
            </w:tcBorders>
          </w:tcPr>
          <w:p w14:paraId="48A690F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6" w:type="dxa"/>
            <w:tcBorders>
              <w:top w:val="single" w:sz="4" w:space="0" w:color="auto"/>
              <w:bottom w:val="single" w:sz="4" w:space="0" w:color="auto"/>
            </w:tcBorders>
          </w:tcPr>
          <w:p w14:paraId="3914264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fluency</w:t>
            </w:r>
          </w:p>
        </w:tc>
        <w:tc>
          <w:tcPr>
            <w:tcW w:w="2977" w:type="dxa"/>
            <w:tcBorders>
              <w:top w:val="single" w:sz="4" w:space="0" w:color="auto"/>
              <w:bottom w:val="single" w:sz="4" w:space="0" w:color="auto"/>
            </w:tcBorders>
          </w:tcPr>
          <w:p w14:paraId="550E384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and/or fluency</w:t>
            </w:r>
            <w:r w:rsidRPr="00330C0F" w:rsidDel="000E19E7">
              <w:rPr>
                <w:rFonts w:cs="Calibri"/>
                <w:sz w:val="17"/>
                <w:szCs w:val="17"/>
              </w:rPr>
              <w:t xml:space="preserve"> </w:t>
            </w:r>
            <w:r w:rsidRPr="00330C0F">
              <w:rPr>
                <w:rFonts w:cs="Calibri"/>
                <w:sz w:val="17"/>
                <w:szCs w:val="17"/>
              </w:rPr>
              <w:t>applies</w:t>
            </w:r>
          </w:p>
        </w:tc>
        <w:tc>
          <w:tcPr>
            <w:tcW w:w="2977" w:type="dxa"/>
            <w:tcBorders>
              <w:top w:val="single" w:sz="4" w:space="0" w:color="auto"/>
              <w:bottom w:val="single" w:sz="4" w:space="0" w:color="auto"/>
            </w:tcBorders>
          </w:tcPr>
          <w:p w14:paraId="1D90FF1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 or fluency creating or interacting</w:t>
            </w:r>
          </w:p>
        </w:tc>
      </w:tr>
      <w:tr w:rsidR="00491803" w:rsidRPr="00330C0F" w14:paraId="39AA5F2F" w14:textId="77777777" w:rsidTr="002D77EF">
        <w:trPr>
          <w:trHeight w:val="786"/>
          <w:jc w:val="center"/>
        </w:trPr>
        <w:tc>
          <w:tcPr>
            <w:tcW w:w="709" w:type="dxa"/>
            <w:vMerge/>
            <w:textDirection w:val="btLr"/>
          </w:tcPr>
          <w:p w14:paraId="0071A61B" w14:textId="77777777" w:rsidR="00491803" w:rsidRPr="00330C0F" w:rsidRDefault="00491803" w:rsidP="002D77EF">
            <w:pPr>
              <w:pStyle w:val="TableTextBoldcentred"/>
              <w:spacing w:before="0" w:after="0"/>
              <w:rPr>
                <w:rFonts w:cs="Calibri"/>
                <w:sz w:val="18"/>
                <w:szCs w:val="18"/>
              </w:rPr>
            </w:pPr>
          </w:p>
        </w:tc>
        <w:tc>
          <w:tcPr>
            <w:tcW w:w="3260" w:type="dxa"/>
            <w:tcBorders>
              <w:top w:val="single" w:sz="4" w:space="0" w:color="auto"/>
              <w:bottom w:val="single" w:sz="4" w:space="0" w:color="auto"/>
            </w:tcBorders>
          </w:tcPr>
          <w:p w14:paraId="22FE033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7" w:type="dxa"/>
            <w:tcBorders>
              <w:top w:val="single" w:sz="4" w:space="0" w:color="auto"/>
              <w:bottom w:val="single" w:sz="4" w:space="0" w:color="auto"/>
            </w:tcBorders>
          </w:tcPr>
          <w:p w14:paraId="05CF4C8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to mediate ideas and experiences</w:t>
            </w:r>
          </w:p>
        </w:tc>
        <w:tc>
          <w:tcPr>
            <w:tcW w:w="2976" w:type="dxa"/>
            <w:tcBorders>
              <w:top w:val="single" w:sz="4" w:space="0" w:color="auto"/>
              <w:bottom w:val="single" w:sz="4" w:space="0" w:color="auto"/>
            </w:tcBorders>
          </w:tcPr>
          <w:p w14:paraId="7CB77E5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676C70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35BD491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875CDCA" w14:textId="77777777" w:rsidTr="002D77EF">
        <w:trPr>
          <w:trHeight w:val="620"/>
          <w:jc w:val="center"/>
        </w:trPr>
        <w:tc>
          <w:tcPr>
            <w:tcW w:w="709" w:type="dxa"/>
            <w:vMerge/>
            <w:textDirection w:val="btLr"/>
          </w:tcPr>
          <w:p w14:paraId="581267C3" w14:textId="77777777" w:rsidR="00491803" w:rsidRPr="00330C0F" w:rsidRDefault="00491803" w:rsidP="002D77EF">
            <w:pPr>
              <w:pStyle w:val="TableTextBoldcentred"/>
              <w:spacing w:before="0" w:after="0"/>
              <w:rPr>
                <w:rFonts w:cs="Calibri"/>
                <w:sz w:val="18"/>
                <w:szCs w:val="18"/>
              </w:rPr>
            </w:pPr>
          </w:p>
        </w:tc>
        <w:tc>
          <w:tcPr>
            <w:tcW w:w="3260" w:type="dxa"/>
            <w:tcBorders>
              <w:bottom w:val="single" w:sz="4" w:space="0" w:color="auto"/>
            </w:tcBorders>
          </w:tcPr>
          <w:p w14:paraId="55238DF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precise range of context-specific vocabulary and grammar for intended purpose, and reception by audience and context</w:t>
            </w:r>
          </w:p>
        </w:tc>
        <w:tc>
          <w:tcPr>
            <w:tcW w:w="2977" w:type="dxa"/>
            <w:tcBorders>
              <w:bottom w:val="single" w:sz="4" w:space="0" w:color="auto"/>
            </w:tcBorders>
          </w:tcPr>
          <w:p w14:paraId="500911D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 range of context-specific vocabulary and grammar for intended purpose, and reception by audience and context</w:t>
            </w:r>
          </w:p>
        </w:tc>
        <w:tc>
          <w:tcPr>
            <w:tcW w:w="2976" w:type="dxa"/>
            <w:tcBorders>
              <w:bottom w:val="single" w:sz="4" w:space="0" w:color="auto"/>
            </w:tcBorders>
          </w:tcPr>
          <w:p w14:paraId="06FD72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an appropriate range of general vocabulary and grammar for intended purpose, and reception by audience and context</w:t>
            </w:r>
          </w:p>
        </w:tc>
        <w:tc>
          <w:tcPr>
            <w:tcW w:w="2977" w:type="dxa"/>
            <w:tcBorders>
              <w:bottom w:val="single" w:sz="4" w:space="0" w:color="auto"/>
            </w:tcBorders>
          </w:tcPr>
          <w:p w14:paraId="44289C0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64F57AD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28C8645C" w14:textId="77777777" w:rsidTr="002D77EF">
        <w:trPr>
          <w:trHeight w:val="655"/>
          <w:jc w:val="center"/>
        </w:trPr>
        <w:tc>
          <w:tcPr>
            <w:tcW w:w="709" w:type="dxa"/>
            <w:vMerge/>
            <w:textDirection w:val="btLr"/>
          </w:tcPr>
          <w:p w14:paraId="1A648FC2" w14:textId="77777777" w:rsidR="00491803" w:rsidRPr="00330C0F" w:rsidRDefault="00491803" w:rsidP="002D77EF">
            <w:pPr>
              <w:spacing w:before="0"/>
              <w:jc w:val="center"/>
              <w:rPr>
                <w:rFonts w:cs="Calibri"/>
                <w:b/>
              </w:rPr>
            </w:pPr>
          </w:p>
        </w:tc>
        <w:tc>
          <w:tcPr>
            <w:tcW w:w="3260" w:type="dxa"/>
            <w:tcBorders>
              <w:top w:val="single" w:sz="4" w:space="0" w:color="auto"/>
              <w:bottom w:val="single" w:sz="4" w:space="0" w:color="auto"/>
            </w:tcBorders>
          </w:tcPr>
          <w:p w14:paraId="1EEBC2F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audience confidence in the ideas presented</w:t>
            </w:r>
          </w:p>
        </w:tc>
        <w:tc>
          <w:tcPr>
            <w:tcW w:w="2977" w:type="dxa"/>
            <w:tcBorders>
              <w:top w:val="single" w:sz="4" w:space="0" w:color="auto"/>
              <w:bottom w:val="single" w:sz="4" w:space="0" w:color="auto"/>
            </w:tcBorders>
          </w:tcPr>
          <w:p w14:paraId="55A468F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and promotes some audience confidence in the ideas presented</w:t>
            </w:r>
          </w:p>
        </w:tc>
        <w:tc>
          <w:tcPr>
            <w:tcW w:w="2976" w:type="dxa"/>
            <w:tcBorders>
              <w:top w:val="single" w:sz="4" w:space="0" w:color="auto"/>
              <w:bottom w:val="single" w:sz="4" w:space="0" w:color="auto"/>
            </w:tcBorders>
          </w:tcPr>
          <w:p w14:paraId="1F5C55C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clearly</w:t>
            </w:r>
          </w:p>
        </w:tc>
        <w:tc>
          <w:tcPr>
            <w:tcW w:w="2977" w:type="dxa"/>
            <w:tcBorders>
              <w:top w:val="single" w:sz="4" w:space="0" w:color="auto"/>
              <w:bottom w:val="single" w:sz="4" w:space="0" w:color="auto"/>
            </w:tcBorders>
          </w:tcPr>
          <w:p w14:paraId="3454738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26E1355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ideas communicated</w:t>
            </w:r>
          </w:p>
        </w:tc>
      </w:tr>
      <w:tr w:rsidR="00491803" w:rsidRPr="00330C0F" w14:paraId="0F21D85F" w14:textId="77777777" w:rsidTr="002D77EF">
        <w:trPr>
          <w:trHeight w:val="696"/>
          <w:jc w:val="center"/>
        </w:trPr>
        <w:tc>
          <w:tcPr>
            <w:tcW w:w="709" w:type="dxa"/>
            <w:vMerge w:val="restart"/>
            <w:tcBorders>
              <w:right w:val="single" w:sz="4" w:space="0" w:color="auto"/>
            </w:tcBorders>
            <w:textDirection w:val="btLr"/>
            <w:vAlign w:val="center"/>
          </w:tcPr>
          <w:p w14:paraId="2ABEECC6" w14:textId="77777777" w:rsidR="00491803" w:rsidRPr="00330C0F" w:rsidRDefault="00491803" w:rsidP="002D77EF">
            <w:pPr>
              <w:pStyle w:val="TableTextBoldcentred"/>
              <w:spacing w:before="0" w:after="0"/>
              <w:rPr>
                <w:rFonts w:cs="Calibri"/>
                <w:b w:val="0"/>
              </w:rPr>
            </w:pPr>
            <w:r w:rsidRPr="00330C0F">
              <w:rPr>
                <w:rFonts w:cs="Calibri"/>
                <w:sz w:val="18"/>
                <w:szCs w:val="18"/>
              </w:rPr>
              <w:t>Understanding Language and Culture</w:t>
            </w:r>
          </w:p>
        </w:tc>
        <w:tc>
          <w:tcPr>
            <w:tcW w:w="3260" w:type="dxa"/>
            <w:tcBorders>
              <w:top w:val="single" w:sz="4" w:space="0" w:color="auto"/>
              <w:left w:val="single" w:sz="4" w:space="0" w:color="auto"/>
              <w:bottom w:val="single" w:sz="4" w:space="0" w:color="auto"/>
              <w:right w:val="single" w:sz="4" w:space="0" w:color="auto"/>
            </w:tcBorders>
          </w:tcPr>
          <w:p w14:paraId="798E291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5DCC3EC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 xml:space="preserve">analyses structure, style and purpose of familiar texts using evidence </w:t>
            </w:r>
          </w:p>
        </w:tc>
        <w:tc>
          <w:tcPr>
            <w:tcW w:w="2976" w:type="dxa"/>
            <w:tcBorders>
              <w:top w:val="single" w:sz="4" w:space="0" w:color="auto"/>
              <w:left w:val="single" w:sz="4" w:space="0" w:color="auto"/>
              <w:bottom w:val="single" w:sz="4" w:space="0" w:color="auto"/>
              <w:right w:val="single" w:sz="4" w:space="0" w:color="auto"/>
            </w:tcBorders>
          </w:tcPr>
          <w:p w14:paraId="7F918B9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0DA5399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and style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169FE50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pf familiar texts using evidence</w:t>
            </w:r>
          </w:p>
        </w:tc>
      </w:tr>
      <w:tr w:rsidR="00491803" w:rsidRPr="00330C0F" w14:paraId="6CC09251" w14:textId="77777777" w:rsidTr="002D77EF">
        <w:trPr>
          <w:trHeight w:val="1142"/>
          <w:jc w:val="center"/>
        </w:trPr>
        <w:tc>
          <w:tcPr>
            <w:tcW w:w="709" w:type="dxa"/>
            <w:vMerge/>
            <w:tcBorders>
              <w:right w:val="single" w:sz="4" w:space="0" w:color="auto"/>
            </w:tcBorders>
            <w:textDirection w:val="btLr"/>
            <w:vAlign w:val="center"/>
          </w:tcPr>
          <w:p w14:paraId="2076690A" w14:textId="77777777" w:rsidR="00491803" w:rsidRPr="00330C0F" w:rsidRDefault="00491803" w:rsidP="002D77EF">
            <w:pPr>
              <w:spacing w:before="0"/>
              <w:jc w:val="center"/>
              <w:rPr>
                <w:rFonts w:cs="Calibri"/>
                <w:b/>
              </w:rPr>
            </w:pPr>
          </w:p>
        </w:tc>
        <w:tc>
          <w:tcPr>
            <w:tcW w:w="3260" w:type="dxa"/>
            <w:tcBorders>
              <w:top w:val="single" w:sz="4" w:space="0" w:color="auto"/>
              <w:left w:val="single" w:sz="4" w:space="0" w:color="auto"/>
              <w:bottom w:val="single" w:sz="4" w:space="0" w:color="auto"/>
              <w:right w:val="single" w:sz="4" w:space="0" w:color="auto"/>
            </w:tcBorders>
          </w:tcPr>
          <w:p w14:paraId="79A864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appropriateness of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4C2EC5F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396E4E7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57C4A64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2E2C18C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22E35BFB" w14:textId="77777777" w:rsidTr="002D77EF">
        <w:trPr>
          <w:trHeight w:val="1121"/>
          <w:jc w:val="center"/>
        </w:trPr>
        <w:tc>
          <w:tcPr>
            <w:tcW w:w="709" w:type="dxa"/>
            <w:vMerge/>
            <w:tcBorders>
              <w:right w:val="single" w:sz="4" w:space="0" w:color="auto"/>
            </w:tcBorders>
            <w:textDirection w:val="btLr"/>
          </w:tcPr>
          <w:p w14:paraId="32BA1474" w14:textId="77777777" w:rsidR="00491803" w:rsidRPr="00330C0F" w:rsidRDefault="00491803" w:rsidP="002D77EF">
            <w:pPr>
              <w:spacing w:before="0"/>
              <w:jc w:val="center"/>
              <w:rPr>
                <w:rFonts w:cs="Calibri"/>
                <w:b/>
              </w:rPr>
            </w:pPr>
          </w:p>
        </w:tc>
        <w:tc>
          <w:tcPr>
            <w:tcW w:w="3260" w:type="dxa"/>
            <w:tcBorders>
              <w:top w:val="single" w:sz="4" w:space="0" w:color="auto"/>
              <w:left w:val="single" w:sz="4" w:space="0" w:color="auto"/>
              <w:bottom w:val="single" w:sz="4" w:space="0" w:color="auto"/>
              <w:right w:val="single" w:sz="4" w:space="0" w:color="auto"/>
            </w:tcBorders>
          </w:tcPr>
          <w:p w14:paraId="27AF76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represented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116921E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represented in texts clearly and coherently with reference to evidence</w:t>
            </w:r>
          </w:p>
        </w:tc>
        <w:tc>
          <w:tcPr>
            <w:tcW w:w="2976" w:type="dxa"/>
            <w:tcBorders>
              <w:top w:val="single" w:sz="4" w:space="0" w:color="auto"/>
              <w:left w:val="single" w:sz="4" w:space="0" w:color="auto"/>
              <w:bottom w:val="single" w:sz="4" w:space="0" w:color="auto"/>
              <w:right w:val="single" w:sz="4" w:space="0" w:color="auto"/>
            </w:tcBorders>
          </w:tcPr>
          <w:p w14:paraId="09460D8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in texts with some clarity with reference to evidence</w:t>
            </w:r>
          </w:p>
        </w:tc>
        <w:tc>
          <w:tcPr>
            <w:tcW w:w="2977" w:type="dxa"/>
            <w:tcBorders>
              <w:top w:val="single" w:sz="4" w:space="0" w:color="auto"/>
              <w:left w:val="single" w:sz="4" w:space="0" w:color="auto"/>
              <w:bottom w:val="single" w:sz="4" w:space="0" w:color="auto"/>
              <w:right w:val="single" w:sz="4" w:space="0" w:color="auto"/>
            </w:tcBorders>
          </w:tcPr>
          <w:p w14:paraId="5F80FA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represented in texts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721175D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in texts with limited reference to evidence</w:t>
            </w:r>
          </w:p>
        </w:tc>
      </w:tr>
      <w:tr w:rsidR="00491803" w:rsidRPr="00330C0F" w14:paraId="0051BA42" w14:textId="77777777" w:rsidTr="002D77EF">
        <w:trPr>
          <w:trHeight w:val="575"/>
          <w:jc w:val="center"/>
        </w:trPr>
        <w:tc>
          <w:tcPr>
            <w:tcW w:w="709" w:type="dxa"/>
            <w:vMerge w:val="restart"/>
            <w:textDirection w:val="btLr"/>
            <w:vAlign w:val="center"/>
          </w:tcPr>
          <w:p w14:paraId="074C64C2"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3260" w:type="dxa"/>
            <w:tcBorders>
              <w:top w:val="single" w:sz="4" w:space="0" w:color="auto"/>
              <w:bottom w:val="single" w:sz="4" w:space="0" w:color="auto"/>
            </w:tcBorders>
          </w:tcPr>
          <w:p w14:paraId="18C21F4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6A368E2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49F76FB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34849BC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5E58661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73937FC5" w14:textId="77777777" w:rsidTr="002D77EF">
        <w:trPr>
          <w:trHeight w:val="575"/>
          <w:jc w:val="center"/>
        </w:trPr>
        <w:tc>
          <w:tcPr>
            <w:tcW w:w="709" w:type="dxa"/>
            <w:vMerge/>
            <w:textDirection w:val="btLr"/>
          </w:tcPr>
          <w:p w14:paraId="5A631C0A" w14:textId="77777777" w:rsidR="00491803" w:rsidRPr="00330C0F" w:rsidRDefault="00491803" w:rsidP="002D77EF">
            <w:pPr>
              <w:spacing w:before="0"/>
              <w:rPr>
                <w:rFonts w:cs="Calibri"/>
              </w:rPr>
            </w:pPr>
          </w:p>
        </w:tc>
        <w:tc>
          <w:tcPr>
            <w:tcW w:w="3260" w:type="dxa"/>
            <w:tcBorders>
              <w:top w:val="single" w:sz="4" w:space="0" w:color="auto"/>
            </w:tcBorders>
          </w:tcPr>
          <w:p w14:paraId="27378FF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on self and relationships between interlocutors, culture and language with evidence</w:t>
            </w:r>
          </w:p>
        </w:tc>
        <w:tc>
          <w:tcPr>
            <w:tcW w:w="2977" w:type="dxa"/>
            <w:tcBorders>
              <w:top w:val="single" w:sz="4" w:space="0" w:color="auto"/>
            </w:tcBorders>
          </w:tcPr>
          <w:p w14:paraId="199AC0E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on self and relationships between interlocutors, culture and language with evidence</w:t>
            </w:r>
          </w:p>
        </w:tc>
        <w:tc>
          <w:tcPr>
            <w:tcW w:w="2976" w:type="dxa"/>
            <w:tcBorders>
              <w:top w:val="single" w:sz="4" w:space="0" w:color="auto"/>
            </w:tcBorders>
          </w:tcPr>
          <w:p w14:paraId="60E77DB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self and relationships between interlocutors, culture and language with evidence</w:t>
            </w:r>
          </w:p>
        </w:tc>
        <w:tc>
          <w:tcPr>
            <w:tcW w:w="2977" w:type="dxa"/>
            <w:tcBorders>
              <w:top w:val="single" w:sz="4" w:space="0" w:color="auto"/>
            </w:tcBorders>
          </w:tcPr>
          <w:p w14:paraId="2BCFA6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self and relationships between interlocutors, culture or language with limited evidence</w:t>
            </w:r>
          </w:p>
        </w:tc>
        <w:tc>
          <w:tcPr>
            <w:tcW w:w="2977" w:type="dxa"/>
            <w:tcBorders>
              <w:top w:val="single" w:sz="4" w:space="0" w:color="auto"/>
            </w:tcBorders>
          </w:tcPr>
          <w:p w14:paraId="582DE41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interlocutors, culture or language with limited evidence</w:t>
            </w:r>
          </w:p>
        </w:tc>
      </w:tr>
    </w:tbl>
    <w:p w14:paraId="49E801A5" w14:textId="77777777" w:rsidR="00532BC1" w:rsidRPr="00330C0F" w:rsidRDefault="00532BC1" w:rsidP="00330C0F">
      <w:pPr>
        <w:spacing w:after="120"/>
        <w:rPr>
          <w:rFonts w:cs="Calibri"/>
        </w:rPr>
      </w:pPr>
      <w:r w:rsidRPr="00330C0F">
        <w:rPr>
          <w:rFonts w:cs="Calibri"/>
          <w:b/>
        </w:rPr>
        <w:br w:type="page"/>
      </w:r>
    </w:p>
    <w:tbl>
      <w:tblPr>
        <w:tblW w:w="15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6"/>
        <w:gridCol w:w="2977"/>
        <w:gridCol w:w="2976"/>
        <w:gridCol w:w="2977"/>
        <w:gridCol w:w="2977"/>
      </w:tblGrid>
      <w:tr w:rsidR="00491803" w:rsidRPr="00330C0F" w14:paraId="1B927A3F" w14:textId="77777777" w:rsidTr="002D77EF">
        <w:trPr>
          <w:jc w:val="center"/>
        </w:trPr>
        <w:tc>
          <w:tcPr>
            <w:tcW w:w="15592" w:type="dxa"/>
            <w:gridSpan w:val="6"/>
            <w:tcBorders>
              <w:top w:val="nil"/>
              <w:left w:val="nil"/>
              <w:right w:val="nil"/>
            </w:tcBorders>
          </w:tcPr>
          <w:p w14:paraId="18FC2134" w14:textId="77777777" w:rsidR="00491803" w:rsidRPr="00330C0F" w:rsidRDefault="00491803" w:rsidP="002D77EF">
            <w:pPr>
              <w:pStyle w:val="Tabletextbold"/>
              <w:spacing w:before="0" w:after="0"/>
              <w:rPr>
                <w:rFonts w:cs="Calibri"/>
              </w:rPr>
            </w:pPr>
            <w:r w:rsidRPr="00330C0F">
              <w:rPr>
                <w:rFonts w:cs="Calibri"/>
              </w:rPr>
              <w:lastRenderedPageBreak/>
              <w:t>Achievement Standards Advanced Modern Languages T Course Year 12</w:t>
            </w:r>
          </w:p>
        </w:tc>
      </w:tr>
      <w:tr w:rsidR="00491803" w:rsidRPr="00330C0F" w14:paraId="281B2C6C" w14:textId="77777777" w:rsidTr="002D77EF">
        <w:trPr>
          <w:jc w:val="center"/>
        </w:trPr>
        <w:tc>
          <w:tcPr>
            <w:tcW w:w="709" w:type="dxa"/>
            <w:vAlign w:val="center"/>
          </w:tcPr>
          <w:p w14:paraId="5D6878C2" w14:textId="77777777" w:rsidR="00491803" w:rsidRPr="00330C0F" w:rsidRDefault="00491803" w:rsidP="002D77EF">
            <w:pPr>
              <w:spacing w:before="0"/>
              <w:jc w:val="center"/>
              <w:rPr>
                <w:rFonts w:cs="Calibri"/>
                <w:sz w:val="20"/>
              </w:rPr>
            </w:pPr>
          </w:p>
        </w:tc>
        <w:tc>
          <w:tcPr>
            <w:tcW w:w="2976" w:type="dxa"/>
            <w:tcBorders>
              <w:bottom w:val="single" w:sz="4" w:space="0" w:color="auto"/>
            </w:tcBorders>
          </w:tcPr>
          <w:p w14:paraId="0BED9B52"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356C6165"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19E139E8"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7077476E"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2AFC321C"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7E80127E" w14:textId="77777777" w:rsidTr="002D77EF">
        <w:trPr>
          <w:trHeight w:val="454"/>
          <w:jc w:val="center"/>
        </w:trPr>
        <w:tc>
          <w:tcPr>
            <w:tcW w:w="709" w:type="dxa"/>
            <w:vMerge w:val="restart"/>
            <w:textDirection w:val="btLr"/>
            <w:vAlign w:val="center"/>
          </w:tcPr>
          <w:p w14:paraId="3583F351"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2976" w:type="dxa"/>
            <w:tcBorders>
              <w:bottom w:val="single" w:sz="4" w:space="0" w:color="auto"/>
            </w:tcBorders>
          </w:tcPr>
          <w:p w14:paraId="221A3A3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insightful texts displaying independence, depth and breadth in the interpretation of the topic, with insightful evidence</w:t>
            </w:r>
          </w:p>
        </w:tc>
        <w:tc>
          <w:tcPr>
            <w:tcW w:w="2977" w:type="dxa"/>
            <w:tcBorders>
              <w:bottom w:val="single" w:sz="4" w:space="0" w:color="auto"/>
            </w:tcBorders>
          </w:tcPr>
          <w:p w14:paraId="633887B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comprehensive texts displaying breadth and some depth and independence in the interpretation of the topic with useful evidence</w:t>
            </w:r>
          </w:p>
        </w:tc>
        <w:tc>
          <w:tcPr>
            <w:tcW w:w="2976" w:type="dxa"/>
            <w:tcBorders>
              <w:bottom w:val="single" w:sz="4" w:space="0" w:color="auto"/>
            </w:tcBorders>
          </w:tcPr>
          <w:p w14:paraId="0ABAECE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breadth in the interpretation of the topic with accurate evidence</w:t>
            </w:r>
          </w:p>
        </w:tc>
        <w:tc>
          <w:tcPr>
            <w:tcW w:w="2977" w:type="dxa"/>
            <w:tcBorders>
              <w:bottom w:val="single" w:sz="4" w:space="0" w:color="auto"/>
            </w:tcBorders>
          </w:tcPr>
          <w:p w14:paraId="401FB5C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breadth in the interpretation of the topic with limited evidence</w:t>
            </w:r>
          </w:p>
        </w:tc>
        <w:tc>
          <w:tcPr>
            <w:tcW w:w="2977" w:type="dxa"/>
            <w:tcBorders>
              <w:bottom w:val="single" w:sz="4" w:space="0" w:color="auto"/>
            </w:tcBorders>
          </w:tcPr>
          <w:p w14:paraId="1B8CAAC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creates texts displaying some knowledge of the topic with limited evidence</w:t>
            </w:r>
          </w:p>
        </w:tc>
      </w:tr>
      <w:tr w:rsidR="00491803" w:rsidRPr="00330C0F" w14:paraId="16917AA1" w14:textId="77777777" w:rsidTr="002D77EF">
        <w:trPr>
          <w:trHeight w:val="436"/>
          <w:jc w:val="center"/>
        </w:trPr>
        <w:tc>
          <w:tcPr>
            <w:tcW w:w="709" w:type="dxa"/>
            <w:vMerge/>
            <w:textDirection w:val="btLr"/>
          </w:tcPr>
          <w:p w14:paraId="12525E31"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7CF43F5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synthesises knowledge and understanding of the language and/or script as a system and creates/or interacts with a high degree of confidence and fluency</w:t>
            </w:r>
          </w:p>
        </w:tc>
        <w:tc>
          <w:tcPr>
            <w:tcW w:w="2977" w:type="dxa"/>
            <w:tcBorders>
              <w:top w:val="single" w:sz="4" w:space="0" w:color="auto"/>
              <w:bottom w:val="single" w:sz="4" w:space="0" w:color="auto"/>
            </w:tcBorders>
          </w:tcPr>
          <w:p w14:paraId="412FAA2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a degree of confidence and fluency</w:t>
            </w:r>
          </w:p>
        </w:tc>
        <w:tc>
          <w:tcPr>
            <w:tcW w:w="2976" w:type="dxa"/>
            <w:tcBorders>
              <w:top w:val="single" w:sz="4" w:space="0" w:color="auto"/>
              <w:bottom w:val="single" w:sz="4" w:space="0" w:color="auto"/>
            </w:tcBorders>
          </w:tcPr>
          <w:p w14:paraId="5C9F6C3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and understanding of the language and/or script as a system and creates/or interacts with some confidence and fluency</w:t>
            </w:r>
          </w:p>
        </w:tc>
        <w:tc>
          <w:tcPr>
            <w:tcW w:w="2977" w:type="dxa"/>
            <w:tcBorders>
              <w:top w:val="single" w:sz="4" w:space="0" w:color="auto"/>
              <w:bottom w:val="single" w:sz="4" w:space="0" w:color="auto"/>
            </w:tcBorders>
          </w:tcPr>
          <w:p w14:paraId="6B074FD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knowledge of the language and/or script and creates/or interacts with little confidence and fluency</w:t>
            </w:r>
            <w:r w:rsidRPr="00330C0F" w:rsidDel="000E19E7">
              <w:rPr>
                <w:rFonts w:cs="Calibri"/>
                <w:sz w:val="17"/>
                <w:szCs w:val="17"/>
              </w:rPr>
              <w:t xml:space="preserve"> </w:t>
            </w:r>
            <w:r w:rsidRPr="00330C0F">
              <w:rPr>
                <w:rFonts w:cs="Calibri"/>
                <w:sz w:val="17"/>
                <w:szCs w:val="17"/>
              </w:rPr>
              <w:t>applies</w:t>
            </w:r>
          </w:p>
        </w:tc>
        <w:tc>
          <w:tcPr>
            <w:tcW w:w="2977" w:type="dxa"/>
            <w:tcBorders>
              <w:top w:val="single" w:sz="4" w:space="0" w:color="auto"/>
              <w:bottom w:val="single" w:sz="4" w:space="0" w:color="auto"/>
            </w:tcBorders>
          </w:tcPr>
          <w:p w14:paraId="128F17D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limited knowledge of the language and/or script and little confidence and/or fluency creating or interacting</w:t>
            </w:r>
          </w:p>
        </w:tc>
      </w:tr>
      <w:tr w:rsidR="00491803" w:rsidRPr="00330C0F" w14:paraId="628B60F1" w14:textId="77777777" w:rsidTr="002D77EF">
        <w:trPr>
          <w:trHeight w:val="786"/>
          <w:jc w:val="center"/>
        </w:trPr>
        <w:tc>
          <w:tcPr>
            <w:tcW w:w="709" w:type="dxa"/>
            <w:vMerge/>
            <w:textDirection w:val="btLr"/>
          </w:tcPr>
          <w:p w14:paraId="661A33D3"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16430E7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fluently or manipulates conventions of texts and takes risks to mediate ideas and experiences</w:t>
            </w:r>
          </w:p>
        </w:tc>
        <w:tc>
          <w:tcPr>
            <w:tcW w:w="2977" w:type="dxa"/>
            <w:tcBorders>
              <w:top w:val="single" w:sz="4" w:space="0" w:color="auto"/>
              <w:bottom w:val="single" w:sz="4" w:space="0" w:color="auto"/>
            </w:tcBorders>
          </w:tcPr>
          <w:p w14:paraId="258F3C9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or manipulates conventions of texts and takes some risks to mediate ideas and experiences</w:t>
            </w:r>
          </w:p>
        </w:tc>
        <w:tc>
          <w:tcPr>
            <w:tcW w:w="2976" w:type="dxa"/>
            <w:tcBorders>
              <w:top w:val="single" w:sz="4" w:space="0" w:color="auto"/>
              <w:bottom w:val="single" w:sz="4" w:space="0" w:color="auto"/>
            </w:tcBorders>
          </w:tcPr>
          <w:p w14:paraId="0313E6F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standard conventions of texts to mediate ideas and experiences</w:t>
            </w:r>
          </w:p>
        </w:tc>
        <w:tc>
          <w:tcPr>
            <w:tcW w:w="2977" w:type="dxa"/>
            <w:tcBorders>
              <w:top w:val="single" w:sz="4" w:space="0" w:color="auto"/>
              <w:bottom w:val="single" w:sz="4" w:space="0" w:color="auto"/>
            </w:tcBorders>
          </w:tcPr>
          <w:p w14:paraId="2D8F519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some aspects of conventions of texts to share ideas and experiences</w:t>
            </w:r>
          </w:p>
        </w:tc>
        <w:tc>
          <w:tcPr>
            <w:tcW w:w="2977" w:type="dxa"/>
            <w:tcBorders>
              <w:top w:val="single" w:sz="4" w:space="0" w:color="auto"/>
              <w:bottom w:val="single" w:sz="4" w:space="0" w:color="auto"/>
            </w:tcBorders>
          </w:tcPr>
          <w:p w14:paraId="6E3AD85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few correct and some incorrect conventions of texts to share experiences</w:t>
            </w:r>
          </w:p>
        </w:tc>
      </w:tr>
      <w:tr w:rsidR="00491803" w:rsidRPr="00330C0F" w14:paraId="3FD9BD32" w14:textId="77777777" w:rsidTr="002D77EF">
        <w:trPr>
          <w:trHeight w:val="620"/>
          <w:jc w:val="center"/>
        </w:trPr>
        <w:tc>
          <w:tcPr>
            <w:tcW w:w="709" w:type="dxa"/>
            <w:vMerge/>
            <w:textDirection w:val="btLr"/>
          </w:tcPr>
          <w:p w14:paraId="1812F2D1" w14:textId="77777777" w:rsidR="00491803" w:rsidRPr="00330C0F" w:rsidRDefault="00491803" w:rsidP="002D77EF">
            <w:pPr>
              <w:pStyle w:val="TableTextBoldcentred"/>
              <w:spacing w:before="0" w:after="0"/>
              <w:rPr>
                <w:rFonts w:cs="Calibri"/>
                <w:sz w:val="18"/>
                <w:szCs w:val="18"/>
              </w:rPr>
            </w:pPr>
          </w:p>
        </w:tc>
        <w:tc>
          <w:tcPr>
            <w:tcW w:w="2976" w:type="dxa"/>
            <w:tcBorders>
              <w:bottom w:val="single" w:sz="4" w:space="0" w:color="auto"/>
            </w:tcBorders>
          </w:tcPr>
          <w:p w14:paraId="29F9F9A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accurately and precisely, selecting a precise context-specific vocabulary and grammar for enhancing intended purpose, and reception by audience and context</w:t>
            </w:r>
          </w:p>
        </w:tc>
        <w:tc>
          <w:tcPr>
            <w:tcW w:w="2977" w:type="dxa"/>
            <w:tcBorders>
              <w:bottom w:val="single" w:sz="4" w:space="0" w:color="auto"/>
            </w:tcBorders>
          </w:tcPr>
          <w:p w14:paraId="75EBE25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effectively and accurately selecting a range of context-specific vocabulary and grammar for intended purpose, and reception by audience and context</w:t>
            </w:r>
          </w:p>
        </w:tc>
        <w:tc>
          <w:tcPr>
            <w:tcW w:w="2976" w:type="dxa"/>
            <w:tcBorders>
              <w:bottom w:val="single" w:sz="4" w:space="0" w:color="auto"/>
            </w:tcBorders>
          </w:tcPr>
          <w:p w14:paraId="75583AC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accurately selecting a range of general vocabulary and grammar for intended purpose, and reception by audience and context</w:t>
            </w:r>
          </w:p>
        </w:tc>
        <w:tc>
          <w:tcPr>
            <w:tcW w:w="2977" w:type="dxa"/>
            <w:tcBorders>
              <w:bottom w:val="single" w:sz="4" w:space="0" w:color="auto"/>
            </w:tcBorders>
          </w:tcPr>
          <w:p w14:paraId="54D34C8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some appropriate vocabulary and grammar with some accuracy for intended purpose, and reception by audience and context</w:t>
            </w:r>
          </w:p>
        </w:tc>
        <w:tc>
          <w:tcPr>
            <w:tcW w:w="2977" w:type="dxa"/>
            <w:tcBorders>
              <w:bottom w:val="single" w:sz="4" w:space="0" w:color="auto"/>
            </w:tcBorders>
          </w:tcPr>
          <w:p w14:paraId="492C342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communicates using a limited range of appropriate vocabulary and uses grammar with limited accuracy for intended purpose and reception by audience</w:t>
            </w:r>
          </w:p>
        </w:tc>
      </w:tr>
      <w:tr w:rsidR="00491803" w:rsidRPr="00330C0F" w14:paraId="681A605A" w14:textId="77777777" w:rsidTr="002D77EF">
        <w:trPr>
          <w:trHeight w:val="655"/>
          <w:jc w:val="center"/>
        </w:trPr>
        <w:tc>
          <w:tcPr>
            <w:tcW w:w="709" w:type="dxa"/>
            <w:vMerge/>
            <w:textDirection w:val="btLr"/>
          </w:tcPr>
          <w:p w14:paraId="1F3BF8C3"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tcBorders>
          </w:tcPr>
          <w:p w14:paraId="5AC3234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clearly to enhance audience confidence in ideas communicated</w:t>
            </w:r>
          </w:p>
        </w:tc>
        <w:tc>
          <w:tcPr>
            <w:tcW w:w="2977" w:type="dxa"/>
            <w:tcBorders>
              <w:top w:val="single" w:sz="4" w:space="0" w:color="auto"/>
              <w:bottom w:val="single" w:sz="4" w:space="0" w:color="auto"/>
            </w:tcBorders>
          </w:tcPr>
          <w:p w14:paraId="0B2C93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 and promotes some audience confidence in the ideas communicated</w:t>
            </w:r>
          </w:p>
        </w:tc>
        <w:tc>
          <w:tcPr>
            <w:tcW w:w="2976" w:type="dxa"/>
            <w:tcBorders>
              <w:top w:val="single" w:sz="4" w:space="0" w:color="auto"/>
              <w:bottom w:val="single" w:sz="4" w:space="0" w:color="auto"/>
            </w:tcBorders>
          </w:tcPr>
          <w:p w14:paraId="482A925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consistently</w:t>
            </w:r>
          </w:p>
        </w:tc>
        <w:tc>
          <w:tcPr>
            <w:tcW w:w="2977" w:type="dxa"/>
            <w:tcBorders>
              <w:top w:val="single" w:sz="4" w:space="0" w:color="auto"/>
              <w:bottom w:val="single" w:sz="4" w:space="0" w:color="auto"/>
            </w:tcBorders>
          </w:tcPr>
          <w:p w14:paraId="243BFCE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reduces confidence in the ideas communicated</w:t>
            </w:r>
          </w:p>
        </w:tc>
        <w:tc>
          <w:tcPr>
            <w:tcW w:w="2977" w:type="dxa"/>
            <w:tcBorders>
              <w:top w:val="single" w:sz="4" w:space="0" w:color="auto"/>
              <w:bottom w:val="single" w:sz="4" w:space="0" w:color="auto"/>
            </w:tcBorders>
          </w:tcPr>
          <w:p w14:paraId="2C62DF3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the principles of academic integrity inconsistently and unclearly and provides minimal confidence in the ideas communicated</w:t>
            </w:r>
          </w:p>
        </w:tc>
      </w:tr>
      <w:tr w:rsidR="00491803" w:rsidRPr="00330C0F" w14:paraId="162E0746" w14:textId="77777777" w:rsidTr="002D77EF">
        <w:trPr>
          <w:trHeight w:val="635"/>
          <w:jc w:val="center"/>
        </w:trPr>
        <w:tc>
          <w:tcPr>
            <w:tcW w:w="709" w:type="dxa"/>
            <w:vMerge w:val="restart"/>
            <w:tcBorders>
              <w:right w:val="single" w:sz="4" w:space="0" w:color="auto"/>
            </w:tcBorders>
            <w:textDirection w:val="btLr"/>
            <w:vAlign w:val="center"/>
          </w:tcPr>
          <w:p w14:paraId="56EF43F2" w14:textId="77777777" w:rsidR="00491803" w:rsidRPr="0057752F" w:rsidRDefault="00491803" w:rsidP="002D77EF">
            <w:pPr>
              <w:spacing w:before="0"/>
              <w:jc w:val="center"/>
              <w:rPr>
                <w:rFonts w:cs="Calibri"/>
                <w:b/>
                <w:bCs/>
              </w:rPr>
            </w:pPr>
            <w:r w:rsidRPr="0057752F">
              <w:rPr>
                <w:rFonts w:cs="Calibri"/>
                <w:b/>
                <w:bCs/>
                <w:sz w:val="18"/>
                <w:szCs w:val="18"/>
              </w:rPr>
              <w:t>Understanding Language and Culture</w:t>
            </w:r>
          </w:p>
        </w:tc>
        <w:tc>
          <w:tcPr>
            <w:tcW w:w="2976" w:type="dxa"/>
            <w:tcBorders>
              <w:top w:val="single" w:sz="4" w:space="0" w:color="auto"/>
              <w:left w:val="single" w:sz="4" w:space="0" w:color="auto"/>
              <w:bottom w:val="single" w:sz="4" w:space="0" w:color="auto"/>
              <w:right w:val="single" w:sz="4" w:space="0" w:color="auto"/>
            </w:tcBorders>
          </w:tcPr>
          <w:p w14:paraId="340E804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critically analyses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2B5C8DD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structure, style and purpose of familiar and unfamiliar texts using evidence</w:t>
            </w:r>
          </w:p>
        </w:tc>
        <w:tc>
          <w:tcPr>
            <w:tcW w:w="2976" w:type="dxa"/>
            <w:tcBorders>
              <w:top w:val="single" w:sz="4" w:space="0" w:color="auto"/>
              <w:left w:val="single" w:sz="4" w:space="0" w:color="auto"/>
              <w:bottom w:val="single" w:sz="4" w:space="0" w:color="auto"/>
              <w:right w:val="single" w:sz="4" w:space="0" w:color="auto"/>
            </w:tcBorders>
          </w:tcPr>
          <w:p w14:paraId="18BB689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and unfamiliar texts using evidence</w:t>
            </w:r>
          </w:p>
        </w:tc>
        <w:tc>
          <w:tcPr>
            <w:tcW w:w="2977" w:type="dxa"/>
            <w:tcBorders>
              <w:top w:val="single" w:sz="4" w:space="0" w:color="auto"/>
              <w:left w:val="single" w:sz="4" w:space="0" w:color="auto"/>
              <w:bottom w:val="single" w:sz="4" w:space="0" w:color="auto"/>
              <w:right w:val="single" w:sz="4" w:space="0" w:color="auto"/>
            </w:tcBorders>
          </w:tcPr>
          <w:p w14:paraId="68A78A9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structure, style and purpose of familiar texts using evidence</w:t>
            </w:r>
          </w:p>
        </w:tc>
        <w:tc>
          <w:tcPr>
            <w:tcW w:w="2977" w:type="dxa"/>
            <w:tcBorders>
              <w:top w:val="single" w:sz="4" w:space="0" w:color="auto"/>
              <w:left w:val="single" w:sz="4" w:space="0" w:color="auto"/>
              <w:bottom w:val="single" w:sz="4" w:space="0" w:color="auto"/>
              <w:right w:val="single" w:sz="4" w:space="0" w:color="auto"/>
            </w:tcBorders>
          </w:tcPr>
          <w:p w14:paraId="7E7CD61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the structure, style or purpose of familiar texts using evidence</w:t>
            </w:r>
          </w:p>
        </w:tc>
      </w:tr>
      <w:tr w:rsidR="00491803" w:rsidRPr="00330C0F" w14:paraId="76479C06" w14:textId="77777777" w:rsidTr="002D77EF">
        <w:trPr>
          <w:trHeight w:val="1142"/>
          <w:jc w:val="center"/>
        </w:trPr>
        <w:tc>
          <w:tcPr>
            <w:tcW w:w="709" w:type="dxa"/>
            <w:vMerge/>
            <w:tcBorders>
              <w:right w:val="single" w:sz="4" w:space="0" w:color="auto"/>
            </w:tcBorders>
            <w:textDirection w:val="btLr"/>
          </w:tcPr>
          <w:p w14:paraId="7ED9D6E0"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0615566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evaluate the appropriateness of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7BA046D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analyse the choice of register and reasons for perspectives and/or behaviours with reference to evidence</w:t>
            </w:r>
          </w:p>
        </w:tc>
        <w:tc>
          <w:tcPr>
            <w:tcW w:w="2976" w:type="dxa"/>
            <w:tcBorders>
              <w:top w:val="single" w:sz="4" w:space="0" w:color="auto"/>
              <w:left w:val="single" w:sz="4" w:space="0" w:color="auto"/>
              <w:bottom w:val="single" w:sz="4" w:space="0" w:color="auto"/>
              <w:right w:val="single" w:sz="4" w:space="0" w:color="auto"/>
            </w:tcBorders>
          </w:tcPr>
          <w:p w14:paraId="4EC9AF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explain the register and reasons for perspectives and/or behaviours with reference to evidence</w:t>
            </w:r>
          </w:p>
        </w:tc>
        <w:tc>
          <w:tcPr>
            <w:tcW w:w="2977" w:type="dxa"/>
            <w:tcBorders>
              <w:top w:val="single" w:sz="4" w:space="0" w:color="auto"/>
              <w:left w:val="single" w:sz="4" w:space="0" w:color="auto"/>
              <w:bottom w:val="single" w:sz="4" w:space="0" w:color="auto"/>
              <w:right w:val="single" w:sz="4" w:space="0" w:color="auto"/>
            </w:tcBorders>
          </w:tcPr>
          <w:p w14:paraId="2A6CBFE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describe the register and behaviours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2909C14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applies intercultural understanding to identify the register and behaviours with limited reference to evidence</w:t>
            </w:r>
          </w:p>
        </w:tc>
      </w:tr>
      <w:tr w:rsidR="00491803" w:rsidRPr="00330C0F" w14:paraId="668B9210" w14:textId="77777777" w:rsidTr="002D77EF">
        <w:trPr>
          <w:trHeight w:val="776"/>
          <w:jc w:val="center"/>
        </w:trPr>
        <w:tc>
          <w:tcPr>
            <w:tcW w:w="709" w:type="dxa"/>
            <w:vMerge/>
            <w:tcBorders>
              <w:right w:val="single" w:sz="4" w:space="0" w:color="auto"/>
            </w:tcBorders>
            <w:textDirection w:val="btLr"/>
          </w:tcPr>
          <w:p w14:paraId="343981F9"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1D3C079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evaluates own and others’ ideas, values, beliefs, practices, ideas represented in texts</w:t>
            </w:r>
            <w:r w:rsidRPr="00330C0F" w:rsidDel="00AF0DA1">
              <w:rPr>
                <w:rFonts w:cs="Calibri"/>
                <w:sz w:val="17"/>
                <w:szCs w:val="17"/>
              </w:rPr>
              <w:t xml:space="preserve"> </w:t>
            </w:r>
            <w:r w:rsidRPr="00330C0F">
              <w:rPr>
                <w:rFonts w:cs="Calibri"/>
                <w:sz w:val="17"/>
                <w:szCs w:val="17"/>
              </w:rPr>
              <w:t>with reference to evidence</w:t>
            </w:r>
          </w:p>
        </w:tc>
        <w:tc>
          <w:tcPr>
            <w:tcW w:w="2977" w:type="dxa"/>
            <w:tcBorders>
              <w:top w:val="single" w:sz="4" w:space="0" w:color="auto"/>
              <w:left w:val="single" w:sz="4" w:space="0" w:color="auto"/>
              <w:bottom w:val="single" w:sz="4" w:space="0" w:color="auto"/>
              <w:right w:val="single" w:sz="4" w:space="0" w:color="auto"/>
            </w:tcBorders>
          </w:tcPr>
          <w:p w14:paraId="22FC3FC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analyses own and others’ ideas, values, beliefs, practices, ideas represented in texts with reference to evidence</w:t>
            </w:r>
          </w:p>
        </w:tc>
        <w:tc>
          <w:tcPr>
            <w:tcW w:w="2976" w:type="dxa"/>
            <w:tcBorders>
              <w:top w:val="single" w:sz="4" w:space="0" w:color="auto"/>
              <w:left w:val="single" w:sz="4" w:space="0" w:color="auto"/>
              <w:bottom w:val="single" w:sz="4" w:space="0" w:color="auto"/>
              <w:right w:val="single" w:sz="4" w:space="0" w:color="auto"/>
            </w:tcBorders>
          </w:tcPr>
          <w:p w14:paraId="42270B1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explains own and others’ ideas, values, beliefs, practices, ideas in texts with reference to evidence</w:t>
            </w:r>
          </w:p>
        </w:tc>
        <w:tc>
          <w:tcPr>
            <w:tcW w:w="2977" w:type="dxa"/>
            <w:tcBorders>
              <w:top w:val="single" w:sz="4" w:space="0" w:color="auto"/>
              <w:left w:val="single" w:sz="4" w:space="0" w:color="auto"/>
              <w:bottom w:val="single" w:sz="4" w:space="0" w:color="auto"/>
              <w:right w:val="single" w:sz="4" w:space="0" w:color="auto"/>
            </w:tcBorders>
          </w:tcPr>
          <w:p w14:paraId="6EE200E5"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describes own and others’ ideas, values, beliefs, practices, ideas in texts with some reference to evidence</w:t>
            </w:r>
          </w:p>
        </w:tc>
        <w:tc>
          <w:tcPr>
            <w:tcW w:w="2977" w:type="dxa"/>
            <w:tcBorders>
              <w:top w:val="single" w:sz="4" w:space="0" w:color="auto"/>
              <w:left w:val="single" w:sz="4" w:space="0" w:color="auto"/>
              <w:bottom w:val="single" w:sz="4" w:space="0" w:color="auto"/>
              <w:right w:val="single" w:sz="4" w:space="0" w:color="auto"/>
            </w:tcBorders>
          </w:tcPr>
          <w:p w14:paraId="6F49353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identifies own and others’ ideas, beliefs, practices, ideas in texts with limited reference to evidence</w:t>
            </w:r>
          </w:p>
        </w:tc>
      </w:tr>
      <w:tr w:rsidR="00491803" w:rsidRPr="00330C0F" w14:paraId="4CA4160A" w14:textId="77777777" w:rsidTr="002D77EF">
        <w:trPr>
          <w:trHeight w:val="575"/>
          <w:jc w:val="center"/>
        </w:trPr>
        <w:tc>
          <w:tcPr>
            <w:tcW w:w="709" w:type="dxa"/>
            <w:vMerge w:val="restart"/>
            <w:textDirection w:val="btLr"/>
            <w:vAlign w:val="center"/>
          </w:tcPr>
          <w:p w14:paraId="136F5F3C"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2976" w:type="dxa"/>
            <w:tcBorders>
              <w:top w:val="single" w:sz="4" w:space="0" w:color="auto"/>
              <w:bottom w:val="single" w:sz="4" w:space="0" w:color="auto"/>
            </w:tcBorders>
          </w:tcPr>
          <w:p w14:paraId="32A5381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0765CC8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67635E4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and applies feedback to discuss improvement generally</w:t>
            </w:r>
          </w:p>
        </w:tc>
        <w:tc>
          <w:tcPr>
            <w:tcW w:w="2977" w:type="dxa"/>
            <w:tcBorders>
              <w:top w:val="single" w:sz="4" w:space="0" w:color="auto"/>
              <w:bottom w:val="single" w:sz="4" w:space="0" w:color="auto"/>
            </w:tcBorders>
          </w:tcPr>
          <w:p w14:paraId="6A23EB4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on own language learning practices with reference to teacher feedback</w:t>
            </w:r>
          </w:p>
        </w:tc>
        <w:tc>
          <w:tcPr>
            <w:tcW w:w="2977" w:type="dxa"/>
            <w:tcBorders>
              <w:top w:val="single" w:sz="4" w:space="0" w:color="auto"/>
              <w:bottom w:val="single" w:sz="4" w:space="0" w:color="auto"/>
            </w:tcBorders>
          </w:tcPr>
          <w:p w14:paraId="7F070DA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language learning practices</w:t>
            </w:r>
          </w:p>
        </w:tc>
      </w:tr>
      <w:tr w:rsidR="00491803" w:rsidRPr="00330C0F" w14:paraId="7D94496B" w14:textId="77777777" w:rsidTr="002D77EF">
        <w:trPr>
          <w:trHeight w:val="575"/>
          <w:jc w:val="center"/>
        </w:trPr>
        <w:tc>
          <w:tcPr>
            <w:tcW w:w="709" w:type="dxa"/>
            <w:vMerge/>
            <w:textDirection w:val="btLr"/>
          </w:tcPr>
          <w:p w14:paraId="4DEE4B09" w14:textId="77777777" w:rsidR="00491803" w:rsidRPr="00330C0F" w:rsidRDefault="00491803" w:rsidP="002D77EF">
            <w:pPr>
              <w:spacing w:before="0"/>
              <w:rPr>
                <w:rFonts w:cs="Calibri"/>
              </w:rPr>
            </w:pPr>
          </w:p>
        </w:tc>
        <w:tc>
          <w:tcPr>
            <w:tcW w:w="2976" w:type="dxa"/>
            <w:tcBorders>
              <w:top w:val="single" w:sz="4" w:space="0" w:color="auto"/>
            </w:tcBorders>
          </w:tcPr>
          <w:p w14:paraId="49C1641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analytically and personally on self and relationships between interlocutors, culture and language with critical and/or empathetic linguistic insight and evidence</w:t>
            </w:r>
          </w:p>
        </w:tc>
        <w:tc>
          <w:tcPr>
            <w:tcW w:w="2977" w:type="dxa"/>
            <w:tcBorders>
              <w:top w:val="single" w:sz="4" w:space="0" w:color="auto"/>
            </w:tcBorders>
          </w:tcPr>
          <w:p w14:paraId="1B29E60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thoughtfully and personally on self and relationships between interlocutors, culture and language with evidence from own experience with linguistic insight and evidence</w:t>
            </w:r>
          </w:p>
        </w:tc>
        <w:tc>
          <w:tcPr>
            <w:tcW w:w="2976" w:type="dxa"/>
            <w:tcBorders>
              <w:top w:val="single" w:sz="4" w:space="0" w:color="auto"/>
            </w:tcBorders>
          </w:tcPr>
          <w:p w14:paraId="316A774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and language with some generic evidence with clear, accurate linguistic concepts and evidence</w:t>
            </w:r>
          </w:p>
        </w:tc>
        <w:tc>
          <w:tcPr>
            <w:tcW w:w="2977" w:type="dxa"/>
            <w:tcBorders>
              <w:top w:val="single" w:sz="4" w:space="0" w:color="auto"/>
            </w:tcBorders>
          </w:tcPr>
          <w:p w14:paraId="5C6FC03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reflects generally on self and relationships between interlocutors, culture or language with some linguistic concepts and some evidence</w:t>
            </w:r>
          </w:p>
        </w:tc>
        <w:tc>
          <w:tcPr>
            <w:tcW w:w="2977" w:type="dxa"/>
            <w:tcBorders>
              <w:top w:val="single" w:sz="4" w:space="0" w:color="auto"/>
            </w:tcBorders>
          </w:tcPr>
          <w:p w14:paraId="462E698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 w:val="17"/>
                <w:szCs w:val="17"/>
              </w:rPr>
            </w:pPr>
            <w:r w:rsidRPr="00330C0F">
              <w:rPr>
                <w:rFonts w:cs="Calibri"/>
                <w:sz w:val="17"/>
                <w:szCs w:val="17"/>
              </w:rPr>
              <w:t>comments generally on self and relationships between culture or language and limited evidence</w:t>
            </w:r>
          </w:p>
        </w:tc>
      </w:tr>
    </w:tbl>
    <w:p w14:paraId="1AE4F631" w14:textId="77777777" w:rsidR="00532BC1" w:rsidRPr="00330C0F" w:rsidRDefault="00532BC1" w:rsidP="00330C0F">
      <w:pPr>
        <w:spacing w:after="120"/>
        <w:rPr>
          <w:rFonts w:cs="Calibri"/>
        </w:rPr>
      </w:pPr>
      <w:r w:rsidRPr="00330C0F">
        <w:rPr>
          <w:rFonts w:cs="Calibri"/>
          <w:b/>
        </w:rPr>
        <w:br w:type="page"/>
      </w:r>
    </w:p>
    <w:tbl>
      <w:tblPr>
        <w:tblW w:w="15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6"/>
        <w:gridCol w:w="2977"/>
        <w:gridCol w:w="2976"/>
        <w:gridCol w:w="2977"/>
        <w:gridCol w:w="2977"/>
      </w:tblGrid>
      <w:tr w:rsidR="00491803" w:rsidRPr="00330C0F" w14:paraId="0A0FFE88" w14:textId="77777777" w:rsidTr="002D77EF">
        <w:trPr>
          <w:jc w:val="center"/>
        </w:trPr>
        <w:tc>
          <w:tcPr>
            <w:tcW w:w="15592" w:type="dxa"/>
            <w:gridSpan w:val="6"/>
            <w:tcBorders>
              <w:top w:val="nil"/>
              <w:left w:val="nil"/>
              <w:bottom w:val="single" w:sz="4" w:space="0" w:color="auto"/>
              <w:right w:val="nil"/>
            </w:tcBorders>
          </w:tcPr>
          <w:p w14:paraId="638BED00" w14:textId="77777777" w:rsidR="00491803" w:rsidRPr="00330C0F" w:rsidRDefault="00491803" w:rsidP="002D77EF">
            <w:pPr>
              <w:pStyle w:val="Tabletextbold"/>
              <w:spacing w:before="0" w:after="0"/>
              <w:ind w:left="0"/>
              <w:rPr>
                <w:rFonts w:cs="Calibri"/>
              </w:rPr>
            </w:pPr>
            <w:r w:rsidRPr="00330C0F">
              <w:rPr>
                <w:rFonts w:cs="Calibri"/>
              </w:rPr>
              <w:lastRenderedPageBreak/>
              <w:t>Achievement Standards Advanced Modern Languages M Course Year 11 and 12</w:t>
            </w:r>
          </w:p>
        </w:tc>
      </w:tr>
      <w:tr w:rsidR="00491803" w:rsidRPr="00330C0F" w14:paraId="313CD20C" w14:textId="77777777" w:rsidTr="002D77EF">
        <w:trPr>
          <w:jc w:val="center"/>
        </w:trPr>
        <w:tc>
          <w:tcPr>
            <w:tcW w:w="709" w:type="dxa"/>
          </w:tcPr>
          <w:p w14:paraId="22A45F9B" w14:textId="77777777" w:rsidR="00491803" w:rsidRPr="00330C0F" w:rsidRDefault="00491803" w:rsidP="002D77EF">
            <w:pPr>
              <w:spacing w:before="0"/>
              <w:jc w:val="center"/>
              <w:rPr>
                <w:rFonts w:cs="Calibri"/>
                <w:sz w:val="20"/>
              </w:rPr>
            </w:pPr>
          </w:p>
        </w:tc>
        <w:tc>
          <w:tcPr>
            <w:tcW w:w="2976" w:type="dxa"/>
            <w:tcBorders>
              <w:bottom w:val="single" w:sz="4" w:space="0" w:color="auto"/>
            </w:tcBorders>
          </w:tcPr>
          <w:p w14:paraId="16F479A1"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A</w:t>
            </w:r>
            <w:r w:rsidRPr="00330C0F">
              <w:rPr>
                <w:rFonts w:cs="Calibri"/>
                <w:sz w:val="20"/>
                <w:szCs w:val="20"/>
              </w:rPr>
              <w:t xml:space="preserve"> grade typically</w:t>
            </w:r>
          </w:p>
        </w:tc>
        <w:tc>
          <w:tcPr>
            <w:tcW w:w="2977" w:type="dxa"/>
            <w:tcBorders>
              <w:bottom w:val="single" w:sz="4" w:space="0" w:color="auto"/>
            </w:tcBorders>
          </w:tcPr>
          <w:p w14:paraId="3BEAD16E"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B</w:t>
            </w:r>
            <w:r w:rsidRPr="00330C0F">
              <w:rPr>
                <w:rFonts w:cs="Calibri"/>
                <w:sz w:val="20"/>
                <w:szCs w:val="20"/>
              </w:rPr>
              <w:t xml:space="preserve"> grade typically</w:t>
            </w:r>
          </w:p>
        </w:tc>
        <w:tc>
          <w:tcPr>
            <w:tcW w:w="2976" w:type="dxa"/>
            <w:tcBorders>
              <w:bottom w:val="single" w:sz="4" w:space="0" w:color="auto"/>
            </w:tcBorders>
          </w:tcPr>
          <w:p w14:paraId="3A714ECA"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C</w:t>
            </w:r>
            <w:r w:rsidRPr="00330C0F">
              <w:rPr>
                <w:rFonts w:cs="Calibri"/>
                <w:sz w:val="20"/>
                <w:szCs w:val="20"/>
              </w:rPr>
              <w:t xml:space="preserve"> grade typically</w:t>
            </w:r>
          </w:p>
        </w:tc>
        <w:tc>
          <w:tcPr>
            <w:tcW w:w="2977" w:type="dxa"/>
            <w:tcBorders>
              <w:bottom w:val="single" w:sz="4" w:space="0" w:color="auto"/>
            </w:tcBorders>
          </w:tcPr>
          <w:p w14:paraId="27E86F74"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 </w:t>
            </w:r>
            <w:r w:rsidRPr="00330C0F">
              <w:rPr>
                <w:rFonts w:cs="Calibri"/>
                <w:b/>
                <w:sz w:val="20"/>
                <w:szCs w:val="20"/>
              </w:rPr>
              <w:t>D</w:t>
            </w:r>
            <w:r w:rsidRPr="00330C0F">
              <w:rPr>
                <w:rFonts w:cs="Calibri"/>
                <w:sz w:val="20"/>
                <w:szCs w:val="20"/>
              </w:rPr>
              <w:t xml:space="preserve"> grade typically</w:t>
            </w:r>
          </w:p>
        </w:tc>
        <w:tc>
          <w:tcPr>
            <w:tcW w:w="2977" w:type="dxa"/>
            <w:tcBorders>
              <w:bottom w:val="single" w:sz="4" w:space="0" w:color="auto"/>
            </w:tcBorders>
          </w:tcPr>
          <w:p w14:paraId="1B088757" w14:textId="77777777" w:rsidR="00491803" w:rsidRPr="00330C0F" w:rsidRDefault="00491803" w:rsidP="002D77EF">
            <w:pPr>
              <w:pStyle w:val="TabletextItaliccentred"/>
              <w:spacing w:before="0" w:after="0"/>
              <w:rPr>
                <w:rFonts w:cs="Calibri"/>
                <w:sz w:val="20"/>
                <w:szCs w:val="20"/>
              </w:rPr>
            </w:pPr>
            <w:r w:rsidRPr="00330C0F">
              <w:rPr>
                <w:rFonts w:cs="Calibri"/>
                <w:sz w:val="20"/>
                <w:szCs w:val="20"/>
              </w:rPr>
              <w:t xml:space="preserve">A student who achieves an </w:t>
            </w:r>
            <w:r w:rsidRPr="00330C0F">
              <w:rPr>
                <w:rFonts w:cs="Calibri"/>
                <w:b/>
                <w:sz w:val="20"/>
                <w:szCs w:val="20"/>
              </w:rPr>
              <w:t>E</w:t>
            </w:r>
            <w:r w:rsidRPr="00330C0F">
              <w:rPr>
                <w:rFonts w:cs="Calibri"/>
                <w:sz w:val="20"/>
                <w:szCs w:val="20"/>
              </w:rPr>
              <w:t xml:space="preserve"> grade typically</w:t>
            </w:r>
          </w:p>
        </w:tc>
      </w:tr>
      <w:tr w:rsidR="00491803" w:rsidRPr="00330C0F" w14:paraId="0C4FE8E8" w14:textId="77777777" w:rsidTr="002D77EF">
        <w:trPr>
          <w:trHeight w:val="454"/>
          <w:jc w:val="center"/>
        </w:trPr>
        <w:tc>
          <w:tcPr>
            <w:tcW w:w="709" w:type="dxa"/>
            <w:vMerge w:val="restart"/>
            <w:textDirection w:val="btLr"/>
          </w:tcPr>
          <w:p w14:paraId="0552EE1B" w14:textId="77777777" w:rsidR="00491803" w:rsidRPr="00330C0F" w:rsidRDefault="00491803" w:rsidP="002D77EF">
            <w:pPr>
              <w:pStyle w:val="TableTextBoldcentred"/>
              <w:spacing w:before="0" w:after="0"/>
              <w:rPr>
                <w:rFonts w:cs="Calibri"/>
                <w:sz w:val="18"/>
                <w:szCs w:val="18"/>
              </w:rPr>
            </w:pPr>
            <w:r w:rsidRPr="00330C0F">
              <w:rPr>
                <w:rFonts w:cs="Calibri"/>
                <w:sz w:val="18"/>
                <w:szCs w:val="18"/>
              </w:rPr>
              <w:t>Communicating Meaning in Language</w:t>
            </w:r>
          </w:p>
        </w:tc>
        <w:tc>
          <w:tcPr>
            <w:tcW w:w="2976" w:type="dxa"/>
            <w:tcBorders>
              <w:bottom w:val="single" w:sz="4" w:space="0" w:color="auto"/>
            </w:tcBorders>
          </w:tcPr>
          <w:p w14:paraId="598529D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a variety of contexts, with independence</w:t>
            </w:r>
          </w:p>
        </w:tc>
        <w:tc>
          <w:tcPr>
            <w:tcW w:w="2977" w:type="dxa"/>
            <w:tcBorders>
              <w:bottom w:val="single" w:sz="4" w:space="0" w:color="auto"/>
            </w:tcBorders>
          </w:tcPr>
          <w:p w14:paraId="64A236F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a variety of contexts, with some independence</w:t>
            </w:r>
          </w:p>
        </w:tc>
        <w:tc>
          <w:tcPr>
            <w:tcW w:w="2976" w:type="dxa"/>
            <w:tcBorders>
              <w:bottom w:val="single" w:sz="4" w:space="0" w:color="auto"/>
            </w:tcBorders>
          </w:tcPr>
          <w:p w14:paraId="3E23FEEB"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different contexts, with assistance</w:t>
            </w:r>
          </w:p>
        </w:tc>
        <w:tc>
          <w:tcPr>
            <w:tcW w:w="2977" w:type="dxa"/>
            <w:tcBorders>
              <w:bottom w:val="single" w:sz="4" w:space="0" w:color="auto"/>
            </w:tcBorders>
          </w:tcPr>
          <w:p w14:paraId="05F75F0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some contexts, with repeated cueing</w:t>
            </w:r>
          </w:p>
        </w:tc>
        <w:tc>
          <w:tcPr>
            <w:tcW w:w="2977" w:type="dxa"/>
            <w:tcBorders>
              <w:bottom w:val="single" w:sz="4" w:space="0" w:color="auto"/>
            </w:tcBorders>
          </w:tcPr>
          <w:p w14:paraId="7E0476D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target language literacy skills in limited contexts, with direct instruction</w:t>
            </w:r>
          </w:p>
        </w:tc>
      </w:tr>
      <w:tr w:rsidR="00491803" w:rsidRPr="00330C0F" w14:paraId="2DDDCBA4" w14:textId="77777777" w:rsidTr="002D77EF">
        <w:trPr>
          <w:trHeight w:val="436"/>
          <w:jc w:val="center"/>
        </w:trPr>
        <w:tc>
          <w:tcPr>
            <w:tcW w:w="709" w:type="dxa"/>
            <w:vMerge/>
            <w:textDirection w:val="btLr"/>
          </w:tcPr>
          <w:p w14:paraId="70A6B4D1"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tcBorders>
          </w:tcPr>
          <w:p w14:paraId="46739A0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effectively with independence</w:t>
            </w:r>
          </w:p>
        </w:tc>
        <w:tc>
          <w:tcPr>
            <w:tcW w:w="2977" w:type="dxa"/>
            <w:tcBorders>
              <w:top w:val="single" w:sz="4" w:space="0" w:color="auto"/>
              <w:bottom w:val="single" w:sz="4" w:space="0" w:color="auto"/>
            </w:tcBorders>
          </w:tcPr>
          <w:p w14:paraId="5BE8F22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successfully with some independence</w:t>
            </w:r>
          </w:p>
        </w:tc>
        <w:tc>
          <w:tcPr>
            <w:tcW w:w="2976" w:type="dxa"/>
            <w:tcBorders>
              <w:top w:val="single" w:sz="4" w:space="0" w:color="auto"/>
              <w:bottom w:val="single" w:sz="4" w:space="0" w:color="auto"/>
            </w:tcBorders>
          </w:tcPr>
          <w:p w14:paraId="129ECCC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some success, with assistance</w:t>
            </w:r>
          </w:p>
        </w:tc>
        <w:tc>
          <w:tcPr>
            <w:tcW w:w="2977" w:type="dxa"/>
            <w:tcBorders>
              <w:top w:val="single" w:sz="4" w:space="0" w:color="auto"/>
              <w:bottom w:val="single" w:sz="4" w:space="0" w:color="auto"/>
            </w:tcBorders>
          </w:tcPr>
          <w:p w14:paraId="7123163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some success, with repeated cueing</w:t>
            </w:r>
          </w:p>
        </w:tc>
        <w:tc>
          <w:tcPr>
            <w:tcW w:w="2977" w:type="dxa"/>
            <w:tcBorders>
              <w:top w:val="single" w:sz="4" w:space="0" w:color="auto"/>
              <w:bottom w:val="single" w:sz="4" w:space="0" w:color="auto"/>
            </w:tcBorders>
          </w:tcPr>
          <w:p w14:paraId="6A17CB4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interacts in target language with limited success with direct instruction</w:t>
            </w:r>
          </w:p>
        </w:tc>
      </w:tr>
      <w:tr w:rsidR="00491803" w:rsidRPr="00330C0F" w14:paraId="3AD0EE8C" w14:textId="77777777" w:rsidTr="002D77EF">
        <w:trPr>
          <w:trHeight w:val="620"/>
          <w:jc w:val="center"/>
        </w:trPr>
        <w:tc>
          <w:tcPr>
            <w:tcW w:w="709" w:type="dxa"/>
            <w:vMerge/>
            <w:textDirection w:val="btLr"/>
          </w:tcPr>
          <w:p w14:paraId="30DA278C" w14:textId="77777777" w:rsidR="00491803" w:rsidRPr="00330C0F" w:rsidRDefault="00491803" w:rsidP="002D77EF">
            <w:pPr>
              <w:pStyle w:val="TableTextBoldcentred"/>
              <w:spacing w:before="0" w:after="0"/>
              <w:rPr>
                <w:rFonts w:cs="Calibri"/>
                <w:sz w:val="18"/>
                <w:szCs w:val="18"/>
              </w:rPr>
            </w:pPr>
          </w:p>
        </w:tc>
        <w:tc>
          <w:tcPr>
            <w:tcW w:w="2976" w:type="dxa"/>
            <w:tcBorders>
              <w:top w:val="single" w:sz="4" w:space="0" w:color="auto"/>
              <w:bottom w:val="single" w:sz="4" w:space="0" w:color="auto"/>
              <w:right w:val="single" w:sz="4" w:space="0" w:color="auto"/>
            </w:tcBorders>
          </w:tcPr>
          <w:p w14:paraId="3C2BFEF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a variety of target language texts in different modes for different purposes, with independence</w:t>
            </w:r>
          </w:p>
        </w:tc>
        <w:tc>
          <w:tcPr>
            <w:tcW w:w="2977" w:type="dxa"/>
            <w:tcBorders>
              <w:top w:val="single" w:sz="4" w:space="0" w:color="auto"/>
              <w:left w:val="single" w:sz="4" w:space="0" w:color="auto"/>
              <w:bottom w:val="single" w:sz="4" w:space="0" w:color="auto"/>
              <w:right w:val="single" w:sz="4" w:space="0" w:color="auto"/>
            </w:tcBorders>
          </w:tcPr>
          <w:p w14:paraId="7EE088F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a variety of target language texts in different modes for different purposes, with some independence</w:t>
            </w:r>
          </w:p>
        </w:tc>
        <w:tc>
          <w:tcPr>
            <w:tcW w:w="2976" w:type="dxa"/>
            <w:tcBorders>
              <w:top w:val="single" w:sz="4" w:space="0" w:color="auto"/>
              <w:left w:val="single" w:sz="4" w:space="0" w:color="auto"/>
              <w:bottom w:val="single" w:sz="4" w:space="0" w:color="auto"/>
              <w:right w:val="single" w:sz="4" w:space="0" w:color="auto"/>
            </w:tcBorders>
          </w:tcPr>
          <w:p w14:paraId="06F4548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in different target language texts for different purposes, with assistance</w:t>
            </w:r>
          </w:p>
        </w:tc>
        <w:tc>
          <w:tcPr>
            <w:tcW w:w="2977" w:type="dxa"/>
            <w:tcBorders>
              <w:top w:val="single" w:sz="4" w:space="0" w:color="auto"/>
              <w:left w:val="single" w:sz="4" w:space="0" w:color="auto"/>
              <w:bottom w:val="single" w:sz="4" w:space="0" w:color="auto"/>
              <w:right w:val="single" w:sz="4" w:space="0" w:color="auto"/>
            </w:tcBorders>
          </w:tcPr>
          <w:p w14:paraId="665AF02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target language texts for different purposes, with repeated cueing</w:t>
            </w:r>
          </w:p>
        </w:tc>
        <w:tc>
          <w:tcPr>
            <w:tcW w:w="2977" w:type="dxa"/>
            <w:tcBorders>
              <w:top w:val="single" w:sz="4" w:space="0" w:color="auto"/>
              <w:left w:val="single" w:sz="4" w:space="0" w:color="auto"/>
              <w:bottom w:val="single" w:sz="4" w:space="0" w:color="auto"/>
              <w:right w:val="single" w:sz="4" w:space="0" w:color="auto"/>
            </w:tcBorders>
          </w:tcPr>
          <w:p w14:paraId="49BB8B04"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creates different target language texts, with direct instruction</w:t>
            </w:r>
          </w:p>
        </w:tc>
      </w:tr>
      <w:tr w:rsidR="00491803" w:rsidRPr="00330C0F" w14:paraId="313693FA" w14:textId="77777777" w:rsidTr="002D77EF">
        <w:trPr>
          <w:trHeight w:val="655"/>
          <w:jc w:val="center"/>
        </w:trPr>
        <w:tc>
          <w:tcPr>
            <w:tcW w:w="709" w:type="dxa"/>
            <w:vMerge/>
            <w:textDirection w:val="btLr"/>
          </w:tcPr>
          <w:p w14:paraId="7C5C3F62"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right w:val="single" w:sz="4" w:space="0" w:color="auto"/>
            </w:tcBorders>
          </w:tcPr>
          <w:p w14:paraId="79F87A39"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consistently and clearly for ideas communicated</w:t>
            </w:r>
          </w:p>
        </w:tc>
        <w:tc>
          <w:tcPr>
            <w:tcW w:w="2977" w:type="dxa"/>
            <w:tcBorders>
              <w:top w:val="single" w:sz="4" w:space="0" w:color="auto"/>
              <w:left w:val="single" w:sz="4" w:space="0" w:color="auto"/>
              <w:bottom w:val="single" w:sz="4" w:space="0" w:color="auto"/>
              <w:right w:val="single" w:sz="4" w:space="0" w:color="auto"/>
            </w:tcBorders>
          </w:tcPr>
          <w:p w14:paraId="4C75E500"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consistently for ideas communicated</w:t>
            </w:r>
          </w:p>
        </w:tc>
        <w:tc>
          <w:tcPr>
            <w:tcW w:w="2976" w:type="dxa"/>
            <w:tcBorders>
              <w:top w:val="single" w:sz="4" w:space="0" w:color="auto"/>
              <w:left w:val="single" w:sz="4" w:space="0" w:color="auto"/>
              <w:bottom w:val="single" w:sz="4" w:space="0" w:color="auto"/>
              <w:right w:val="single" w:sz="4" w:space="0" w:color="auto"/>
            </w:tcBorders>
          </w:tcPr>
          <w:p w14:paraId="61DF1A6C"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clearly for ideas communicated</w:t>
            </w:r>
          </w:p>
        </w:tc>
        <w:tc>
          <w:tcPr>
            <w:tcW w:w="2977" w:type="dxa"/>
            <w:tcBorders>
              <w:top w:val="single" w:sz="4" w:space="0" w:color="auto"/>
              <w:left w:val="single" w:sz="4" w:space="0" w:color="auto"/>
              <w:bottom w:val="single" w:sz="4" w:space="0" w:color="auto"/>
              <w:right w:val="single" w:sz="4" w:space="0" w:color="auto"/>
            </w:tcBorders>
          </w:tcPr>
          <w:p w14:paraId="470590E1"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inconsistently</w:t>
            </w:r>
          </w:p>
        </w:tc>
        <w:tc>
          <w:tcPr>
            <w:tcW w:w="2977" w:type="dxa"/>
            <w:tcBorders>
              <w:top w:val="single" w:sz="4" w:space="0" w:color="auto"/>
              <w:left w:val="single" w:sz="4" w:space="0" w:color="auto"/>
              <w:bottom w:val="single" w:sz="4" w:space="0" w:color="auto"/>
              <w:right w:val="single" w:sz="4" w:space="0" w:color="auto"/>
            </w:tcBorders>
          </w:tcPr>
          <w:p w14:paraId="3B93D3F1" w14:textId="77777777" w:rsidR="00491803" w:rsidRPr="00330C0F" w:rsidRDefault="00491803" w:rsidP="00491803">
            <w:pPr>
              <w:pStyle w:val="ListBullet10pt"/>
              <w:framePr w:wrap="around"/>
              <w:numPr>
                <w:ilvl w:val="0"/>
                <w:numId w:val="4"/>
              </w:numPr>
              <w:tabs>
                <w:tab w:val="clear" w:pos="236"/>
                <w:tab w:val="left" w:pos="455"/>
              </w:tabs>
              <w:ind w:left="170" w:hanging="142"/>
              <w:rPr>
                <w:rFonts w:cs="Calibri"/>
                <w:szCs w:val="20"/>
              </w:rPr>
            </w:pPr>
            <w:r w:rsidRPr="00330C0F">
              <w:rPr>
                <w:rFonts w:cs="Calibri"/>
                <w:szCs w:val="20"/>
              </w:rPr>
              <w:t>applies the principles of academic integrity inconsistently and unclearly</w:t>
            </w:r>
          </w:p>
        </w:tc>
      </w:tr>
      <w:tr w:rsidR="00491803" w:rsidRPr="00330C0F" w14:paraId="32C9234C" w14:textId="77777777" w:rsidTr="002D77EF">
        <w:trPr>
          <w:trHeight w:val="394"/>
          <w:jc w:val="center"/>
        </w:trPr>
        <w:tc>
          <w:tcPr>
            <w:tcW w:w="709" w:type="dxa"/>
            <w:vMerge/>
            <w:textDirection w:val="btLr"/>
          </w:tcPr>
          <w:p w14:paraId="15D7A5FB" w14:textId="77777777" w:rsidR="00491803" w:rsidRPr="00330C0F" w:rsidRDefault="00491803" w:rsidP="002D77EF">
            <w:pPr>
              <w:spacing w:before="0"/>
              <w:jc w:val="center"/>
              <w:rPr>
                <w:rFonts w:cs="Calibri"/>
                <w:b/>
              </w:rPr>
            </w:pPr>
          </w:p>
        </w:tc>
        <w:tc>
          <w:tcPr>
            <w:tcW w:w="2976" w:type="dxa"/>
            <w:tcBorders>
              <w:top w:val="single" w:sz="4" w:space="0" w:color="auto"/>
              <w:bottom w:val="single" w:sz="4" w:space="0" w:color="auto"/>
              <w:right w:val="single" w:sz="4" w:space="0" w:color="auto"/>
            </w:tcBorders>
          </w:tcPr>
          <w:p w14:paraId="0D073E9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independence</w:t>
            </w:r>
          </w:p>
        </w:tc>
        <w:tc>
          <w:tcPr>
            <w:tcW w:w="2977" w:type="dxa"/>
            <w:tcBorders>
              <w:top w:val="single" w:sz="4" w:space="0" w:color="auto"/>
              <w:left w:val="single" w:sz="4" w:space="0" w:color="auto"/>
              <w:bottom w:val="single" w:sz="4" w:space="0" w:color="auto"/>
              <w:right w:val="single" w:sz="4" w:space="0" w:color="auto"/>
            </w:tcBorders>
          </w:tcPr>
          <w:p w14:paraId="69F8E75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some independence</w:t>
            </w:r>
          </w:p>
        </w:tc>
        <w:tc>
          <w:tcPr>
            <w:tcW w:w="2976" w:type="dxa"/>
            <w:tcBorders>
              <w:top w:val="single" w:sz="4" w:space="0" w:color="auto"/>
              <w:left w:val="single" w:sz="4" w:space="0" w:color="auto"/>
              <w:bottom w:val="single" w:sz="4" w:space="0" w:color="auto"/>
              <w:right w:val="single" w:sz="4" w:space="0" w:color="auto"/>
            </w:tcBorders>
          </w:tcPr>
          <w:p w14:paraId="0CD0EA0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assistance</w:t>
            </w:r>
          </w:p>
        </w:tc>
        <w:tc>
          <w:tcPr>
            <w:tcW w:w="2977" w:type="dxa"/>
            <w:tcBorders>
              <w:top w:val="single" w:sz="4" w:space="0" w:color="auto"/>
              <w:left w:val="single" w:sz="4" w:space="0" w:color="auto"/>
              <w:bottom w:val="single" w:sz="4" w:space="0" w:color="auto"/>
              <w:right w:val="single" w:sz="4" w:space="0" w:color="auto"/>
            </w:tcBorders>
          </w:tcPr>
          <w:p w14:paraId="45AFB39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repeated cueing</w:t>
            </w:r>
          </w:p>
        </w:tc>
        <w:tc>
          <w:tcPr>
            <w:tcW w:w="2977" w:type="dxa"/>
            <w:tcBorders>
              <w:top w:val="single" w:sz="4" w:space="0" w:color="auto"/>
              <w:left w:val="single" w:sz="4" w:space="0" w:color="auto"/>
              <w:bottom w:val="single" w:sz="4" w:space="0" w:color="auto"/>
              <w:right w:val="single" w:sz="4" w:space="0" w:color="auto"/>
            </w:tcBorders>
          </w:tcPr>
          <w:p w14:paraId="00896A8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applies translation skills between target language and English with direct instruction</w:t>
            </w:r>
          </w:p>
        </w:tc>
      </w:tr>
      <w:tr w:rsidR="00491803" w:rsidRPr="00330C0F" w14:paraId="7355AFA9" w14:textId="77777777" w:rsidTr="002D77EF">
        <w:trPr>
          <w:trHeight w:val="682"/>
          <w:jc w:val="center"/>
        </w:trPr>
        <w:tc>
          <w:tcPr>
            <w:tcW w:w="709" w:type="dxa"/>
            <w:vMerge w:val="restart"/>
            <w:tcBorders>
              <w:right w:val="single" w:sz="4" w:space="0" w:color="auto"/>
            </w:tcBorders>
            <w:textDirection w:val="btLr"/>
          </w:tcPr>
          <w:p w14:paraId="695BFB6A" w14:textId="77777777" w:rsidR="00491803" w:rsidRPr="00491803" w:rsidRDefault="00491803" w:rsidP="002D77EF">
            <w:pPr>
              <w:spacing w:before="0"/>
              <w:jc w:val="center"/>
              <w:rPr>
                <w:rFonts w:cs="Calibri"/>
                <w:b/>
                <w:bCs/>
              </w:rPr>
            </w:pPr>
            <w:r w:rsidRPr="00491803">
              <w:rPr>
                <w:rFonts w:cs="Calibri"/>
                <w:b/>
                <w:bCs/>
                <w:sz w:val="18"/>
                <w:szCs w:val="18"/>
              </w:rPr>
              <w:t>Understanding Language and Culture</w:t>
            </w:r>
          </w:p>
        </w:tc>
        <w:tc>
          <w:tcPr>
            <w:tcW w:w="2976" w:type="dxa"/>
            <w:tcBorders>
              <w:top w:val="single" w:sz="4" w:space="0" w:color="auto"/>
              <w:left w:val="single" w:sz="4" w:space="0" w:color="auto"/>
              <w:bottom w:val="single" w:sz="4" w:space="0" w:color="auto"/>
              <w:right w:val="single" w:sz="4" w:space="0" w:color="auto"/>
            </w:tcBorders>
          </w:tcPr>
          <w:p w14:paraId="08C910E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a variety of target language texts for differing purposes and audiences, with independence</w:t>
            </w:r>
          </w:p>
        </w:tc>
        <w:tc>
          <w:tcPr>
            <w:tcW w:w="2977" w:type="dxa"/>
            <w:tcBorders>
              <w:top w:val="single" w:sz="4" w:space="0" w:color="auto"/>
              <w:left w:val="single" w:sz="4" w:space="0" w:color="auto"/>
              <w:bottom w:val="single" w:sz="4" w:space="0" w:color="auto"/>
              <w:right w:val="single" w:sz="4" w:space="0" w:color="auto"/>
            </w:tcBorders>
          </w:tcPr>
          <w:p w14:paraId="249B163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a variety of target language texts for differing purposes and audiences, with some independence</w:t>
            </w:r>
          </w:p>
        </w:tc>
        <w:tc>
          <w:tcPr>
            <w:tcW w:w="2976" w:type="dxa"/>
            <w:tcBorders>
              <w:top w:val="single" w:sz="4" w:space="0" w:color="auto"/>
              <w:left w:val="single" w:sz="4" w:space="0" w:color="auto"/>
              <w:bottom w:val="single" w:sz="4" w:space="0" w:color="auto"/>
              <w:right w:val="single" w:sz="4" w:space="0" w:color="auto"/>
            </w:tcBorders>
          </w:tcPr>
          <w:p w14:paraId="6CAEEADA"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for differing purposes and audiences, with assistance</w:t>
            </w:r>
          </w:p>
        </w:tc>
        <w:tc>
          <w:tcPr>
            <w:tcW w:w="2977" w:type="dxa"/>
            <w:tcBorders>
              <w:top w:val="single" w:sz="4" w:space="0" w:color="auto"/>
              <w:left w:val="single" w:sz="4" w:space="0" w:color="auto"/>
              <w:bottom w:val="single" w:sz="4" w:space="0" w:color="auto"/>
              <w:right w:val="single" w:sz="4" w:space="0" w:color="auto"/>
            </w:tcBorders>
          </w:tcPr>
          <w:p w14:paraId="0D74AEF9"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for differing purposes, with repeated cueing</w:t>
            </w:r>
          </w:p>
        </w:tc>
        <w:tc>
          <w:tcPr>
            <w:tcW w:w="2977" w:type="dxa"/>
            <w:tcBorders>
              <w:top w:val="single" w:sz="4" w:space="0" w:color="auto"/>
              <w:left w:val="single" w:sz="4" w:space="0" w:color="auto"/>
              <w:bottom w:val="single" w:sz="4" w:space="0" w:color="auto"/>
              <w:right w:val="single" w:sz="4" w:space="0" w:color="auto"/>
            </w:tcBorders>
          </w:tcPr>
          <w:p w14:paraId="50695103"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responds to target language texts, with direct instruction</w:t>
            </w:r>
          </w:p>
        </w:tc>
      </w:tr>
      <w:tr w:rsidR="00491803" w:rsidRPr="00330C0F" w14:paraId="765B985E" w14:textId="77777777" w:rsidTr="002D77EF">
        <w:trPr>
          <w:trHeight w:val="682"/>
          <w:jc w:val="center"/>
        </w:trPr>
        <w:tc>
          <w:tcPr>
            <w:tcW w:w="709" w:type="dxa"/>
            <w:vMerge/>
            <w:tcBorders>
              <w:right w:val="single" w:sz="4" w:space="0" w:color="auto"/>
            </w:tcBorders>
            <w:textDirection w:val="btLr"/>
          </w:tcPr>
          <w:p w14:paraId="3940E2DA" w14:textId="77777777" w:rsidR="00491803" w:rsidRPr="00330C0F" w:rsidRDefault="00491803" w:rsidP="002D77EF">
            <w:pPr>
              <w:spacing w:before="0"/>
              <w:jc w:val="center"/>
              <w:rPr>
                <w:rFonts w:cs="Calibri"/>
                <w:b/>
              </w:rPr>
            </w:pPr>
          </w:p>
        </w:tc>
        <w:tc>
          <w:tcPr>
            <w:tcW w:w="2976" w:type="dxa"/>
            <w:tcBorders>
              <w:top w:val="single" w:sz="4" w:space="0" w:color="auto"/>
              <w:left w:val="single" w:sz="4" w:space="0" w:color="auto"/>
              <w:bottom w:val="single" w:sz="4" w:space="0" w:color="auto"/>
              <w:right w:val="single" w:sz="4" w:space="0" w:color="auto"/>
            </w:tcBorders>
          </w:tcPr>
          <w:p w14:paraId="094B93CC"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attitudes and points of views in target language texts, with independence</w:t>
            </w:r>
          </w:p>
        </w:tc>
        <w:tc>
          <w:tcPr>
            <w:tcW w:w="2977" w:type="dxa"/>
            <w:tcBorders>
              <w:top w:val="single" w:sz="4" w:space="0" w:color="auto"/>
              <w:left w:val="single" w:sz="4" w:space="0" w:color="auto"/>
              <w:bottom w:val="single" w:sz="4" w:space="0" w:color="auto"/>
              <w:right w:val="single" w:sz="4" w:space="0" w:color="auto"/>
            </w:tcBorders>
          </w:tcPr>
          <w:p w14:paraId="3371C157"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attitudes and points of view in target language texts, with some independence</w:t>
            </w:r>
          </w:p>
        </w:tc>
        <w:tc>
          <w:tcPr>
            <w:tcW w:w="2976" w:type="dxa"/>
            <w:tcBorders>
              <w:top w:val="single" w:sz="4" w:space="0" w:color="auto"/>
              <w:left w:val="single" w:sz="4" w:space="0" w:color="auto"/>
              <w:bottom w:val="single" w:sz="4" w:space="0" w:color="auto"/>
              <w:right w:val="single" w:sz="4" w:space="0" w:color="auto"/>
            </w:tcBorders>
          </w:tcPr>
          <w:p w14:paraId="2E13045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and points of view in target language texts, with assistance</w:t>
            </w:r>
          </w:p>
        </w:tc>
        <w:tc>
          <w:tcPr>
            <w:tcW w:w="2977" w:type="dxa"/>
            <w:tcBorders>
              <w:top w:val="single" w:sz="4" w:space="0" w:color="auto"/>
              <w:left w:val="single" w:sz="4" w:space="0" w:color="auto"/>
              <w:bottom w:val="single" w:sz="4" w:space="0" w:color="auto"/>
              <w:right w:val="single" w:sz="4" w:space="0" w:color="auto"/>
            </w:tcBorders>
          </w:tcPr>
          <w:p w14:paraId="2A9A605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explains ideas in target language texts, with repeated cueing</w:t>
            </w:r>
          </w:p>
        </w:tc>
        <w:tc>
          <w:tcPr>
            <w:tcW w:w="2977" w:type="dxa"/>
            <w:tcBorders>
              <w:top w:val="single" w:sz="4" w:space="0" w:color="auto"/>
              <w:left w:val="single" w:sz="4" w:space="0" w:color="auto"/>
              <w:bottom w:val="single" w:sz="4" w:space="0" w:color="auto"/>
              <w:right w:val="single" w:sz="4" w:space="0" w:color="auto"/>
            </w:tcBorders>
          </w:tcPr>
          <w:p w14:paraId="7F6F92B1"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identifies ideas in target language texts, with direct instruction</w:t>
            </w:r>
          </w:p>
        </w:tc>
      </w:tr>
      <w:tr w:rsidR="00491803" w:rsidRPr="00330C0F" w14:paraId="52F7A73A" w14:textId="77777777" w:rsidTr="002D77EF">
        <w:trPr>
          <w:trHeight w:val="575"/>
          <w:jc w:val="center"/>
        </w:trPr>
        <w:tc>
          <w:tcPr>
            <w:tcW w:w="709" w:type="dxa"/>
            <w:vMerge w:val="restart"/>
            <w:textDirection w:val="btLr"/>
          </w:tcPr>
          <w:p w14:paraId="32F148F5" w14:textId="77777777" w:rsidR="00491803" w:rsidRPr="00330C0F" w:rsidRDefault="00491803" w:rsidP="002D77EF">
            <w:pPr>
              <w:spacing w:before="0"/>
              <w:jc w:val="center"/>
              <w:rPr>
                <w:rFonts w:cs="Calibri"/>
                <w:b/>
                <w:sz w:val="18"/>
                <w:szCs w:val="18"/>
              </w:rPr>
            </w:pPr>
            <w:r w:rsidRPr="00330C0F">
              <w:rPr>
                <w:rFonts w:cs="Calibri"/>
                <w:b/>
                <w:sz w:val="18"/>
                <w:szCs w:val="18"/>
              </w:rPr>
              <w:t>Reflection on learning and self in the world</w:t>
            </w:r>
          </w:p>
        </w:tc>
        <w:tc>
          <w:tcPr>
            <w:tcW w:w="2976" w:type="dxa"/>
            <w:tcBorders>
              <w:top w:val="single" w:sz="4" w:space="0" w:color="auto"/>
              <w:bottom w:val="single" w:sz="4" w:space="0" w:color="auto"/>
            </w:tcBorders>
          </w:tcPr>
          <w:p w14:paraId="6D88ADC0"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with insight on their language learning, thinking and learning, with independence</w:t>
            </w:r>
          </w:p>
        </w:tc>
        <w:tc>
          <w:tcPr>
            <w:tcW w:w="2977" w:type="dxa"/>
            <w:tcBorders>
              <w:top w:val="single" w:sz="4" w:space="0" w:color="auto"/>
              <w:bottom w:val="single" w:sz="4" w:space="0" w:color="auto"/>
            </w:tcBorders>
          </w:tcPr>
          <w:p w14:paraId="2F7E9B48"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with insight on their language learning, thinking and learning, with some independence</w:t>
            </w:r>
          </w:p>
        </w:tc>
        <w:tc>
          <w:tcPr>
            <w:tcW w:w="2976" w:type="dxa"/>
            <w:tcBorders>
              <w:top w:val="single" w:sz="4" w:space="0" w:color="auto"/>
              <w:bottom w:val="single" w:sz="4" w:space="0" w:color="auto"/>
            </w:tcBorders>
          </w:tcPr>
          <w:p w14:paraId="2717EEC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their language learning, thinking and learning, with assistance</w:t>
            </w:r>
          </w:p>
        </w:tc>
        <w:tc>
          <w:tcPr>
            <w:tcW w:w="2977" w:type="dxa"/>
            <w:tcBorders>
              <w:top w:val="single" w:sz="4" w:space="0" w:color="auto"/>
              <w:bottom w:val="single" w:sz="4" w:space="0" w:color="auto"/>
            </w:tcBorders>
          </w:tcPr>
          <w:p w14:paraId="5C30F98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their language learning, thinking and learning, with repeated cueing</w:t>
            </w:r>
          </w:p>
        </w:tc>
        <w:tc>
          <w:tcPr>
            <w:tcW w:w="2977" w:type="dxa"/>
            <w:tcBorders>
              <w:top w:val="single" w:sz="4" w:space="0" w:color="auto"/>
              <w:bottom w:val="single" w:sz="4" w:space="0" w:color="auto"/>
            </w:tcBorders>
          </w:tcPr>
          <w:p w14:paraId="5DE27036"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in a limited way on their language learning, thinking and learning, with direct instruction</w:t>
            </w:r>
          </w:p>
        </w:tc>
      </w:tr>
      <w:tr w:rsidR="00491803" w:rsidRPr="00330C0F" w14:paraId="0115223A" w14:textId="77777777" w:rsidTr="002D77EF">
        <w:trPr>
          <w:trHeight w:val="575"/>
          <w:jc w:val="center"/>
        </w:trPr>
        <w:tc>
          <w:tcPr>
            <w:tcW w:w="709" w:type="dxa"/>
            <w:vMerge/>
            <w:textDirection w:val="btLr"/>
          </w:tcPr>
          <w:p w14:paraId="01D72D39" w14:textId="77777777" w:rsidR="00491803" w:rsidRPr="00330C0F" w:rsidRDefault="00491803" w:rsidP="002D77EF">
            <w:pPr>
              <w:spacing w:before="0"/>
              <w:rPr>
                <w:rFonts w:cs="Calibri"/>
              </w:rPr>
            </w:pPr>
          </w:p>
        </w:tc>
        <w:tc>
          <w:tcPr>
            <w:tcW w:w="2976" w:type="dxa"/>
            <w:tcBorders>
              <w:top w:val="single" w:sz="4" w:space="0" w:color="auto"/>
            </w:tcBorders>
          </w:tcPr>
          <w:p w14:paraId="36EE8C5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independence</w:t>
            </w:r>
          </w:p>
        </w:tc>
        <w:tc>
          <w:tcPr>
            <w:tcW w:w="2977" w:type="dxa"/>
            <w:tcBorders>
              <w:top w:val="single" w:sz="4" w:space="0" w:color="auto"/>
            </w:tcBorders>
          </w:tcPr>
          <w:p w14:paraId="7889EA7F"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some independence</w:t>
            </w:r>
          </w:p>
        </w:tc>
        <w:tc>
          <w:tcPr>
            <w:tcW w:w="2976" w:type="dxa"/>
            <w:tcBorders>
              <w:top w:val="single" w:sz="4" w:space="0" w:color="auto"/>
            </w:tcBorders>
          </w:tcPr>
          <w:p w14:paraId="5DF610A2"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assistance</w:t>
            </w:r>
          </w:p>
        </w:tc>
        <w:tc>
          <w:tcPr>
            <w:tcW w:w="2977" w:type="dxa"/>
            <w:tcBorders>
              <w:top w:val="single" w:sz="4" w:space="0" w:color="auto"/>
            </w:tcBorders>
          </w:tcPr>
          <w:p w14:paraId="43E8F27D"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repeated cueing</w:t>
            </w:r>
          </w:p>
        </w:tc>
        <w:tc>
          <w:tcPr>
            <w:tcW w:w="2977" w:type="dxa"/>
            <w:tcBorders>
              <w:top w:val="single" w:sz="4" w:space="0" w:color="auto"/>
            </w:tcBorders>
          </w:tcPr>
          <w:p w14:paraId="5AAB84DE" w14:textId="77777777" w:rsidR="00491803" w:rsidRPr="00330C0F" w:rsidRDefault="00491803" w:rsidP="00491803">
            <w:pPr>
              <w:pStyle w:val="ListBullet10pt"/>
              <w:framePr w:wrap="around"/>
              <w:numPr>
                <w:ilvl w:val="0"/>
                <w:numId w:val="4"/>
              </w:numPr>
              <w:tabs>
                <w:tab w:val="clear" w:pos="236"/>
                <w:tab w:val="left" w:pos="455"/>
              </w:tabs>
              <w:ind w:left="171" w:hanging="142"/>
              <w:rPr>
                <w:rFonts w:cs="Calibri"/>
                <w:szCs w:val="20"/>
              </w:rPr>
            </w:pPr>
            <w:r w:rsidRPr="00330C0F">
              <w:rPr>
                <w:rFonts w:cs="Calibri"/>
                <w:szCs w:val="20"/>
              </w:rPr>
              <w:t>reflects on learning about the world and new understanding, with direct instruction</w:t>
            </w:r>
          </w:p>
        </w:tc>
      </w:tr>
    </w:tbl>
    <w:p w14:paraId="20B16ED0" w14:textId="77777777" w:rsidR="00652DE6" w:rsidRPr="00330C0F" w:rsidRDefault="00652DE6" w:rsidP="00330C0F">
      <w:pPr>
        <w:spacing w:after="120"/>
        <w:rPr>
          <w:rFonts w:eastAsia="Times New Roman" w:cs="Calibri"/>
          <w:bCs/>
          <w:szCs w:val="20"/>
        </w:rPr>
      </w:pPr>
    </w:p>
    <w:p w14:paraId="6AA31D65" w14:textId="2DF8E8B1" w:rsidR="00C66A76" w:rsidRPr="00330C0F" w:rsidRDefault="00C66A76" w:rsidP="00330C0F">
      <w:pPr>
        <w:tabs>
          <w:tab w:val="center" w:pos="7143"/>
        </w:tabs>
        <w:spacing w:after="120"/>
        <w:rPr>
          <w:rFonts w:cs="Calibri"/>
          <w:bCs/>
        </w:rPr>
        <w:sectPr w:rsidR="00C66A76" w:rsidRPr="00330C0F" w:rsidSect="00054CD6">
          <w:headerReference w:type="even" r:id="rId23"/>
          <w:headerReference w:type="default" r:id="rId24"/>
          <w:headerReference w:type="first" r:id="rId25"/>
          <w:pgSz w:w="16838" w:h="11906" w:orient="landscape" w:code="9"/>
          <w:pgMar w:top="567" w:right="1418" w:bottom="709" w:left="1134" w:header="284" w:footer="321" w:gutter="0"/>
          <w:cols w:space="708"/>
          <w:vAlign w:val="center"/>
          <w:docGrid w:linePitch="360"/>
        </w:sectPr>
      </w:pPr>
    </w:p>
    <w:p w14:paraId="0EAB8A54" w14:textId="385A4BF5" w:rsidR="004349BD" w:rsidRPr="00330C0F" w:rsidRDefault="00545008" w:rsidP="00330C0F">
      <w:pPr>
        <w:pStyle w:val="Heading1"/>
        <w:spacing w:before="120"/>
        <w:rPr>
          <w:rFonts w:cs="Calibri"/>
        </w:rPr>
      </w:pPr>
      <w:bookmarkStart w:id="70" w:name="_Toc440961719"/>
      <w:bookmarkStart w:id="71" w:name="_Toc525640300"/>
      <w:bookmarkStart w:id="72" w:name="_Toc228435359"/>
      <w:bookmarkStart w:id="73" w:name="_Toc346702750"/>
      <w:r w:rsidRPr="00330C0F">
        <w:rPr>
          <w:rFonts w:cs="Calibri"/>
        </w:rPr>
        <w:lastRenderedPageBreak/>
        <w:t>The Individual</w:t>
      </w:r>
      <w:r w:rsidR="004349BD" w:rsidRPr="00330C0F">
        <w:rPr>
          <w:rFonts w:cs="Calibri"/>
        </w:rPr>
        <w:tab/>
        <w:t>Value: 1.0</w:t>
      </w:r>
      <w:bookmarkEnd w:id="70"/>
      <w:bookmarkEnd w:id="71"/>
      <w:bookmarkEnd w:id="72"/>
    </w:p>
    <w:p w14:paraId="65E67BCD" w14:textId="0B5A8D96" w:rsidR="004349BD" w:rsidRPr="00330C0F" w:rsidRDefault="00545008" w:rsidP="00330C0F">
      <w:pPr>
        <w:pStyle w:val="Heading3subheading"/>
        <w:spacing w:before="120" w:after="120"/>
        <w:rPr>
          <w:rFonts w:cs="Calibri"/>
          <w:color w:val="auto"/>
        </w:rPr>
      </w:pPr>
      <w:bookmarkStart w:id="74" w:name="_Toc366575329"/>
      <w:r w:rsidRPr="00330C0F">
        <w:rPr>
          <w:rFonts w:cs="Calibri"/>
          <w:color w:val="auto"/>
        </w:rPr>
        <w:t>The Individual</w:t>
      </w:r>
      <w:r w:rsidR="004349BD" w:rsidRPr="00330C0F">
        <w:rPr>
          <w:rFonts w:cs="Calibri"/>
          <w:color w:val="auto"/>
        </w:rPr>
        <w:t xml:space="preserve"> a</w:t>
      </w:r>
      <w:r w:rsidR="004349BD" w:rsidRPr="00330C0F">
        <w:rPr>
          <w:rFonts w:cs="Calibri"/>
          <w:color w:val="auto"/>
        </w:rPr>
        <w:tab/>
        <w:t>Value 0.5</w:t>
      </w:r>
      <w:bookmarkEnd w:id="74"/>
    </w:p>
    <w:p w14:paraId="562845A8" w14:textId="23C9795C" w:rsidR="004349BD" w:rsidRPr="00330C0F" w:rsidRDefault="00545008" w:rsidP="00330C0F">
      <w:pPr>
        <w:pStyle w:val="Heading3subheading"/>
        <w:spacing w:before="120" w:after="120"/>
        <w:rPr>
          <w:rFonts w:cs="Calibri"/>
          <w:color w:val="auto"/>
        </w:rPr>
      </w:pPr>
      <w:bookmarkStart w:id="75" w:name="_Toc366575330"/>
      <w:r w:rsidRPr="00330C0F">
        <w:rPr>
          <w:rFonts w:cs="Calibri"/>
          <w:color w:val="auto"/>
        </w:rPr>
        <w:t>The Individual</w:t>
      </w:r>
      <w:r w:rsidR="004349BD" w:rsidRPr="00330C0F">
        <w:rPr>
          <w:rFonts w:cs="Calibri"/>
          <w:color w:val="auto"/>
        </w:rPr>
        <w:t xml:space="preserve"> b</w:t>
      </w:r>
      <w:r w:rsidR="004349BD" w:rsidRPr="00330C0F">
        <w:rPr>
          <w:rFonts w:cs="Calibri"/>
          <w:color w:val="auto"/>
        </w:rPr>
        <w:tab/>
        <w:t>Value 0.5</w:t>
      </w:r>
      <w:bookmarkEnd w:id="75"/>
    </w:p>
    <w:p w14:paraId="6205243B" w14:textId="77777777" w:rsidR="004349BD" w:rsidRPr="00330C0F" w:rsidRDefault="004349BD" w:rsidP="00330C0F">
      <w:pPr>
        <w:pStyle w:val="Heading2"/>
        <w:tabs>
          <w:tab w:val="right" w:pos="9072"/>
        </w:tabs>
        <w:spacing w:before="120"/>
        <w:rPr>
          <w:rFonts w:cs="Calibri"/>
        </w:rPr>
      </w:pPr>
      <w:r w:rsidRPr="00330C0F">
        <w:rPr>
          <w:rFonts w:cs="Calibri"/>
        </w:rPr>
        <w:t>Unit Description</w:t>
      </w:r>
    </w:p>
    <w:p w14:paraId="0A9B50F0" w14:textId="57EE1C9E" w:rsidR="00F12658" w:rsidRPr="00330C0F" w:rsidRDefault="00F12658" w:rsidP="00330C0F">
      <w:pPr>
        <w:spacing w:after="120"/>
        <w:rPr>
          <w:rFonts w:cs="Calibri"/>
        </w:rPr>
      </w:pPr>
      <w:r w:rsidRPr="00330C0F">
        <w:rPr>
          <w:rFonts w:eastAsia="Times New Roman" w:cs="Calibri"/>
          <w:color w:val="000000"/>
        </w:rPr>
        <w:t>Students evaluate how people represent individual lives and experiences in the cultures of the target language. They investigate the literary and rhetorical techniques used to express ideas about individuality and shape audience experiences. Students create representations of their own and others’ lives and communicate arguments about the rights and duties of individuals in the cultures of the target language. They reflect upon their own and others expression of identity and diverse ideas about individuality.</w:t>
      </w:r>
    </w:p>
    <w:p w14:paraId="4C372DEC" w14:textId="77777777" w:rsidR="006C4576" w:rsidRPr="00330C0F" w:rsidRDefault="006C4576" w:rsidP="00330C0F">
      <w:pPr>
        <w:pStyle w:val="Heading2"/>
        <w:spacing w:before="120"/>
        <w:rPr>
          <w:rFonts w:cs="Calibri"/>
        </w:rPr>
      </w:pPr>
      <w:r w:rsidRPr="00330C0F">
        <w:rPr>
          <w:rFonts w:cs="Calibri"/>
        </w:rPr>
        <w:t>Specific Unit Goals</w:t>
      </w:r>
    </w:p>
    <w:p w14:paraId="7BE99C8F" w14:textId="77777777" w:rsidR="006C4576" w:rsidRPr="00330C0F" w:rsidRDefault="006C4576" w:rsidP="00330C0F">
      <w:pPr>
        <w:spacing w:after="120"/>
        <w:rPr>
          <w:rFonts w:cs="Calibri"/>
        </w:rPr>
      </w:pPr>
      <w:bookmarkStart w:id="76" w:name="_Hlk3981330"/>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330C0F"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330C0F" w:rsidRDefault="006C4576" w:rsidP="00EE7978">
            <w:pPr>
              <w:pStyle w:val="TableTextBoldcentred"/>
              <w:spacing w:before="60" w:after="60"/>
              <w:rPr>
                <w:rFonts w:cs="Calibri"/>
              </w:rPr>
            </w:pPr>
            <w:r w:rsidRPr="00330C0F">
              <w:rPr>
                <w:rFonts w:cs="Calibri"/>
              </w:rPr>
              <w:t>A Course</w:t>
            </w:r>
          </w:p>
        </w:tc>
        <w:tc>
          <w:tcPr>
            <w:tcW w:w="3024" w:type="dxa"/>
            <w:tcBorders>
              <w:bottom w:val="single" w:sz="4" w:space="0" w:color="auto"/>
            </w:tcBorders>
            <w:tcMar>
              <w:left w:w="57" w:type="dxa"/>
              <w:right w:w="57" w:type="dxa"/>
            </w:tcMar>
          </w:tcPr>
          <w:p w14:paraId="38A2C5F3" w14:textId="77777777" w:rsidR="006C4576" w:rsidRPr="00330C0F" w:rsidRDefault="006C4576" w:rsidP="00EE7978">
            <w:pPr>
              <w:pStyle w:val="TableTextBoldcentred"/>
              <w:spacing w:before="60" w:after="60"/>
              <w:rPr>
                <w:rFonts w:cs="Calibri"/>
              </w:rPr>
            </w:pPr>
            <w:r w:rsidRPr="00330C0F">
              <w:rPr>
                <w:rFonts w:cs="Calibri"/>
              </w:rPr>
              <w:t>T Course</w:t>
            </w:r>
          </w:p>
        </w:tc>
        <w:tc>
          <w:tcPr>
            <w:tcW w:w="3024" w:type="dxa"/>
            <w:tcBorders>
              <w:bottom w:val="single" w:sz="4" w:space="0" w:color="auto"/>
            </w:tcBorders>
            <w:tcMar>
              <w:left w:w="57" w:type="dxa"/>
              <w:right w:w="57" w:type="dxa"/>
            </w:tcMar>
          </w:tcPr>
          <w:p w14:paraId="5790C6A7" w14:textId="77777777" w:rsidR="006C4576" w:rsidRPr="00330C0F" w:rsidRDefault="006C4576" w:rsidP="00EE7978">
            <w:pPr>
              <w:pStyle w:val="TableTextBoldcentred"/>
              <w:spacing w:before="60" w:after="60"/>
              <w:rPr>
                <w:rFonts w:cs="Calibri"/>
              </w:rPr>
            </w:pPr>
            <w:r w:rsidRPr="00330C0F">
              <w:rPr>
                <w:rFonts w:cs="Calibri"/>
              </w:rPr>
              <w:t>M Course</w:t>
            </w:r>
          </w:p>
        </w:tc>
      </w:tr>
      <w:tr w:rsidR="00B77B56" w:rsidRPr="00330C0F" w14:paraId="2E41B8B5" w14:textId="77777777" w:rsidTr="00391162">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101A331F" w:rsidR="00B77B56" w:rsidRPr="00330C0F" w:rsidRDefault="00B77B56" w:rsidP="00730355">
            <w:pPr>
              <w:pStyle w:val="ListBulletintable"/>
              <w:spacing w:after="60"/>
              <w:ind w:left="226" w:hanging="138"/>
              <w:rPr>
                <w:rFonts w:cs="Calibri"/>
              </w:rPr>
            </w:pPr>
            <w:r w:rsidRPr="00330C0F">
              <w:rPr>
                <w:rFonts w:cs="Calibri"/>
                <w:color w:val="000000"/>
              </w:rPr>
              <w:t>analyse how people represent individual lives and experiences in the cultures of the target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2422CEC3" w:rsidR="00B77B56" w:rsidRPr="00330C0F" w:rsidRDefault="00B77B56" w:rsidP="00730355">
            <w:pPr>
              <w:pStyle w:val="ListBulletintable"/>
              <w:spacing w:after="60"/>
              <w:ind w:left="226" w:hanging="138"/>
              <w:rPr>
                <w:rFonts w:cs="Calibri"/>
              </w:rPr>
            </w:pPr>
            <w:r w:rsidRPr="00330C0F">
              <w:rPr>
                <w:rFonts w:cs="Calibri"/>
                <w:color w:val="000000"/>
              </w:rPr>
              <w:t>critically analyse how people represent individual lives and experiences in the cultures of the target language</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5BD45051" w:rsidR="00B77B56" w:rsidRPr="00330C0F" w:rsidRDefault="00B77B56" w:rsidP="00730355">
            <w:pPr>
              <w:pStyle w:val="ListBulletintable"/>
              <w:numPr>
                <w:ilvl w:val="0"/>
                <w:numId w:val="0"/>
              </w:numPr>
              <w:spacing w:after="60"/>
              <w:ind w:left="226" w:hanging="138"/>
              <w:rPr>
                <w:rFonts w:cs="Calibri"/>
              </w:rPr>
            </w:pPr>
          </w:p>
        </w:tc>
      </w:tr>
      <w:tr w:rsidR="00B77B56" w:rsidRPr="00330C0F"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086735CC" w:rsidR="00B77B56" w:rsidRPr="00330C0F" w:rsidRDefault="00B77B56" w:rsidP="00730355">
            <w:pPr>
              <w:pStyle w:val="ListBulletintable"/>
              <w:spacing w:after="60"/>
              <w:ind w:left="226" w:hanging="138"/>
              <w:rPr>
                <w:rFonts w:cs="Calibri"/>
              </w:rPr>
            </w:pPr>
            <w:r w:rsidRPr="00330C0F">
              <w:rPr>
                <w:rFonts w:cs="Calibri"/>
                <w:color w:val="000000"/>
              </w:rPr>
              <w:t>analyse the literary and rhetorical techniques in the texts used to express ideas about individuality and shape audience experiences</w:t>
            </w:r>
            <w:r w:rsidR="001E2C58">
              <w:rPr>
                <w:rFonts w:cs="Calibri"/>
                <w:color w:val="000000"/>
              </w:rPr>
              <w:t xml:space="preserve"> and appreciate aesthetic qualities</w:t>
            </w:r>
          </w:p>
        </w:tc>
        <w:tc>
          <w:tcPr>
            <w:tcW w:w="3024" w:type="dxa"/>
            <w:tcBorders>
              <w:top w:val="nil"/>
              <w:left w:val="single" w:sz="4" w:space="0" w:color="auto"/>
              <w:bottom w:val="nil"/>
              <w:right w:val="single" w:sz="4" w:space="0" w:color="auto"/>
            </w:tcBorders>
            <w:tcMar>
              <w:left w:w="57" w:type="dxa"/>
              <w:right w:w="57" w:type="dxa"/>
            </w:tcMar>
          </w:tcPr>
          <w:p w14:paraId="0410DCEA" w14:textId="63E63460" w:rsidR="00B77B56" w:rsidRPr="00330C0F" w:rsidRDefault="00B77B56" w:rsidP="00730355">
            <w:pPr>
              <w:pStyle w:val="ListBulletintable"/>
              <w:spacing w:after="60"/>
              <w:ind w:left="226" w:hanging="138"/>
              <w:rPr>
                <w:rFonts w:cs="Calibri"/>
              </w:rPr>
            </w:pPr>
            <w:r w:rsidRPr="00330C0F">
              <w:rPr>
                <w:rFonts w:cs="Calibri"/>
                <w:color w:val="000000"/>
              </w:rPr>
              <w:t>critically analyse the literary and rhetorical techniques in the texts used to express ideas about individuality and shape audience experiences</w:t>
            </w:r>
            <w:r w:rsidR="001E2C58">
              <w:rPr>
                <w:rFonts w:cs="Calibri"/>
                <w:color w:val="000000"/>
              </w:rPr>
              <w:t xml:space="preserve"> and appreciate aesthetic qualities</w:t>
            </w:r>
          </w:p>
        </w:tc>
        <w:tc>
          <w:tcPr>
            <w:tcW w:w="3024" w:type="dxa"/>
            <w:tcBorders>
              <w:top w:val="nil"/>
              <w:left w:val="single" w:sz="4" w:space="0" w:color="auto"/>
              <w:bottom w:val="nil"/>
              <w:right w:val="single" w:sz="4" w:space="0" w:color="auto"/>
            </w:tcBorders>
            <w:tcMar>
              <w:left w:w="57" w:type="dxa"/>
              <w:right w:w="57" w:type="dxa"/>
            </w:tcMar>
          </w:tcPr>
          <w:p w14:paraId="15F7B4AF" w14:textId="3F977A6B" w:rsidR="00B77B56" w:rsidRPr="00330C0F" w:rsidRDefault="00803394" w:rsidP="00730355">
            <w:pPr>
              <w:pStyle w:val="ListBulletintable"/>
              <w:spacing w:after="60"/>
              <w:ind w:left="226" w:hanging="138"/>
              <w:rPr>
                <w:rFonts w:cs="Calibri"/>
                <w:szCs w:val="22"/>
              </w:rPr>
            </w:pPr>
            <w:r w:rsidRPr="00330C0F">
              <w:rPr>
                <w:rFonts w:cs="Calibri"/>
                <w:szCs w:val="22"/>
              </w:rPr>
              <w:t>explain ideas, attitudes and points of views about individuality or individual experiences in target language texts</w:t>
            </w:r>
          </w:p>
        </w:tc>
      </w:tr>
      <w:tr w:rsidR="00B77B56" w:rsidRPr="00330C0F"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0FCFEF88" w:rsidR="00B77B56" w:rsidRPr="00330C0F" w:rsidRDefault="00B77B56" w:rsidP="00730355">
            <w:pPr>
              <w:pStyle w:val="ListBulletintable"/>
              <w:spacing w:after="60"/>
              <w:ind w:left="226" w:hanging="138"/>
              <w:rPr>
                <w:rFonts w:cs="Calibri"/>
              </w:rPr>
            </w:pPr>
            <w:r w:rsidRPr="00330C0F">
              <w:rPr>
                <w:rFonts w:cs="Calibri"/>
                <w:color w:val="000000"/>
              </w:rPr>
              <w:t>create texts about their own and others’ lives and communicate arguments about the rights and duties of individuals in the cultures of the target language</w:t>
            </w:r>
          </w:p>
        </w:tc>
        <w:tc>
          <w:tcPr>
            <w:tcW w:w="3024" w:type="dxa"/>
            <w:tcBorders>
              <w:top w:val="nil"/>
              <w:left w:val="single" w:sz="4" w:space="0" w:color="auto"/>
              <w:bottom w:val="nil"/>
              <w:right w:val="single" w:sz="4" w:space="0" w:color="auto"/>
            </w:tcBorders>
            <w:tcMar>
              <w:left w:w="57" w:type="dxa"/>
              <w:right w:w="57" w:type="dxa"/>
            </w:tcMar>
          </w:tcPr>
          <w:p w14:paraId="1FEB72D7" w14:textId="3724E99B" w:rsidR="00B77B56" w:rsidRPr="00330C0F" w:rsidRDefault="00B77B56" w:rsidP="00730355">
            <w:pPr>
              <w:pStyle w:val="ListBulletintable"/>
              <w:spacing w:after="60"/>
              <w:ind w:left="226" w:hanging="138"/>
              <w:rPr>
                <w:rFonts w:cs="Calibri"/>
              </w:rPr>
            </w:pPr>
            <w:r w:rsidRPr="00330C0F">
              <w:rPr>
                <w:rFonts w:cs="Calibri"/>
                <w:color w:val="000000"/>
              </w:rPr>
              <w:t>create texts about their own and others’ lives and communicate arguments about the rights and duties of individuals in the cultures of the target language</w:t>
            </w:r>
          </w:p>
        </w:tc>
        <w:tc>
          <w:tcPr>
            <w:tcW w:w="3024" w:type="dxa"/>
            <w:tcBorders>
              <w:top w:val="nil"/>
              <w:left w:val="single" w:sz="4" w:space="0" w:color="auto"/>
              <w:bottom w:val="nil"/>
              <w:right w:val="single" w:sz="4" w:space="0" w:color="auto"/>
            </w:tcBorders>
            <w:tcMar>
              <w:left w:w="57" w:type="dxa"/>
              <w:right w:w="57" w:type="dxa"/>
            </w:tcMar>
          </w:tcPr>
          <w:p w14:paraId="26A1591B" w14:textId="1D2FAB30" w:rsidR="00B77B56" w:rsidRPr="00330C0F" w:rsidRDefault="00803394" w:rsidP="00730355">
            <w:pPr>
              <w:pStyle w:val="ListBulletintable"/>
              <w:spacing w:after="60"/>
              <w:ind w:left="226" w:hanging="138"/>
              <w:rPr>
                <w:rFonts w:cs="Calibri"/>
                <w:szCs w:val="22"/>
              </w:rPr>
            </w:pPr>
            <w:r w:rsidRPr="00330C0F">
              <w:rPr>
                <w:rFonts w:cs="Calibri"/>
                <w:szCs w:val="22"/>
              </w:rPr>
              <w:t xml:space="preserve">create a variety of target language texts about individuality or individual experiences in different modes </w:t>
            </w:r>
            <w:r w:rsidR="003E20E4" w:rsidRPr="00330C0F">
              <w:rPr>
                <w:rFonts w:cs="Calibri"/>
                <w:szCs w:val="22"/>
              </w:rPr>
              <w:t xml:space="preserve">and </w:t>
            </w:r>
            <w:r w:rsidRPr="00330C0F">
              <w:rPr>
                <w:rFonts w:cs="Calibri"/>
                <w:szCs w:val="22"/>
              </w:rPr>
              <w:t>for different purposes</w:t>
            </w:r>
          </w:p>
        </w:tc>
      </w:tr>
      <w:tr w:rsidR="00B77B56" w:rsidRPr="00330C0F" w14:paraId="12835A8C" w14:textId="77777777" w:rsidTr="00391162">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02394F12" w:rsidR="00B77B56" w:rsidRPr="00330C0F" w:rsidRDefault="00B77B56" w:rsidP="00730355">
            <w:pPr>
              <w:pStyle w:val="ListBulletintable"/>
              <w:spacing w:after="60"/>
              <w:ind w:left="226" w:hanging="138"/>
              <w:rPr>
                <w:rFonts w:cs="Calibri"/>
              </w:rPr>
            </w:pPr>
            <w:r w:rsidRPr="00330C0F">
              <w:rPr>
                <w:rFonts w:cs="Calibri"/>
                <w:color w:val="000000"/>
              </w:rPr>
              <w:t>reflect upon their own and others expression of identity and various ideas about individuality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7582793E" w:rsidR="00B77B56" w:rsidRPr="00330C0F" w:rsidRDefault="00B77B56" w:rsidP="00730355">
            <w:pPr>
              <w:pStyle w:val="ListBulletintable"/>
              <w:spacing w:after="60"/>
              <w:ind w:left="226" w:hanging="138"/>
              <w:rPr>
                <w:rFonts w:cs="Calibri"/>
              </w:rPr>
            </w:pPr>
            <w:r w:rsidRPr="00330C0F">
              <w:rPr>
                <w:rFonts w:cs="Calibri"/>
                <w:color w:val="000000"/>
              </w:rPr>
              <w:t>reflect upon their own and others expression of identity and various ideas about individuality</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607152FA" w:rsidR="00B77B56" w:rsidRPr="00330C0F" w:rsidRDefault="00803394" w:rsidP="00730355">
            <w:pPr>
              <w:pStyle w:val="ListBulletintable"/>
              <w:spacing w:after="60"/>
              <w:ind w:left="226" w:hanging="138"/>
              <w:rPr>
                <w:rFonts w:cs="Calibri"/>
                <w:szCs w:val="22"/>
              </w:rPr>
            </w:pPr>
            <w:r w:rsidRPr="00330C0F">
              <w:rPr>
                <w:rFonts w:cs="Calibri"/>
                <w:color w:val="000000"/>
                <w:szCs w:val="22"/>
              </w:rPr>
              <w:t>reflect upon their own and others expression of identity or ideas about individuality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r>
    </w:tbl>
    <w:p w14:paraId="3474E5B2" w14:textId="77777777" w:rsidR="00B77B56" w:rsidRPr="00330C0F" w:rsidRDefault="00B77B56" w:rsidP="00330C0F">
      <w:pPr>
        <w:spacing w:after="120"/>
        <w:rPr>
          <w:rFonts w:eastAsia="Times New Roman" w:cs="Calibri"/>
        </w:rPr>
      </w:pPr>
      <w:r w:rsidRPr="00330C0F">
        <w:rPr>
          <w:rFonts w:cs="Calibri"/>
        </w:rPr>
        <w:br w:type="page"/>
      </w:r>
    </w:p>
    <w:p w14:paraId="2A84D41D" w14:textId="422F87AE" w:rsidR="006C4576" w:rsidRPr="00330C0F" w:rsidRDefault="006C4576" w:rsidP="00330C0F">
      <w:pPr>
        <w:pStyle w:val="Heading2"/>
        <w:spacing w:before="120"/>
        <w:rPr>
          <w:rFonts w:cs="Calibri"/>
        </w:rPr>
      </w:pPr>
      <w:r w:rsidRPr="00330C0F">
        <w:rPr>
          <w:rFonts w:cs="Calibri"/>
        </w:rPr>
        <w:lastRenderedPageBreak/>
        <w:t>Content</w:t>
      </w:r>
      <w:r w:rsidR="00610F7E" w:rsidRPr="00330C0F">
        <w:rPr>
          <w:rFonts w:cs="Calibri"/>
        </w:rPr>
        <w:t xml:space="preserve"> </w:t>
      </w:r>
      <w:r w:rsidR="007E5B97" w:rsidRPr="00330C0F">
        <w:rPr>
          <w:rFonts w:cs="Calibri"/>
        </w:rPr>
        <w:t>Descriptions</w:t>
      </w:r>
    </w:p>
    <w:p w14:paraId="44CA1961" w14:textId="77777777" w:rsidR="004349BD" w:rsidRPr="00330C0F" w:rsidRDefault="004349BD" w:rsidP="00330C0F">
      <w:pPr>
        <w:spacing w:after="120"/>
        <w:rPr>
          <w:rFonts w:cs="Calibri"/>
        </w:rPr>
      </w:pPr>
      <w:bookmarkStart w:id="77" w:name="_Hlk11314877"/>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402"/>
        <w:gridCol w:w="2556"/>
      </w:tblGrid>
      <w:tr w:rsidR="006C4576" w:rsidRPr="00330C0F" w14:paraId="1C25BF46" w14:textId="77777777" w:rsidTr="00544929">
        <w:trPr>
          <w:tblHeader/>
        </w:trPr>
        <w:tc>
          <w:tcPr>
            <w:tcW w:w="3114" w:type="dxa"/>
            <w:tcBorders>
              <w:bottom w:val="single" w:sz="4" w:space="0" w:color="auto"/>
            </w:tcBorders>
            <w:tcMar>
              <w:top w:w="0" w:type="dxa"/>
              <w:left w:w="57" w:type="dxa"/>
              <w:bottom w:w="0" w:type="dxa"/>
              <w:right w:w="57" w:type="dxa"/>
            </w:tcMar>
          </w:tcPr>
          <w:p w14:paraId="183C6499" w14:textId="77777777" w:rsidR="006C4576" w:rsidRPr="00330C0F" w:rsidRDefault="006C4576" w:rsidP="00EE7978">
            <w:pPr>
              <w:pStyle w:val="TableTextBoldcentred"/>
              <w:spacing w:before="60" w:after="60"/>
              <w:rPr>
                <w:rFonts w:cs="Calibri"/>
              </w:rPr>
            </w:pPr>
            <w:bookmarkStart w:id="78" w:name="_Hlk1038955"/>
            <w:bookmarkEnd w:id="77"/>
            <w:r w:rsidRPr="00330C0F">
              <w:rPr>
                <w:rFonts w:cs="Calibri"/>
              </w:rPr>
              <w:t>A Course</w:t>
            </w:r>
          </w:p>
        </w:tc>
        <w:tc>
          <w:tcPr>
            <w:tcW w:w="3402" w:type="dxa"/>
            <w:tcBorders>
              <w:bottom w:val="single" w:sz="4" w:space="0" w:color="auto"/>
            </w:tcBorders>
            <w:tcMar>
              <w:top w:w="0" w:type="dxa"/>
              <w:left w:w="57" w:type="dxa"/>
              <w:bottom w:w="0" w:type="dxa"/>
              <w:right w:w="57" w:type="dxa"/>
            </w:tcMar>
          </w:tcPr>
          <w:p w14:paraId="5FEC0A90" w14:textId="77777777" w:rsidR="006C4576" w:rsidRPr="00330C0F" w:rsidRDefault="006C4576" w:rsidP="00EE7978">
            <w:pPr>
              <w:pStyle w:val="TableTextBoldcentred"/>
              <w:spacing w:before="60" w:after="60"/>
              <w:rPr>
                <w:rFonts w:cs="Calibri"/>
              </w:rPr>
            </w:pPr>
            <w:r w:rsidRPr="00330C0F">
              <w:rPr>
                <w:rFonts w:cs="Calibri"/>
              </w:rPr>
              <w:t>T Course</w:t>
            </w:r>
          </w:p>
        </w:tc>
        <w:tc>
          <w:tcPr>
            <w:tcW w:w="2556" w:type="dxa"/>
            <w:tcBorders>
              <w:bottom w:val="single" w:sz="4" w:space="0" w:color="auto"/>
            </w:tcBorders>
            <w:tcMar>
              <w:top w:w="0" w:type="dxa"/>
              <w:left w:w="57" w:type="dxa"/>
              <w:bottom w:w="0" w:type="dxa"/>
              <w:right w:w="57" w:type="dxa"/>
            </w:tcMar>
          </w:tcPr>
          <w:p w14:paraId="7D5E0D00" w14:textId="77777777" w:rsidR="006C4576" w:rsidRPr="00330C0F" w:rsidRDefault="006C4576" w:rsidP="00EE7978">
            <w:pPr>
              <w:pStyle w:val="TableTextBoldcentred"/>
              <w:spacing w:before="60" w:after="60"/>
              <w:rPr>
                <w:rFonts w:cs="Calibri"/>
              </w:rPr>
            </w:pPr>
            <w:r w:rsidRPr="00330C0F">
              <w:rPr>
                <w:rFonts w:cs="Calibri"/>
              </w:rPr>
              <w:t>M Course</w:t>
            </w:r>
          </w:p>
        </w:tc>
      </w:tr>
      <w:bookmarkEnd w:id="78"/>
      <w:tr w:rsidR="00AF27D7" w:rsidRPr="00330C0F" w14:paraId="5F41DBD8" w14:textId="185A32CD" w:rsidTr="00544929">
        <w:trPr>
          <w:cantSplit/>
        </w:trPr>
        <w:tc>
          <w:tcPr>
            <w:tcW w:w="9072" w:type="dxa"/>
            <w:gridSpan w:val="3"/>
            <w:tcBorders>
              <w:bottom w:val="single" w:sz="4" w:space="0" w:color="auto"/>
            </w:tcBorders>
            <w:tcMar>
              <w:top w:w="0" w:type="dxa"/>
              <w:left w:w="57" w:type="dxa"/>
              <w:bottom w:w="0" w:type="dxa"/>
              <w:right w:w="57" w:type="dxa"/>
            </w:tcMar>
          </w:tcPr>
          <w:p w14:paraId="575BA6E2" w14:textId="43DBB4E7" w:rsidR="00AF27D7" w:rsidRPr="00330C0F" w:rsidRDefault="00635475" w:rsidP="00EE7978">
            <w:pPr>
              <w:pStyle w:val="Tabletextbold"/>
              <w:ind w:left="0"/>
              <w:rPr>
                <w:rFonts w:cs="Calibri"/>
              </w:rPr>
            </w:pPr>
            <w:r w:rsidRPr="00330C0F">
              <w:rPr>
                <w:rFonts w:cs="Calibri"/>
              </w:rPr>
              <w:t>Communicating Meaning in Language</w:t>
            </w:r>
          </w:p>
        </w:tc>
      </w:tr>
      <w:tr w:rsidR="00635475" w:rsidRPr="00330C0F" w14:paraId="5D883CA0" w14:textId="77777777" w:rsidTr="00544929">
        <w:trPr>
          <w:cantSplit/>
          <w:trHeight w:val="1180"/>
        </w:trPr>
        <w:tc>
          <w:tcPr>
            <w:tcW w:w="3114" w:type="dxa"/>
            <w:tcBorders>
              <w:top w:val="single" w:sz="4" w:space="0" w:color="auto"/>
              <w:bottom w:val="nil"/>
            </w:tcBorders>
            <w:tcMar>
              <w:top w:w="0" w:type="dxa"/>
              <w:left w:w="57" w:type="dxa"/>
              <w:bottom w:w="0" w:type="dxa"/>
              <w:right w:w="57" w:type="dxa"/>
            </w:tcMar>
          </w:tcPr>
          <w:p w14:paraId="6F36C069" w14:textId="36B09524" w:rsidR="00635475" w:rsidRPr="00330C0F" w:rsidRDefault="00635475"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or beautiful </w:t>
            </w:r>
            <w:r w:rsidRPr="00330C0F">
              <w:rPr>
                <w:rFonts w:cs="Calibri"/>
                <w:color w:val="000000"/>
                <w:szCs w:val="22"/>
              </w:rPr>
              <w:t>texts about individuals, individual experiences and individuality with independence and breadth in the interpretation of the topic, with useful evidence, e.g., autobiography</w:t>
            </w:r>
            <w:r w:rsidR="00976845">
              <w:rPr>
                <w:rFonts w:cs="Calibri"/>
                <w:color w:val="000000"/>
                <w:szCs w:val="22"/>
              </w:rPr>
              <w:t xml:space="preserve">, </w:t>
            </w:r>
            <w:r w:rsidRPr="00330C0F">
              <w:rPr>
                <w:rFonts w:cs="Calibri"/>
                <w:color w:val="000000"/>
                <w:szCs w:val="22"/>
              </w:rPr>
              <w:t>biography, fan media, profile of influential figures</w:t>
            </w:r>
          </w:p>
        </w:tc>
        <w:tc>
          <w:tcPr>
            <w:tcW w:w="3402" w:type="dxa"/>
            <w:tcBorders>
              <w:top w:val="single" w:sz="4" w:space="0" w:color="auto"/>
              <w:bottom w:val="nil"/>
            </w:tcBorders>
            <w:tcMar>
              <w:top w:w="0" w:type="dxa"/>
              <w:left w:w="57" w:type="dxa"/>
              <w:bottom w:w="0" w:type="dxa"/>
              <w:right w:w="57" w:type="dxa"/>
            </w:tcMar>
          </w:tcPr>
          <w:p w14:paraId="22808125" w14:textId="60E9977E" w:rsidR="00635475" w:rsidRPr="00330C0F" w:rsidRDefault="00635475"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or beautiful </w:t>
            </w:r>
            <w:r w:rsidRPr="00330C0F">
              <w:rPr>
                <w:rFonts w:cs="Calibri"/>
                <w:color w:val="000000"/>
                <w:szCs w:val="22"/>
              </w:rPr>
              <w:t>texts about individuals, individual experiences and individuality with independence, depth and breadth in the interpretation of the topic, with insightful evidence, e.g., autobiography</w:t>
            </w:r>
            <w:r w:rsidR="00976845">
              <w:rPr>
                <w:rFonts w:cs="Calibri"/>
                <w:color w:val="000000"/>
                <w:szCs w:val="22"/>
              </w:rPr>
              <w:t>,</w:t>
            </w:r>
            <w:r w:rsidRPr="00330C0F">
              <w:rPr>
                <w:rFonts w:cs="Calibri"/>
                <w:color w:val="000000"/>
                <w:szCs w:val="22"/>
              </w:rPr>
              <w:t xml:space="preserve"> biography, fan media, analysis of influential figures</w:t>
            </w:r>
          </w:p>
        </w:tc>
        <w:tc>
          <w:tcPr>
            <w:tcW w:w="2556" w:type="dxa"/>
            <w:tcBorders>
              <w:top w:val="single" w:sz="4" w:space="0" w:color="auto"/>
              <w:bottom w:val="nil"/>
            </w:tcBorders>
            <w:tcMar>
              <w:top w:w="0" w:type="dxa"/>
              <w:left w:w="57" w:type="dxa"/>
              <w:bottom w:w="0" w:type="dxa"/>
              <w:right w:w="57" w:type="dxa"/>
            </w:tcMar>
          </w:tcPr>
          <w:p w14:paraId="36E72BCE" w14:textId="10F53DF0"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create a variety of target language texts </w:t>
            </w:r>
            <w:r w:rsidRPr="00330C0F">
              <w:rPr>
                <w:rFonts w:cs="Calibri"/>
                <w:color w:val="000000"/>
                <w:szCs w:val="22"/>
              </w:rPr>
              <w:t>about individuals, individual experiences or individuality</w:t>
            </w:r>
            <w:r w:rsidRPr="003247D8">
              <w:rPr>
                <w:rFonts w:cs="Calibri"/>
                <w:color w:val="000000"/>
                <w:szCs w:val="22"/>
              </w:rPr>
              <w:t xml:space="preserve"> in different modes and for different purposes</w:t>
            </w:r>
          </w:p>
        </w:tc>
      </w:tr>
      <w:tr w:rsidR="00635475" w:rsidRPr="00330C0F" w14:paraId="5F9AFC7E" w14:textId="77777777" w:rsidTr="00544929">
        <w:trPr>
          <w:cantSplit/>
          <w:trHeight w:val="1180"/>
        </w:trPr>
        <w:tc>
          <w:tcPr>
            <w:tcW w:w="3114" w:type="dxa"/>
            <w:tcBorders>
              <w:top w:val="nil"/>
              <w:bottom w:val="nil"/>
            </w:tcBorders>
            <w:tcMar>
              <w:top w:w="0" w:type="dxa"/>
              <w:left w:w="57" w:type="dxa"/>
              <w:bottom w:w="0" w:type="dxa"/>
              <w:right w:w="57" w:type="dxa"/>
            </w:tcMar>
          </w:tcPr>
          <w:p w14:paraId="4D8AD63E" w14:textId="2B55CAF9" w:rsidR="00635475" w:rsidRPr="00330C0F" w:rsidRDefault="00635475"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relating to individuals, individual experiences and individuality and creates/or interacts with confidence and fluency, e.g., rhetoric, appreciation of language, narrative structure</w:t>
            </w:r>
          </w:p>
        </w:tc>
        <w:tc>
          <w:tcPr>
            <w:tcW w:w="3402" w:type="dxa"/>
            <w:tcBorders>
              <w:top w:val="nil"/>
              <w:bottom w:val="nil"/>
            </w:tcBorders>
            <w:tcMar>
              <w:top w:w="0" w:type="dxa"/>
              <w:left w:w="57" w:type="dxa"/>
              <w:bottom w:w="0" w:type="dxa"/>
              <w:right w:w="57" w:type="dxa"/>
            </w:tcMar>
          </w:tcPr>
          <w:p w14:paraId="6249ED9A" w14:textId="1558816F" w:rsidR="00635475" w:rsidRPr="00330C0F" w:rsidRDefault="00635475"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individuals, individual experiences and individuality and creates/or interacts with a high degree of confidence and fluency, e.g., rhetoric, appreciation of language, psychological insight</w:t>
            </w:r>
          </w:p>
        </w:tc>
        <w:tc>
          <w:tcPr>
            <w:tcW w:w="2556" w:type="dxa"/>
            <w:tcBorders>
              <w:top w:val="nil"/>
              <w:bottom w:val="nil"/>
            </w:tcBorders>
            <w:tcMar>
              <w:top w:w="0" w:type="dxa"/>
              <w:left w:w="57" w:type="dxa"/>
              <w:bottom w:w="0" w:type="dxa"/>
              <w:right w:w="57" w:type="dxa"/>
            </w:tcMar>
          </w:tcPr>
          <w:p w14:paraId="492D080F" w14:textId="7F6A4408"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apply target language literacy skills in a variety of contexts</w:t>
            </w:r>
            <w:r w:rsidRPr="00330C0F">
              <w:rPr>
                <w:rFonts w:cs="Calibri"/>
                <w:color w:val="000000"/>
                <w:szCs w:val="22"/>
              </w:rPr>
              <w:t xml:space="preserve"> about individuals, individual experiences or individuality</w:t>
            </w:r>
          </w:p>
        </w:tc>
      </w:tr>
      <w:tr w:rsidR="00635475" w:rsidRPr="00330C0F" w14:paraId="519E69CB" w14:textId="77777777" w:rsidTr="00544929">
        <w:trPr>
          <w:cantSplit/>
          <w:trHeight w:val="1180"/>
        </w:trPr>
        <w:tc>
          <w:tcPr>
            <w:tcW w:w="3114" w:type="dxa"/>
            <w:tcBorders>
              <w:top w:val="nil"/>
              <w:bottom w:val="nil"/>
            </w:tcBorders>
            <w:tcMar>
              <w:top w:w="0" w:type="dxa"/>
              <w:left w:w="57" w:type="dxa"/>
              <w:bottom w:w="0" w:type="dxa"/>
              <w:right w:w="57" w:type="dxa"/>
            </w:tcMar>
          </w:tcPr>
          <w:p w14:paraId="01B6F773" w14:textId="2AC0D667" w:rsidR="00635475" w:rsidRPr="00330C0F" w:rsidRDefault="00635475"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about individuals, individual experiences and individuality, e.g., job interview, simultaneous translation simulation, creative writing about individual experiences</w:t>
            </w:r>
          </w:p>
        </w:tc>
        <w:tc>
          <w:tcPr>
            <w:tcW w:w="3402" w:type="dxa"/>
            <w:tcBorders>
              <w:top w:val="nil"/>
              <w:bottom w:val="nil"/>
            </w:tcBorders>
            <w:tcMar>
              <w:top w:w="0" w:type="dxa"/>
              <w:left w:w="57" w:type="dxa"/>
              <w:bottom w:w="0" w:type="dxa"/>
              <w:right w:w="57" w:type="dxa"/>
            </w:tcMar>
          </w:tcPr>
          <w:p w14:paraId="633FB80A" w14:textId="42EDEBAF" w:rsidR="00635475" w:rsidRPr="00330C0F" w:rsidRDefault="00635475"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about individuals, individual experiences and individuality, e.g., job interview, simultaneous translation simulation, creative writing about individual experiences</w:t>
            </w:r>
          </w:p>
        </w:tc>
        <w:tc>
          <w:tcPr>
            <w:tcW w:w="2556" w:type="dxa"/>
            <w:tcBorders>
              <w:top w:val="nil"/>
              <w:bottom w:val="nil"/>
            </w:tcBorders>
            <w:tcMar>
              <w:top w:w="0" w:type="dxa"/>
              <w:left w:w="57" w:type="dxa"/>
              <w:bottom w:w="0" w:type="dxa"/>
              <w:right w:w="57" w:type="dxa"/>
            </w:tcMar>
          </w:tcPr>
          <w:p w14:paraId="1E84397E" w14:textId="3C77703E"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interact in target language effectively about </w:t>
            </w:r>
            <w:r w:rsidRPr="00330C0F">
              <w:rPr>
                <w:rFonts w:cs="Calibri"/>
                <w:color w:val="000000"/>
                <w:szCs w:val="22"/>
              </w:rPr>
              <w:t>individuals, individual experiences or individuality</w:t>
            </w:r>
          </w:p>
        </w:tc>
      </w:tr>
      <w:tr w:rsidR="00635475" w:rsidRPr="00330C0F" w14:paraId="6DF433EC" w14:textId="77777777" w:rsidTr="00544929">
        <w:trPr>
          <w:cantSplit/>
          <w:trHeight w:val="1180"/>
        </w:trPr>
        <w:tc>
          <w:tcPr>
            <w:tcW w:w="3114" w:type="dxa"/>
            <w:tcBorders>
              <w:top w:val="nil"/>
              <w:bottom w:val="single" w:sz="4" w:space="0" w:color="auto"/>
            </w:tcBorders>
            <w:tcMar>
              <w:top w:w="0" w:type="dxa"/>
              <w:left w:w="57" w:type="dxa"/>
              <w:bottom w:w="0" w:type="dxa"/>
              <w:right w:w="57" w:type="dxa"/>
            </w:tcMar>
          </w:tcPr>
          <w:p w14:paraId="04BF65AD" w14:textId="51F40007" w:rsidR="00635475" w:rsidRPr="00330C0F" w:rsidRDefault="00635475"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individuals, individual experiences and individuality, e.g., report on an issue promotional media</w:t>
            </w:r>
          </w:p>
        </w:tc>
        <w:tc>
          <w:tcPr>
            <w:tcW w:w="3402" w:type="dxa"/>
            <w:tcBorders>
              <w:top w:val="nil"/>
              <w:bottom w:val="single" w:sz="4" w:space="0" w:color="auto"/>
            </w:tcBorders>
            <w:tcMar>
              <w:top w:w="0" w:type="dxa"/>
              <w:left w:w="57" w:type="dxa"/>
              <w:bottom w:w="0" w:type="dxa"/>
              <w:right w:w="57" w:type="dxa"/>
            </w:tcMar>
          </w:tcPr>
          <w:p w14:paraId="3DAC3E38" w14:textId="18B1EA6E" w:rsidR="00635475" w:rsidRPr="00330C0F" w:rsidRDefault="00635475"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individuals, individual experiences and individuality, e.g., analytical essay, promotional media</w:t>
            </w:r>
          </w:p>
        </w:tc>
        <w:tc>
          <w:tcPr>
            <w:tcW w:w="2556" w:type="dxa"/>
            <w:tcBorders>
              <w:top w:val="nil"/>
              <w:bottom w:val="single" w:sz="4" w:space="0" w:color="auto"/>
            </w:tcBorders>
            <w:tcMar>
              <w:top w:w="0" w:type="dxa"/>
              <w:left w:w="57" w:type="dxa"/>
              <w:bottom w:w="0" w:type="dxa"/>
              <w:right w:w="57" w:type="dxa"/>
            </w:tcMar>
          </w:tcPr>
          <w:p w14:paraId="13DBAFCE" w14:textId="4A8774C3" w:rsidR="00635475" w:rsidRPr="003247D8" w:rsidRDefault="00635475" w:rsidP="00730355">
            <w:pPr>
              <w:pStyle w:val="ListBulletintable"/>
              <w:spacing w:after="60"/>
              <w:ind w:left="226" w:hanging="138"/>
              <w:rPr>
                <w:rFonts w:cs="Calibri"/>
                <w:color w:val="000000"/>
                <w:szCs w:val="22"/>
              </w:rPr>
            </w:pPr>
            <w:r w:rsidRPr="003247D8">
              <w:rPr>
                <w:rFonts w:cs="Calibri"/>
                <w:color w:val="000000"/>
                <w:szCs w:val="22"/>
              </w:rPr>
              <w:t xml:space="preserve">apply translation skills to texts about </w:t>
            </w:r>
            <w:r w:rsidRPr="00330C0F">
              <w:rPr>
                <w:rFonts w:cs="Calibri"/>
                <w:color w:val="000000"/>
                <w:szCs w:val="22"/>
              </w:rPr>
              <w:t>individuals, individual experiences or individuality</w:t>
            </w:r>
            <w:r w:rsidR="001E2C58" w:rsidRPr="00FB3317">
              <w:rPr>
                <w:rFonts w:cs="Calibri"/>
                <w:color w:val="000000"/>
                <w:szCs w:val="22"/>
              </w:rPr>
              <w:t xml:space="preserve"> between target language and English</w:t>
            </w:r>
          </w:p>
        </w:tc>
      </w:tr>
      <w:tr w:rsidR="00635475" w:rsidRPr="00330C0F" w14:paraId="0B740CA8" w14:textId="77777777" w:rsidTr="00F613E9">
        <w:trPr>
          <w:cantSplit/>
          <w:trHeight w:val="1180"/>
        </w:trPr>
        <w:tc>
          <w:tcPr>
            <w:tcW w:w="3114" w:type="dxa"/>
            <w:tcBorders>
              <w:top w:val="nil"/>
              <w:bottom w:val="single" w:sz="4" w:space="0" w:color="auto"/>
            </w:tcBorders>
            <w:tcMar>
              <w:top w:w="0" w:type="dxa"/>
              <w:left w:w="57" w:type="dxa"/>
              <w:bottom w:w="0" w:type="dxa"/>
              <w:right w:w="57" w:type="dxa"/>
            </w:tcMar>
          </w:tcPr>
          <w:p w14:paraId="59DC97E0" w14:textId="20911FEB" w:rsidR="00635475" w:rsidRPr="00330C0F" w:rsidRDefault="00635475" w:rsidP="00730355">
            <w:pPr>
              <w:pStyle w:val="ListBulletintable"/>
              <w:spacing w:after="60"/>
              <w:ind w:left="226" w:hanging="138"/>
              <w:rPr>
                <w:rFonts w:cs="Calibri"/>
                <w:color w:val="000000"/>
              </w:rPr>
            </w:pPr>
            <w:r w:rsidRPr="00F613E9">
              <w:rPr>
                <w:rFonts w:cs="Calibri"/>
                <w:color w:val="000000"/>
              </w:rPr>
              <w:lastRenderedPageBreak/>
              <w:t>apply the principles of academic integrity consistently and clearly to promote audience confidence in communicating ideas about individuals, individual experiences and individuality, e.g., using reliable information sources in target language, referencing conventions in target language, using technology appropriately, integrating the most appropriate evidence persuasively</w:t>
            </w:r>
          </w:p>
        </w:tc>
        <w:tc>
          <w:tcPr>
            <w:tcW w:w="3402" w:type="dxa"/>
            <w:tcBorders>
              <w:top w:val="nil"/>
              <w:bottom w:val="single" w:sz="4" w:space="0" w:color="auto"/>
            </w:tcBorders>
            <w:tcMar>
              <w:top w:w="0" w:type="dxa"/>
              <w:left w:w="57" w:type="dxa"/>
              <w:bottom w:w="0" w:type="dxa"/>
              <w:right w:w="57" w:type="dxa"/>
            </w:tcMar>
          </w:tcPr>
          <w:p w14:paraId="7EBB544C" w14:textId="7A823689" w:rsidR="00635475" w:rsidRPr="00330C0F" w:rsidRDefault="00635475"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communicating ideas about individuals, individual experiences and individuality, e.g., using reliable information sources in target language, referencing conventions in target language, using technology appropriately, integrating the most appropriate evidence persuasively</w:t>
            </w:r>
          </w:p>
        </w:tc>
        <w:tc>
          <w:tcPr>
            <w:tcW w:w="2556" w:type="dxa"/>
            <w:tcBorders>
              <w:top w:val="nil"/>
              <w:bottom w:val="single" w:sz="4" w:space="0" w:color="auto"/>
            </w:tcBorders>
            <w:tcMar>
              <w:top w:w="0" w:type="dxa"/>
              <w:left w:w="57" w:type="dxa"/>
              <w:bottom w:w="0" w:type="dxa"/>
              <w:right w:w="57" w:type="dxa"/>
            </w:tcMar>
          </w:tcPr>
          <w:p w14:paraId="739DE556" w14:textId="70732080" w:rsidR="00635475" w:rsidRPr="00976845" w:rsidRDefault="00635475" w:rsidP="00730355">
            <w:pPr>
              <w:pStyle w:val="ListBulletintable"/>
              <w:spacing w:after="60"/>
              <w:ind w:left="226" w:hanging="138"/>
              <w:rPr>
                <w:rFonts w:cs="Calibri"/>
                <w:color w:val="000000"/>
              </w:rPr>
            </w:pPr>
            <w:r w:rsidRPr="00976845">
              <w:rPr>
                <w:rFonts w:cs="Calibri"/>
                <w:color w:val="000000"/>
              </w:rPr>
              <w:t>apply the principles of academic integrity consistently and clearly for ideas communicated</w:t>
            </w:r>
          </w:p>
        </w:tc>
      </w:tr>
      <w:tr w:rsidR="0032320D" w:rsidRPr="00330C0F" w14:paraId="1AFFF91B" w14:textId="75FBB5DD" w:rsidTr="00544929">
        <w:trPr>
          <w:cantSplit/>
        </w:trPr>
        <w:tc>
          <w:tcPr>
            <w:tcW w:w="9072" w:type="dxa"/>
            <w:gridSpan w:val="3"/>
            <w:tcBorders>
              <w:top w:val="nil"/>
              <w:bottom w:val="single" w:sz="4" w:space="0" w:color="auto"/>
            </w:tcBorders>
            <w:tcMar>
              <w:top w:w="0" w:type="dxa"/>
              <w:left w:w="57" w:type="dxa"/>
              <w:bottom w:w="0" w:type="dxa"/>
              <w:right w:w="57" w:type="dxa"/>
            </w:tcMar>
          </w:tcPr>
          <w:p w14:paraId="547CCFD4" w14:textId="468500D9" w:rsidR="0032320D" w:rsidRPr="00330C0F" w:rsidRDefault="00635475" w:rsidP="00EE7978">
            <w:pPr>
              <w:pStyle w:val="Tabletextbold"/>
              <w:ind w:left="0"/>
              <w:rPr>
                <w:rFonts w:cs="Calibri"/>
              </w:rPr>
            </w:pPr>
            <w:r>
              <w:rPr>
                <w:rFonts w:cs="Calibri"/>
              </w:rPr>
              <w:t xml:space="preserve"> </w:t>
            </w:r>
            <w:r w:rsidRPr="00330C0F">
              <w:rPr>
                <w:rFonts w:cs="Calibri"/>
              </w:rPr>
              <w:t>Understanding Language and Culture</w:t>
            </w:r>
            <w:r>
              <w:rPr>
                <w:rFonts w:cs="Calibri"/>
              </w:rPr>
              <w:t xml:space="preserve">  </w:t>
            </w:r>
          </w:p>
        </w:tc>
      </w:tr>
      <w:tr w:rsidR="00635475" w:rsidRPr="00330C0F" w14:paraId="29F76F34" w14:textId="77777777" w:rsidTr="00BB56CC">
        <w:trPr>
          <w:cantSplit/>
          <w:trHeight w:val="634"/>
        </w:trPr>
        <w:tc>
          <w:tcPr>
            <w:tcW w:w="3114" w:type="dxa"/>
            <w:tcBorders>
              <w:bottom w:val="nil"/>
            </w:tcBorders>
            <w:tcMar>
              <w:top w:w="0" w:type="dxa"/>
              <w:left w:w="57" w:type="dxa"/>
              <w:bottom w:w="0" w:type="dxa"/>
              <w:right w:w="57" w:type="dxa"/>
            </w:tcMar>
          </w:tcPr>
          <w:p w14:paraId="69045420" w14:textId="5BDC1AF6" w:rsidR="00635475" w:rsidRPr="00330C0F" w:rsidRDefault="00635475" w:rsidP="00730355">
            <w:pPr>
              <w:pStyle w:val="ListBulletintable"/>
              <w:spacing w:after="60"/>
              <w:ind w:left="226" w:hanging="138"/>
              <w:rPr>
                <w:rFonts w:cs="Calibri"/>
                <w:szCs w:val="22"/>
              </w:rPr>
            </w:pPr>
            <w:r w:rsidRPr="00330C0F">
              <w:rPr>
                <w:rFonts w:cs="Calibri"/>
                <w:color w:val="000000"/>
              </w:rPr>
              <w:t>analyse structure, style and purpose</w:t>
            </w:r>
            <w:r w:rsidR="001E2C58">
              <w:rPr>
                <w:rFonts w:cs="Calibri"/>
                <w:color w:val="000000"/>
              </w:rPr>
              <w:t>,</w:t>
            </w:r>
            <w:r w:rsidRPr="00976845">
              <w:rPr>
                <w:rFonts w:cs="Calibri"/>
              </w:rPr>
              <w:t xml:space="preserve"> and appreciate aesthetic qualities</w:t>
            </w:r>
            <w:r w:rsidR="001E2C58" w:rsidRPr="00976845">
              <w:rPr>
                <w:rFonts w:cs="Calibri"/>
              </w:rPr>
              <w:t>,</w:t>
            </w:r>
            <w:r w:rsidRPr="00976845">
              <w:rPr>
                <w:rFonts w:cs="Calibri"/>
              </w:rPr>
              <w:t xml:space="preserve"> </w:t>
            </w:r>
            <w:r w:rsidRPr="00330C0F">
              <w:rPr>
                <w:rFonts w:cs="Calibri"/>
                <w:color w:val="000000"/>
              </w:rPr>
              <w:t>of familiar and unfamiliar texts about individuals, individual experiences and/or individuality, using evidence, e.g., biopic film analysis, political speeches, personal biography</w:t>
            </w:r>
            <w:r>
              <w:rPr>
                <w:rFonts w:cs="Calibri"/>
                <w:color w:val="000000"/>
              </w:rPr>
              <w:t xml:space="preserve"> </w:t>
            </w:r>
          </w:p>
        </w:tc>
        <w:tc>
          <w:tcPr>
            <w:tcW w:w="3402" w:type="dxa"/>
            <w:tcBorders>
              <w:bottom w:val="nil"/>
            </w:tcBorders>
            <w:tcMar>
              <w:top w:w="0" w:type="dxa"/>
              <w:left w:w="57" w:type="dxa"/>
              <w:bottom w:w="0" w:type="dxa"/>
              <w:right w:w="57" w:type="dxa"/>
            </w:tcMar>
          </w:tcPr>
          <w:p w14:paraId="661C4F3A" w14:textId="42109BBD" w:rsidR="00635475" w:rsidRPr="00330C0F" w:rsidRDefault="00635475" w:rsidP="00730355">
            <w:pPr>
              <w:pStyle w:val="ListBulletintable"/>
              <w:spacing w:after="60"/>
              <w:ind w:left="226" w:hanging="138"/>
              <w:rPr>
                <w:rFonts w:cs="Calibri"/>
                <w:szCs w:val="22"/>
              </w:rPr>
            </w:pPr>
            <w:r w:rsidRPr="00330C0F">
              <w:rPr>
                <w:rFonts w:cs="Calibri"/>
                <w:color w:val="000000"/>
              </w:rPr>
              <w:t>critically analyse structure, style and purpose</w:t>
            </w:r>
            <w:r w:rsidR="001E2C58" w:rsidRPr="00976845">
              <w:rPr>
                <w:rFonts w:cs="Calibri"/>
              </w:rPr>
              <w:t>,</w:t>
            </w:r>
            <w:r w:rsidRPr="00976845">
              <w:rPr>
                <w:rFonts w:cs="Calibri"/>
              </w:rPr>
              <w:t xml:space="preserve"> and appreciate aesthetic qualities</w:t>
            </w:r>
            <w:r w:rsidR="001E2C58" w:rsidRPr="00976845">
              <w:rPr>
                <w:rFonts w:cs="Calibri"/>
              </w:rPr>
              <w:t>,</w:t>
            </w:r>
            <w:r w:rsidRPr="00544929">
              <w:rPr>
                <w:rFonts w:cs="Calibri"/>
                <w:color w:val="FF0000"/>
              </w:rPr>
              <w:t xml:space="preserve"> </w:t>
            </w:r>
            <w:r w:rsidRPr="00330C0F">
              <w:rPr>
                <w:rFonts w:cs="Calibri"/>
                <w:color w:val="000000"/>
              </w:rPr>
              <w:t>of familiar and unfamiliar texts about individuals, individual experiences and individuality, using evidence, e.g., biopic film analysis, sociological text on identity, political speeches, personal biography</w:t>
            </w:r>
            <w:r>
              <w:rPr>
                <w:rFonts w:cs="Calibri"/>
                <w:color w:val="000000"/>
              </w:rPr>
              <w:t xml:space="preserve"> </w:t>
            </w:r>
          </w:p>
        </w:tc>
        <w:tc>
          <w:tcPr>
            <w:tcW w:w="2556" w:type="dxa"/>
            <w:tcBorders>
              <w:bottom w:val="nil"/>
            </w:tcBorders>
            <w:tcMar>
              <w:top w:w="0" w:type="dxa"/>
              <w:left w:w="57" w:type="dxa"/>
              <w:bottom w:w="0" w:type="dxa"/>
              <w:right w:w="57" w:type="dxa"/>
            </w:tcMar>
          </w:tcPr>
          <w:p w14:paraId="67184AB8" w14:textId="631C4D90" w:rsidR="00635475" w:rsidRPr="00330C0F" w:rsidRDefault="00635475" w:rsidP="00730355">
            <w:pPr>
              <w:pStyle w:val="ListBulletintable"/>
              <w:spacing w:after="60"/>
              <w:ind w:left="226" w:hanging="138"/>
              <w:rPr>
                <w:rFonts w:cs="Calibri"/>
                <w:szCs w:val="22"/>
              </w:rPr>
            </w:pPr>
            <w:r w:rsidRPr="00330C0F">
              <w:rPr>
                <w:rFonts w:cs="Calibri"/>
                <w:szCs w:val="22"/>
              </w:rPr>
              <w:t>explain ideas, attitudes and points of views about individuality or individual experiences in target language texts</w:t>
            </w:r>
          </w:p>
        </w:tc>
      </w:tr>
      <w:tr w:rsidR="00635475" w:rsidRPr="00330C0F" w14:paraId="35F112DD" w14:textId="77777777" w:rsidTr="00BB56CC">
        <w:trPr>
          <w:cantSplit/>
          <w:trHeight w:val="873"/>
        </w:trPr>
        <w:tc>
          <w:tcPr>
            <w:tcW w:w="3114" w:type="dxa"/>
            <w:tcBorders>
              <w:top w:val="nil"/>
              <w:bottom w:val="nil"/>
            </w:tcBorders>
            <w:tcMar>
              <w:top w:w="0" w:type="dxa"/>
              <w:left w:w="57" w:type="dxa"/>
              <w:bottom w:w="0" w:type="dxa"/>
              <w:right w:w="57" w:type="dxa"/>
            </w:tcMar>
          </w:tcPr>
          <w:p w14:paraId="1471E91F" w14:textId="0E3FA343" w:rsidR="00635475" w:rsidRPr="00330C0F" w:rsidRDefault="00635475" w:rsidP="00730355">
            <w:pPr>
              <w:pStyle w:val="ListBulletintable"/>
              <w:spacing w:after="60"/>
              <w:ind w:left="226" w:hanging="13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 xml:space="preserve">understanding about individual experiences to </w:t>
            </w:r>
            <w:r>
              <w:rPr>
                <w:rFonts w:cs="Calibri"/>
                <w:color w:val="000000"/>
              </w:rPr>
              <w:t>justify</w:t>
            </w:r>
            <w:r w:rsidRPr="00330C0F">
              <w:rPr>
                <w:rFonts w:cs="Calibri"/>
                <w:color w:val="000000"/>
              </w:rPr>
              <w:t xml:space="preserve"> the appropriateness of chosen register and reasons for perspectives and/or behaviours with reference to evidence, e.g., commentary on social problems, responding to poetry/art, film and literature appreciation</w:t>
            </w:r>
          </w:p>
        </w:tc>
        <w:tc>
          <w:tcPr>
            <w:tcW w:w="3402" w:type="dxa"/>
            <w:tcBorders>
              <w:top w:val="nil"/>
              <w:bottom w:val="nil"/>
            </w:tcBorders>
            <w:tcMar>
              <w:top w:w="0" w:type="dxa"/>
              <w:left w:w="57" w:type="dxa"/>
              <w:bottom w:w="0" w:type="dxa"/>
              <w:right w:w="57" w:type="dxa"/>
            </w:tcMar>
          </w:tcPr>
          <w:p w14:paraId="71090BD2" w14:textId="5B285188" w:rsidR="00635475" w:rsidRPr="00330C0F" w:rsidRDefault="00635475" w:rsidP="00730355">
            <w:pPr>
              <w:pStyle w:val="ListBulletintable"/>
              <w:spacing w:after="60"/>
              <w:ind w:left="226" w:hanging="13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understanding about individual experiences to evaluate the appropriateness of chosen register and reasons for perspectives and behaviours with reference to evidence, e.g., commentary on social/economic/scientific problems, responding to poetry/art, film and literature appreciation</w:t>
            </w:r>
          </w:p>
        </w:tc>
        <w:tc>
          <w:tcPr>
            <w:tcW w:w="2556" w:type="dxa"/>
            <w:tcBorders>
              <w:top w:val="nil"/>
              <w:bottom w:val="nil"/>
            </w:tcBorders>
            <w:tcMar>
              <w:top w:w="0" w:type="dxa"/>
              <w:left w:w="57" w:type="dxa"/>
              <w:bottom w:w="0" w:type="dxa"/>
              <w:right w:w="57" w:type="dxa"/>
            </w:tcMar>
          </w:tcPr>
          <w:p w14:paraId="03177506" w14:textId="4891E926" w:rsidR="00635475" w:rsidRPr="00330C0F" w:rsidRDefault="00635475" w:rsidP="00730355">
            <w:pPr>
              <w:pStyle w:val="ListBulletintable"/>
              <w:spacing w:after="60"/>
              <w:ind w:left="226" w:hanging="138"/>
              <w:rPr>
                <w:rFonts w:cs="Calibri"/>
                <w:szCs w:val="22"/>
              </w:rPr>
            </w:pPr>
            <w:r w:rsidRPr="00330C0F">
              <w:rPr>
                <w:rFonts w:cs="Calibri"/>
                <w:szCs w:val="22"/>
              </w:rPr>
              <w:t>respond to a variety of target language texts about individuality or individual experiences for differing purposes and audiences</w:t>
            </w:r>
          </w:p>
        </w:tc>
      </w:tr>
      <w:tr w:rsidR="00635475" w:rsidRPr="00330C0F" w14:paraId="69AF2135" w14:textId="77777777" w:rsidTr="00BB56CC">
        <w:trPr>
          <w:cantSplit/>
          <w:trHeight w:val="873"/>
        </w:trPr>
        <w:tc>
          <w:tcPr>
            <w:tcW w:w="3114" w:type="dxa"/>
            <w:tcBorders>
              <w:top w:val="nil"/>
              <w:bottom w:val="single" w:sz="4" w:space="0" w:color="auto"/>
            </w:tcBorders>
            <w:tcMar>
              <w:top w:w="0" w:type="dxa"/>
              <w:left w:w="57" w:type="dxa"/>
              <w:bottom w:w="0" w:type="dxa"/>
              <w:right w:w="57" w:type="dxa"/>
            </w:tcMar>
          </w:tcPr>
          <w:p w14:paraId="15FE22AE" w14:textId="51085F31" w:rsidR="00635475" w:rsidRPr="00330C0F" w:rsidRDefault="00635475" w:rsidP="00730355">
            <w:pPr>
              <w:pStyle w:val="ListBulletintable"/>
              <w:spacing w:after="60"/>
              <w:ind w:left="226" w:hanging="138"/>
              <w:rPr>
                <w:rFonts w:cs="Calibri"/>
              </w:rPr>
            </w:pPr>
            <w:r w:rsidRPr="00330C0F">
              <w:rPr>
                <w:rFonts w:cs="Calibri"/>
                <w:color w:val="000000"/>
              </w:rPr>
              <w:t>analyse own and others’ ideas, values, beliefs, and/or practices about individuals, individual experiences and/or individuality represented in texts</w:t>
            </w:r>
            <w:r w:rsidRPr="00330C0F" w:rsidDel="00AF0DA1">
              <w:rPr>
                <w:rFonts w:cs="Calibri"/>
                <w:color w:val="000000"/>
              </w:rPr>
              <w:t xml:space="preserve"> </w:t>
            </w:r>
            <w:r w:rsidRPr="00330C0F">
              <w:rPr>
                <w:rFonts w:cs="Calibri"/>
                <w:color w:val="000000"/>
              </w:rPr>
              <w:t>with reference to evidence, e.g., formal debate on social issues, ethical judgements, biographical documentary analysis</w:t>
            </w:r>
          </w:p>
        </w:tc>
        <w:tc>
          <w:tcPr>
            <w:tcW w:w="3402" w:type="dxa"/>
            <w:tcBorders>
              <w:top w:val="nil"/>
              <w:bottom w:val="single" w:sz="4" w:space="0" w:color="auto"/>
            </w:tcBorders>
            <w:tcMar>
              <w:top w:w="0" w:type="dxa"/>
              <w:left w:w="57" w:type="dxa"/>
              <w:bottom w:w="0" w:type="dxa"/>
              <w:right w:w="57" w:type="dxa"/>
            </w:tcMar>
          </w:tcPr>
          <w:p w14:paraId="51852B8D" w14:textId="3CB8D8C3" w:rsidR="00635475" w:rsidRPr="00330C0F" w:rsidRDefault="00635475" w:rsidP="00730355">
            <w:pPr>
              <w:pStyle w:val="ListBulletintable"/>
              <w:spacing w:after="60"/>
              <w:ind w:left="226" w:hanging="138"/>
              <w:rPr>
                <w:rFonts w:cs="Calibri"/>
              </w:rPr>
            </w:pPr>
            <w:r w:rsidRPr="00330C0F">
              <w:rPr>
                <w:rFonts w:cs="Calibri"/>
                <w:color w:val="000000"/>
              </w:rPr>
              <w:t>evaluate own and others’ ideas, values, beliefs, practices about individuals, individual experiences and individuality represented in texts</w:t>
            </w:r>
            <w:r w:rsidRPr="00330C0F" w:rsidDel="00AF0DA1">
              <w:rPr>
                <w:rFonts w:cs="Calibri"/>
                <w:color w:val="000000"/>
              </w:rPr>
              <w:t xml:space="preserve"> </w:t>
            </w:r>
            <w:r w:rsidRPr="00330C0F">
              <w:rPr>
                <w:rFonts w:cs="Calibri"/>
                <w:color w:val="000000"/>
              </w:rPr>
              <w:t>with reference to evidence, e.g., formal debate on social issues, ethical arguments, biographical documentary analysis</w:t>
            </w:r>
          </w:p>
        </w:tc>
        <w:tc>
          <w:tcPr>
            <w:tcW w:w="2556" w:type="dxa"/>
            <w:tcBorders>
              <w:top w:val="nil"/>
              <w:bottom w:val="single" w:sz="4" w:space="0" w:color="auto"/>
            </w:tcBorders>
            <w:tcMar>
              <w:top w:w="0" w:type="dxa"/>
              <w:left w:w="57" w:type="dxa"/>
              <w:bottom w:w="0" w:type="dxa"/>
              <w:right w:w="57" w:type="dxa"/>
            </w:tcMar>
          </w:tcPr>
          <w:p w14:paraId="7CE49EDB" w14:textId="609378FF" w:rsidR="00635475" w:rsidRPr="00330C0F" w:rsidRDefault="00635475" w:rsidP="00730355">
            <w:pPr>
              <w:pStyle w:val="ListBulletintable"/>
              <w:numPr>
                <w:ilvl w:val="0"/>
                <w:numId w:val="0"/>
              </w:numPr>
              <w:spacing w:after="60"/>
              <w:ind w:left="226"/>
              <w:rPr>
                <w:rFonts w:cs="Calibri"/>
                <w:szCs w:val="22"/>
              </w:rPr>
            </w:pPr>
          </w:p>
        </w:tc>
      </w:tr>
    </w:tbl>
    <w:p w14:paraId="3150DC8E" w14:textId="77777777" w:rsidR="00730355" w:rsidRDefault="00730355">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402"/>
        <w:gridCol w:w="2556"/>
      </w:tblGrid>
      <w:tr w:rsidR="0032320D" w:rsidRPr="00330C0F" w14:paraId="12929556" w14:textId="3B1B63C0" w:rsidTr="00544929">
        <w:trPr>
          <w:cantSplit/>
        </w:trPr>
        <w:tc>
          <w:tcPr>
            <w:tcW w:w="9072" w:type="dxa"/>
            <w:gridSpan w:val="3"/>
            <w:tcBorders>
              <w:top w:val="single" w:sz="4" w:space="0" w:color="auto"/>
              <w:bottom w:val="single" w:sz="4" w:space="0" w:color="auto"/>
            </w:tcBorders>
          </w:tcPr>
          <w:p w14:paraId="24CE98D7" w14:textId="6497DEF2" w:rsidR="0032320D" w:rsidRPr="00330C0F" w:rsidRDefault="0032320D" w:rsidP="00EE7978">
            <w:pPr>
              <w:pStyle w:val="Tabletextbold"/>
              <w:ind w:left="0"/>
              <w:rPr>
                <w:rFonts w:cs="Calibri"/>
              </w:rPr>
            </w:pPr>
            <w:r w:rsidRPr="00330C0F">
              <w:rPr>
                <w:rFonts w:cs="Calibri"/>
              </w:rPr>
              <w:lastRenderedPageBreak/>
              <w:t>Reflection on Learning and Self in the World</w:t>
            </w:r>
          </w:p>
        </w:tc>
      </w:tr>
      <w:tr w:rsidR="00544929" w:rsidRPr="00330C0F" w14:paraId="1736F7E3" w14:textId="77777777" w:rsidTr="00544929">
        <w:trPr>
          <w:cantSplit/>
          <w:trHeight w:val="1908"/>
        </w:trPr>
        <w:tc>
          <w:tcPr>
            <w:tcW w:w="3114" w:type="dxa"/>
            <w:tcBorders>
              <w:bottom w:val="nil"/>
            </w:tcBorders>
          </w:tcPr>
          <w:p w14:paraId="1F7A33E1" w14:textId="703D6BEA" w:rsidR="00544929" w:rsidRPr="00330C0F" w:rsidRDefault="00544929" w:rsidP="003247D8">
            <w:pPr>
              <w:pStyle w:val="ListBulletintable"/>
              <w:spacing w:after="60"/>
              <w:ind w:left="306" w:hanging="197"/>
              <w:rPr>
                <w:rFonts w:cs="Calibri"/>
                <w:color w:val="000000"/>
              </w:rPr>
            </w:pPr>
            <w:r w:rsidRPr="00330C0F">
              <w:rPr>
                <w:rFonts w:cs="Calibri"/>
                <w:color w:val="000000"/>
              </w:rPr>
              <w:t>reflect analytically on self and relationships between interlocutors, culture and language in relation to ideas about individual experiences and individuality with evidence</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r w:rsidRPr="00330C0F">
              <w:rPr>
                <w:rFonts w:cs="Calibri"/>
              </w:rPr>
              <w:t>, e.g., insights into nature of own family life, insights into own friendships, insights into nature of own individuality</w:t>
            </w:r>
          </w:p>
        </w:tc>
        <w:tc>
          <w:tcPr>
            <w:tcW w:w="3402" w:type="dxa"/>
            <w:tcBorders>
              <w:bottom w:val="nil"/>
            </w:tcBorders>
          </w:tcPr>
          <w:p w14:paraId="2E250BB1" w14:textId="32B7C2F7" w:rsidR="00544929" w:rsidRPr="00330C0F" w:rsidRDefault="00544929" w:rsidP="003247D8">
            <w:pPr>
              <w:pStyle w:val="ListBulletintable"/>
              <w:spacing w:after="60"/>
              <w:ind w:left="306" w:hanging="197"/>
              <w:rPr>
                <w:rFonts w:cs="Calibri"/>
                <w:color w:val="000000"/>
              </w:rPr>
            </w:pPr>
            <w:r w:rsidRPr="00330C0F">
              <w:rPr>
                <w:rFonts w:cs="Calibri"/>
                <w:color w:val="000000"/>
              </w:rPr>
              <w:t>reflect analytically and personally on self and relationships between interlocutors, culture and language in relation to ideas about individual experiences and individuality with critical and/or empathetic linguistic insight and evidence</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r w:rsidRPr="00330C0F">
              <w:rPr>
                <w:rFonts w:cs="Calibri"/>
              </w:rPr>
              <w:t>, e.g., insights into nature of own family life, insights into own friendships, insights into nature of own individuality</w:t>
            </w:r>
          </w:p>
        </w:tc>
        <w:tc>
          <w:tcPr>
            <w:tcW w:w="2556" w:type="dxa"/>
            <w:tcBorders>
              <w:bottom w:val="nil"/>
            </w:tcBorders>
          </w:tcPr>
          <w:p w14:paraId="5E3E4DAE" w14:textId="042F3D6F" w:rsidR="00544929" w:rsidRPr="00330C0F" w:rsidRDefault="00544929" w:rsidP="003247D8">
            <w:pPr>
              <w:pStyle w:val="ListBulletintable"/>
              <w:spacing w:after="60"/>
              <w:ind w:left="317" w:hanging="208"/>
              <w:rPr>
                <w:rFonts w:cs="Calibri"/>
                <w:szCs w:val="22"/>
              </w:rPr>
            </w:pPr>
            <w:r w:rsidRPr="00330C0F">
              <w:rPr>
                <w:rFonts w:cs="Calibri"/>
              </w:rPr>
              <w:t xml:space="preserve">reflect on learning about </w:t>
            </w:r>
            <w:r w:rsidRPr="00330C0F">
              <w:rPr>
                <w:rFonts w:cs="Calibri"/>
                <w:color w:val="000000"/>
              </w:rPr>
              <w:t>individuals, individual experiences or individuality</w:t>
            </w:r>
            <w:r w:rsidRPr="00330C0F" w:rsidDel="006C7AF4">
              <w:rPr>
                <w:rFonts w:cs="Calibri"/>
              </w:rPr>
              <w:t xml:space="preserve"> </w:t>
            </w:r>
            <w:r w:rsidRPr="00330C0F">
              <w:rPr>
                <w:rFonts w:cs="Calibri"/>
              </w:rPr>
              <w:t>and new understanding</w:t>
            </w:r>
            <w:r w:rsidR="0080737C">
              <w:rPr>
                <w:rFonts w:cs="Calibri"/>
              </w:rPr>
              <w:t xml:space="preserve"> </w:t>
            </w:r>
            <w:r w:rsidR="0080737C">
              <w:rPr>
                <w:rFonts w:cs="Calibri"/>
                <w:color w:val="000000"/>
              </w:rPr>
              <w:t>and share</w:t>
            </w:r>
            <w:r w:rsidR="001E2C58">
              <w:rPr>
                <w:rFonts w:cs="Calibri"/>
                <w:color w:val="000000"/>
              </w:rPr>
              <w:t xml:space="preserve"> their</w:t>
            </w:r>
            <w:r w:rsidR="0080737C">
              <w:rPr>
                <w:rFonts w:cs="Calibri"/>
                <w:color w:val="000000"/>
              </w:rPr>
              <w:t xml:space="preserve"> experiences</w:t>
            </w:r>
            <w:r w:rsidRPr="00330C0F">
              <w:rPr>
                <w:rFonts w:cs="Calibri"/>
              </w:rPr>
              <w:t xml:space="preserve"> </w:t>
            </w:r>
          </w:p>
        </w:tc>
      </w:tr>
      <w:tr w:rsidR="00544929" w:rsidRPr="00330C0F" w14:paraId="7A690140" w14:textId="77777777" w:rsidTr="00544929">
        <w:trPr>
          <w:cantSplit/>
          <w:trHeight w:val="1908"/>
        </w:trPr>
        <w:tc>
          <w:tcPr>
            <w:tcW w:w="3114" w:type="dxa"/>
            <w:tcBorders>
              <w:top w:val="nil"/>
              <w:bottom w:val="single" w:sz="4" w:space="0" w:color="auto"/>
            </w:tcBorders>
          </w:tcPr>
          <w:p w14:paraId="1C77CF06" w14:textId="10ECE6F3" w:rsidR="00544929" w:rsidRPr="00330C0F" w:rsidRDefault="00544929" w:rsidP="003247D8">
            <w:pPr>
              <w:pStyle w:val="ListBulletintable"/>
              <w:spacing w:after="60"/>
              <w:ind w:left="306" w:hanging="197"/>
              <w:rPr>
                <w:rFonts w:cs="Calibri"/>
              </w:rPr>
            </w:pPr>
            <w:r w:rsidRPr="00330C0F">
              <w:rPr>
                <w:rFonts w:cs="Calibri"/>
                <w:color w:val="000000"/>
              </w:rPr>
              <w:t>reflect on own language learning practices and apply feedback to propose appropriate, specific, personal improvements,</w:t>
            </w:r>
            <w:r w:rsidRPr="00330C0F">
              <w:rPr>
                <w:rFonts w:cs="Calibri"/>
              </w:rPr>
              <w:t xml:space="preserve"> e.g. </w:t>
            </w:r>
            <w:r>
              <w:rPr>
                <w:rFonts w:cs="Calibri"/>
              </w:rPr>
              <w:t xml:space="preserve">effective </w:t>
            </w:r>
            <w:r w:rsidR="0080737C">
              <w:rPr>
                <w:rFonts w:cs="Calibri"/>
              </w:rPr>
              <w:t>techniques</w:t>
            </w:r>
            <w:r>
              <w:rPr>
                <w:rFonts w:cs="Calibri"/>
              </w:rPr>
              <w:t xml:space="preserve"> for learning characters, </w:t>
            </w:r>
            <w:r w:rsidRPr="00330C0F">
              <w:rPr>
                <w:rFonts w:cs="Calibri"/>
              </w:rPr>
              <w:t>scheduling work, meeting goals, using feedback</w:t>
            </w:r>
          </w:p>
        </w:tc>
        <w:tc>
          <w:tcPr>
            <w:tcW w:w="3402" w:type="dxa"/>
            <w:tcBorders>
              <w:top w:val="nil"/>
              <w:bottom w:val="single" w:sz="4" w:space="0" w:color="auto"/>
            </w:tcBorders>
          </w:tcPr>
          <w:p w14:paraId="3B4DD74C" w14:textId="49C052A0" w:rsidR="00544929" w:rsidRPr="00330C0F" w:rsidRDefault="00544929" w:rsidP="003247D8">
            <w:pPr>
              <w:pStyle w:val="ListBulletintable"/>
              <w:spacing w:after="60"/>
              <w:ind w:left="306" w:hanging="197"/>
              <w:rPr>
                <w:rFonts w:cs="Calibri"/>
              </w:rPr>
            </w:pPr>
            <w:r w:rsidRPr="00330C0F">
              <w:rPr>
                <w:rFonts w:cs="Calibri"/>
                <w:color w:val="000000"/>
              </w:rPr>
              <w:t>reflect on own language learning practices and apply feedback to propose appropriate, specific, personal improvements,</w:t>
            </w:r>
            <w:r w:rsidRPr="00330C0F">
              <w:rPr>
                <w:rFonts w:cs="Calibri"/>
              </w:rPr>
              <w:t xml:space="preserve"> e.g. </w:t>
            </w:r>
            <w:r>
              <w:rPr>
                <w:rFonts w:cs="Calibri"/>
              </w:rPr>
              <w:t xml:space="preserve">effective </w:t>
            </w:r>
            <w:r w:rsidR="0080737C">
              <w:rPr>
                <w:rFonts w:cs="Calibri"/>
              </w:rPr>
              <w:t>techniques</w:t>
            </w:r>
            <w:r>
              <w:rPr>
                <w:rFonts w:cs="Calibri"/>
              </w:rPr>
              <w:t xml:space="preserve"> for learning characters, </w:t>
            </w:r>
            <w:r w:rsidRPr="00330C0F">
              <w:rPr>
                <w:rFonts w:cs="Calibri"/>
              </w:rPr>
              <w:t>scheduling work, meeting goals, using feedback</w:t>
            </w:r>
          </w:p>
        </w:tc>
        <w:tc>
          <w:tcPr>
            <w:tcW w:w="2556" w:type="dxa"/>
            <w:tcBorders>
              <w:top w:val="nil"/>
              <w:bottom w:val="single" w:sz="4" w:space="0" w:color="auto"/>
            </w:tcBorders>
          </w:tcPr>
          <w:p w14:paraId="34494857" w14:textId="5B28C8BB" w:rsidR="00544929" w:rsidRPr="00330C0F" w:rsidRDefault="00544929" w:rsidP="003247D8">
            <w:pPr>
              <w:pStyle w:val="ListBulletintable"/>
              <w:spacing w:after="60"/>
              <w:ind w:left="317" w:hanging="208"/>
              <w:rPr>
                <w:rFonts w:cs="Calibri"/>
                <w:szCs w:val="22"/>
              </w:rPr>
            </w:pPr>
            <w:r w:rsidRPr="00330C0F">
              <w:rPr>
                <w:rFonts w:cs="Calibri"/>
                <w:szCs w:val="22"/>
              </w:rPr>
              <w:t>reflect with insight on their language learning, thinking and learning</w:t>
            </w:r>
          </w:p>
        </w:tc>
      </w:tr>
    </w:tbl>
    <w:p w14:paraId="2F7AC7B1" w14:textId="77777777" w:rsidR="000A5537" w:rsidRPr="00330C0F" w:rsidRDefault="000A5537" w:rsidP="00330C0F">
      <w:pPr>
        <w:pStyle w:val="Heading2"/>
        <w:tabs>
          <w:tab w:val="right" w:pos="9072"/>
        </w:tabs>
        <w:spacing w:before="120"/>
        <w:rPr>
          <w:rFonts w:cs="Calibri"/>
        </w:rPr>
      </w:pPr>
      <w:bookmarkStart w:id="79" w:name="_Hlk3970356"/>
      <w:r w:rsidRPr="00330C0F">
        <w:rPr>
          <w:rFonts w:cs="Calibri"/>
          <w:bCs w:val="0"/>
        </w:rPr>
        <w:t>A guide to reading and implementing content descriptions</w:t>
      </w:r>
    </w:p>
    <w:p w14:paraId="144B99AF" w14:textId="77777777" w:rsidR="000A5537" w:rsidRPr="00330C0F" w:rsidRDefault="000A5537" w:rsidP="00330C0F">
      <w:pPr>
        <w:spacing w:after="120"/>
        <w:rPr>
          <w:rFonts w:cs="Calibri"/>
        </w:rPr>
      </w:pPr>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330C0F" w:rsidRDefault="000A5537"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330C0F" w:rsidRDefault="00EA1513" w:rsidP="00330C0F">
      <w:pPr>
        <w:pStyle w:val="Heading2"/>
        <w:tabs>
          <w:tab w:val="right" w:pos="9072"/>
        </w:tabs>
        <w:spacing w:before="120"/>
        <w:rPr>
          <w:rFonts w:cs="Calibri"/>
          <w:szCs w:val="22"/>
        </w:rPr>
      </w:pPr>
      <w:r w:rsidRPr="00330C0F">
        <w:rPr>
          <w:rFonts w:cs="Calibri"/>
        </w:rPr>
        <w:t>Assessment</w:t>
      </w:r>
    </w:p>
    <w:p w14:paraId="1792B410" w14:textId="4360B041" w:rsidR="007F7CF0" w:rsidRPr="00330C0F" w:rsidRDefault="007F7CF0"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A60BB8" w:rsidRPr="00330C0F">
        <w:rPr>
          <w:rFonts w:cs="Calibri"/>
        </w:rPr>
        <w:t>.</w:t>
      </w:r>
    </w:p>
    <w:p w14:paraId="72127E1C" w14:textId="77777777" w:rsidR="006C4576" w:rsidRPr="00330C0F" w:rsidRDefault="006C4576" w:rsidP="00330C0F">
      <w:pPr>
        <w:spacing w:after="120"/>
        <w:rPr>
          <w:rFonts w:cs="Calibri"/>
        </w:rPr>
      </w:pPr>
      <w:r w:rsidRPr="00330C0F">
        <w:rPr>
          <w:rFonts w:cs="Calibri"/>
        </w:rPr>
        <w:br w:type="page"/>
      </w:r>
    </w:p>
    <w:p w14:paraId="4A7CF022" w14:textId="4850ADAE" w:rsidR="007F7CF0" w:rsidRPr="00330C0F" w:rsidRDefault="00545008" w:rsidP="00330C0F">
      <w:pPr>
        <w:pStyle w:val="Heading1"/>
        <w:spacing w:before="120"/>
        <w:rPr>
          <w:rFonts w:cs="Calibri"/>
        </w:rPr>
      </w:pPr>
      <w:bookmarkStart w:id="80" w:name="_Toc525640301"/>
      <w:bookmarkStart w:id="81" w:name="_Toc228435360"/>
      <w:r w:rsidRPr="00330C0F">
        <w:rPr>
          <w:rFonts w:cs="Calibri"/>
        </w:rPr>
        <w:lastRenderedPageBreak/>
        <w:t>Soci</w:t>
      </w:r>
      <w:r w:rsidR="00336191" w:rsidRPr="00330C0F">
        <w:rPr>
          <w:rFonts w:cs="Calibri"/>
        </w:rPr>
        <w:t>ety</w:t>
      </w:r>
      <w:r w:rsidRPr="00330C0F">
        <w:rPr>
          <w:rFonts w:cs="Calibri"/>
        </w:rPr>
        <w:t xml:space="preserve"> and Community</w:t>
      </w:r>
      <w:r w:rsidR="007F7CF0" w:rsidRPr="00330C0F">
        <w:rPr>
          <w:rFonts w:cs="Calibri"/>
        </w:rPr>
        <w:tab/>
        <w:t>Value: 1.0</w:t>
      </w:r>
      <w:bookmarkEnd w:id="80"/>
      <w:bookmarkEnd w:id="81"/>
    </w:p>
    <w:p w14:paraId="36151AD9" w14:textId="0E34F4C6" w:rsidR="007F7CF0" w:rsidRPr="00330C0F" w:rsidRDefault="00545008" w:rsidP="00330C0F">
      <w:pPr>
        <w:pStyle w:val="Heading3subheading"/>
        <w:spacing w:before="120" w:after="120"/>
        <w:rPr>
          <w:rFonts w:cs="Calibri"/>
          <w:color w:val="auto"/>
        </w:rPr>
      </w:pPr>
      <w:r w:rsidRPr="00330C0F">
        <w:rPr>
          <w:rFonts w:cs="Calibri"/>
          <w:color w:val="auto"/>
        </w:rPr>
        <w:t>Soci</w:t>
      </w:r>
      <w:r w:rsidR="00336191" w:rsidRPr="00330C0F">
        <w:rPr>
          <w:rFonts w:cs="Calibri"/>
          <w:color w:val="auto"/>
        </w:rPr>
        <w:t>ety</w:t>
      </w:r>
      <w:r w:rsidRPr="00330C0F">
        <w:rPr>
          <w:rFonts w:cs="Calibri"/>
          <w:color w:val="auto"/>
        </w:rPr>
        <w:t xml:space="preserve"> and Community</w:t>
      </w:r>
      <w:r w:rsidR="00DC00BA" w:rsidRPr="00330C0F">
        <w:rPr>
          <w:rFonts w:cs="Calibri"/>
          <w:color w:val="auto"/>
        </w:rPr>
        <w:t xml:space="preserve"> a</w:t>
      </w:r>
      <w:r w:rsidR="007F7CF0" w:rsidRPr="00330C0F">
        <w:rPr>
          <w:rFonts w:cs="Calibri"/>
          <w:color w:val="auto"/>
        </w:rPr>
        <w:tab/>
        <w:t>Value 0.5</w:t>
      </w:r>
    </w:p>
    <w:p w14:paraId="62B3D025" w14:textId="592C80EC" w:rsidR="007F7CF0" w:rsidRPr="00330C0F" w:rsidRDefault="00545008" w:rsidP="00330C0F">
      <w:pPr>
        <w:pStyle w:val="Heading3subheading"/>
        <w:spacing w:before="120" w:after="120"/>
        <w:rPr>
          <w:rFonts w:cs="Calibri"/>
          <w:color w:val="auto"/>
        </w:rPr>
      </w:pPr>
      <w:r w:rsidRPr="00330C0F">
        <w:rPr>
          <w:rFonts w:cs="Calibri"/>
          <w:color w:val="auto"/>
        </w:rPr>
        <w:t>Soci</w:t>
      </w:r>
      <w:r w:rsidR="00336191" w:rsidRPr="00330C0F">
        <w:rPr>
          <w:rFonts w:cs="Calibri"/>
          <w:color w:val="auto"/>
        </w:rPr>
        <w:t>ety</w:t>
      </w:r>
      <w:r w:rsidRPr="00330C0F">
        <w:rPr>
          <w:rFonts w:cs="Calibri"/>
          <w:color w:val="auto"/>
        </w:rPr>
        <w:t xml:space="preserve"> and Community</w:t>
      </w:r>
      <w:r w:rsidR="00DC00BA" w:rsidRPr="00330C0F">
        <w:rPr>
          <w:rFonts w:cs="Calibri"/>
          <w:color w:val="auto"/>
        </w:rPr>
        <w:t xml:space="preserve"> b</w:t>
      </w:r>
      <w:r w:rsidR="007F7CF0" w:rsidRPr="00330C0F">
        <w:rPr>
          <w:rFonts w:cs="Calibri"/>
          <w:color w:val="auto"/>
        </w:rPr>
        <w:tab/>
        <w:t>Value 0.5</w:t>
      </w:r>
    </w:p>
    <w:p w14:paraId="27450910" w14:textId="77777777" w:rsidR="007F7CF0" w:rsidRPr="00330C0F" w:rsidRDefault="007F7CF0" w:rsidP="00330C0F">
      <w:pPr>
        <w:pStyle w:val="Heading2"/>
        <w:tabs>
          <w:tab w:val="right" w:pos="9072"/>
        </w:tabs>
        <w:spacing w:before="120"/>
        <w:rPr>
          <w:rFonts w:cs="Calibri"/>
        </w:rPr>
      </w:pPr>
      <w:r w:rsidRPr="00330C0F">
        <w:rPr>
          <w:rFonts w:cs="Calibri"/>
        </w:rPr>
        <w:t>Unit Description</w:t>
      </w:r>
    </w:p>
    <w:p w14:paraId="18665166" w14:textId="77777777" w:rsidR="00CA4F80" w:rsidRPr="00330C0F" w:rsidRDefault="00CA4F80" w:rsidP="00330C0F">
      <w:pPr>
        <w:spacing w:after="120"/>
        <w:rPr>
          <w:rFonts w:cs="Calibri"/>
        </w:rPr>
      </w:pPr>
      <w:r w:rsidRPr="00330C0F">
        <w:rPr>
          <w:rFonts w:cs="Calibri"/>
        </w:rPr>
        <w:t>Students evaluate information and arguments about significant social and community issues. They synthesise the information and positions of commentators, including in literature, working in the target language to clarify their own view and communicate their own arguments. Students explore how to participate in discussions in the societies and the communities of the target language in chosen mediums. They reflect on their own views and changing ideas about the issues debated and how they are expressed.</w:t>
      </w:r>
    </w:p>
    <w:p w14:paraId="35647D8B" w14:textId="77777777" w:rsidR="006C4576" w:rsidRPr="00330C0F" w:rsidRDefault="006C4576" w:rsidP="00330C0F">
      <w:pPr>
        <w:pStyle w:val="Heading2"/>
        <w:spacing w:before="120"/>
        <w:rPr>
          <w:rFonts w:cs="Calibri"/>
        </w:rPr>
      </w:pPr>
      <w:r w:rsidRPr="00330C0F">
        <w:rPr>
          <w:rFonts w:cs="Calibri"/>
        </w:rPr>
        <w:t>Specific Unit Goals</w:t>
      </w:r>
    </w:p>
    <w:p w14:paraId="6B30FB89" w14:textId="77777777" w:rsidR="006C4576" w:rsidRPr="00330C0F" w:rsidRDefault="006C4576" w:rsidP="00330C0F">
      <w:pPr>
        <w:spacing w:after="120"/>
        <w:rPr>
          <w:rFonts w:cs="Calibri"/>
        </w:rPr>
      </w:pPr>
      <w:bookmarkStart w:id="82" w:name="_Hlk3985426"/>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C4576" w:rsidRPr="00330C0F" w14:paraId="5CBA41E7" w14:textId="77777777" w:rsidTr="00B8526A">
        <w:tc>
          <w:tcPr>
            <w:tcW w:w="3114" w:type="dxa"/>
            <w:tcBorders>
              <w:bottom w:val="single" w:sz="4" w:space="0" w:color="auto"/>
            </w:tcBorders>
            <w:tcMar>
              <w:left w:w="57" w:type="dxa"/>
              <w:right w:w="57" w:type="dxa"/>
            </w:tcMar>
          </w:tcPr>
          <w:bookmarkEnd w:id="82"/>
          <w:p w14:paraId="512E9FE5" w14:textId="77777777" w:rsidR="006C4576" w:rsidRPr="00330C0F" w:rsidRDefault="006C4576" w:rsidP="007054BF">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04B8E80A" w14:textId="77777777" w:rsidR="006C4576" w:rsidRPr="00330C0F" w:rsidRDefault="006C4576" w:rsidP="007054BF">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44AA84ED" w14:textId="77777777" w:rsidR="006C4576" w:rsidRPr="00330C0F" w:rsidRDefault="006C4576" w:rsidP="007054BF">
            <w:pPr>
              <w:pStyle w:val="TableTextBoldcentred"/>
              <w:spacing w:before="60" w:after="60"/>
              <w:rPr>
                <w:rFonts w:cs="Calibri"/>
              </w:rPr>
            </w:pPr>
            <w:r w:rsidRPr="00330C0F">
              <w:rPr>
                <w:rFonts w:cs="Calibri"/>
              </w:rPr>
              <w:t>M Course</w:t>
            </w:r>
          </w:p>
        </w:tc>
      </w:tr>
      <w:tr w:rsidR="0032320D" w:rsidRPr="00330C0F" w14:paraId="76F79A8A" w14:textId="77777777" w:rsidTr="007054BF">
        <w:trPr>
          <w:trHeight w:val="1004"/>
        </w:trPr>
        <w:tc>
          <w:tcPr>
            <w:tcW w:w="3114" w:type="dxa"/>
            <w:tcBorders>
              <w:bottom w:val="nil"/>
            </w:tcBorders>
            <w:tcMar>
              <w:left w:w="57" w:type="dxa"/>
              <w:right w:w="57" w:type="dxa"/>
            </w:tcMar>
          </w:tcPr>
          <w:p w14:paraId="707F1188" w14:textId="393B9EFA" w:rsidR="0032320D" w:rsidRPr="00330C0F" w:rsidRDefault="0032320D" w:rsidP="00730355">
            <w:pPr>
              <w:pStyle w:val="ListBulletintable"/>
              <w:spacing w:after="60"/>
              <w:ind w:left="226" w:hanging="138"/>
              <w:rPr>
                <w:rFonts w:cs="Calibri"/>
              </w:rPr>
            </w:pPr>
            <w:r w:rsidRPr="00330C0F">
              <w:rPr>
                <w:rFonts w:cs="Calibri"/>
                <w:color w:val="000000"/>
              </w:rPr>
              <w:t xml:space="preserve">analyse </w:t>
            </w:r>
            <w:r w:rsidR="0080737C">
              <w:rPr>
                <w:rFonts w:cs="Calibri"/>
                <w:color w:val="000000"/>
              </w:rPr>
              <w:t xml:space="preserve">form, aesthetic qualities, </w:t>
            </w:r>
            <w:r w:rsidRPr="00330C0F">
              <w:rPr>
                <w:rFonts w:cs="Calibri"/>
                <w:color w:val="000000"/>
              </w:rPr>
              <w:t>information and arguments</w:t>
            </w:r>
            <w:r w:rsidR="001E2C58">
              <w:rPr>
                <w:rFonts w:cs="Calibri"/>
                <w:color w:val="000000"/>
              </w:rPr>
              <w:t xml:space="preserve"> in texts</w:t>
            </w:r>
            <w:r w:rsidRPr="00330C0F">
              <w:rPr>
                <w:rFonts w:cs="Calibri"/>
                <w:color w:val="000000"/>
              </w:rPr>
              <w:t xml:space="preserve"> about significant social and community issues</w:t>
            </w:r>
          </w:p>
        </w:tc>
        <w:tc>
          <w:tcPr>
            <w:tcW w:w="3118" w:type="dxa"/>
            <w:tcBorders>
              <w:bottom w:val="nil"/>
            </w:tcBorders>
            <w:tcMar>
              <w:left w:w="57" w:type="dxa"/>
              <w:right w:w="57" w:type="dxa"/>
            </w:tcMar>
          </w:tcPr>
          <w:p w14:paraId="55D08DB5" w14:textId="6E7D4DEA" w:rsidR="0032320D" w:rsidRPr="00330C0F" w:rsidRDefault="0032320D" w:rsidP="00730355">
            <w:pPr>
              <w:pStyle w:val="ListBulletintable"/>
              <w:spacing w:after="60"/>
              <w:ind w:left="226" w:hanging="138"/>
              <w:rPr>
                <w:rFonts w:cs="Calibri"/>
              </w:rPr>
            </w:pPr>
            <w:r w:rsidRPr="00330C0F">
              <w:rPr>
                <w:rFonts w:cs="Calibri"/>
                <w:color w:val="000000"/>
              </w:rPr>
              <w:t xml:space="preserve">critically analyse </w:t>
            </w:r>
            <w:r w:rsidR="0080737C">
              <w:rPr>
                <w:rFonts w:cs="Calibri"/>
                <w:color w:val="000000"/>
              </w:rPr>
              <w:t xml:space="preserve">form, aesthetic qualities, </w:t>
            </w:r>
            <w:r w:rsidRPr="00330C0F">
              <w:rPr>
                <w:rFonts w:cs="Calibri"/>
                <w:color w:val="000000"/>
              </w:rPr>
              <w:t>information and arguments</w:t>
            </w:r>
            <w:r w:rsidR="001E2C58">
              <w:rPr>
                <w:rFonts w:cs="Calibri"/>
                <w:color w:val="000000"/>
              </w:rPr>
              <w:t xml:space="preserve"> in texts</w:t>
            </w:r>
            <w:r w:rsidRPr="00330C0F">
              <w:rPr>
                <w:rFonts w:cs="Calibri"/>
                <w:color w:val="000000"/>
              </w:rPr>
              <w:t xml:space="preserve"> about significant social and community issues</w:t>
            </w:r>
          </w:p>
        </w:tc>
        <w:tc>
          <w:tcPr>
            <w:tcW w:w="2840" w:type="dxa"/>
            <w:tcBorders>
              <w:bottom w:val="nil"/>
            </w:tcBorders>
            <w:tcMar>
              <w:left w:w="57" w:type="dxa"/>
              <w:right w:w="57" w:type="dxa"/>
            </w:tcMar>
          </w:tcPr>
          <w:p w14:paraId="3CD949F9" w14:textId="77777777" w:rsidR="0032320D" w:rsidRPr="00330C0F" w:rsidRDefault="0032320D" w:rsidP="00730355">
            <w:pPr>
              <w:pStyle w:val="ListBulletintable"/>
              <w:numPr>
                <w:ilvl w:val="0"/>
                <w:numId w:val="0"/>
              </w:numPr>
              <w:spacing w:after="60"/>
              <w:ind w:left="226" w:hanging="138"/>
              <w:rPr>
                <w:rFonts w:cs="Calibri"/>
              </w:rPr>
            </w:pPr>
          </w:p>
        </w:tc>
      </w:tr>
      <w:tr w:rsidR="00CA30C6" w:rsidRPr="00330C0F" w14:paraId="59CF606C" w14:textId="77777777" w:rsidTr="00B8526A">
        <w:trPr>
          <w:trHeight w:val="856"/>
        </w:trPr>
        <w:tc>
          <w:tcPr>
            <w:tcW w:w="3114" w:type="dxa"/>
            <w:tcBorders>
              <w:top w:val="nil"/>
              <w:bottom w:val="nil"/>
            </w:tcBorders>
            <w:tcMar>
              <w:left w:w="57" w:type="dxa"/>
              <w:right w:w="57" w:type="dxa"/>
            </w:tcMar>
          </w:tcPr>
          <w:p w14:paraId="13F08C1C" w14:textId="62A727ED" w:rsidR="00CA30C6" w:rsidRPr="00330C0F" w:rsidRDefault="00CA30C6" w:rsidP="00730355">
            <w:pPr>
              <w:pStyle w:val="ListBulletintable"/>
              <w:spacing w:after="60"/>
              <w:ind w:left="226" w:hanging="138"/>
              <w:rPr>
                <w:rFonts w:cs="Calibri"/>
              </w:rPr>
            </w:pPr>
            <w:r w:rsidRPr="00330C0F">
              <w:rPr>
                <w:rFonts w:cs="Calibri"/>
                <w:color w:val="000000"/>
              </w:rPr>
              <w:t>analyse how to participate in discussions in the societies and the communities of the target language in chosen mediums</w:t>
            </w:r>
            <w:r w:rsidR="0080737C">
              <w:rPr>
                <w:rFonts w:cs="Calibri"/>
                <w:color w:val="000000"/>
              </w:rPr>
              <w:t xml:space="preserve"> and share ideas</w:t>
            </w:r>
          </w:p>
        </w:tc>
        <w:tc>
          <w:tcPr>
            <w:tcW w:w="3118" w:type="dxa"/>
            <w:tcBorders>
              <w:top w:val="nil"/>
              <w:bottom w:val="nil"/>
            </w:tcBorders>
            <w:tcMar>
              <w:left w:w="57" w:type="dxa"/>
              <w:right w:w="57" w:type="dxa"/>
            </w:tcMar>
          </w:tcPr>
          <w:p w14:paraId="0E3BB7E9" w14:textId="4BC67E01" w:rsidR="00CA30C6" w:rsidRPr="00330C0F" w:rsidRDefault="00CA30C6" w:rsidP="00730355">
            <w:pPr>
              <w:pStyle w:val="ListBulletintable"/>
              <w:spacing w:after="60"/>
              <w:ind w:left="226" w:hanging="138"/>
              <w:rPr>
                <w:rFonts w:cs="Calibri"/>
              </w:rPr>
            </w:pPr>
            <w:r w:rsidRPr="00330C0F">
              <w:rPr>
                <w:rFonts w:cs="Calibri"/>
                <w:color w:val="000000"/>
              </w:rPr>
              <w:t>critically analyse how to participate in discussions in the societies and the communities of the target language in chosen mediums</w:t>
            </w:r>
            <w:r w:rsidR="0080737C">
              <w:rPr>
                <w:rFonts w:cs="Calibri"/>
                <w:color w:val="000000"/>
              </w:rPr>
              <w:t xml:space="preserve"> and share ideas</w:t>
            </w:r>
          </w:p>
        </w:tc>
        <w:tc>
          <w:tcPr>
            <w:tcW w:w="2840" w:type="dxa"/>
            <w:tcBorders>
              <w:top w:val="nil"/>
              <w:bottom w:val="nil"/>
            </w:tcBorders>
            <w:tcMar>
              <w:left w:w="57" w:type="dxa"/>
              <w:right w:w="57" w:type="dxa"/>
            </w:tcMar>
          </w:tcPr>
          <w:p w14:paraId="240B1FCA" w14:textId="2829AE9F" w:rsidR="00CA30C6" w:rsidRPr="00330C0F" w:rsidRDefault="00CA30C6" w:rsidP="00730355">
            <w:pPr>
              <w:pStyle w:val="ListBulletintable"/>
              <w:spacing w:after="60"/>
              <w:ind w:left="226" w:hanging="138"/>
              <w:rPr>
                <w:rFonts w:cs="Calibri"/>
              </w:rPr>
            </w:pPr>
            <w:r w:rsidRPr="00330C0F">
              <w:rPr>
                <w:rFonts w:cs="Calibri"/>
                <w:szCs w:val="22"/>
              </w:rPr>
              <w:t xml:space="preserve">explain ideas, attitudes and points of views about </w:t>
            </w:r>
            <w:r w:rsidRPr="00330C0F">
              <w:rPr>
                <w:rFonts w:cs="Calibri"/>
                <w:color w:val="000000"/>
              </w:rPr>
              <w:t>significant social and community issues</w:t>
            </w:r>
            <w:r w:rsidRPr="00330C0F">
              <w:rPr>
                <w:rFonts w:cs="Calibri"/>
                <w:szCs w:val="22"/>
              </w:rPr>
              <w:t xml:space="preserve"> in target language texts</w:t>
            </w:r>
            <w:r w:rsidR="0080737C">
              <w:rPr>
                <w:rFonts w:cs="Calibri"/>
                <w:color w:val="000000"/>
              </w:rPr>
              <w:t xml:space="preserve"> and share ideas</w:t>
            </w:r>
          </w:p>
        </w:tc>
      </w:tr>
      <w:tr w:rsidR="00CA30C6" w:rsidRPr="00330C0F" w14:paraId="2B32B27B" w14:textId="77777777" w:rsidTr="00B8526A">
        <w:trPr>
          <w:trHeight w:val="856"/>
        </w:trPr>
        <w:tc>
          <w:tcPr>
            <w:tcW w:w="3114" w:type="dxa"/>
            <w:tcBorders>
              <w:top w:val="nil"/>
              <w:bottom w:val="nil"/>
            </w:tcBorders>
            <w:tcMar>
              <w:left w:w="57" w:type="dxa"/>
              <w:right w:w="57" w:type="dxa"/>
            </w:tcMar>
          </w:tcPr>
          <w:p w14:paraId="73770194" w14:textId="24F5E710" w:rsidR="00CA30C6" w:rsidRPr="00330C0F" w:rsidRDefault="00CA30C6" w:rsidP="00730355">
            <w:pPr>
              <w:pStyle w:val="ListBulletintable"/>
              <w:spacing w:after="60"/>
              <w:ind w:left="226" w:hanging="138"/>
              <w:rPr>
                <w:rFonts w:cs="Calibri"/>
              </w:rPr>
            </w:pPr>
            <w:r w:rsidRPr="00330C0F">
              <w:rPr>
                <w:rFonts w:cs="Calibri"/>
                <w:color w:val="000000"/>
              </w:rPr>
              <w:t xml:space="preserve">create texts that </w:t>
            </w:r>
            <w:r w:rsidR="00CA4F80" w:rsidRPr="00330C0F">
              <w:rPr>
                <w:rFonts w:cs="Calibri"/>
                <w:color w:val="000000"/>
              </w:rPr>
              <w:t>analyse</w:t>
            </w:r>
            <w:r w:rsidRPr="00330C0F">
              <w:rPr>
                <w:rFonts w:cs="Calibri"/>
                <w:color w:val="000000"/>
              </w:rPr>
              <w:t xml:space="preserve"> the information and positions of commentators working in the target language to clarify their own view and communicate their own arguments</w:t>
            </w:r>
          </w:p>
        </w:tc>
        <w:tc>
          <w:tcPr>
            <w:tcW w:w="3118" w:type="dxa"/>
            <w:tcBorders>
              <w:top w:val="nil"/>
              <w:bottom w:val="nil"/>
            </w:tcBorders>
            <w:tcMar>
              <w:left w:w="57" w:type="dxa"/>
              <w:right w:w="57" w:type="dxa"/>
            </w:tcMar>
          </w:tcPr>
          <w:p w14:paraId="37848640" w14:textId="5BD628EB" w:rsidR="00CA30C6" w:rsidRPr="00330C0F" w:rsidRDefault="00CA30C6" w:rsidP="00730355">
            <w:pPr>
              <w:pStyle w:val="ListBulletintable"/>
              <w:spacing w:after="60"/>
              <w:ind w:left="226" w:hanging="138"/>
              <w:rPr>
                <w:rFonts w:cs="Calibri"/>
              </w:rPr>
            </w:pPr>
            <w:r w:rsidRPr="00330C0F">
              <w:rPr>
                <w:rFonts w:cs="Calibri"/>
                <w:color w:val="000000"/>
              </w:rPr>
              <w:t>create texts that synthesise the information and positions of commentators working in the target language to clarify their own view and communicate their own arguments</w:t>
            </w:r>
          </w:p>
        </w:tc>
        <w:tc>
          <w:tcPr>
            <w:tcW w:w="2840" w:type="dxa"/>
            <w:tcBorders>
              <w:top w:val="nil"/>
              <w:bottom w:val="nil"/>
            </w:tcBorders>
            <w:tcMar>
              <w:left w:w="57" w:type="dxa"/>
              <w:right w:w="57" w:type="dxa"/>
            </w:tcMar>
          </w:tcPr>
          <w:p w14:paraId="721F05E9" w14:textId="7C685D05" w:rsidR="00CA30C6" w:rsidRPr="00330C0F" w:rsidRDefault="00CA30C6" w:rsidP="00730355">
            <w:pPr>
              <w:pStyle w:val="ListBulletintable"/>
              <w:spacing w:after="60"/>
              <w:ind w:left="226" w:hanging="138"/>
              <w:rPr>
                <w:rFonts w:cs="Calibri"/>
              </w:rPr>
            </w:pPr>
            <w:r w:rsidRPr="00330C0F">
              <w:rPr>
                <w:rFonts w:cs="Calibri"/>
                <w:szCs w:val="22"/>
              </w:rPr>
              <w:t xml:space="preserve">create a variety of target language texts about </w:t>
            </w:r>
            <w:r w:rsidRPr="00330C0F">
              <w:rPr>
                <w:rFonts w:cs="Calibri"/>
                <w:color w:val="000000"/>
              </w:rPr>
              <w:t>significant social and community issues</w:t>
            </w:r>
            <w:r w:rsidRPr="00330C0F">
              <w:rPr>
                <w:rFonts w:cs="Calibri"/>
                <w:szCs w:val="22"/>
              </w:rPr>
              <w:t xml:space="preserve"> in different modes </w:t>
            </w:r>
            <w:r w:rsidR="0095357C" w:rsidRPr="00330C0F">
              <w:rPr>
                <w:rFonts w:cs="Calibri"/>
                <w:szCs w:val="22"/>
              </w:rPr>
              <w:t xml:space="preserve">and </w:t>
            </w:r>
            <w:r w:rsidRPr="00330C0F">
              <w:rPr>
                <w:rFonts w:cs="Calibri"/>
                <w:szCs w:val="22"/>
              </w:rPr>
              <w:t>for different purposes</w:t>
            </w:r>
          </w:p>
        </w:tc>
      </w:tr>
      <w:tr w:rsidR="00CA30C6" w:rsidRPr="00330C0F" w14:paraId="1B6E59C8" w14:textId="77777777" w:rsidTr="00B8526A">
        <w:trPr>
          <w:trHeight w:val="856"/>
        </w:trPr>
        <w:tc>
          <w:tcPr>
            <w:tcW w:w="3114" w:type="dxa"/>
            <w:tcBorders>
              <w:top w:val="nil"/>
            </w:tcBorders>
            <w:tcMar>
              <w:left w:w="57" w:type="dxa"/>
              <w:right w:w="57" w:type="dxa"/>
            </w:tcMar>
          </w:tcPr>
          <w:p w14:paraId="70F798AB" w14:textId="485F18FF" w:rsidR="00CA30C6" w:rsidRPr="00330C0F" w:rsidRDefault="00CA30C6" w:rsidP="00730355">
            <w:pPr>
              <w:pStyle w:val="ListBulletintable"/>
              <w:spacing w:after="60"/>
              <w:ind w:left="226" w:hanging="138"/>
              <w:rPr>
                <w:rFonts w:cs="Calibri"/>
              </w:rPr>
            </w:pPr>
            <w:r w:rsidRPr="00330C0F">
              <w:rPr>
                <w:rFonts w:cs="Calibri"/>
                <w:color w:val="000000"/>
              </w:rPr>
              <w:t>reflect on their views and concepts debated in society and how they are expressed in community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3118" w:type="dxa"/>
            <w:tcBorders>
              <w:top w:val="nil"/>
            </w:tcBorders>
            <w:tcMar>
              <w:left w:w="57" w:type="dxa"/>
              <w:right w:w="57" w:type="dxa"/>
            </w:tcMar>
          </w:tcPr>
          <w:p w14:paraId="65A8C48A" w14:textId="72997B1E" w:rsidR="00CA30C6" w:rsidRPr="00330C0F" w:rsidRDefault="00CA30C6" w:rsidP="00730355">
            <w:pPr>
              <w:pStyle w:val="ListBulletintable"/>
              <w:spacing w:after="60"/>
              <w:ind w:left="226" w:hanging="138"/>
              <w:rPr>
                <w:rFonts w:cs="Calibri"/>
              </w:rPr>
            </w:pPr>
            <w:r w:rsidRPr="00330C0F">
              <w:rPr>
                <w:rFonts w:cs="Calibri"/>
                <w:color w:val="000000"/>
              </w:rPr>
              <w:t>reflect on their views and concepts debated in society and how they are expressed in community</w:t>
            </w:r>
            <w:r w:rsidR="0080737C">
              <w:rPr>
                <w:rFonts w:cs="Calibri"/>
                <w:color w:val="000000"/>
              </w:rPr>
              <w:t xml:space="preserve"> and share</w:t>
            </w:r>
            <w:r w:rsidR="001E2C58">
              <w:rPr>
                <w:rFonts w:cs="Calibri"/>
                <w:color w:val="000000"/>
              </w:rPr>
              <w:t xml:space="preserve"> their</w:t>
            </w:r>
            <w:r w:rsidR="0080737C">
              <w:rPr>
                <w:rFonts w:cs="Calibri"/>
                <w:color w:val="000000"/>
              </w:rPr>
              <w:t xml:space="preserve"> experiences</w:t>
            </w:r>
          </w:p>
        </w:tc>
        <w:tc>
          <w:tcPr>
            <w:tcW w:w="2840" w:type="dxa"/>
            <w:tcBorders>
              <w:top w:val="nil"/>
            </w:tcBorders>
            <w:tcMar>
              <w:left w:w="57" w:type="dxa"/>
              <w:right w:w="57" w:type="dxa"/>
            </w:tcMar>
          </w:tcPr>
          <w:p w14:paraId="1688DC0B" w14:textId="003222E2" w:rsidR="00CA30C6" w:rsidRPr="00330C0F" w:rsidRDefault="00CA30C6" w:rsidP="00730355">
            <w:pPr>
              <w:pStyle w:val="ListBulletintable"/>
              <w:spacing w:after="60"/>
              <w:ind w:left="226" w:hanging="138"/>
              <w:rPr>
                <w:rFonts w:cs="Calibri"/>
              </w:rPr>
            </w:pPr>
            <w:r w:rsidRPr="00330C0F">
              <w:rPr>
                <w:rFonts w:cs="Calibri"/>
                <w:color w:val="000000"/>
                <w:szCs w:val="22"/>
              </w:rPr>
              <w:t xml:space="preserve">reflect upon their own and others expression of </w:t>
            </w:r>
            <w:r w:rsidR="00617482" w:rsidRPr="00330C0F">
              <w:rPr>
                <w:rFonts w:cs="Calibri"/>
                <w:color w:val="000000"/>
                <w:szCs w:val="22"/>
              </w:rPr>
              <w:t xml:space="preserve">significant </w:t>
            </w:r>
            <w:r w:rsidRPr="00330C0F">
              <w:rPr>
                <w:rFonts w:cs="Calibri"/>
                <w:color w:val="000000"/>
              </w:rPr>
              <w:t>social and community issues</w:t>
            </w:r>
            <w:r w:rsidR="0080737C">
              <w:rPr>
                <w:rFonts w:cs="Calibri"/>
                <w:color w:val="000000"/>
              </w:rPr>
              <w:t xml:space="preserve"> and share </w:t>
            </w:r>
            <w:r w:rsidR="001E2C58">
              <w:rPr>
                <w:rFonts w:cs="Calibri"/>
                <w:color w:val="000000"/>
              </w:rPr>
              <w:t xml:space="preserve">their </w:t>
            </w:r>
            <w:r w:rsidR="0080737C">
              <w:rPr>
                <w:rFonts w:cs="Calibri"/>
                <w:color w:val="000000"/>
              </w:rPr>
              <w:t>experiences</w:t>
            </w:r>
          </w:p>
        </w:tc>
      </w:tr>
    </w:tbl>
    <w:p w14:paraId="10E926D7" w14:textId="77777777" w:rsidR="009D749A" w:rsidRPr="00330C0F" w:rsidRDefault="009D749A" w:rsidP="00330C0F">
      <w:pPr>
        <w:spacing w:after="120"/>
        <w:rPr>
          <w:rFonts w:eastAsia="Times New Roman" w:cs="Calibri"/>
        </w:rPr>
      </w:pPr>
      <w:r w:rsidRPr="00330C0F">
        <w:rPr>
          <w:rFonts w:cs="Calibri"/>
        </w:rPr>
        <w:br w:type="page"/>
      </w:r>
    </w:p>
    <w:p w14:paraId="03B2F97D" w14:textId="47C2A2B7" w:rsidR="006C4576" w:rsidRPr="00330C0F" w:rsidRDefault="006C4576"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0419D341" w14:textId="77777777" w:rsidR="00403609" w:rsidRPr="00330C0F" w:rsidRDefault="00403609" w:rsidP="00330C0F">
      <w:pPr>
        <w:spacing w:after="120"/>
        <w:rPr>
          <w:rFonts w:cs="Calibri"/>
        </w:rPr>
      </w:pPr>
      <w:bookmarkStart w:id="83" w:name="_Hlk11315480"/>
      <w:r w:rsidRPr="00330C0F">
        <w:rPr>
          <w:rFonts w:cs="Calibri"/>
        </w:rPr>
        <w:t>All knowledge, understanding and skills below must be delivered: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6"/>
        <w:gridCol w:w="3402"/>
        <w:gridCol w:w="2835"/>
      </w:tblGrid>
      <w:tr w:rsidR="006B6545" w:rsidRPr="00330C0F" w14:paraId="5A8FCC0D" w14:textId="77777777" w:rsidTr="00CA4EE3">
        <w:trPr>
          <w:cantSplit/>
          <w:tblHeader/>
        </w:trPr>
        <w:tc>
          <w:tcPr>
            <w:tcW w:w="3256" w:type="dxa"/>
            <w:tcBorders>
              <w:bottom w:val="single" w:sz="4" w:space="0" w:color="auto"/>
            </w:tcBorders>
            <w:tcMar>
              <w:left w:w="57" w:type="dxa"/>
              <w:right w:w="57" w:type="dxa"/>
            </w:tcMar>
          </w:tcPr>
          <w:bookmarkEnd w:id="83"/>
          <w:p w14:paraId="6DCA29D8" w14:textId="77777777" w:rsidR="00950A4C" w:rsidRPr="00330C0F" w:rsidRDefault="00950A4C" w:rsidP="007054BF">
            <w:pPr>
              <w:pStyle w:val="TableTextBoldcentred"/>
              <w:spacing w:before="60" w:after="60"/>
              <w:rPr>
                <w:rFonts w:cs="Calibri"/>
              </w:rPr>
            </w:pPr>
            <w:r w:rsidRPr="00330C0F">
              <w:rPr>
                <w:rFonts w:cs="Calibri"/>
              </w:rPr>
              <w:t>A Course</w:t>
            </w:r>
          </w:p>
        </w:tc>
        <w:tc>
          <w:tcPr>
            <w:tcW w:w="3402" w:type="dxa"/>
            <w:tcBorders>
              <w:bottom w:val="single" w:sz="4" w:space="0" w:color="auto"/>
            </w:tcBorders>
            <w:tcMar>
              <w:left w:w="57" w:type="dxa"/>
              <w:right w:w="57" w:type="dxa"/>
            </w:tcMar>
          </w:tcPr>
          <w:p w14:paraId="7FB43D60" w14:textId="77777777" w:rsidR="00950A4C" w:rsidRPr="00330C0F" w:rsidRDefault="00950A4C" w:rsidP="007054BF">
            <w:pPr>
              <w:pStyle w:val="TableTextBoldcentred"/>
              <w:spacing w:before="60" w:after="60"/>
              <w:rPr>
                <w:rFonts w:cs="Calibri"/>
              </w:rPr>
            </w:pPr>
            <w:r w:rsidRPr="00330C0F">
              <w:rPr>
                <w:rFonts w:cs="Calibri"/>
              </w:rPr>
              <w:t>T Course</w:t>
            </w:r>
          </w:p>
        </w:tc>
        <w:tc>
          <w:tcPr>
            <w:tcW w:w="2835" w:type="dxa"/>
            <w:tcBorders>
              <w:bottom w:val="single" w:sz="4" w:space="0" w:color="auto"/>
            </w:tcBorders>
            <w:tcMar>
              <w:left w:w="57" w:type="dxa"/>
              <w:right w:w="57" w:type="dxa"/>
            </w:tcMar>
          </w:tcPr>
          <w:p w14:paraId="40A37A18" w14:textId="77777777" w:rsidR="00950A4C" w:rsidRPr="00330C0F" w:rsidRDefault="00950A4C" w:rsidP="007054BF">
            <w:pPr>
              <w:pStyle w:val="TableTextBoldcentred"/>
              <w:spacing w:before="60" w:after="60"/>
              <w:rPr>
                <w:rFonts w:cs="Calibri"/>
              </w:rPr>
            </w:pPr>
            <w:r w:rsidRPr="00330C0F">
              <w:rPr>
                <w:rFonts w:cs="Calibri"/>
              </w:rPr>
              <w:t>M Course</w:t>
            </w:r>
          </w:p>
        </w:tc>
      </w:tr>
      <w:tr w:rsidR="00AF27D7" w:rsidRPr="00330C0F" w14:paraId="1A05D138" w14:textId="01DA48CB" w:rsidTr="00CA4EE3">
        <w:trPr>
          <w:cantSplit/>
        </w:trPr>
        <w:tc>
          <w:tcPr>
            <w:tcW w:w="9493" w:type="dxa"/>
            <w:gridSpan w:val="3"/>
            <w:tcBorders>
              <w:bottom w:val="single" w:sz="4" w:space="0" w:color="auto"/>
            </w:tcBorders>
            <w:tcMar>
              <w:left w:w="57" w:type="dxa"/>
              <w:right w:w="57" w:type="dxa"/>
            </w:tcMar>
          </w:tcPr>
          <w:p w14:paraId="2E273CA9" w14:textId="2DFACA2A" w:rsidR="00AF27D7" w:rsidRPr="00330C0F" w:rsidRDefault="001A3BAB" w:rsidP="007054BF">
            <w:pPr>
              <w:pStyle w:val="Tabletextbold"/>
              <w:ind w:left="0"/>
              <w:rPr>
                <w:rFonts w:cs="Calibri"/>
              </w:rPr>
            </w:pPr>
            <w:r w:rsidRPr="00330C0F">
              <w:rPr>
                <w:rFonts w:cs="Calibri"/>
              </w:rPr>
              <w:t>Communicating Meaning in Language</w:t>
            </w:r>
          </w:p>
        </w:tc>
      </w:tr>
      <w:tr w:rsidR="001A3BAB" w:rsidRPr="00330C0F" w14:paraId="24567E85" w14:textId="77777777" w:rsidTr="00CA4EE3">
        <w:trPr>
          <w:cantSplit/>
          <w:trHeight w:val="1265"/>
        </w:trPr>
        <w:tc>
          <w:tcPr>
            <w:tcW w:w="3256" w:type="dxa"/>
            <w:tcBorders>
              <w:top w:val="single" w:sz="4" w:space="0" w:color="auto"/>
              <w:left w:val="single" w:sz="4" w:space="0" w:color="auto"/>
              <w:bottom w:val="nil"/>
              <w:right w:val="single" w:sz="4" w:space="0" w:color="auto"/>
            </w:tcBorders>
            <w:tcMar>
              <w:left w:w="57" w:type="dxa"/>
              <w:right w:w="57" w:type="dxa"/>
            </w:tcMar>
          </w:tcPr>
          <w:p w14:paraId="32925A39" w14:textId="7988B6BC" w:rsidR="001A3BAB" w:rsidRPr="00330C0F" w:rsidRDefault="001A3BAB" w:rsidP="00730355">
            <w:pPr>
              <w:pStyle w:val="ListBulletintable"/>
              <w:spacing w:after="60"/>
              <w:ind w:left="226" w:hanging="138"/>
              <w:rPr>
                <w:rFonts w:cs="Calibri"/>
                <w:color w:val="000000"/>
              </w:rPr>
            </w:pPr>
            <w:r w:rsidRPr="00330C0F">
              <w:rPr>
                <w:rFonts w:cs="Calibri"/>
                <w:color w:val="000000"/>
              </w:rPr>
              <w:t xml:space="preserve">create insightful </w:t>
            </w:r>
            <w:r w:rsidR="001E2C58">
              <w:rPr>
                <w:rFonts w:cs="Calibri"/>
                <w:color w:val="000000"/>
              </w:rPr>
              <w:t>and/</w:t>
            </w:r>
            <w:r w:rsidR="00B41006">
              <w:rPr>
                <w:rFonts w:cs="Calibri"/>
                <w:color w:val="000000"/>
              </w:rPr>
              <w:t>or beautiful</w:t>
            </w:r>
            <w:r w:rsidR="001E2C58">
              <w:rPr>
                <w:rFonts w:cs="Calibri"/>
                <w:color w:val="000000"/>
              </w:rPr>
              <w:t>/ engaging</w:t>
            </w:r>
            <w:r w:rsidR="00B41006">
              <w:rPr>
                <w:rFonts w:cs="Calibri"/>
                <w:color w:val="000000"/>
              </w:rPr>
              <w:t xml:space="preserve"> </w:t>
            </w:r>
            <w:r w:rsidRPr="00330C0F">
              <w:rPr>
                <w:rFonts w:cs="Calibri"/>
                <w:color w:val="000000"/>
              </w:rPr>
              <w:t>texts about social and community issues displaying independence and breadth in the interpretation of the topic, with useful evidence, e.g., short stories, popular music, annotated social change campaign</w:t>
            </w:r>
          </w:p>
        </w:tc>
        <w:tc>
          <w:tcPr>
            <w:tcW w:w="3402" w:type="dxa"/>
            <w:tcBorders>
              <w:top w:val="single" w:sz="4" w:space="0" w:color="auto"/>
              <w:left w:val="single" w:sz="4" w:space="0" w:color="auto"/>
              <w:bottom w:val="nil"/>
              <w:right w:val="single" w:sz="4" w:space="0" w:color="auto"/>
            </w:tcBorders>
            <w:tcMar>
              <w:left w:w="57" w:type="dxa"/>
              <w:right w:w="57" w:type="dxa"/>
            </w:tcMar>
          </w:tcPr>
          <w:p w14:paraId="339C1D97" w14:textId="58738A4C" w:rsidR="001A3BAB" w:rsidRPr="00330C0F" w:rsidRDefault="001A3BAB" w:rsidP="00730355">
            <w:pPr>
              <w:pStyle w:val="ListBulletintable"/>
              <w:spacing w:after="60"/>
              <w:ind w:left="226" w:hanging="138"/>
              <w:rPr>
                <w:rFonts w:cs="Calibri"/>
                <w:color w:val="000000"/>
              </w:rPr>
            </w:pPr>
            <w:r w:rsidRPr="00330C0F">
              <w:rPr>
                <w:rFonts w:cs="Calibri"/>
                <w:color w:val="000000"/>
                <w:szCs w:val="22"/>
              </w:rPr>
              <w:t xml:space="preserve">create insightful </w:t>
            </w:r>
            <w:r w:rsidR="001E2C58">
              <w:rPr>
                <w:rFonts w:cs="Calibri"/>
                <w:color w:val="000000"/>
                <w:szCs w:val="22"/>
              </w:rPr>
              <w:t>and/</w:t>
            </w:r>
            <w:r w:rsidR="00B41006">
              <w:rPr>
                <w:rFonts w:cs="Calibri"/>
                <w:color w:val="000000"/>
                <w:szCs w:val="22"/>
              </w:rPr>
              <w:t>or beautiful</w:t>
            </w:r>
            <w:r w:rsidR="001E2C58">
              <w:rPr>
                <w:rFonts w:cs="Calibri"/>
                <w:color w:val="000000"/>
                <w:szCs w:val="22"/>
              </w:rPr>
              <w:t>/engaging</w:t>
            </w:r>
            <w:r w:rsidR="00B41006">
              <w:rPr>
                <w:rFonts w:cs="Calibri"/>
                <w:color w:val="000000"/>
                <w:szCs w:val="22"/>
              </w:rPr>
              <w:t xml:space="preserve"> </w:t>
            </w:r>
            <w:r w:rsidRPr="00330C0F">
              <w:rPr>
                <w:rFonts w:cs="Calibri"/>
                <w:color w:val="000000"/>
                <w:szCs w:val="22"/>
              </w:rPr>
              <w:t>texts about social and community issues displaying independence, depth and breadth in the interpretation of the topic, with insightful evidence, e.g., short stories, poetry, annotated social change campaign</w:t>
            </w:r>
          </w:p>
        </w:tc>
        <w:tc>
          <w:tcPr>
            <w:tcW w:w="2835" w:type="dxa"/>
            <w:tcBorders>
              <w:top w:val="single" w:sz="4" w:space="0" w:color="auto"/>
              <w:left w:val="single" w:sz="4" w:space="0" w:color="auto"/>
              <w:bottom w:val="nil"/>
              <w:right w:val="single" w:sz="4" w:space="0" w:color="auto"/>
            </w:tcBorders>
            <w:tcMar>
              <w:left w:w="57" w:type="dxa"/>
              <w:right w:w="57" w:type="dxa"/>
            </w:tcMar>
          </w:tcPr>
          <w:p w14:paraId="0727FE61" w14:textId="28DF53A4"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 xml:space="preserve">create a variety of target language texts </w:t>
            </w:r>
            <w:r w:rsidRPr="00330C0F">
              <w:rPr>
                <w:rFonts w:cs="Calibri"/>
                <w:color w:val="000000"/>
                <w:szCs w:val="22"/>
              </w:rPr>
              <w:t>about significant social and community issues</w:t>
            </w:r>
            <w:r w:rsidRPr="000725C4">
              <w:rPr>
                <w:rFonts w:cs="Calibri"/>
                <w:color w:val="000000"/>
                <w:szCs w:val="22"/>
              </w:rPr>
              <w:t xml:space="preserve"> in different modes and for different purposes</w:t>
            </w:r>
          </w:p>
        </w:tc>
      </w:tr>
      <w:tr w:rsidR="001A3BAB" w:rsidRPr="00330C0F" w14:paraId="67EF6062" w14:textId="77777777" w:rsidTr="00CA4EE3">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1813ABC4" w14:textId="2BBDE8F2" w:rsidR="001A3BAB" w:rsidRPr="00330C0F" w:rsidRDefault="001A3BAB" w:rsidP="00730355">
            <w:pPr>
              <w:pStyle w:val="ListBulletintable"/>
              <w:spacing w:after="60"/>
              <w:ind w:left="226" w:hanging="138"/>
              <w:rPr>
                <w:rFonts w:cs="Calibri"/>
                <w:color w:val="000000"/>
              </w:rPr>
            </w:pPr>
            <w:r w:rsidRPr="00330C0F">
              <w:rPr>
                <w:rFonts w:cs="Calibri"/>
                <w:color w:val="000000"/>
              </w:rPr>
              <w:t xml:space="preserve">apply knowledge and understanding of the language and/or script as a system relating to communities and social issues and creates/or interacts with confidence and fluency, e.g., poetic and literary techniques, discussion of social issues </w:t>
            </w:r>
          </w:p>
        </w:tc>
        <w:tc>
          <w:tcPr>
            <w:tcW w:w="3402" w:type="dxa"/>
            <w:tcBorders>
              <w:top w:val="nil"/>
              <w:left w:val="single" w:sz="4" w:space="0" w:color="auto"/>
              <w:bottom w:val="nil"/>
              <w:right w:val="single" w:sz="4" w:space="0" w:color="auto"/>
            </w:tcBorders>
            <w:tcMar>
              <w:left w:w="57" w:type="dxa"/>
              <w:right w:w="57" w:type="dxa"/>
            </w:tcMar>
          </w:tcPr>
          <w:p w14:paraId="45B13B58" w14:textId="2F9E5E43" w:rsidR="001A3BAB" w:rsidRPr="00330C0F" w:rsidRDefault="001A3BAB"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communities and social issues and creates/or interacts with a high degree of confidence and fluency, e.g., poetic and literary techniques, allusion, intertextuality</w:t>
            </w:r>
          </w:p>
        </w:tc>
        <w:tc>
          <w:tcPr>
            <w:tcW w:w="2835" w:type="dxa"/>
            <w:tcBorders>
              <w:top w:val="nil"/>
              <w:left w:val="single" w:sz="4" w:space="0" w:color="auto"/>
              <w:bottom w:val="nil"/>
              <w:right w:val="single" w:sz="4" w:space="0" w:color="auto"/>
            </w:tcBorders>
            <w:tcMar>
              <w:left w:w="57" w:type="dxa"/>
              <w:right w:w="57" w:type="dxa"/>
            </w:tcMar>
          </w:tcPr>
          <w:p w14:paraId="3B3E8133" w14:textId="6992FBB7"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apply target language literacy skills in a variety of contexts</w:t>
            </w:r>
            <w:r w:rsidRPr="00330C0F">
              <w:rPr>
                <w:rFonts w:cs="Calibri"/>
                <w:color w:val="000000"/>
                <w:szCs w:val="22"/>
              </w:rPr>
              <w:t xml:space="preserve"> about </w:t>
            </w:r>
            <w:r w:rsidRPr="000725C4">
              <w:rPr>
                <w:rFonts w:cs="Calibri"/>
                <w:color w:val="000000"/>
                <w:szCs w:val="22"/>
              </w:rPr>
              <w:t>significant social and community issues</w:t>
            </w:r>
          </w:p>
        </w:tc>
      </w:tr>
      <w:tr w:rsidR="001A3BAB" w:rsidRPr="00330C0F" w14:paraId="32535501" w14:textId="77777777" w:rsidTr="00CA4EE3">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3423E7C0" w14:textId="492CCE9E" w:rsidR="001A3BAB" w:rsidRPr="00330C0F" w:rsidRDefault="001A3BAB"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and about society and community issues and experiences, e.g., online forum posts, small group discussions,</w:t>
            </w:r>
            <w:r w:rsidRPr="000C728D">
              <w:rPr>
                <w:rFonts w:cs="Calibri"/>
                <w:color w:val="FF0000"/>
              </w:rPr>
              <w:t xml:space="preserve"> </w:t>
            </w:r>
            <w:r w:rsidRPr="0097018B">
              <w:rPr>
                <w:rFonts w:cs="Calibri"/>
              </w:rPr>
              <w:t>round table discuss</w:t>
            </w:r>
            <w:r w:rsidRPr="00330C0F">
              <w:rPr>
                <w:rFonts w:cs="Calibri"/>
                <w:color w:val="000000"/>
              </w:rPr>
              <w:t>ion</w:t>
            </w:r>
            <w:r>
              <w:rPr>
                <w:rFonts w:cs="Calibri"/>
                <w:color w:val="000000"/>
              </w:rPr>
              <w:t>s</w:t>
            </w:r>
          </w:p>
        </w:tc>
        <w:tc>
          <w:tcPr>
            <w:tcW w:w="3402" w:type="dxa"/>
            <w:tcBorders>
              <w:top w:val="nil"/>
              <w:left w:val="single" w:sz="4" w:space="0" w:color="auto"/>
              <w:bottom w:val="nil"/>
              <w:right w:val="single" w:sz="4" w:space="0" w:color="auto"/>
            </w:tcBorders>
            <w:tcMar>
              <w:left w:w="57" w:type="dxa"/>
              <w:right w:w="57" w:type="dxa"/>
            </w:tcMar>
          </w:tcPr>
          <w:p w14:paraId="607E7861" w14:textId="29872163" w:rsidR="001A3BAB" w:rsidRPr="00330C0F" w:rsidRDefault="001A3BAB"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and about society and community issues and experiences, e.g., online forum posts, spontaneous interview on an issue, interactive oral on stimulus, round table discussion</w:t>
            </w:r>
          </w:p>
        </w:tc>
        <w:tc>
          <w:tcPr>
            <w:tcW w:w="2835" w:type="dxa"/>
            <w:tcBorders>
              <w:top w:val="nil"/>
              <w:left w:val="single" w:sz="4" w:space="0" w:color="auto"/>
              <w:bottom w:val="nil"/>
              <w:right w:val="single" w:sz="4" w:space="0" w:color="auto"/>
            </w:tcBorders>
            <w:tcMar>
              <w:left w:w="57" w:type="dxa"/>
              <w:right w:w="57" w:type="dxa"/>
            </w:tcMar>
          </w:tcPr>
          <w:p w14:paraId="6EDD13F3" w14:textId="40189FC4"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interact in target language effectively about significant social and community issues</w:t>
            </w:r>
          </w:p>
        </w:tc>
      </w:tr>
      <w:tr w:rsidR="001A3BAB" w:rsidRPr="00330C0F" w14:paraId="4C3F78F7" w14:textId="77777777" w:rsidTr="00CA4EE3">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3B87755C" w14:textId="49B7E5D4" w:rsidR="001A3BAB" w:rsidRPr="00330C0F" w:rsidRDefault="001A3BAB"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communities and social and community issues and discussions, e.g., literary analysis, creating literature, popular media articles on issues</w:t>
            </w:r>
          </w:p>
        </w:tc>
        <w:tc>
          <w:tcPr>
            <w:tcW w:w="3402" w:type="dxa"/>
            <w:tcBorders>
              <w:top w:val="nil"/>
              <w:left w:val="single" w:sz="4" w:space="0" w:color="auto"/>
              <w:bottom w:val="single" w:sz="4" w:space="0" w:color="auto"/>
              <w:right w:val="single" w:sz="4" w:space="0" w:color="auto"/>
            </w:tcBorders>
            <w:tcMar>
              <w:left w:w="57" w:type="dxa"/>
              <w:right w:w="57" w:type="dxa"/>
            </w:tcMar>
          </w:tcPr>
          <w:p w14:paraId="56AE2AC7" w14:textId="2EF8D733" w:rsidR="001A3BAB" w:rsidRPr="00330C0F" w:rsidRDefault="001A3BAB"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communities and social and community issues and discussions, e.g., literary analysis, creating literature, academic argumentation and discourse</w:t>
            </w:r>
          </w:p>
        </w:tc>
        <w:tc>
          <w:tcPr>
            <w:tcW w:w="2835" w:type="dxa"/>
            <w:tcBorders>
              <w:top w:val="nil"/>
              <w:left w:val="single" w:sz="4" w:space="0" w:color="auto"/>
              <w:bottom w:val="single" w:sz="4" w:space="0" w:color="auto"/>
              <w:right w:val="single" w:sz="4" w:space="0" w:color="auto"/>
            </w:tcBorders>
            <w:tcMar>
              <w:left w:w="57" w:type="dxa"/>
              <w:right w:w="57" w:type="dxa"/>
            </w:tcMar>
          </w:tcPr>
          <w:p w14:paraId="72AC04C2" w14:textId="1B64898F" w:rsidR="001A3BAB" w:rsidRPr="000725C4" w:rsidRDefault="001A3BAB" w:rsidP="00730355">
            <w:pPr>
              <w:pStyle w:val="ListBulletintable"/>
              <w:spacing w:after="60"/>
              <w:ind w:left="226" w:hanging="138"/>
              <w:rPr>
                <w:rFonts w:cs="Calibri"/>
                <w:color w:val="000000"/>
                <w:szCs w:val="22"/>
              </w:rPr>
            </w:pPr>
            <w:r w:rsidRPr="000725C4">
              <w:rPr>
                <w:rFonts w:cs="Calibri"/>
                <w:color w:val="000000"/>
                <w:szCs w:val="22"/>
              </w:rPr>
              <w:t>apply translation skills between target language and English to texts about significant social and community issues</w:t>
            </w:r>
          </w:p>
        </w:tc>
      </w:tr>
      <w:tr w:rsidR="001A3BAB" w:rsidRPr="00330C0F" w14:paraId="79CE5C59" w14:textId="77777777" w:rsidTr="00CA4EE3">
        <w:trPr>
          <w:cantSplit/>
          <w:trHeight w:val="4262"/>
        </w:trPr>
        <w:tc>
          <w:tcPr>
            <w:tcW w:w="3256" w:type="dxa"/>
            <w:tcBorders>
              <w:top w:val="nil"/>
              <w:left w:val="single" w:sz="4" w:space="0" w:color="auto"/>
              <w:bottom w:val="single" w:sz="4" w:space="0" w:color="auto"/>
              <w:right w:val="single" w:sz="4" w:space="0" w:color="auto"/>
            </w:tcBorders>
            <w:tcMar>
              <w:left w:w="57" w:type="dxa"/>
              <w:right w:w="57" w:type="dxa"/>
            </w:tcMar>
          </w:tcPr>
          <w:p w14:paraId="7A41A4AA" w14:textId="712C781F" w:rsidR="001A3BAB" w:rsidRPr="00330C0F" w:rsidRDefault="001A3BAB" w:rsidP="00730355">
            <w:pPr>
              <w:pStyle w:val="ListBulletintable"/>
              <w:spacing w:after="60"/>
              <w:ind w:left="226" w:hanging="138"/>
              <w:rPr>
                <w:rFonts w:cs="Calibri"/>
                <w:color w:val="000000"/>
              </w:rPr>
            </w:pPr>
            <w:r w:rsidRPr="00330C0F">
              <w:rPr>
                <w:rFonts w:cs="Calibri"/>
                <w:color w:val="000000"/>
              </w:rPr>
              <w:lastRenderedPageBreak/>
              <w:t>apply the principles of academic integrity consistently and clearly to promote audience confidence in communicating ideas about communities and social and community issues and discussions</w:t>
            </w:r>
            <w:r w:rsidRPr="00330C0F">
              <w:rPr>
                <w:rFonts w:cs="Calibri"/>
              </w:rPr>
              <w:t>, e.g., using reliable information sources in target language, referencing conventions in target language, using technology appropriately, integrating the most appropriate evidence</w:t>
            </w:r>
          </w:p>
        </w:tc>
        <w:tc>
          <w:tcPr>
            <w:tcW w:w="3402" w:type="dxa"/>
            <w:tcBorders>
              <w:top w:val="nil"/>
              <w:left w:val="single" w:sz="4" w:space="0" w:color="auto"/>
              <w:bottom w:val="single" w:sz="4" w:space="0" w:color="auto"/>
              <w:right w:val="single" w:sz="4" w:space="0" w:color="auto"/>
            </w:tcBorders>
            <w:tcMar>
              <w:left w:w="57" w:type="dxa"/>
              <w:right w:w="57" w:type="dxa"/>
            </w:tcMar>
          </w:tcPr>
          <w:p w14:paraId="43571288" w14:textId="4997406B" w:rsidR="001A3BAB" w:rsidRPr="001A3BAB" w:rsidRDefault="001A3BAB"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communicating ideas about communities and social and community issues and discussions</w:t>
            </w:r>
            <w:r w:rsidRPr="000725C4">
              <w:rPr>
                <w:rFonts w:cs="Calibri"/>
                <w:color w:val="000000"/>
              </w:rPr>
              <w:t>, e.g., using reliable information sources in target language, referencing conventions in target language, using technology appropriately, integrating the most appropriate evidence</w:t>
            </w:r>
          </w:p>
        </w:tc>
        <w:tc>
          <w:tcPr>
            <w:tcW w:w="2835" w:type="dxa"/>
            <w:tcBorders>
              <w:top w:val="nil"/>
              <w:left w:val="single" w:sz="4" w:space="0" w:color="auto"/>
              <w:bottom w:val="single" w:sz="4" w:space="0" w:color="auto"/>
              <w:right w:val="single" w:sz="4" w:space="0" w:color="auto"/>
            </w:tcBorders>
            <w:tcMar>
              <w:left w:w="57" w:type="dxa"/>
              <w:right w:w="57" w:type="dxa"/>
            </w:tcMar>
          </w:tcPr>
          <w:p w14:paraId="7E6EC026" w14:textId="45C4845B" w:rsidR="001A3BAB" w:rsidRPr="000725C4" w:rsidRDefault="001A3BAB" w:rsidP="00730355">
            <w:pPr>
              <w:pStyle w:val="ListBulletintable"/>
              <w:spacing w:after="60"/>
              <w:ind w:left="226" w:hanging="138"/>
              <w:rPr>
                <w:rFonts w:cs="Calibri"/>
                <w:color w:val="000000"/>
              </w:rPr>
            </w:pPr>
            <w:r w:rsidRPr="000725C4">
              <w:rPr>
                <w:rFonts w:cs="Calibri"/>
                <w:color w:val="000000"/>
              </w:rPr>
              <w:t>apply the principles of academic integrity consistently and clearly for ideas communicated</w:t>
            </w:r>
          </w:p>
        </w:tc>
      </w:tr>
      <w:tr w:rsidR="000C728D" w:rsidRPr="00330C0F" w14:paraId="3A5ACB73" w14:textId="77777777" w:rsidTr="00CA4EE3">
        <w:trPr>
          <w:cantSplit/>
        </w:trPr>
        <w:tc>
          <w:tcPr>
            <w:tcW w:w="949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5FFE5048" w14:textId="32CC10F8" w:rsidR="000C728D" w:rsidRPr="00330C0F" w:rsidRDefault="001A3BAB" w:rsidP="000C728D">
            <w:pPr>
              <w:pStyle w:val="Tabletextbold"/>
              <w:ind w:left="0"/>
              <w:rPr>
                <w:rFonts w:cs="Calibri"/>
              </w:rPr>
            </w:pPr>
            <w:r>
              <w:rPr>
                <w:rFonts w:cs="Calibri"/>
              </w:rPr>
              <w:t xml:space="preserve"> </w:t>
            </w:r>
            <w:r w:rsidRPr="00330C0F">
              <w:rPr>
                <w:rFonts w:cs="Calibri"/>
              </w:rPr>
              <w:t>Understanding Language and Culture</w:t>
            </w:r>
          </w:p>
        </w:tc>
      </w:tr>
    </w:tbl>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195"/>
        <w:gridCol w:w="2978"/>
      </w:tblGrid>
      <w:tr w:rsidR="001A3BAB" w:rsidRPr="00330C0F" w14:paraId="654DC36C" w14:textId="77777777" w:rsidTr="00CA4EE3">
        <w:trPr>
          <w:cantSplit/>
          <w:trHeight w:val="1167"/>
        </w:trPr>
        <w:tc>
          <w:tcPr>
            <w:tcW w:w="3320" w:type="dxa"/>
            <w:tcBorders>
              <w:top w:val="single" w:sz="4" w:space="0" w:color="auto"/>
              <w:bottom w:val="nil"/>
            </w:tcBorders>
            <w:tcMar>
              <w:left w:w="57" w:type="dxa"/>
              <w:right w:w="57" w:type="dxa"/>
            </w:tcMar>
          </w:tcPr>
          <w:p w14:paraId="67EA1ED5" w14:textId="79BB38EA"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analyse structure, style</w:t>
            </w:r>
            <w:r>
              <w:rPr>
                <w:rFonts w:cs="Calibri"/>
                <w:color w:val="000000"/>
              </w:rPr>
              <w:t>, aesthetic qualities,</w:t>
            </w:r>
            <w:r w:rsidRPr="00330C0F">
              <w:rPr>
                <w:rFonts w:cs="Calibri"/>
                <w:color w:val="000000"/>
              </w:rPr>
              <w:t xml:space="preserve"> and purpose of familiar and unfamiliar texts about significant social and community issues using evidence, e.g., popular media text on patriotism, dramatic monologue, political speeches</w:t>
            </w:r>
          </w:p>
        </w:tc>
        <w:tc>
          <w:tcPr>
            <w:tcW w:w="3195" w:type="dxa"/>
            <w:tcBorders>
              <w:top w:val="single" w:sz="4" w:space="0" w:color="auto"/>
              <w:bottom w:val="nil"/>
            </w:tcBorders>
            <w:tcMar>
              <w:left w:w="57" w:type="dxa"/>
              <w:right w:w="57" w:type="dxa"/>
            </w:tcMar>
          </w:tcPr>
          <w:p w14:paraId="1BADD1E2" w14:textId="1E8350A3"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critically analyse structure, style</w:t>
            </w:r>
            <w:r>
              <w:rPr>
                <w:rFonts w:cs="Calibri"/>
                <w:color w:val="000000"/>
              </w:rPr>
              <w:t>, aesthetic qualities,</w:t>
            </w:r>
            <w:r w:rsidRPr="00330C0F">
              <w:rPr>
                <w:rFonts w:cs="Calibri"/>
                <w:color w:val="000000"/>
              </w:rPr>
              <w:t xml:space="preserve"> and purpose of familiar and unfamiliar texts about significant social and community issues using evidence, e.g., sociological text on patriotism, dramatic monologue, political speeches</w:t>
            </w:r>
          </w:p>
        </w:tc>
        <w:tc>
          <w:tcPr>
            <w:tcW w:w="2978" w:type="dxa"/>
            <w:tcBorders>
              <w:top w:val="single" w:sz="4" w:space="0" w:color="auto"/>
              <w:bottom w:val="nil"/>
            </w:tcBorders>
            <w:tcMar>
              <w:left w:w="57" w:type="dxa"/>
              <w:right w:w="57" w:type="dxa"/>
            </w:tcMar>
          </w:tcPr>
          <w:p w14:paraId="76599248" w14:textId="2EB938C9" w:rsidR="001A3BAB" w:rsidRPr="00330C0F" w:rsidDel="001A3BAB" w:rsidRDefault="001A3BAB" w:rsidP="00730355">
            <w:pPr>
              <w:pStyle w:val="ListBulletintable"/>
              <w:spacing w:after="60"/>
              <w:ind w:left="226" w:hanging="138"/>
              <w:rPr>
                <w:rFonts w:cs="Calibri"/>
                <w:szCs w:val="22"/>
              </w:rPr>
            </w:pPr>
            <w:r w:rsidRPr="00330C0F">
              <w:rPr>
                <w:rFonts w:cs="Calibri"/>
                <w:szCs w:val="22"/>
              </w:rPr>
              <w:t xml:space="preserve">explain ideas, attitudes and points of views about </w:t>
            </w:r>
            <w:r w:rsidRPr="00330C0F">
              <w:rPr>
                <w:rFonts w:cs="Calibri"/>
                <w:color w:val="000000"/>
              </w:rPr>
              <w:t xml:space="preserve">significant social and community issues </w:t>
            </w:r>
            <w:r w:rsidRPr="00330C0F">
              <w:rPr>
                <w:rFonts w:cs="Calibri"/>
                <w:szCs w:val="22"/>
              </w:rPr>
              <w:t>in target language texts</w:t>
            </w:r>
          </w:p>
        </w:tc>
      </w:tr>
      <w:tr w:rsidR="001A3BAB" w:rsidRPr="00330C0F" w14:paraId="6D2415D0" w14:textId="77777777" w:rsidTr="00CA4EE3">
        <w:trPr>
          <w:cantSplit/>
          <w:trHeight w:val="1167"/>
        </w:trPr>
        <w:tc>
          <w:tcPr>
            <w:tcW w:w="3320" w:type="dxa"/>
            <w:tcBorders>
              <w:top w:val="nil"/>
              <w:bottom w:val="nil"/>
            </w:tcBorders>
            <w:tcMar>
              <w:left w:w="57" w:type="dxa"/>
              <w:right w:w="57" w:type="dxa"/>
            </w:tcMar>
          </w:tcPr>
          <w:p w14:paraId="70FFCC03" w14:textId="4A8F3212"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 xml:space="preserve">intercultural </w:t>
            </w:r>
            <w:r w:rsidR="00B16772">
              <w:rPr>
                <w:rFonts w:cs="Calibri"/>
                <w:color w:val="000000"/>
              </w:rPr>
              <w:t xml:space="preserve">and linguistic </w:t>
            </w:r>
            <w:r w:rsidRPr="00330C0F">
              <w:rPr>
                <w:rFonts w:cs="Calibri"/>
                <w:color w:val="000000"/>
              </w:rPr>
              <w:t xml:space="preserve">understanding to </w:t>
            </w:r>
            <w:r w:rsidR="008B31C1">
              <w:rPr>
                <w:rFonts w:cs="Calibri"/>
                <w:color w:val="000000"/>
              </w:rPr>
              <w:t>justify</w:t>
            </w:r>
            <w:r w:rsidR="008B31C1" w:rsidRPr="00330C0F">
              <w:rPr>
                <w:rFonts w:cs="Calibri"/>
                <w:color w:val="000000"/>
              </w:rPr>
              <w:t xml:space="preserve"> </w:t>
            </w:r>
            <w:r w:rsidRPr="00330C0F">
              <w:rPr>
                <w:rFonts w:cs="Calibri"/>
                <w:color w:val="000000"/>
              </w:rPr>
              <w:t>the appropriateness of chosen register and reasons for perspectives and/or behaviours in society and community, with reference to evidence, e.g., literature with social issues, campaigns on social/economic/environmental issues, documentary on issues</w:t>
            </w:r>
          </w:p>
        </w:tc>
        <w:tc>
          <w:tcPr>
            <w:tcW w:w="3195" w:type="dxa"/>
            <w:tcBorders>
              <w:top w:val="nil"/>
              <w:bottom w:val="nil"/>
            </w:tcBorders>
            <w:tcMar>
              <w:left w:w="57" w:type="dxa"/>
              <w:right w:w="57" w:type="dxa"/>
            </w:tcMar>
          </w:tcPr>
          <w:p w14:paraId="20428434" w14:textId="0BE928FC"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intercultural understanding to evaluate the appropriateness of chosen register and reasons for perspectives and behaviours in society and community, with reference to evidence, e.g., literature of social commentary, campaigns on social/economic/environmental issues, documentary on issues</w:t>
            </w:r>
          </w:p>
        </w:tc>
        <w:tc>
          <w:tcPr>
            <w:tcW w:w="2978" w:type="dxa"/>
            <w:tcBorders>
              <w:top w:val="nil"/>
              <w:bottom w:val="nil"/>
            </w:tcBorders>
            <w:tcMar>
              <w:left w:w="57" w:type="dxa"/>
              <w:right w:w="57" w:type="dxa"/>
            </w:tcMar>
          </w:tcPr>
          <w:p w14:paraId="32D69522" w14:textId="3FEA4CF5" w:rsidR="001A3BAB" w:rsidRPr="00330C0F" w:rsidDel="001A3BAB" w:rsidRDefault="001A3BAB" w:rsidP="00730355">
            <w:pPr>
              <w:pStyle w:val="ListBulletintable"/>
              <w:spacing w:after="60"/>
              <w:ind w:left="226" w:hanging="138"/>
              <w:rPr>
                <w:rFonts w:cs="Calibri"/>
                <w:szCs w:val="22"/>
              </w:rPr>
            </w:pPr>
            <w:r w:rsidRPr="00330C0F">
              <w:rPr>
                <w:rFonts w:cs="Calibri"/>
                <w:szCs w:val="22"/>
              </w:rPr>
              <w:t xml:space="preserve">respond to a variety of target language texts about </w:t>
            </w:r>
            <w:r w:rsidRPr="00330C0F">
              <w:rPr>
                <w:rFonts w:cs="Calibri"/>
                <w:color w:val="000000"/>
              </w:rPr>
              <w:t xml:space="preserve">significant social and community issues </w:t>
            </w:r>
            <w:r w:rsidRPr="00330C0F">
              <w:rPr>
                <w:rFonts w:cs="Calibri"/>
                <w:szCs w:val="22"/>
              </w:rPr>
              <w:t>for differing purposes and audiences</w:t>
            </w:r>
          </w:p>
        </w:tc>
      </w:tr>
      <w:tr w:rsidR="001A3BAB" w:rsidRPr="00330C0F" w14:paraId="1C32FB29" w14:textId="77777777" w:rsidTr="00CA4EE3">
        <w:trPr>
          <w:cantSplit/>
          <w:trHeight w:val="1167"/>
        </w:trPr>
        <w:tc>
          <w:tcPr>
            <w:tcW w:w="3320" w:type="dxa"/>
            <w:tcBorders>
              <w:top w:val="nil"/>
              <w:bottom w:val="single" w:sz="4" w:space="0" w:color="auto"/>
            </w:tcBorders>
            <w:tcMar>
              <w:left w:w="57" w:type="dxa"/>
              <w:right w:w="57" w:type="dxa"/>
            </w:tcMar>
          </w:tcPr>
          <w:p w14:paraId="086CACB4" w14:textId="1A97220E"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analyse own and others’ ideas, values, beliefs, and/or practices regarding social and/or community issues, debates represented in texts</w:t>
            </w:r>
            <w:r w:rsidRPr="00330C0F" w:rsidDel="00AF0DA1">
              <w:rPr>
                <w:rFonts w:cs="Calibri"/>
                <w:color w:val="000000"/>
              </w:rPr>
              <w:t xml:space="preserve"> </w:t>
            </w:r>
            <w:r w:rsidRPr="00330C0F">
              <w:rPr>
                <w:rFonts w:cs="Calibri"/>
                <w:color w:val="000000"/>
              </w:rPr>
              <w:t>with reference to evidence, e.g., formal debate on social issues, ethical judgements, novel reviews/commentary</w:t>
            </w:r>
          </w:p>
        </w:tc>
        <w:tc>
          <w:tcPr>
            <w:tcW w:w="3195" w:type="dxa"/>
            <w:tcBorders>
              <w:top w:val="nil"/>
              <w:bottom w:val="single" w:sz="4" w:space="0" w:color="auto"/>
            </w:tcBorders>
            <w:tcMar>
              <w:left w:w="57" w:type="dxa"/>
              <w:right w:w="57" w:type="dxa"/>
            </w:tcMar>
          </w:tcPr>
          <w:p w14:paraId="4C2A3AB3" w14:textId="33023EC4" w:rsidR="001A3BAB" w:rsidRPr="00330C0F" w:rsidDel="001A3BAB" w:rsidRDefault="001A3BAB" w:rsidP="00730355">
            <w:pPr>
              <w:pStyle w:val="ListBulletintable"/>
              <w:spacing w:after="60"/>
              <w:ind w:left="226" w:hanging="138"/>
              <w:rPr>
                <w:rFonts w:cs="Calibri"/>
                <w:color w:val="000000"/>
              </w:rPr>
            </w:pPr>
            <w:r w:rsidRPr="00330C0F">
              <w:rPr>
                <w:rFonts w:cs="Calibri"/>
                <w:color w:val="000000"/>
              </w:rPr>
              <w:t>evaluate own and others’ ideas, values, beliefs, practices regarding social and community issues, discussions and debates represented in texts</w:t>
            </w:r>
            <w:r w:rsidRPr="00330C0F" w:rsidDel="00AF0DA1">
              <w:rPr>
                <w:rFonts w:cs="Calibri"/>
                <w:color w:val="000000"/>
              </w:rPr>
              <w:t xml:space="preserve"> </w:t>
            </w:r>
            <w:r w:rsidRPr="00330C0F">
              <w:rPr>
                <w:rFonts w:cs="Calibri"/>
                <w:color w:val="000000"/>
              </w:rPr>
              <w:t>with reference to evidence, e.g., formal debate on social issues, ethical arguments, novel analysis</w:t>
            </w:r>
          </w:p>
        </w:tc>
        <w:tc>
          <w:tcPr>
            <w:tcW w:w="2978" w:type="dxa"/>
            <w:tcBorders>
              <w:top w:val="nil"/>
              <w:bottom w:val="single" w:sz="4" w:space="0" w:color="auto"/>
            </w:tcBorders>
            <w:tcMar>
              <w:left w:w="57" w:type="dxa"/>
              <w:right w:w="57" w:type="dxa"/>
            </w:tcMar>
          </w:tcPr>
          <w:p w14:paraId="0B1ABF8B" w14:textId="77777777" w:rsidR="001A3BAB" w:rsidRPr="00330C0F" w:rsidDel="001A3BAB" w:rsidRDefault="001A3BAB" w:rsidP="00730355">
            <w:pPr>
              <w:pStyle w:val="ListBulletintable"/>
              <w:numPr>
                <w:ilvl w:val="0"/>
                <w:numId w:val="0"/>
              </w:numPr>
              <w:spacing w:after="60"/>
              <w:ind w:left="226" w:hanging="138"/>
              <w:rPr>
                <w:rFonts w:cs="Calibri"/>
                <w:szCs w:val="22"/>
              </w:rPr>
            </w:pPr>
          </w:p>
        </w:tc>
      </w:tr>
    </w:tbl>
    <w:p w14:paraId="563F8856" w14:textId="77777777" w:rsidR="001A3BAB" w:rsidRDefault="001A3BAB">
      <w: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3335"/>
        <w:gridCol w:w="2681"/>
      </w:tblGrid>
      <w:tr w:rsidR="00106070" w:rsidRPr="00330C0F" w14:paraId="3EB1C347" w14:textId="77777777" w:rsidTr="00CA4EE3">
        <w:tc>
          <w:tcPr>
            <w:tcW w:w="3335" w:type="dxa"/>
            <w:tcBorders>
              <w:top w:val="single" w:sz="4" w:space="0" w:color="auto"/>
              <w:bottom w:val="single" w:sz="4" w:space="0" w:color="auto"/>
            </w:tcBorders>
            <w:tcMar>
              <w:left w:w="57" w:type="dxa"/>
              <w:right w:w="57" w:type="dxa"/>
            </w:tcMar>
          </w:tcPr>
          <w:p w14:paraId="5AE6DF3C" w14:textId="0F76A909" w:rsidR="00106070" w:rsidRPr="00106070" w:rsidRDefault="00106070" w:rsidP="00106070">
            <w:pPr>
              <w:pStyle w:val="ListBulletintable"/>
              <w:numPr>
                <w:ilvl w:val="0"/>
                <w:numId w:val="0"/>
              </w:numPr>
              <w:spacing w:after="60"/>
              <w:ind w:left="366"/>
              <w:rPr>
                <w:rFonts w:cs="Calibri"/>
                <w:b/>
                <w:bCs/>
                <w:color w:val="000000"/>
              </w:rPr>
            </w:pPr>
            <w:r w:rsidRPr="00106070">
              <w:rPr>
                <w:rFonts w:cs="Calibri"/>
                <w:b/>
                <w:bCs/>
              </w:rPr>
              <w:lastRenderedPageBreak/>
              <w:t>A Course</w:t>
            </w:r>
          </w:p>
        </w:tc>
        <w:tc>
          <w:tcPr>
            <w:tcW w:w="3335" w:type="dxa"/>
            <w:tcBorders>
              <w:top w:val="single" w:sz="4" w:space="0" w:color="auto"/>
              <w:bottom w:val="single" w:sz="4" w:space="0" w:color="auto"/>
            </w:tcBorders>
            <w:tcMar>
              <w:left w:w="57" w:type="dxa"/>
              <w:right w:w="57" w:type="dxa"/>
            </w:tcMar>
          </w:tcPr>
          <w:p w14:paraId="660EFA8E" w14:textId="333CF7BD" w:rsidR="00106070" w:rsidRPr="00106070" w:rsidRDefault="00106070" w:rsidP="00106070">
            <w:pPr>
              <w:pStyle w:val="ListBulletintable"/>
              <w:numPr>
                <w:ilvl w:val="0"/>
                <w:numId w:val="0"/>
              </w:numPr>
              <w:spacing w:after="60"/>
              <w:ind w:left="366"/>
              <w:rPr>
                <w:rFonts w:cs="Calibri"/>
                <w:b/>
                <w:bCs/>
                <w:color w:val="000000"/>
              </w:rPr>
            </w:pPr>
            <w:r w:rsidRPr="00106070">
              <w:rPr>
                <w:rFonts w:cs="Calibri"/>
                <w:b/>
                <w:bCs/>
              </w:rPr>
              <w:t>T Course</w:t>
            </w:r>
          </w:p>
        </w:tc>
        <w:tc>
          <w:tcPr>
            <w:tcW w:w="2681" w:type="dxa"/>
            <w:tcBorders>
              <w:top w:val="single" w:sz="4" w:space="0" w:color="auto"/>
              <w:bottom w:val="single" w:sz="4" w:space="0" w:color="auto"/>
            </w:tcBorders>
            <w:tcMar>
              <w:left w:w="57" w:type="dxa"/>
              <w:right w:w="57" w:type="dxa"/>
            </w:tcMar>
          </w:tcPr>
          <w:p w14:paraId="67AEF9CB" w14:textId="44F8DAD6" w:rsidR="00106070" w:rsidRPr="00106070" w:rsidRDefault="00106070" w:rsidP="00106070">
            <w:pPr>
              <w:pStyle w:val="ListBulletintable"/>
              <w:numPr>
                <w:ilvl w:val="0"/>
                <w:numId w:val="0"/>
              </w:numPr>
              <w:spacing w:after="60"/>
              <w:ind w:left="366"/>
              <w:rPr>
                <w:rFonts w:cs="Calibri"/>
                <w:b/>
                <w:bCs/>
                <w:szCs w:val="22"/>
              </w:rPr>
            </w:pPr>
            <w:r w:rsidRPr="00106070">
              <w:rPr>
                <w:rFonts w:cs="Calibri"/>
                <w:b/>
                <w:bCs/>
              </w:rPr>
              <w:t>M Course</w:t>
            </w:r>
          </w:p>
        </w:tc>
      </w:tr>
      <w:tr w:rsidR="007054BF" w:rsidRPr="00330C0F" w14:paraId="1B29F664" w14:textId="77777777" w:rsidTr="00CA4EE3">
        <w:tblPrEx>
          <w:tblCellMar>
            <w:left w:w="57" w:type="dxa"/>
            <w:right w:w="57" w:type="dxa"/>
          </w:tblCellMar>
        </w:tblPrEx>
        <w:trPr>
          <w:cantSplit/>
        </w:trPr>
        <w:tc>
          <w:tcPr>
            <w:tcW w:w="9351" w:type="dxa"/>
            <w:gridSpan w:val="3"/>
            <w:tcBorders>
              <w:top w:val="single" w:sz="4" w:space="0" w:color="auto"/>
              <w:bottom w:val="single" w:sz="4" w:space="0" w:color="auto"/>
            </w:tcBorders>
            <w:tcMar>
              <w:left w:w="57" w:type="dxa"/>
              <w:right w:w="57" w:type="dxa"/>
            </w:tcMar>
          </w:tcPr>
          <w:p w14:paraId="6F0E85A5" w14:textId="77777777" w:rsidR="007054BF" w:rsidRPr="00330C0F" w:rsidRDefault="007054BF" w:rsidP="007054BF">
            <w:pPr>
              <w:pStyle w:val="Tabletextbold"/>
              <w:ind w:left="0"/>
              <w:rPr>
                <w:rFonts w:cs="Calibri"/>
              </w:rPr>
            </w:pPr>
            <w:bookmarkStart w:id="84" w:name="_Hlk3468984"/>
            <w:r w:rsidRPr="00330C0F">
              <w:rPr>
                <w:rFonts w:cs="Calibri"/>
              </w:rPr>
              <w:t>Reflection on Learning and Self in the World</w:t>
            </w:r>
          </w:p>
        </w:tc>
      </w:tr>
      <w:tr w:rsidR="0080737C" w:rsidRPr="00330C0F" w14:paraId="7A916D5C" w14:textId="77777777" w:rsidTr="00CA4EE3">
        <w:tblPrEx>
          <w:tblCellMar>
            <w:left w:w="57" w:type="dxa"/>
            <w:right w:w="57" w:type="dxa"/>
          </w:tblCellMar>
        </w:tblPrEx>
        <w:trPr>
          <w:cantSplit/>
          <w:trHeight w:val="832"/>
        </w:trPr>
        <w:tc>
          <w:tcPr>
            <w:tcW w:w="3335" w:type="dxa"/>
            <w:tcBorders>
              <w:bottom w:val="nil"/>
            </w:tcBorders>
            <w:tcMar>
              <w:left w:w="57" w:type="dxa"/>
              <w:right w:w="57" w:type="dxa"/>
            </w:tcMar>
          </w:tcPr>
          <w:p w14:paraId="32B7D172" w14:textId="4456683A" w:rsidR="0080737C" w:rsidRPr="00330C0F" w:rsidRDefault="0080737C" w:rsidP="00730355">
            <w:pPr>
              <w:pStyle w:val="ListBulletintable"/>
              <w:spacing w:after="60"/>
              <w:ind w:left="226" w:hanging="135"/>
              <w:rPr>
                <w:rFonts w:cs="Calibri"/>
                <w:color w:val="000000"/>
              </w:rPr>
            </w:pPr>
            <w:r w:rsidRPr="00330C0F">
              <w:rPr>
                <w:rFonts w:cs="Calibri"/>
                <w:color w:val="000000"/>
              </w:rPr>
              <w:t xml:space="preserve">reflect analytically on </w:t>
            </w:r>
            <w:r>
              <w:rPr>
                <w:rFonts w:cs="Calibri"/>
                <w:color w:val="000000"/>
              </w:rPr>
              <w:t xml:space="preserve">own </w:t>
            </w:r>
            <w:r w:rsidRPr="00330C0F">
              <w:rPr>
                <w:rFonts w:cs="Calibri"/>
                <w:color w:val="000000"/>
              </w:rPr>
              <w:t>self and relationships between interlocutors, culture and language in relation to society, communities and communal life with evidence</w:t>
            </w:r>
            <w:r>
              <w:rPr>
                <w:rFonts w:cs="Calibri"/>
                <w:color w:val="000000"/>
              </w:rPr>
              <w:t>,</w:t>
            </w:r>
            <w:r w:rsidRPr="00721257">
              <w:rPr>
                <w:rFonts w:cs="Calibri"/>
              </w:rPr>
              <w:t xml:space="preserve"> and share </w:t>
            </w:r>
            <w:r w:rsidR="001E2C58" w:rsidRPr="00721257">
              <w:rPr>
                <w:rFonts w:cs="Calibri"/>
              </w:rPr>
              <w:t xml:space="preserve">their </w:t>
            </w:r>
            <w:r w:rsidRPr="00721257">
              <w:rPr>
                <w:rFonts w:cs="Calibri"/>
              </w:rPr>
              <w:t xml:space="preserve">experiences, </w:t>
            </w:r>
            <w:r w:rsidRPr="00330C0F">
              <w:rPr>
                <w:rFonts w:cs="Calibri"/>
              </w:rPr>
              <w:t>e.g., insights into nature of own community life, insights into own community, and society</w:t>
            </w:r>
          </w:p>
        </w:tc>
        <w:tc>
          <w:tcPr>
            <w:tcW w:w="3335" w:type="dxa"/>
            <w:tcBorders>
              <w:bottom w:val="nil"/>
            </w:tcBorders>
            <w:tcMar>
              <w:left w:w="57" w:type="dxa"/>
              <w:right w:w="57" w:type="dxa"/>
            </w:tcMar>
          </w:tcPr>
          <w:p w14:paraId="50EAC087" w14:textId="06805823" w:rsidR="0080737C" w:rsidRPr="00330C0F" w:rsidRDefault="0080737C" w:rsidP="00730355">
            <w:pPr>
              <w:pStyle w:val="ListBulletintable"/>
              <w:spacing w:after="60"/>
              <w:ind w:left="226" w:hanging="135"/>
              <w:rPr>
                <w:rFonts w:cs="Calibri"/>
                <w:color w:val="000000"/>
              </w:rPr>
            </w:pPr>
            <w:r w:rsidRPr="00330C0F">
              <w:rPr>
                <w:rFonts w:cs="Calibri"/>
                <w:color w:val="000000"/>
              </w:rPr>
              <w:t xml:space="preserve">reflect analytically and personally on self and relationships between interlocutors, culture and language in relation to society, communities and communal life with critical and/or empathetic linguistic insight and </w:t>
            </w:r>
            <w:r w:rsidRPr="00721257">
              <w:rPr>
                <w:rFonts w:cs="Calibri"/>
              </w:rPr>
              <w:t xml:space="preserve">evidence, and share </w:t>
            </w:r>
            <w:r w:rsidR="001E2C58" w:rsidRPr="00721257">
              <w:rPr>
                <w:rFonts w:cs="Calibri"/>
              </w:rPr>
              <w:t xml:space="preserve">their </w:t>
            </w:r>
            <w:r w:rsidRPr="00721257">
              <w:rPr>
                <w:rFonts w:cs="Calibri"/>
              </w:rPr>
              <w:t>experiences</w:t>
            </w:r>
            <w:r w:rsidRPr="00330C0F">
              <w:rPr>
                <w:rFonts w:cs="Calibri"/>
              </w:rPr>
              <w:t>, e.g., insights into nature of own community life, insights into own community and society</w:t>
            </w:r>
          </w:p>
        </w:tc>
        <w:tc>
          <w:tcPr>
            <w:tcW w:w="2681" w:type="dxa"/>
            <w:tcBorders>
              <w:bottom w:val="nil"/>
            </w:tcBorders>
            <w:tcMar>
              <w:left w:w="57" w:type="dxa"/>
              <w:right w:w="57" w:type="dxa"/>
            </w:tcMar>
          </w:tcPr>
          <w:p w14:paraId="58E8EB22" w14:textId="48A45031" w:rsidR="0080737C" w:rsidRPr="00330C0F" w:rsidRDefault="0080737C" w:rsidP="00730355">
            <w:pPr>
              <w:pStyle w:val="ListBulletintable"/>
              <w:spacing w:after="60"/>
              <w:ind w:left="226" w:hanging="135"/>
              <w:rPr>
                <w:rFonts w:cs="Calibri"/>
                <w:szCs w:val="22"/>
              </w:rPr>
            </w:pPr>
            <w:r w:rsidRPr="00330C0F">
              <w:rPr>
                <w:rFonts w:cs="Calibri"/>
              </w:rPr>
              <w:t xml:space="preserve">reflect on learning about </w:t>
            </w:r>
            <w:r w:rsidRPr="00330C0F">
              <w:rPr>
                <w:rFonts w:cs="Calibri"/>
                <w:color w:val="000000"/>
              </w:rPr>
              <w:t>significant social and community issues</w:t>
            </w:r>
            <w:r w:rsidRPr="00330C0F" w:rsidDel="006C7AF4">
              <w:rPr>
                <w:rFonts w:cs="Calibri"/>
              </w:rPr>
              <w:t xml:space="preserve"> </w:t>
            </w:r>
            <w:r w:rsidRPr="00330C0F">
              <w:rPr>
                <w:rFonts w:cs="Calibri"/>
              </w:rPr>
              <w:t>and new understanding</w:t>
            </w:r>
          </w:p>
        </w:tc>
      </w:tr>
      <w:tr w:rsidR="0080737C" w:rsidRPr="00330C0F" w14:paraId="01D2E22D" w14:textId="77777777" w:rsidTr="00CA4EE3">
        <w:tblPrEx>
          <w:tblCellMar>
            <w:left w:w="57" w:type="dxa"/>
            <w:right w:w="57" w:type="dxa"/>
          </w:tblCellMar>
        </w:tblPrEx>
        <w:trPr>
          <w:cantSplit/>
          <w:trHeight w:val="832"/>
        </w:trPr>
        <w:tc>
          <w:tcPr>
            <w:tcW w:w="3335" w:type="dxa"/>
            <w:tcBorders>
              <w:top w:val="nil"/>
              <w:bottom w:val="single" w:sz="4" w:space="0" w:color="auto"/>
            </w:tcBorders>
            <w:tcMar>
              <w:left w:w="57" w:type="dxa"/>
              <w:right w:w="57" w:type="dxa"/>
            </w:tcMar>
          </w:tcPr>
          <w:p w14:paraId="33DE2016" w14:textId="7C236A79" w:rsidR="0080737C" w:rsidRPr="00330C0F" w:rsidRDefault="0080737C" w:rsidP="00730355">
            <w:pPr>
              <w:pStyle w:val="ListBulletintable"/>
              <w:spacing w:after="60"/>
              <w:ind w:left="226" w:hanging="135"/>
              <w:rPr>
                <w:rFonts w:cs="Calibri"/>
              </w:rPr>
            </w:pPr>
            <w:r w:rsidRPr="00330C0F">
              <w:rPr>
                <w:rFonts w:cs="Calibri"/>
                <w:color w:val="000000"/>
              </w:rPr>
              <w:t>reflect on own language learning practices and applies feedback to propose appropriate, specific improvements,</w:t>
            </w:r>
            <w:r w:rsidRPr="00330C0F">
              <w:rPr>
                <w:rFonts w:cs="Calibri"/>
              </w:rPr>
              <w:t xml:space="preserve"> e.g., </w:t>
            </w:r>
            <w:r w:rsidR="001A3BAB">
              <w:rPr>
                <w:rFonts w:cs="Calibri"/>
              </w:rPr>
              <w:t xml:space="preserve">comparing textual analysis techniques, </w:t>
            </w:r>
            <w:r w:rsidRPr="00330C0F">
              <w:rPr>
                <w:rFonts w:cs="Calibri"/>
              </w:rPr>
              <w:t>scheduling work, meeting goals, using feedback</w:t>
            </w:r>
          </w:p>
        </w:tc>
        <w:tc>
          <w:tcPr>
            <w:tcW w:w="3335" w:type="dxa"/>
            <w:tcBorders>
              <w:top w:val="nil"/>
              <w:bottom w:val="single" w:sz="4" w:space="0" w:color="auto"/>
            </w:tcBorders>
            <w:tcMar>
              <w:left w:w="57" w:type="dxa"/>
              <w:right w:w="57" w:type="dxa"/>
            </w:tcMar>
          </w:tcPr>
          <w:p w14:paraId="6B81C9F3" w14:textId="5DC273BC" w:rsidR="0080737C" w:rsidRPr="00330C0F" w:rsidRDefault="0080737C" w:rsidP="00730355">
            <w:pPr>
              <w:pStyle w:val="ListBulletintable"/>
              <w:spacing w:after="60"/>
              <w:ind w:left="226" w:hanging="135"/>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 </w:t>
            </w:r>
            <w:r w:rsidR="001A3BAB">
              <w:rPr>
                <w:rFonts w:cs="Calibri"/>
              </w:rPr>
              <w:t xml:space="preserve">comparing textual analysis techniques, </w:t>
            </w:r>
            <w:r w:rsidRPr="00330C0F">
              <w:rPr>
                <w:rFonts w:cs="Calibri"/>
              </w:rPr>
              <w:t>scheduling work, meeting goals, using feedback</w:t>
            </w:r>
          </w:p>
        </w:tc>
        <w:tc>
          <w:tcPr>
            <w:tcW w:w="2681" w:type="dxa"/>
            <w:tcBorders>
              <w:top w:val="nil"/>
              <w:bottom w:val="single" w:sz="4" w:space="0" w:color="auto"/>
            </w:tcBorders>
            <w:tcMar>
              <w:left w:w="57" w:type="dxa"/>
              <w:right w:w="57" w:type="dxa"/>
            </w:tcMar>
          </w:tcPr>
          <w:p w14:paraId="6D2D66EF" w14:textId="77777777" w:rsidR="0080737C" w:rsidRPr="00330C0F" w:rsidRDefault="0080737C" w:rsidP="00730355">
            <w:pPr>
              <w:pStyle w:val="ListBulletintable"/>
              <w:spacing w:after="60"/>
              <w:ind w:left="226" w:hanging="135"/>
              <w:rPr>
                <w:rFonts w:cs="Calibri"/>
              </w:rPr>
            </w:pPr>
            <w:r w:rsidRPr="00330C0F">
              <w:rPr>
                <w:rFonts w:cs="Calibri"/>
                <w:szCs w:val="22"/>
              </w:rPr>
              <w:t>reflect with insight on their language learning, thinking and learning</w:t>
            </w:r>
          </w:p>
        </w:tc>
      </w:tr>
    </w:tbl>
    <w:p w14:paraId="15E217AA" w14:textId="56A1B9E6" w:rsidR="004454B4" w:rsidRPr="00330C0F" w:rsidRDefault="004454B4" w:rsidP="00330C0F">
      <w:pPr>
        <w:pStyle w:val="Heading2"/>
        <w:tabs>
          <w:tab w:val="right" w:pos="9072"/>
        </w:tabs>
        <w:spacing w:before="120"/>
        <w:rPr>
          <w:rFonts w:cs="Calibri"/>
        </w:rPr>
      </w:pPr>
      <w:r w:rsidRPr="00330C0F">
        <w:rPr>
          <w:rFonts w:cs="Calibri"/>
          <w:bCs w:val="0"/>
        </w:rPr>
        <w:t>A guide to reading and implementing content descriptions</w:t>
      </w:r>
    </w:p>
    <w:p w14:paraId="682394CF" w14:textId="4D4E59FA" w:rsidR="004454B4" w:rsidRPr="00330C0F" w:rsidRDefault="004454B4" w:rsidP="00330C0F">
      <w:pPr>
        <w:spacing w:after="120"/>
        <w:rPr>
          <w:rFonts w:cs="Calibri"/>
        </w:rPr>
      </w:pPr>
      <w:bookmarkStart w:id="85" w:name="_Hlk11315665"/>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r w:rsidR="009D749A" w:rsidRPr="00330C0F">
        <w:rPr>
          <w:rFonts w:cs="Calibri"/>
        </w:rPr>
        <w:t xml:space="preserve"> </w:t>
      </w: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330C0F" w:rsidRDefault="00744DF6" w:rsidP="00330C0F">
      <w:pPr>
        <w:pStyle w:val="Heading2"/>
        <w:tabs>
          <w:tab w:val="right" w:pos="9072"/>
        </w:tabs>
        <w:spacing w:before="120"/>
        <w:rPr>
          <w:rFonts w:cs="Calibri"/>
          <w:szCs w:val="22"/>
        </w:rPr>
      </w:pPr>
      <w:r w:rsidRPr="00330C0F">
        <w:rPr>
          <w:rFonts w:cs="Calibri"/>
        </w:rPr>
        <w:t>Assessment</w:t>
      </w:r>
    </w:p>
    <w:p w14:paraId="5FD60C98" w14:textId="77777777" w:rsidR="00731E15" w:rsidRPr="00330C0F" w:rsidRDefault="004454B4"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6535C8" w:rsidRPr="00330C0F">
        <w:rPr>
          <w:rFonts w:cs="Calibri"/>
        </w:rPr>
        <w:t>.</w:t>
      </w:r>
    </w:p>
    <w:p w14:paraId="69C72292" w14:textId="64B71CBB" w:rsidR="006C4576" w:rsidRPr="00330C0F" w:rsidRDefault="006C4576" w:rsidP="00330C0F">
      <w:pPr>
        <w:spacing w:after="120"/>
        <w:rPr>
          <w:rFonts w:cs="Calibri"/>
        </w:rPr>
      </w:pPr>
      <w:r w:rsidRPr="00330C0F">
        <w:rPr>
          <w:rFonts w:cs="Calibri"/>
        </w:rPr>
        <w:br w:type="page"/>
      </w:r>
    </w:p>
    <w:p w14:paraId="17862F8E" w14:textId="3E7808EB" w:rsidR="004454B4" w:rsidRPr="00330C0F" w:rsidRDefault="00545008" w:rsidP="00330C0F">
      <w:pPr>
        <w:pStyle w:val="Heading1"/>
        <w:spacing w:before="120"/>
        <w:rPr>
          <w:rFonts w:cs="Calibri"/>
        </w:rPr>
      </w:pPr>
      <w:bookmarkStart w:id="86" w:name="_Toc525640302"/>
      <w:bookmarkStart w:id="87" w:name="_Toc228435361"/>
      <w:r w:rsidRPr="00330C0F">
        <w:rPr>
          <w:rFonts w:cs="Calibri"/>
        </w:rPr>
        <w:lastRenderedPageBreak/>
        <w:t>The Changing World</w:t>
      </w:r>
      <w:r w:rsidR="004454B4" w:rsidRPr="00330C0F">
        <w:rPr>
          <w:rFonts w:cs="Calibri"/>
        </w:rPr>
        <w:tab/>
        <w:t>Value: 1.0</w:t>
      </w:r>
      <w:bookmarkEnd w:id="86"/>
      <w:bookmarkEnd w:id="87"/>
    </w:p>
    <w:p w14:paraId="11DB1F60" w14:textId="1DFAEF79" w:rsidR="004454B4" w:rsidRPr="00330C0F" w:rsidRDefault="00545008" w:rsidP="00330C0F">
      <w:pPr>
        <w:pStyle w:val="Heading3subheading"/>
        <w:spacing w:before="120" w:after="120"/>
        <w:rPr>
          <w:rFonts w:cs="Calibri"/>
          <w:color w:val="auto"/>
        </w:rPr>
      </w:pPr>
      <w:r w:rsidRPr="00330C0F">
        <w:rPr>
          <w:rFonts w:cs="Calibri"/>
          <w:color w:val="auto"/>
        </w:rPr>
        <w:t>The Changing World</w:t>
      </w:r>
      <w:r w:rsidR="008A1234" w:rsidRPr="00330C0F">
        <w:rPr>
          <w:rFonts w:cs="Calibri"/>
          <w:color w:val="auto"/>
        </w:rPr>
        <w:t xml:space="preserve"> a</w:t>
      </w:r>
      <w:r w:rsidR="004454B4" w:rsidRPr="00330C0F">
        <w:rPr>
          <w:rFonts w:cs="Calibri"/>
          <w:color w:val="auto"/>
        </w:rPr>
        <w:tab/>
        <w:t>Value 0.5</w:t>
      </w:r>
    </w:p>
    <w:p w14:paraId="1E4F4F9D" w14:textId="3EC1AF1A" w:rsidR="004454B4" w:rsidRPr="00330C0F" w:rsidRDefault="00545008" w:rsidP="00330C0F">
      <w:pPr>
        <w:pStyle w:val="Heading3subheading"/>
        <w:spacing w:before="120" w:after="120"/>
        <w:rPr>
          <w:rFonts w:cs="Calibri"/>
          <w:color w:val="auto"/>
        </w:rPr>
      </w:pPr>
      <w:r w:rsidRPr="00330C0F">
        <w:rPr>
          <w:rFonts w:cs="Calibri"/>
          <w:color w:val="auto"/>
        </w:rPr>
        <w:t>The Changing World</w:t>
      </w:r>
      <w:r w:rsidR="008A1234" w:rsidRPr="00330C0F">
        <w:rPr>
          <w:rFonts w:cs="Calibri"/>
          <w:color w:val="auto"/>
        </w:rPr>
        <w:t xml:space="preserve"> b</w:t>
      </w:r>
      <w:r w:rsidR="004454B4" w:rsidRPr="00330C0F">
        <w:rPr>
          <w:rFonts w:cs="Calibri"/>
          <w:color w:val="auto"/>
        </w:rPr>
        <w:tab/>
        <w:t>Value 0.5</w:t>
      </w:r>
    </w:p>
    <w:p w14:paraId="63ADF42D" w14:textId="77777777" w:rsidR="004454B4" w:rsidRPr="00330C0F" w:rsidRDefault="004454B4" w:rsidP="00330C0F">
      <w:pPr>
        <w:pStyle w:val="Heading2"/>
        <w:tabs>
          <w:tab w:val="right" w:pos="9072"/>
        </w:tabs>
        <w:spacing w:before="120"/>
        <w:rPr>
          <w:rFonts w:cs="Calibri"/>
        </w:rPr>
      </w:pPr>
      <w:r w:rsidRPr="00330C0F">
        <w:rPr>
          <w:rFonts w:cs="Calibri"/>
        </w:rPr>
        <w:t>Unit Description</w:t>
      </w:r>
    </w:p>
    <w:p w14:paraId="1843351B" w14:textId="601A90CD" w:rsidR="00CA4F80" w:rsidRPr="00330C0F" w:rsidRDefault="00CA4F80" w:rsidP="00330C0F">
      <w:pPr>
        <w:pStyle w:val="Heading3"/>
        <w:rPr>
          <w:rFonts w:eastAsia="Calibri" w:cs="Calibri"/>
          <w:b w:val="0"/>
          <w:bCs w:val="0"/>
          <w:sz w:val="22"/>
        </w:rPr>
      </w:pPr>
      <w:r w:rsidRPr="00330C0F">
        <w:rPr>
          <w:rFonts w:eastAsia="Calibri" w:cs="Calibri"/>
          <w:b w:val="0"/>
          <w:bCs w:val="0"/>
          <w:sz w:val="22"/>
        </w:rPr>
        <w:t>Students explore how individuals and communities have and continue to change the world across the past, present and/or future. Through target language texts, they examine the nature of changes in the world. Students synthesise their research into change, rhetoric, and the techniques of text types used to persuade people to new points of view. They reflect on challenges and opportunities for positive change in the world today.</w:t>
      </w:r>
    </w:p>
    <w:p w14:paraId="1BF59000" w14:textId="77777777" w:rsidR="009F15B5" w:rsidRPr="00330C0F" w:rsidRDefault="009F15B5" w:rsidP="00330C0F">
      <w:pPr>
        <w:pStyle w:val="Heading2"/>
        <w:spacing w:before="120"/>
        <w:rPr>
          <w:rFonts w:cs="Calibri"/>
        </w:rPr>
      </w:pPr>
      <w:r w:rsidRPr="00330C0F">
        <w:rPr>
          <w:rFonts w:cs="Calibri"/>
        </w:rPr>
        <w:t>Specific Unit Goals</w:t>
      </w:r>
    </w:p>
    <w:p w14:paraId="36A21935" w14:textId="77777777" w:rsidR="009F15B5" w:rsidRPr="00330C0F" w:rsidRDefault="009F15B5" w:rsidP="00330C0F">
      <w:pPr>
        <w:spacing w:after="120"/>
        <w:rPr>
          <w:rFonts w:cs="Calibri"/>
        </w:rPr>
      </w:pPr>
      <w:bookmarkStart w:id="88" w:name="_Hlk11315702"/>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9F15B5" w:rsidRPr="00330C0F" w14:paraId="08733450" w14:textId="77777777" w:rsidTr="00B8526A">
        <w:tc>
          <w:tcPr>
            <w:tcW w:w="3114" w:type="dxa"/>
            <w:tcBorders>
              <w:bottom w:val="single" w:sz="4" w:space="0" w:color="auto"/>
            </w:tcBorders>
            <w:tcMar>
              <w:left w:w="57" w:type="dxa"/>
              <w:right w:w="57" w:type="dxa"/>
            </w:tcMar>
          </w:tcPr>
          <w:bookmarkEnd w:id="88"/>
          <w:p w14:paraId="03ADCB7E" w14:textId="77777777" w:rsidR="009F15B5" w:rsidRPr="00330C0F" w:rsidRDefault="009F15B5" w:rsidP="007054BF">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3D644DF5" w14:textId="77777777" w:rsidR="009F15B5" w:rsidRPr="00330C0F" w:rsidRDefault="009F15B5" w:rsidP="007054BF">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4C0F77C9" w14:textId="77777777" w:rsidR="009F15B5" w:rsidRPr="00330C0F" w:rsidRDefault="009F15B5" w:rsidP="007054BF">
            <w:pPr>
              <w:pStyle w:val="TableTextBoldcentred"/>
              <w:spacing w:before="60" w:after="60"/>
              <w:rPr>
                <w:rFonts w:cs="Calibri"/>
              </w:rPr>
            </w:pPr>
            <w:r w:rsidRPr="00330C0F">
              <w:rPr>
                <w:rFonts w:cs="Calibri"/>
              </w:rPr>
              <w:t>M Course</w:t>
            </w:r>
          </w:p>
        </w:tc>
      </w:tr>
      <w:tr w:rsidR="009D749A" w:rsidRPr="00330C0F" w14:paraId="11843586" w14:textId="77777777" w:rsidTr="00B8526A">
        <w:trPr>
          <w:trHeight w:val="591"/>
        </w:trPr>
        <w:tc>
          <w:tcPr>
            <w:tcW w:w="3114" w:type="dxa"/>
            <w:tcBorders>
              <w:bottom w:val="nil"/>
            </w:tcBorders>
            <w:tcMar>
              <w:left w:w="57" w:type="dxa"/>
              <w:right w:w="57" w:type="dxa"/>
            </w:tcMar>
          </w:tcPr>
          <w:p w14:paraId="46AA8FD1" w14:textId="3F36C958" w:rsidR="009D749A" w:rsidRPr="00330C0F" w:rsidRDefault="009D749A" w:rsidP="00730355">
            <w:pPr>
              <w:pStyle w:val="ListBulletintable"/>
              <w:spacing w:after="60"/>
              <w:ind w:left="226" w:hanging="138"/>
              <w:rPr>
                <w:rFonts w:cs="Calibri"/>
              </w:rPr>
            </w:pPr>
            <w:r w:rsidRPr="00330C0F">
              <w:rPr>
                <w:rFonts w:cs="Calibri"/>
                <w:color w:val="000000"/>
              </w:rPr>
              <w:t xml:space="preserve">analyse arguments about </w:t>
            </w:r>
            <w:r w:rsidRPr="00330C0F">
              <w:rPr>
                <w:rFonts w:cs="Calibri"/>
              </w:rPr>
              <w:t>how individuals and communities have and continue to change the world across the past, present and/or future</w:t>
            </w:r>
            <w:r w:rsidR="0035271E">
              <w:rPr>
                <w:rFonts w:cs="Calibri"/>
              </w:rPr>
              <w:t xml:space="preserve"> and share ideas</w:t>
            </w:r>
          </w:p>
        </w:tc>
        <w:tc>
          <w:tcPr>
            <w:tcW w:w="3118" w:type="dxa"/>
            <w:tcBorders>
              <w:bottom w:val="nil"/>
            </w:tcBorders>
            <w:tcMar>
              <w:left w:w="57" w:type="dxa"/>
              <w:right w:w="57" w:type="dxa"/>
            </w:tcMar>
          </w:tcPr>
          <w:p w14:paraId="185C2BF4" w14:textId="05755F69" w:rsidR="009D749A" w:rsidRPr="00330C0F" w:rsidRDefault="009D749A" w:rsidP="00730355">
            <w:pPr>
              <w:pStyle w:val="ListBulletintable"/>
              <w:spacing w:after="60"/>
              <w:ind w:left="226" w:hanging="138"/>
              <w:rPr>
                <w:rFonts w:cs="Calibri"/>
              </w:rPr>
            </w:pPr>
            <w:r w:rsidRPr="00330C0F">
              <w:rPr>
                <w:rFonts w:cs="Calibri"/>
                <w:color w:val="000000"/>
              </w:rPr>
              <w:t xml:space="preserve">critically analyse arguments about </w:t>
            </w:r>
            <w:r w:rsidRPr="00330C0F">
              <w:rPr>
                <w:rFonts w:cs="Calibri"/>
              </w:rPr>
              <w:t>how individuals and communities have and continue to change the world across the past, present and/or future</w:t>
            </w:r>
            <w:r w:rsidR="0035271E">
              <w:rPr>
                <w:rFonts w:cs="Calibri"/>
              </w:rPr>
              <w:t xml:space="preserve"> and share ideas</w:t>
            </w:r>
          </w:p>
        </w:tc>
        <w:tc>
          <w:tcPr>
            <w:tcW w:w="2840" w:type="dxa"/>
            <w:tcBorders>
              <w:bottom w:val="nil"/>
            </w:tcBorders>
            <w:tcMar>
              <w:left w:w="57" w:type="dxa"/>
              <w:right w:w="57" w:type="dxa"/>
            </w:tcMar>
          </w:tcPr>
          <w:p w14:paraId="230F001E" w14:textId="77777777" w:rsidR="009D749A" w:rsidRPr="00330C0F" w:rsidRDefault="009D749A" w:rsidP="00730355">
            <w:pPr>
              <w:pStyle w:val="ListBulletintable"/>
              <w:numPr>
                <w:ilvl w:val="0"/>
                <w:numId w:val="0"/>
              </w:numPr>
              <w:spacing w:after="60"/>
              <w:ind w:left="226" w:hanging="138"/>
              <w:rPr>
                <w:rFonts w:cs="Calibri"/>
              </w:rPr>
            </w:pPr>
          </w:p>
        </w:tc>
      </w:tr>
      <w:tr w:rsidR="00021E8F" w:rsidRPr="00330C0F" w14:paraId="2FE96492" w14:textId="77777777" w:rsidTr="003247D8">
        <w:trPr>
          <w:trHeight w:val="1836"/>
        </w:trPr>
        <w:tc>
          <w:tcPr>
            <w:tcW w:w="3114" w:type="dxa"/>
            <w:tcBorders>
              <w:top w:val="nil"/>
              <w:bottom w:val="nil"/>
            </w:tcBorders>
            <w:tcMar>
              <w:left w:w="57" w:type="dxa"/>
              <w:right w:w="57" w:type="dxa"/>
            </w:tcMar>
          </w:tcPr>
          <w:p w14:paraId="1806191E" w14:textId="5716FAA4" w:rsidR="00021E8F" w:rsidRPr="00330C0F" w:rsidRDefault="00021E8F" w:rsidP="00730355">
            <w:pPr>
              <w:pStyle w:val="ListBulletintable"/>
              <w:spacing w:after="60"/>
              <w:ind w:left="226" w:hanging="138"/>
              <w:rPr>
                <w:rFonts w:cs="Calibri"/>
              </w:rPr>
            </w:pPr>
            <w:r w:rsidRPr="00330C0F">
              <w:rPr>
                <w:rFonts w:cs="Calibri"/>
                <w:color w:val="000000"/>
              </w:rPr>
              <w:t xml:space="preserve">analyse </w:t>
            </w:r>
            <w:r w:rsidRPr="00330C0F">
              <w:rPr>
                <w:rFonts w:cs="Calibri"/>
              </w:rPr>
              <w:t xml:space="preserve">target language texts and </w:t>
            </w:r>
            <w:r w:rsidRPr="00330C0F">
              <w:rPr>
                <w:rFonts w:cs="Calibri"/>
                <w:color w:val="000000"/>
              </w:rPr>
              <w:t xml:space="preserve">techniques used to </w:t>
            </w:r>
            <w:r w:rsidR="0035271E">
              <w:rPr>
                <w:rFonts w:cs="Calibri"/>
                <w:color w:val="000000"/>
              </w:rPr>
              <w:t xml:space="preserve">generate aesthetic qualities and </w:t>
            </w:r>
            <w:r w:rsidRPr="00330C0F">
              <w:rPr>
                <w:rFonts w:cs="Calibri"/>
                <w:color w:val="000000"/>
              </w:rPr>
              <w:t xml:space="preserve">express ideas about </w:t>
            </w:r>
            <w:r w:rsidRPr="00330C0F">
              <w:rPr>
                <w:rFonts w:cs="Calibri"/>
              </w:rPr>
              <w:t>the nature of changes in the world</w:t>
            </w:r>
            <w:r w:rsidRPr="00330C0F">
              <w:rPr>
                <w:rFonts w:cs="Calibri"/>
                <w:color w:val="000000"/>
              </w:rPr>
              <w:t xml:space="preserve"> </w:t>
            </w:r>
          </w:p>
        </w:tc>
        <w:tc>
          <w:tcPr>
            <w:tcW w:w="3118" w:type="dxa"/>
            <w:tcBorders>
              <w:top w:val="nil"/>
              <w:bottom w:val="nil"/>
            </w:tcBorders>
            <w:tcMar>
              <w:left w:w="57" w:type="dxa"/>
              <w:right w:w="57" w:type="dxa"/>
            </w:tcMar>
          </w:tcPr>
          <w:p w14:paraId="3CFE59A8" w14:textId="69D42EE2" w:rsidR="00021E8F" w:rsidRPr="00330C0F" w:rsidRDefault="00021E8F" w:rsidP="00730355">
            <w:pPr>
              <w:pStyle w:val="ListBulletintable"/>
              <w:spacing w:after="60"/>
              <w:ind w:left="226" w:hanging="138"/>
              <w:rPr>
                <w:rFonts w:cs="Calibri"/>
              </w:rPr>
            </w:pPr>
            <w:r w:rsidRPr="00330C0F">
              <w:rPr>
                <w:rFonts w:cs="Calibri"/>
                <w:color w:val="000000"/>
              </w:rPr>
              <w:t xml:space="preserve">critically analyse </w:t>
            </w:r>
            <w:r w:rsidRPr="00330C0F">
              <w:rPr>
                <w:rFonts w:cs="Calibri"/>
              </w:rPr>
              <w:t xml:space="preserve">target language texts and </w:t>
            </w:r>
            <w:r w:rsidRPr="00330C0F">
              <w:rPr>
                <w:rFonts w:cs="Calibri"/>
                <w:color w:val="000000"/>
              </w:rPr>
              <w:t>techniques used to</w:t>
            </w:r>
            <w:r w:rsidR="0035271E">
              <w:rPr>
                <w:rFonts w:cs="Calibri"/>
                <w:color w:val="000000"/>
              </w:rPr>
              <w:t xml:space="preserve"> generate aesthetic qualities and</w:t>
            </w:r>
            <w:r w:rsidRPr="00330C0F">
              <w:rPr>
                <w:rFonts w:cs="Calibri"/>
                <w:color w:val="000000"/>
              </w:rPr>
              <w:t xml:space="preserve"> express ideas about </w:t>
            </w:r>
            <w:r w:rsidRPr="00330C0F">
              <w:rPr>
                <w:rFonts w:cs="Calibri"/>
              </w:rPr>
              <w:t>the nature of changes in the world</w:t>
            </w:r>
            <w:r w:rsidRPr="00330C0F">
              <w:rPr>
                <w:rFonts w:cs="Calibri"/>
                <w:color w:val="000000"/>
              </w:rPr>
              <w:t xml:space="preserve"> </w:t>
            </w:r>
          </w:p>
        </w:tc>
        <w:tc>
          <w:tcPr>
            <w:tcW w:w="2840" w:type="dxa"/>
            <w:tcBorders>
              <w:top w:val="nil"/>
              <w:bottom w:val="nil"/>
            </w:tcBorders>
            <w:tcMar>
              <w:left w:w="57" w:type="dxa"/>
              <w:right w:w="57" w:type="dxa"/>
            </w:tcMar>
          </w:tcPr>
          <w:p w14:paraId="04C25FFF" w14:textId="6174266A" w:rsidR="00021E8F" w:rsidRPr="00330C0F" w:rsidRDefault="00617482" w:rsidP="00730355">
            <w:pPr>
              <w:pStyle w:val="ListBulletintable"/>
              <w:spacing w:after="60"/>
              <w:ind w:left="226" w:hanging="138"/>
              <w:rPr>
                <w:rFonts w:cs="Calibri"/>
              </w:rPr>
            </w:pPr>
            <w:r w:rsidRPr="00330C0F">
              <w:rPr>
                <w:rFonts w:cs="Calibri"/>
              </w:rPr>
              <w:t xml:space="preserve">explain ideas, attitudes and points of views </w:t>
            </w:r>
            <w:r w:rsidRPr="00330C0F">
              <w:rPr>
                <w:rFonts w:cs="Calibri"/>
                <w:color w:val="000000"/>
              </w:rPr>
              <w:t>about global issues, solutions and change</w:t>
            </w:r>
            <w:r w:rsidRPr="00330C0F" w:rsidDel="006C7AF4">
              <w:rPr>
                <w:rFonts w:cs="Calibri"/>
              </w:rPr>
              <w:t xml:space="preserve"> </w:t>
            </w:r>
            <w:r w:rsidRPr="00330C0F">
              <w:rPr>
                <w:rFonts w:cs="Calibri"/>
              </w:rPr>
              <w:t>in the world in target language texts</w:t>
            </w:r>
          </w:p>
        </w:tc>
      </w:tr>
      <w:tr w:rsidR="00021E8F" w:rsidRPr="00330C0F" w14:paraId="04DB8E57" w14:textId="77777777" w:rsidTr="00B8526A">
        <w:trPr>
          <w:trHeight w:val="735"/>
        </w:trPr>
        <w:tc>
          <w:tcPr>
            <w:tcW w:w="3114" w:type="dxa"/>
            <w:tcBorders>
              <w:top w:val="nil"/>
              <w:bottom w:val="nil"/>
            </w:tcBorders>
            <w:tcMar>
              <w:left w:w="57" w:type="dxa"/>
              <w:right w:w="57" w:type="dxa"/>
            </w:tcMar>
          </w:tcPr>
          <w:p w14:paraId="3918EDE0" w14:textId="5B0E9806" w:rsidR="00021E8F" w:rsidRPr="00330C0F" w:rsidRDefault="00021E8F" w:rsidP="00730355">
            <w:pPr>
              <w:pStyle w:val="ListBulletintable"/>
              <w:spacing w:after="60"/>
              <w:ind w:left="226" w:hanging="138"/>
              <w:rPr>
                <w:rFonts w:cs="Calibri"/>
              </w:rPr>
            </w:pPr>
            <w:r w:rsidRPr="00330C0F">
              <w:rPr>
                <w:rFonts w:cs="Calibri"/>
                <w:color w:val="000000"/>
              </w:rPr>
              <w:t xml:space="preserve">create texts that analyse research into change, rhetoric, and the techniques of text types used to </w:t>
            </w:r>
            <w:r w:rsidR="0035271E">
              <w:rPr>
                <w:rFonts w:cs="Calibri"/>
                <w:color w:val="000000"/>
              </w:rPr>
              <w:t xml:space="preserve">create </w:t>
            </w:r>
            <w:r w:rsidR="001E2C58">
              <w:rPr>
                <w:rFonts w:cs="Calibri"/>
                <w:color w:val="000000"/>
              </w:rPr>
              <w:t>impact and</w:t>
            </w:r>
            <w:r w:rsidR="0035271E">
              <w:rPr>
                <w:rFonts w:cs="Calibri"/>
                <w:color w:val="000000"/>
              </w:rPr>
              <w:t xml:space="preserve"> </w:t>
            </w:r>
            <w:r w:rsidRPr="00330C0F">
              <w:rPr>
                <w:rFonts w:cs="Calibri"/>
                <w:color w:val="000000"/>
              </w:rPr>
              <w:t>persuade people to new points of view about global issues and change</w:t>
            </w:r>
          </w:p>
        </w:tc>
        <w:tc>
          <w:tcPr>
            <w:tcW w:w="3118" w:type="dxa"/>
            <w:tcBorders>
              <w:top w:val="nil"/>
              <w:bottom w:val="nil"/>
            </w:tcBorders>
            <w:tcMar>
              <w:left w:w="57" w:type="dxa"/>
              <w:right w:w="57" w:type="dxa"/>
            </w:tcMar>
          </w:tcPr>
          <w:p w14:paraId="0C6A81F8" w14:textId="0A9F48DF" w:rsidR="00021E8F" w:rsidRPr="00330C0F" w:rsidRDefault="00021E8F" w:rsidP="00730355">
            <w:pPr>
              <w:pStyle w:val="ListBulletintable"/>
              <w:spacing w:after="60"/>
              <w:ind w:left="226" w:hanging="138"/>
              <w:rPr>
                <w:rFonts w:cs="Calibri"/>
              </w:rPr>
            </w:pPr>
            <w:r w:rsidRPr="00330C0F">
              <w:rPr>
                <w:rFonts w:cs="Calibri"/>
                <w:color w:val="000000"/>
              </w:rPr>
              <w:t xml:space="preserve">create texts that synthesise research into change, rhetoric, and the techniques of text types used to </w:t>
            </w:r>
            <w:r w:rsidR="0035271E">
              <w:rPr>
                <w:rFonts w:cs="Calibri"/>
                <w:color w:val="000000"/>
              </w:rPr>
              <w:t>create</w:t>
            </w:r>
            <w:r w:rsidR="001E2C58">
              <w:rPr>
                <w:rFonts w:cs="Calibri"/>
                <w:color w:val="000000"/>
              </w:rPr>
              <w:t xml:space="preserve"> impact and</w:t>
            </w:r>
            <w:r w:rsidR="0035271E">
              <w:rPr>
                <w:rFonts w:cs="Calibri"/>
                <w:color w:val="000000"/>
              </w:rPr>
              <w:t xml:space="preserve"> </w:t>
            </w:r>
            <w:r w:rsidRPr="00330C0F">
              <w:rPr>
                <w:rFonts w:cs="Calibri"/>
                <w:color w:val="000000"/>
              </w:rPr>
              <w:t>persuade people to new points of view about global issues and change</w:t>
            </w:r>
          </w:p>
        </w:tc>
        <w:tc>
          <w:tcPr>
            <w:tcW w:w="2840" w:type="dxa"/>
            <w:tcBorders>
              <w:top w:val="nil"/>
              <w:bottom w:val="nil"/>
            </w:tcBorders>
            <w:tcMar>
              <w:left w:w="57" w:type="dxa"/>
              <w:right w:w="57" w:type="dxa"/>
            </w:tcMar>
          </w:tcPr>
          <w:p w14:paraId="6D08C788" w14:textId="63F1B466" w:rsidR="00021E8F" w:rsidRPr="00330C0F" w:rsidRDefault="00021E8F" w:rsidP="00730355">
            <w:pPr>
              <w:pStyle w:val="ListBulletintable"/>
              <w:spacing w:after="60"/>
              <w:ind w:left="226" w:hanging="138"/>
              <w:rPr>
                <w:rFonts w:cs="Calibri"/>
              </w:rPr>
            </w:pPr>
            <w:r w:rsidRPr="00330C0F">
              <w:rPr>
                <w:rFonts w:cs="Calibri"/>
                <w:szCs w:val="22"/>
              </w:rPr>
              <w:t xml:space="preserve">create a variety of target language texts </w:t>
            </w:r>
            <w:r w:rsidRPr="00330C0F">
              <w:rPr>
                <w:rFonts w:cs="Calibri"/>
                <w:color w:val="000000"/>
              </w:rPr>
              <w:t>about global issues and change</w:t>
            </w:r>
            <w:r w:rsidRPr="00330C0F">
              <w:rPr>
                <w:rFonts w:cs="Calibri"/>
                <w:szCs w:val="22"/>
              </w:rPr>
              <w:t xml:space="preserve"> in different modes </w:t>
            </w:r>
            <w:r w:rsidR="00B8526A" w:rsidRPr="00330C0F">
              <w:rPr>
                <w:rFonts w:cs="Calibri"/>
                <w:szCs w:val="22"/>
              </w:rPr>
              <w:t xml:space="preserve">and </w:t>
            </w:r>
            <w:r w:rsidRPr="00330C0F">
              <w:rPr>
                <w:rFonts w:cs="Calibri"/>
                <w:szCs w:val="22"/>
              </w:rPr>
              <w:t>for different purposes</w:t>
            </w:r>
          </w:p>
        </w:tc>
      </w:tr>
      <w:tr w:rsidR="00021E8F" w:rsidRPr="00330C0F" w14:paraId="6C8B5A6D" w14:textId="77777777" w:rsidTr="00B8526A">
        <w:trPr>
          <w:trHeight w:val="735"/>
        </w:trPr>
        <w:tc>
          <w:tcPr>
            <w:tcW w:w="3114" w:type="dxa"/>
            <w:tcBorders>
              <w:top w:val="nil"/>
            </w:tcBorders>
            <w:tcMar>
              <w:left w:w="57" w:type="dxa"/>
              <w:right w:w="57" w:type="dxa"/>
            </w:tcMar>
          </w:tcPr>
          <w:p w14:paraId="43D4B409" w14:textId="0B56BF73"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r w:rsidR="0035271E">
              <w:rPr>
                <w:rFonts w:cs="Calibri"/>
                <w:color w:val="000000"/>
              </w:rPr>
              <w:t xml:space="preserve"> and share </w:t>
            </w:r>
            <w:r w:rsidR="001E2C58">
              <w:rPr>
                <w:rFonts w:cs="Calibri"/>
                <w:color w:val="000000"/>
              </w:rPr>
              <w:t xml:space="preserve">their </w:t>
            </w:r>
            <w:r w:rsidR="0035271E">
              <w:rPr>
                <w:rFonts w:cs="Calibri"/>
                <w:color w:val="000000"/>
              </w:rPr>
              <w:t>experiences</w:t>
            </w:r>
          </w:p>
        </w:tc>
        <w:tc>
          <w:tcPr>
            <w:tcW w:w="3118" w:type="dxa"/>
            <w:tcBorders>
              <w:top w:val="nil"/>
            </w:tcBorders>
            <w:tcMar>
              <w:left w:w="57" w:type="dxa"/>
              <w:right w:w="57" w:type="dxa"/>
            </w:tcMar>
          </w:tcPr>
          <w:p w14:paraId="520B84E6" w14:textId="1327C31C"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r w:rsidR="0035271E">
              <w:rPr>
                <w:rFonts w:cs="Calibri"/>
                <w:color w:val="000000"/>
              </w:rPr>
              <w:t xml:space="preserve"> and share </w:t>
            </w:r>
            <w:r w:rsidR="001E2C58">
              <w:rPr>
                <w:rFonts w:cs="Calibri"/>
                <w:color w:val="000000"/>
              </w:rPr>
              <w:t xml:space="preserve">their </w:t>
            </w:r>
            <w:r w:rsidR="0035271E">
              <w:rPr>
                <w:rFonts w:cs="Calibri"/>
                <w:color w:val="000000"/>
              </w:rPr>
              <w:t>experiences</w:t>
            </w:r>
          </w:p>
        </w:tc>
        <w:tc>
          <w:tcPr>
            <w:tcW w:w="2840" w:type="dxa"/>
            <w:tcBorders>
              <w:top w:val="nil"/>
            </w:tcBorders>
            <w:tcMar>
              <w:left w:w="57" w:type="dxa"/>
              <w:right w:w="57" w:type="dxa"/>
            </w:tcMar>
          </w:tcPr>
          <w:p w14:paraId="1EF65E46" w14:textId="13D7B66E" w:rsidR="00021E8F" w:rsidRPr="00330C0F" w:rsidRDefault="00021E8F" w:rsidP="00730355">
            <w:pPr>
              <w:pStyle w:val="ListBulletintable"/>
              <w:spacing w:after="60"/>
              <w:ind w:left="226" w:hanging="138"/>
              <w:rPr>
                <w:rFonts w:cs="Calibri"/>
              </w:rPr>
            </w:pPr>
            <w:r w:rsidRPr="00330C0F">
              <w:rPr>
                <w:rFonts w:cs="Calibri"/>
                <w:color w:val="000000"/>
              </w:rPr>
              <w:t>reflect on challenges and opportunities for positive change in the world today</w:t>
            </w:r>
          </w:p>
        </w:tc>
      </w:tr>
    </w:tbl>
    <w:p w14:paraId="59E6A0B0" w14:textId="77777777" w:rsidR="00A12FF7" w:rsidRPr="00330C0F" w:rsidRDefault="00A12FF7" w:rsidP="00330C0F">
      <w:pPr>
        <w:spacing w:after="120"/>
        <w:rPr>
          <w:rFonts w:eastAsia="Times New Roman" w:cs="Calibri"/>
        </w:rPr>
      </w:pPr>
      <w:r w:rsidRPr="00330C0F">
        <w:rPr>
          <w:rFonts w:cs="Calibri"/>
        </w:rPr>
        <w:br w:type="page"/>
      </w:r>
    </w:p>
    <w:p w14:paraId="27C411F4" w14:textId="169E81CF" w:rsidR="009F15B5" w:rsidRPr="00330C0F" w:rsidRDefault="009F15B5"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27F17A1C" w14:textId="77777777" w:rsidR="00403609" w:rsidRPr="00330C0F" w:rsidRDefault="00403609" w:rsidP="00330C0F">
      <w:pPr>
        <w:spacing w:after="120"/>
        <w:rPr>
          <w:rFonts w:cs="Calibri"/>
        </w:rPr>
      </w:pPr>
      <w:bookmarkStart w:id="89" w:name="_Hlk11315724"/>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313FA2" w:rsidRPr="00330C0F" w14:paraId="7F1C8E56" w14:textId="77777777" w:rsidTr="007054BF">
        <w:trPr>
          <w:tblHeader/>
        </w:trPr>
        <w:tc>
          <w:tcPr>
            <w:tcW w:w="3114" w:type="dxa"/>
            <w:tcMar>
              <w:left w:w="57" w:type="dxa"/>
              <w:right w:w="57" w:type="dxa"/>
            </w:tcMar>
          </w:tcPr>
          <w:bookmarkEnd w:id="89"/>
          <w:p w14:paraId="75E64E0C" w14:textId="77777777" w:rsidR="00313FA2" w:rsidRPr="00330C0F" w:rsidRDefault="00313FA2" w:rsidP="007054BF">
            <w:pPr>
              <w:pStyle w:val="TableTextBoldcentred"/>
              <w:spacing w:before="60" w:after="60"/>
              <w:rPr>
                <w:rFonts w:cs="Calibri"/>
              </w:rPr>
            </w:pPr>
            <w:r w:rsidRPr="00330C0F">
              <w:rPr>
                <w:rFonts w:cs="Calibri"/>
              </w:rPr>
              <w:t>A Course</w:t>
            </w:r>
          </w:p>
        </w:tc>
        <w:tc>
          <w:tcPr>
            <w:tcW w:w="3118" w:type="dxa"/>
            <w:tcMar>
              <w:left w:w="57" w:type="dxa"/>
              <w:right w:w="57" w:type="dxa"/>
            </w:tcMar>
          </w:tcPr>
          <w:p w14:paraId="1F4D264F" w14:textId="77777777" w:rsidR="00313FA2" w:rsidRPr="00330C0F" w:rsidRDefault="00313FA2" w:rsidP="007054BF">
            <w:pPr>
              <w:pStyle w:val="TableTextBoldcentred"/>
              <w:spacing w:before="60" w:after="60"/>
              <w:rPr>
                <w:rFonts w:cs="Calibri"/>
              </w:rPr>
            </w:pPr>
            <w:r w:rsidRPr="00330C0F">
              <w:rPr>
                <w:rFonts w:cs="Calibri"/>
              </w:rPr>
              <w:t>T Course</w:t>
            </w:r>
          </w:p>
        </w:tc>
        <w:tc>
          <w:tcPr>
            <w:tcW w:w="2840" w:type="dxa"/>
            <w:tcMar>
              <w:left w:w="57" w:type="dxa"/>
              <w:right w:w="57" w:type="dxa"/>
            </w:tcMar>
          </w:tcPr>
          <w:p w14:paraId="6DC37997" w14:textId="77777777" w:rsidR="00313FA2" w:rsidRPr="00330C0F" w:rsidRDefault="00313FA2" w:rsidP="007054BF">
            <w:pPr>
              <w:pStyle w:val="TableTextBoldcentred"/>
              <w:spacing w:before="60" w:after="60"/>
              <w:rPr>
                <w:rFonts w:cs="Calibri"/>
              </w:rPr>
            </w:pPr>
            <w:r w:rsidRPr="00330C0F">
              <w:rPr>
                <w:rFonts w:cs="Calibri"/>
              </w:rPr>
              <w:t>M Course</w:t>
            </w:r>
          </w:p>
        </w:tc>
      </w:tr>
      <w:tr w:rsidR="00AF27D7" w:rsidRPr="00330C0F" w14:paraId="1FEBD6FD" w14:textId="10CFD60D" w:rsidTr="00B16772">
        <w:trPr>
          <w:cantSplit/>
        </w:trPr>
        <w:tc>
          <w:tcPr>
            <w:tcW w:w="9072" w:type="dxa"/>
            <w:gridSpan w:val="3"/>
            <w:tcBorders>
              <w:bottom w:val="single" w:sz="4" w:space="0" w:color="auto"/>
            </w:tcBorders>
            <w:tcMar>
              <w:left w:w="57" w:type="dxa"/>
              <w:right w:w="57" w:type="dxa"/>
            </w:tcMar>
          </w:tcPr>
          <w:p w14:paraId="10537968" w14:textId="43FCE193" w:rsidR="00AF27D7" w:rsidRPr="00330C0F" w:rsidRDefault="002A1A22" w:rsidP="007054BF">
            <w:pPr>
              <w:pStyle w:val="Tabletextbold"/>
              <w:ind w:left="0"/>
              <w:rPr>
                <w:rFonts w:cs="Calibri"/>
              </w:rPr>
            </w:pPr>
            <w:r w:rsidRPr="00330C0F">
              <w:rPr>
                <w:rFonts w:cs="Calibri"/>
              </w:rPr>
              <w:t>Understanding Language and Culture</w:t>
            </w:r>
          </w:p>
        </w:tc>
      </w:tr>
      <w:tr w:rsidR="00B16772" w:rsidRPr="00330C0F" w14:paraId="775DA4E9" w14:textId="77777777" w:rsidTr="00B16772">
        <w:trPr>
          <w:cantSplit/>
          <w:trHeight w:val="1395"/>
        </w:trPr>
        <w:tc>
          <w:tcPr>
            <w:tcW w:w="3114" w:type="dxa"/>
            <w:tcBorders>
              <w:top w:val="single" w:sz="4" w:space="0" w:color="auto"/>
              <w:bottom w:val="nil"/>
            </w:tcBorders>
            <w:tcMar>
              <w:left w:w="57" w:type="dxa"/>
              <w:right w:w="57" w:type="dxa"/>
            </w:tcMar>
          </w:tcPr>
          <w:p w14:paraId="5ED6D5AD" w14:textId="5943EBA0" w:rsidR="00B16772" w:rsidRPr="00330C0F" w:rsidRDefault="00B16772" w:rsidP="00730355">
            <w:pPr>
              <w:pStyle w:val="ListBulletintable"/>
              <w:spacing w:after="60"/>
              <w:ind w:left="226" w:hanging="138"/>
              <w:rPr>
                <w:rFonts w:cs="Calibri"/>
                <w:color w:val="000000"/>
              </w:rPr>
            </w:pPr>
            <w:r w:rsidRPr="00330C0F">
              <w:rPr>
                <w:rFonts w:cs="Calibri"/>
                <w:color w:val="000000"/>
              </w:rPr>
              <w:t>create insightful</w:t>
            </w:r>
            <w:r>
              <w:rPr>
                <w:rFonts w:cs="Calibri"/>
                <w:color w:val="000000"/>
              </w:rPr>
              <w:t xml:space="preserve"> and beautiful/engaging</w:t>
            </w:r>
            <w:r w:rsidRPr="00330C0F">
              <w:rPr>
                <w:rFonts w:cs="Calibri"/>
                <w:color w:val="000000"/>
              </w:rPr>
              <w:t xml:space="preserve"> texts about global issues and change displaying independence and breadth in the interpretation of the topic, with useful evidence, e.g., persuasive texts, analysing social media posts, analysing data</w:t>
            </w:r>
          </w:p>
        </w:tc>
        <w:tc>
          <w:tcPr>
            <w:tcW w:w="3118" w:type="dxa"/>
            <w:tcBorders>
              <w:top w:val="single" w:sz="4" w:space="0" w:color="auto"/>
              <w:bottom w:val="nil"/>
            </w:tcBorders>
            <w:tcMar>
              <w:left w:w="57" w:type="dxa"/>
              <w:right w:w="57" w:type="dxa"/>
            </w:tcMar>
          </w:tcPr>
          <w:p w14:paraId="72D03A57" w14:textId="1DB33597" w:rsidR="00B16772" w:rsidRPr="00330C0F" w:rsidRDefault="00B16772" w:rsidP="00730355">
            <w:pPr>
              <w:pStyle w:val="ListBulletintable"/>
              <w:spacing w:after="60"/>
              <w:ind w:left="226" w:hanging="138"/>
              <w:rPr>
                <w:rFonts w:cs="Calibri"/>
                <w:color w:val="000000"/>
              </w:rPr>
            </w:pPr>
            <w:r w:rsidRPr="00330C0F">
              <w:rPr>
                <w:rFonts w:cs="Calibri"/>
                <w:color w:val="000000"/>
                <w:szCs w:val="22"/>
              </w:rPr>
              <w:t xml:space="preserve">create insightful </w:t>
            </w:r>
            <w:r>
              <w:rPr>
                <w:rFonts w:cs="Calibri"/>
                <w:color w:val="000000"/>
                <w:szCs w:val="22"/>
              </w:rPr>
              <w:t xml:space="preserve">and or beautiful/ engaging </w:t>
            </w:r>
            <w:r w:rsidRPr="00330C0F">
              <w:rPr>
                <w:rFonts w:cs="Calibri"/>
                <w:color w:val="000000"/>
                <w:szCs w:val="22"/>
              </w:rPr>
              <w:t>texts about global issues and change displaying independence, depth and breadth in the interpretation of the topic, with insightful evidence, e.g., persuasive texts, analysing social media posts, evaluating data</w:t>
            </w:r>
          </w:p>
        </w:tc>
        <w:tc>
          <w:tcPr>
            <w:tcW w:w="2840" w:type="dxa"/>
            <w:tcBorders>
              <w:top w:val="single" w:sz="4" w:space="0" w:color="auto"/>
              <w:bottom w:val="nil"/>
            </w:tcBorders>
            <w:tcMar>
              <w:left w:w="57" w:type="dxa"/>
              <w:right w:w="57" w:type="dxa"/>
            </w:tcMar>
          </w:tcPr>
          <w:p w14:paraId="395B1C68" w14:textId="7F1B9ADF"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 xml:space="preserve">create a variety of target language texts </w:t>
            </w:r>
            <w:r w:rsidRPr="00330C0F">
              <w:rPr>
                <w:rFonts w:cs="Calibri"/>
                <w:color w:val="000000"/>
                <w:szCs w:val="22"/>
              </w:rPr>
              <w:t xml:space="preserve">about global issues, solutions and change </w:t>
            </w:r>
            <w:r w:rsidRPr="00B16772">
              <w:rPr>
                <w:rFonts w:cs="Calibri"/>
                <w:color w:val="000000"/>
                <w:szCs w:val="22"/>
              </w:rPr>
              <w:t>in different modes and for different purposes</w:t>
            </w:r>
          </w:p>
        </w:tc>
      </w:tr>
      <w:tr w:rsidR="00B16772" w:rsidRPr="00330C0F" w14:paraId="578BDD08" w14:textId="77777777" w:rsidTr="00B16772">
        <w:trPr>
          <w:cantSplit/>
          <w:trHeight w:val="1395"/>
        </w:trPr>
        <w:tc>
          <w:tcPr>
            <w:tcW w:w="3114" w:type="dxa"/>
            <w:tcBorders>
              <w:top w:val="nil"/>
              <w:bottom w:val="nil"/>
            </w:tcBorders>
            <w:tcMar>
              <w:left w:w="57" w:type="dxa"/>
              <w:right w:w="57" w:type="dxa"/>
            </w:tcMar>
          </w:tcPr>
          <w:p w14:paraId="0A6FCD68" w14:textId="611165FB" w:rsidR="00B16772" w:rsidRPr="00330C0F" w:rsidRDefault="00B16772"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relating to global issues and change and creates/or interacts with confidence and fluency, e.g., speech, vlog, persuasive environmental text</w:t>
            </w:r>
          </w:p>
        </w:tc>
        <w:tc>
          <w:tcPr>
            <w:tcW w:w="3118" w:type="dxa"/>
            <w:tcBorders>
              <w:top w:val="nil"/>
              <w:bottom w:val="nil"/>
            </w:tcBorders>
            <w:tcMar>
              <w:left w:w="57" w:type="dxa"/>
              <w:right w:w="57" w:type="dxa"/>
            </w:tcMar>
          </w:tcPr>
          <w:p w14:paraId="7E27B451" w14:textId="73822985" w:rsidR="00B16772" w:rsidRPr="00330C0F" w:rsidRDefault="00B16772"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relating to global issues and change and creates/or interacts with a high degree of confidence and fluency, e.g., speech, vlog, persuasive environmental text</w:t>
            </w:r>
          </w:p>
        </w:tc>
        <w:tc>
          <w:tcPr>
            <w:tcW w:w="2840" w:type="dxa"/>
            <w:tcBorders>
              <w:top w:val="nil"/>
              <w:bottom w:val="nil"/>
            </w:tcBorders>
            <w:tcMar>
              <w:left w:w="57" w:type="dxa"/>
              <w:right w:w="57" w:type="dxa"/>
            </w:tcMar>
          </w:tcPr>
          <w:p w14:paraId="543D87B4" w14:textId="637FBD43"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apply target language literacy skills in a variety of contexts</w:t>
            </w:r>
            <w:r w:rsidRPr="00330C0F">
              <w:rPr>
                <w:rFonts w:cs="Calibri"/>
                <w:color w:val="000000"/>
                <w:szCs w:val="22"/>
              </w:rPr>
              <w:t xml:space="preserve"> </w:t>
            </w:r>
            <w:r w:rsidRPr="00B16772">
              <w:rPr>
                <w:rFonts w:cs="Calibri"/>
                <w:color w:val="000000"/>
                <w:szCs w:val="22"/>
              </w:rPr>
              <w:t>about global issues, solutions, and change</w:t>
            </w:r>
          </w:p>
        </w:tc>
      </w:tr>
      <w:tr w:rsidR="00B16772" w:rsidRPr="00330C0F" w14:paraId="79B89A40" w14:textId="77777777" w:rsidTr="00730355">
        <w:trPr>
          <w:cantSplit/>
          <w:trHeight w:val="1395"/>
        </w:trPr>
        <w:tc>
          <w:tcPr>
            <w:tcW w:w="3114" w:type="dxa"/>
            <w:tcBorders>
              <w:top w:val="nil"/>
              <w:bottom w:val="nil"/>
            </w:tcBorders>
            <w:tcMar>
              <w:left w:w="57" w:type="dxa"/>
              <w:right w:w="57" w:type="dxa"/>
            </w:tcMar>
          </w:tcPr>
          <w:p w14:paraId="118FE550" w14:textId="368CAD8C" w:rsidR="00B16772" w:rsidRPr="00330C0F" w:rsidRDefault="00B16772" w:rsidP="00730355">
            <w:pPr>
              <w:pStyle w:val="ListBulletintable"/>
              <w:spacing w:after="60"/>
              <w:ind w:left="226" w:hanging="138"/>
              <w:rPr>
                <w:rFonts w:cs="Calibri"/>
                <w:color w:val="000000"/>
              </w:rPr>
            </w:pPr>
            <w:r w:rsidRPr="00330C0F">
              <w:rPr>
                <w:rFonts w:cs="Calibri"/>
                <w:color w:val="000000"/>
              </w:rPr>
              <w:t>apply or manipulate conventions of texts and take some risks to mediate ideas about personal, local and/or global change and experiences, e.g., social change campaign, argumentative essay</w:t>
            </w:r>
          </w:p>
        </w:tc>
        <w:tc>
          <w:tcPr>
            <w:tcW w:w="3118" w:type="dxa"/>
            <w:tcBorders>
              <w:top w:val="nil"/>
              <w:bottom w:val="nil"/>
            </w:tcBorders>
            <w:tcMar>
              <w:left w:w="57" w:type="dxa"/>
              <w:right w:w="57" w:type="dxa"/>
            </w:tcMar>
          </w:tcPr>
          <w:p w14:paraId="585CFA30" w14:textId="4DEAB783" w:rsidR="00B16772" w:rsidRPr="00330C0F" w:rsidRDefault="00B16772" w:rsidP="00730355">
            <w:pPr>
              <w:pStyle w:val="ListBulletintable"/>
              <w:spacing w:after="60"/>
              <w:ind w:left="226" w:hanging="138"/>
              <w:rPr>
                <w:rFonts w:cs="Calibri"/>
                <w:color w:val="000000"/>
              </w:rPr>
            </w:pPr>
            <w:r w:rsidRPr="00330C0F">
              <w:rPr>
                <w:rFonts w:cs="Calibri"/>
                <w:color w:val="000000"/>
              </w:rPr>
              <w:t>apply fluently or manipulate conventions of texts and take risks to mediate ideas about personal, local and global change and experiences, e.g., Model United Nations, social change campaign, persuasive essay</w:t>
            </w:r>
          </w:p>
        </w:tc>
        <w:tc>
          <w:tcPr>
            <w:tcW w:w="2840" w:type="dxa"/>
            <w:tcBorders>
              <w:top w:val="nil"/>
              <w:bottom w:val="nil"/>
            </w:tcBorders>
            <w:tcMar>
              <w:left w:w="57" w:type="dxa"/>
              <w:right w:w="57" w:type="dxa"/>
            </w:tcMar>
          </w:tcPr>
          <w:p w14:paraId="01F6F243" w14:textId="408F0CC2"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interact in target language effectively about global issues, solutions and change</w:t>
            </w:r>
          </w:p>
        </w:tc>
      </w:tr>
      <w:tr w:rsidR="00B16772" w:rsidRPr="00330C0F" w14:paraId="0C0E55AE" w14:textId="77777777" w:rsidTr="00730355">
        <w:trPr>
          <w:cantSplit/>
          <w:trHeight w:val="1395"/>
        </w:trPr>
        <w:tc>
          <w:tcPr>
            <w:tcW w:w="3114" w:type="dxa"/>
            <w:tcBorders>
              <w:top w:val="nil"/>
              <w:bottom w:val="nil"/>
            </w:tcBorders>
            <w:tcMar>
              <w:left w:w="57" w:type="dxa"/>
              <w:right w:w="57" w:type="dxa"/>
            </w:tcMar>
          </w:tcPr>
          <w:p w14:paraId="69F4AE9F" w14:textId="4AE94518" w:rsidR="00B16772" w:rsidRPr="00330C0F" w:rsidRDefault="00B16772" w:rsidP="00730355">
            <w:pPr>
              <w:pStyle w:val="ListBulletintable"/>
              <w:spacing w:after="60"/>
              <w:ind w:left="226" w:hanging="138"/>
              <w:rPr>
                <w:rFonts w:cs="Calibri"/>
                <w:color w:val="000000"/>
              </w:rPr>
            </w:pPr>
            <w:r w:rsidRPr="00330C0F">
              <w:rPr>
                <w:rFonts w:cs="Calibri"/>
                <w:color w:val="000000"/>
              </w:rPr>
              <w:t>communicate effectively and accurately, selecting a precise range of context-specific vocabulary and grammar for intended purpose and reception by audience and context related to personal, local and/or global change and experiences, e.g., popular media editorials, dystopian fiction, family saga literature</w:t>
            </w:r>
          </w:p>
        </w:tc>
        <w:tc>
          <w:tcPr>
            <w:tcW w:w="3118" w:type="dxa"/>
            <w:tcBorders>
              <w:top w:val="nil"/>
              <w:bottom w:val="nil"/>
            </w:tcBorders>
            <w:tcMar>
              <w:left w:w="57" w:type="dxa"/>
              <w:right w:w="57" w:type="dxa"/>
            </w:tcMar>
          </w:tcPr>
          <w:p w14:paraId="6ADC0132" w14:textId="720C82A8" w:rsidR="00B16772" w:rsidRPr="00330C0F" w:rsidRDefault="00B16772" w:rsidP="00730355">
            <w:pPr>
              <w:pStyle w:val="ListBulletintable"/>
              <w:spacing w:after="60"/>
              <w:ind w:left="226" w:hanging="138"/>
              <w:rPr>
                <w:rFonts w:cs="Calibri"/>
                <w:color w:val="000000"/>
              </w:rPr>
            </w:pPr>
            <w:r w:rsidRPr="00330C0F">
              <w:rPr>
                <w:rFonts w:cs="Calibri"/>
                <w:color w:val="000000"/>
              </w:rPr>
              <w:t>communicate effectively, accurately and precisely, selecting precise context-specific vocabulary and grammar for enhancing intended purpose and reception by audience and context related to personal, local and global change and experiences, e.g., rhetoric of political speeches, dystopian fiction, family saga literature</w:t>
            </w:r>
            <w:r w:rsidRPr="00330C0F" w:rsidDel="006119F0">
              <w:rPr>
                <w:rFonts w:cs="Calibri"/>
                <w:color w:val="000000"/>
              </w:rPr>
              <w:t xml:space="preserve"> </w:t>
            </w:r>
          </w:p>
        </w:tc>
        <w:tc>
          <w:tcPr>
            <w:tcW w:w="2840" w:type="dxa"/>
            <w:tcBorders>
              <w:top w:val="nil"/>
              <w:bottom w:val="nil"/>
            </w:tcBorders>
            <w:tcMar>
              <w:left w:w="57" w:type="dxa"/>
              <w:right w:w="57" w:type="dxa"/>
            </w:tcMar>
          </w:tcPr>
          <w:p w14:paraId="1526C989" w14:textId="64FD582C" w:rsidR="00B16772" w:rsidRPr="00B16772" w:rsidRDefault="00B16772" w:rsidP="00730355">
            <w:pPr>
              <w:pStyle w:val="ListBulletintable"/>
              <w:spacing w:after="60"/>
              <w:ind w:left="226" w:hanging="138"/>
              <w:rPr>
                <w:rFonts w:cs="Calibri"/>
                <w:color w:val="000000"/>
                <w:szCs w:val="22"/>
              </w:rPr>
            </w:pPr>
            <w:r w:rsidRPr="00B16772">
              <w:rPr>
                <w:rFonts w:cs="Calibri"/>
                <w:color w:val="000000"/>
                <w:szCs w:val="22"/>
              </w:rPr>
              <w:t>apply translation skills between target language and English to texts about global issues, solutions and change</w:t>
            </w:r>
          </w:p>
        </w:tc>
      </w:tr>
      <w:tr w:rsidR="00B16772" w:rsidRPr="00330C0F" w14:paraId="3B90F01A" w14:textId="77777777" w:rsidTr="00730355">
        <w:trPr>
          <w:cantSplit/>
          <w:trHeight w:val="1395"/>
        </w:trPr>
        <w:tc>
          <w:tcPr>
            <w:tcW w:w="3114" w:type="dxa"/>
            <w:tcBorders>
              <w:top w:val="nil"/>
              <w:bottom w:val="single" w:sz="4" w:space="0" w:color="auto"/>
            </w:tcBorders>
            <w:tcMar>
              <w:left w:w="57" w:type="dxa"/>
              <w:right w:w="57" w:type="dxa"/>
            </w:tcMar>
          </w:tcPr>
          <w:p w14:paraId="3D933B60" w14:textId="0D27F9AE" w:rsidR="00B16772" w:rsidRPr="00330C0F" w:rsidRDefault="00B16772" w:rsidP="00B16772">
            <w:pPr>
              <w:pStyle w:val="ListBulletintable"/>
              <w:spacing w:after="60"/>
              <w:ind w:left="366" w:hanging="278"/>
              <w:rPr>
                <w:rFonts w:cs="Calibri"/>
                <w:color w:val="000000"/>
              </w:rPr>
            </w:pPr>
            <w:r w:rsidRPr="00330C0F">
              <w:rPr>
                <w:rFonts w:cs="Calibri"/>
                <w:color w:val="000000"/>
              </w:rPr>
              <w:t>apply the principles of academic integrity consistently and clearly to promote audience confidence in communicating ideas about personal, local and global change</w:t>
            </w:r>
          </w:p>
        </w:tc>
        <w:tc>
          <w:tcPr>
            <w:tcW w:w="3118" w:type="dxa"/>
            <w:tcBorders>
              <w:top w:val="nil"/>
              <w:bottom w:val="single" w:sz="4" w:space="0" w:color="auto"/>
            </w:tcBorders>
            <w:tcMar>
              <w:left w:w="57" w:type="dxa"/>
              <w:right w:w="57" w:type="dxa"/>
            </w:tcMar>
          </w:tcPr>
          <w:p w14:paraId="5459A68B" w14:textId="51A239BD" w:rsidR="00B16772" w:rsidRPr="00330C0F" w:rsidRDefault="00B16772" w:rsidP="00B16772">
            <w:pPr>
              <w:pStyle w:val="ListBulletintable"/>
              <w:spacing w:after="60"/>
              <w:ind w:left="366" w:hanging="278"/>
              <w:rPr>
                <w:rFonts w:cs="Calibri"/>
                <w:color w:val="000000"/>
              </w:rPr>
            </w:pPr>
            <w:r w:rsidRPr="00330C0F">
              <w:rPr>
                <w:rFonts w:cs="Calibri"/>
                <w:color w:val="000000"/>
              </w:rPr>
              <w:t>apply the principles of academic integrity consistently and clearly to enhance audience confidence in communicating ideas about personal, local and global change</w:t>
            </w:r>
          </w:p>
        </w:tc>
        <w:tc>
          <w:tcPr>
            <w:tcW w:w="2840" w:type="dxa"/>
            <w:tcBorders>
              <w:top w:val="nil"/>
              <w:bottom w:val="single" w:sz="4" w:space="0" w:color="auto"/>
            </w:tcBorders>
            <w:tcMar>
              <w:left w:w="57" w:type="dxa"/>
              <w:right w:w="57" w:type="dxa"/>
            </w:tcMar>
          </w:tcPr>
          <w:p w14:paraId="0E570614" w14:textId="578DE3F8" w:rsidR="00B16772" w:rsidRPr="00330C0F" w:rsidRDefault="00B16772" w:rsidP="003247D8">
            <w:pPr>
              <w:pStyle w:val="ListBulletintable"/>
              <w:spacing w:after="60"/>
              <w:ind w:left="366" w:hanging="278"/>
              <w:rPr>
                <w:rFonts w:cs="Calibri"/>
              </w:rPr>
            </w:pPr>
            <w:r w:rsidRPr="00B16772">
              <w:rPr>
                <w:rFonts w:cs="Calibri"/>
                <w:color w:val="000000"/>
              </w:rPr>
              <w:t>apply the principles of academic integrity consistently and clearly for ideas communicated</w:t>
            </w:r>
          </w:p>
        </w:tc>
      </w:tr>
      <w:tr w:rsidR="00A12FF7" w:rsidRPr="00330C0F" w14:paraId="206BB23F" w14:textId="4EDB22E4" w:rsidTr="00B16772">
        <w:trPr>
          <w:cantSplit/>
        </w:trPr>
        <w:tc>
          <w:tcPr>
            <w:tcW w:w="9072" w:type="dxa"/>
            <w:gridSpan w:val="3"/>
            <w:tcBorders>
              <w:bottom w:val="single" w:sz="4" w:space="0" w:color="auto"/>
            </w:tcBorders>
            <w:tcMar>
              <w:left w:w="57" w:type="dxa"/>
              <w:right w:w="57" w:type="dxa"/>
            </w:tcMar>
          </w:tcPr>
          <w:p w14:paraId="47D66CAE" w14:textId="57669267" w:rsidR="00A12FF7" w:rsidRPr="00330C0F" w:rsidRDefault="00A12FF7" w:rsidP="007054BF">
            <w:pPr>
              <w:pStyle w:val="Tabletextbold"/>
              <w:ind w:left="0"/>
              <w:rPr>
                <w:rFonts w:cs="Calibri"/>
              </w:rPr>
            </w:pPr>
            <w:r w:rsidRPr="00330C0F">
              <w:rPr>
                <w:rFonts w:cs="Calibri"/>
              </w:rPr>
              <w:lastRenderedPageBreak/>
              <w:t>Communicating Meaning in Language</w:t>
            </w:r>
          </w:p>
        </w:tc>
      </w:tr>
      <w:tr w:rsidR="00B16772" w:rsidRPr="00330C0F" w14:paraId="18DC2B7A" w14:textId="77777777" w:rsidTr="00B16772">
        <w:trPr>
          <w:cantSplit/>
          <w:trHeight w:val="1229"/>
        </w:trPr>
        <w:tc>
          <w:tcPr>
            <w:tcW w:w="3114" w:type="dxa"/>
            <w:tcBorders>
              <w:top w:val="single" w:sz="4" w:space="0" w:color="auto"/>
              <w:left w:val="single" w:sz="4" w:space="0" w:color="auto"/>
              <w:bottom w:val="nil"/>
              <w:right w:val="single" w:sz="4" w:space="0" w:color="auto"/>
            </w:tcBorders>
            <w:tcMar>
              <w:left w:w="57" w:type="dxa"/>
              <w:right w:w="57" w:type="dxa"/>
            </w:tcMar>
          </w:tcPr>
          <w:p w14:paraId="5EA1E01E" w14:textId="7F9B8C5D" w:rsidR="00B16772" w:rsidRPr="007054BF" w:rsidRDefault="00B16772" w:rsidP="00730355">
            <w:pPr>
              <w:pStyle w:val="ListBulletintable"/>
              <w:spacing w:after="60"/>
              <w:ind w:left="226" w:hanging="138"/>
              <w:rPr>
                <w:rFonts w:cs="Calibri"/>
              </w:rPr>
            </w:pPr>
            <w:r w:rsidRPr="00330C0F">
              <w:rPr>
                <w:rFonts w:cs="Calibri"/>
                <w:color w:val="000000"/>
              </w:rPr>
              <w:t>analyse structure, style</w:t>
            </w:r>
            <w:r>
              <w:rPr>
                <w:rFonts w:cs="Calibri"/>
                <w:color w:val="000000"/>
              </w:rPr>
              <w:t>, aesthetic qualities,</w:t>
            </w:r>
            <w:r w:rsidRPr="00330C0F">
              <w:rPr>
                <w:rFonts w:cs="Calibri"/>
                <w:color w:val="000000"/>
              </w:rPr>
              <w:t xml:space="preserve"> and purpose of familiar and unfamiliar texts about global issues, solutions and change, using evidence, e.g., community forums, language of protests, historical narratives</w:t>
            </w:r>
          </w:p>
        </w:tc>
        <w:tc>
          <w:tcPr>
            <w:tcW w:w="3118" w:type="dxa"/>
            <w:tcBorders>
              <w:top w:val="single" w:sz="4" w:space="0" w:color="auto"/>
              <w:left w:val="single" w:sz="4" w:space="0" w:color="auto"/>
              <w:bottom w:val="nil"/>
              <w:right w:val="single" w:sz="4" w:space="0" w:color="auto"/>
            </w:tcBorders>
            <w:tcMar>
              <w:left w:w="57" w:type="dxa"/>
              <w:right w:w="57" w:type="dxa"/>
            </w:tcMar>
          </w:tcPr>
          <w:p w14:paraId="031FD8D0" w14:textId="77AA9767" w:rsidR="00B16772" w:rsidRPr="00330C0F" w:rsidRDefault="00B16772" w:rsidP="00730355">
            <w:pPr>
              <w:pStyle w:val="ListBulletintable"/>
              <w:spacing w:after="60"/>
              <w:ind w:left="226" w:hanging="138"/>
              <w:rPr>
                <w:rFonts w:cs="Calibri"/>
                <w:szCs w:val="22"/>
              </w:rPr>
            </w:pPr>
            <w:r w:rsidRPr="00330C0F">
              <w:rPr>
                <w:rFonts w:cs="Calibri"/>
                <w:color w:val="000000"/>
              </w:rPr>
              <w:t>critically analyse structure, style</w:t>
            </w:r>
            <w:r>
              <w:rPr>
                <w:rFonts w:cs="Calibri"/>
                <w:color w:val="000000"/>
              </w:rPr>
              <w:t xml:space="preserve"> aesthetic qualities,</w:t>
            </w:r>
            <w:r w:rsidRPr="00330C0F">
              <w:rPr>
                <w:rFonts w:cs="Calibri"/>
                <w:color w:val="000000"/>
              </w:rPr>
              <w:t xml:space="preserve"> and purpose of familiar and unfamiliar texts about global issues, solutions and change, using evidence, e.g., community forums, language of protests, reflect on historical views</w:t>
            </w:r>
          </w:p>
        </w:tc>
        <w:tc>
          <w:tcPr>
            <w:tcW w:w="2840" w:type="dxa"/>
            <w:tcBorders>
              <w:top w:val="single" w:sz="4" w:space="0" w:color="auto"/>
              <w:left w:val="single" w:sz="4" w:space="0" w:color="auto"/>
              <w:bottom w:val="nil"/>
              <w:right w:val="single" w:sz="4" w:space="0" w:color="auto"/>
            </w:tcBorders>
            <w:tcMar>
              <w:left w:w="57" w:type="dxa"/>
              <w:right w:w="57" w:type="dxa"/>
            </w:tcMar>
          </w:tcPr>
          <w:p w14:paraId="77CD44FA" w14:textId="1F013C59" w:rsidR="00B16772" w:rsidRPr="00330C0F" w:rsidRDefault="00B16772" w:rsidP="00730355">
            <w:pPr>
              <w:pStyle w:val="ListBulletintable"/>
              <w:spacing w:after="60"/>
              <w:ind w:left="226" w:hanging="138"/>
              <w:rPr>
                <w:rFonts w:cs="Calibri"/>
                <w:szCs w:val="22"/>
              </w:rPr>
            </w:pPr>
            <w:r w:rsidRPr="00330C0F">
              <w:rPr>
                <w:rFonts w:cs="Calibri"/>
                <w:szCs w:val="22"/>
              </w:rPr>
              <w:t xml:space="preserve">explain ideas, attitudes and points of views </w:t>
            </w:r>
            <w:r w:rsidRPr="00330C0F">
              <w:rPr>
                <w:rFonts w:cs="Calibri"/>
                <w:color w:val="000000"/>
              </w:rPr>
              <w:t>about global issues, solutions and change</w:t>
            </w:r>
            <w:r w:rsidRPr="00330C0F">
              <w:rPr>
                <w:rFonts w:cs="Calibri"/>
                <w:szCs w:val="22"/>
              </w:rPr>
              <w:t xml:space="preserve"> in target language texts</w:t>
            </w:r>
          </w:p>
        </w:tc>
      </w:tr>
      <w:tr w:rsidR="00B16772" w:rsidRPr="00330C0F" w14:paraId="475747A8" w14:textId="77777777" w:rsidTr="00721257">
        <w:trPr>
          <w:cantSplit/>
          <w:trHeight w:val="785"/>
        </w:trPr>
        <w:tc>
          <w:tcPr>
            <w:tcW w:w="3114" w:type="dxa"/>
            <w:tcBorders>
              <w:top w:val="nil"/>
              <w:left w:val="single" w:sz="4" w:space="0" w:color="auto"/>
              <w:bottom w:val="nil"/>
              <w:right w:val="single" w:sz="4" w:space="0" w:color="auto"/>
            </w:tcBorders>
            <w:tcMar>
              <w:left w:w="57" w:type="dxa"/>
              <w:right w:w="57" w:type="dxa"/>
            </w:tcMar>
          </w:tcPr>
          <w:p w14:paraId="27153037" w14:textId="00B203AD" w:rsidR="00B16772" w:rsidRPr="00330C0F" w:rsidRDefault="00B16772" w:rsidP="00730355">
            <w:pPr>
              <w:pStyle w:val="ListBulletintable"/>
              <w:spacing w:after="60"/>
              <w:ind w:left="226" w:hanging="138"/>
              <w:rPr>
                <w:rFonts w:cs="Calibri"/>
              </w:rPr>
            </w:pPr>
            <w:r w:rsidRPr="00330C0F">
              <w:rPr>
                <w:rFonts w:cs="Calibri"/>
                <w:color w:val="000000"/>
              </w:rPr>
              <w:t xml:space="preserve">apply </w:t>
            </w:r>
            <w:r>
              <w:rPr>
                <w:rFonts w:cs="Calibri"/>
                <w:color w:val="000000"/>
              </w:rPr>
              <w:t xml:space="preserve">consolidating </w:t>
            </w:r>
            <w:r w:rsidRPr="00330C0F">
              <w:rPr>
                <w:rFonts w:cs="Calibri"/>
                <w:color w:val="000000"/>
              </w:rPr>
              <w:t xml:space="preserve">intercultural </w:t>
            </w:r>
            <w:r>
              <w:rPr>
                <w:rFonts w:cs="Calibri"/>
                <w:color w:val="000000"/>
              </w:rPr>
              <w:t xml:space="preserve">and linguistic </w:t>
            </w:r>
            <w:r w:rsidRPr="00330C0F">
              <w:rPr>
                <w:rFonts w:cs="Calibri"/>
                <w:color w:val="000000"/>
              </w:rPr>
              <w:t xml:space="preserve">understanding to </w:t>
            </w:r>
            <w:r>
              <w:rPr>
                <w:rFonts w:cs="Calibri"/>
                <w:color w:val="000000"/>
              </w:rPr>
              <w:t>justify</w:t>
            </w:r>
            <w:r w:rsidRPr="00330C0F">
              <w:rPr>
                <w:rFonts w:cs="Calibri"/>
                <w:color w:val="000000"/>
              </w:rPr>
              <w:t xml:space="preserve"> the appropriateness of chosen register and reasons for perspectives and/or behaviours when discussing global issues, with reference to evidence, e.g., interpreting statistics, popular science texts, understanding subject specific terminology </w:t>
            </w:r>
          </w:p>
        </w:tc>
        <w:tc>
          <w:tcPr>
            <w:tcW w:w="3118" w:type="dxa"/>
            <w:tcBorders>
              <w:top w:val="nil"/>
              <w:left w:val="single" w:sz="4" w:space="0" w:color="auto"/>
              <w:bottom w:val="nil"/>
              <w:right w:val="single" w:sz="4" w:space="0" w:color="auto"/>
            </w:tcBorders>
            <w:tcMar>
              <w:left w:w="57" w:type="dxa"/>
              <w:right w:w="57" w:type="dxa"/>
            </w:tcMar>
          </w:tcPr>
          <w:p w14:paraId="72E78066" w14:textId="352D9EA0" w:rsidR="00B16772" w:rsidRPr="00330C0F" w:rsidRDefault="00B16772" w:rsidP="00730355">
            <w:pPr>
              <w:pStyle w:val="ListBulletintable"/>
              <w:spacing w:after="60"/>
              <w:ind w:left="226" w:hanging="138"/>
              <w:rPr>
                <w:rFonts w:cs="Calibri"/>
              </w:rPr>
            </w:pPr>
            <w:r w:rsidRPr="00330C0F">
              <w:rPr>
                <w:rFonts w:cs="Calibri"/>
                <w:color w:val="000000"/>
              </w:rPr>
              <w:t xml:space="preserve">apply </w:t>
            </w:r>
            <w:r>
              <w:rPr>
                <w:rFonts w:cs="Calibri"/>
                <w:color w:val="000000"/>
              </w:rPr>
              <w:t xml:space="preserve">consolidating </w:t>
            </w:r>
            <w:r w:rsidRPr="00330C0F">
              <w:rPr>
                <w:rFonts w:cs="Calibri"/>
                <w:color w:val="000000"/>
              </w:rPr>
              <w:t xml:space="preserve">intercultural </w:t>
            </w:r>
            <w:r>
              <w:rPr>
                <w:rFonts w:cs="Calibri"/>
                <w:color w:val="000000"/>
              </w:rPr>
              <w:t xml:space="preserve">and linguistic </w:t>
            </w:r>
            <w:r w:rsidRPr="00330C0F">
              <w:rPr>
                <w:rFonts w:cs="Calibri"/>
                <w:color w:val="000000"/>
              </w:rPr>
              <w:t xml:space="preserve">understanding to evaluate the appropriateness of chosen register and reasons for perspectives and/or behaviours when discussing global issues, with reference to evidence, e.g., interpreting statistics, science texts, understanding subject specific terminology </w:t>
            </w:r>
          </w:p>
        </w:tc>
        <w:tc>
          <w:tcPr>
            <w:tcW w:w="2840" w:type="dxa"/>
            <w:tcBorders>
              <w:top w:val="nil"/>
              <w:left w:val="single" w:sz="4" w:space="0" w:color="auto"/>
              <w:bottom w:val="nil"/>
              <w:right w:val="single" w:sz="4" w:space="0" w:color="auto"/>
            </w:tcBorders>
            <w:tcMar>
              <w:left w:w="57" w:type="dxa"/>
              <w:right w:w="57" w:type="dxa"/>
            </w:tcMar>
          </w:tcPr>
          <w:p w14:paraId="3635C1C4" w14:textId="14784790" w:rsidR="00B16772" w:rsidRPr="00330C0F" w:rsidRDefault="00B16772" w:rsidP="00730355">
            <w:pPr>
              <w:pStyle w:val="ListBulletintable"/>
              <w:spacing w:after="60"/>
              <w:ind w:left="226" w:hanging="138"/>
              <w:rPr>
                <w:rFonts w:cs="Calibri"/>
              </w:rPr>
            </w:pPr>
            <w:r w:rsidRPr="00330C0F">
              <w:rPr>
                <w:rFonts w:cs="Calibri"/>
                <w:szCs w:val="22"/>
              </w:rPr>
              <w:t xml:space="preserve">respond to a variety of target language texts </w:t>
            </w:r>
            <w:r w:rsidRPr="00330C0F">
              <w:rPr>
                <w:rFonts w:cs="Calibri"/>
                <w:color w:val="000000"/>
              </w:rPr>
              <w:t>about global issues, solutions and change</w:t>
            </w:r>
            <w:r w:rsidRPr="00330C0F">
              <w:rPr>
                <w:rFonts w:cs="Calibri"/>
                <w:szCs w:val="22"/>
              </w:rPr>
              <w:t xml:space="preserve"> for differing purposes and audiences</w:t>
            </w:r>
          </w:p>
        </w:tc>
      </w:tr>
      <w:tr w:rsidR="00B16772" w:rsidRPr="00330C0F" w14:paraId="116C1310" w14:textId="77777777" w:rsidTr="00721257">
        <w:trPr>
          <w:cantSplit/>
          <w:trHeight w:val="1229"/>
        </w:trPr>
        <w:tc>
          <w:tcPr>
            <w:tcW w:w="3114" w:type="dxa"/>
            <w:tcBorders>
              <w:top w:val="nil"/>
              <w:left w:val="single" w:sz="4" w:space="0" w:color="auto"/>
              <w:bottom w:val="single" w:sz="4" w:space="0" w:color="auto"/>
              <w:right w:val="single" w:sz="4" w:space="0" w:color="auto"/>
            </w:tcBorders>
            <w:tcMar>
              <w:left w:w="57" w:type="dxa"/>
              <w:right w:w="57" w:type="dxa"/>
            </w:tcMar>
          </w:tcPr>
          <w:p w14:paraId="517CAD14" w14:textId="533E49EA" w:rsidR="00B16772" w:rsidRPr="00330C0F" w:rsidRDefault="00B16772" w:rsidP="00730355">
            <w:pPr>
              <w:pStyle w:val="ListBulletintable"/>
              <w:spacing w:after="60"/>
              <w:ind w:left="226" w:hanging="138"/>
              <w:rPr>
                <w:rFonts w:cs="Calibri"/>
              </w:rPr>
            </w:pPr>
            <w:r w:rsidRPr="00330C0F">
              <w:rPr>
                <w:rFonts w:cs="Calibri"/>
                <w:color w:val="000000"/>
              </w:rPr>
              <w:t>analyse own and others’ ideas, values, beliefs, practices about global issues and change represented in texts</w:t>
            </w:r>
            <w:r w:rsidRPr="00330C0F" w:rsidDel="00AF0DA1">
              <w:rPr>
                <w:rFonts w:cs="Calibri"/>
                <w:color w:val="000000"/>
              </w:rPr>
              <w:t xml:space="preserve"> </w:t>
            </w:r>
            <w:r w:rsidRPr="00330C0F">
              <w:rPr>
                <w:rFonts w:cs="Calibri"/>
                <w:color w:val="000000"/>
              </w:rPr>
              <w:t>with reference to evidence, e.g., analysing sources, interpreting data, expressing viewpoints</w:t>
            </w:r>
          </w:p>
        </w:tc>
        <w:tc>
          <w:tcPr>
            <w:tcW w:w="3118" w:type="dxa"/>
            <w:tcBorders>
              <w:top w:val="nil"/>
              <w:left w:val="single" w:sz="4" w:space="0" w:color="auto"/>
              <w:bottom w:val="single" w:sz="4" w:space="0" w:color="auto"/>
              <w:right w:val="single" w:sz="4" w:space="0" w:color="auto"/>
            </w:tcBorders>
            <w:tcMar>
              <w:left w:w="57" w:type="dxa"/>
              <w:right w:w="57" w:type="dxa"/>
            </w:tcMar>
          </w:tcPr>
          <w:p w14:paraId="3708B63A" w14:textId="1ED6E8A8" w:rsidR="00B16772" w:rsidRPr="00330C0F" w:rsidRDefault="00B16772" w:rsidP="00730355">
            <w:pPr>
              <w:pStyle w:val="ListBulletintable"/>
              <w:spacing w:after="60"/>
              <w:ind w:left="226" w:hanging="138"/>
              <w:rPr>
                <w:rFonts w:cs="Calibri"/>
              </w:rPr>
            </w:pPr>
            <w:r w:rsidRPr="00330C0F">
              <w:rPr>
                <w:rFonts w:cs="Calibri"/>
                <w:color w:val="000000"/>
              </w:rPr>
              <w:t>evaluate own and others’ ideas, values, beliefs, practices about global issues and change represented in texts</w:t>
            </w:r>
            <w:r w:rsidRPr="00330C0F" w:rsidDel="00AF0DA1">
              <w:rPr>
                <w:rFonts w:cs="Calibri"/>
                <w:color w:val="000000"/>
              </w:rPr>
              <w:t xml:space="preserve"> </w:t>
            </w:r>
            <w:r w:rsidRPr="00330C0F">
              <w:rPr>
                <w:rFonts w:cs="Calibri"/>
                <w:color w:val="000000"/>
              </w:rPr>
              <w:t>with reference to evidence, e.g., critiquing information and analysing sources, interpreting data, expressing viewpoints</w:t>
            </w:r>
          </w:p>
        </w:tc>
        <w:tc>
          <w:tcPr>
            <w:tcW w:w="2840" w:type="dxa"/>
            <w:tcBorders>
              <w:top w:val="nil"/>
              <w:left w:val="single" w:sz="4" w:space="0" w:color="auto"/>
              <w:bottom w:val="single" w:sz="4" w:space="0" w:color="auto"/>
              <w:right w:val="single" w:sz="4" w:space="0" w:color="auto"/>
            </w:tcBorders>
            <w:tcMar>
              <w:left w:w="57" w:type="dxa"/>
              <w:right w:w="57" w:type="dxa"/>
            </w:tcMar>
          </w:tcPr>
          <w:p w14:paraId="6443A05E" w14:textId="5D4FA488" w:rsidR="00B16772" w:rsidRPr="00330C0F" w:rsidRDefault="00B16772" w:rsidP="00730355">
            <w:pPr>
              <w:pStyle w:val="ListBulletintable"/>
              <w:numPr>
                <w:ilvl w:val="0"/>
                <w:numId w:val="0"/>
              </w:numPr>
              <w:spacing w:after="60"/>
              <w:ind w:left="226" w:hanging="138"/>
              <w:rPr>
                <w:rFonts w:cs="Calibri"/>
              </w:rPr>
            </w:pPr>
          </w:p>
        </w:tc>
      </w:tr>
    </w:tbl>
    <w:p w14:paraId="027E4D6C" w14:textId="77777777" w:rsidR="00721257" w:rsidRDefault="00721257">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A12FF7" w:rsidRPr="00330C0F" w14:paraId="5384D909" w14:textId="0BDE7D2E" w:rsidTr="00721257">
        <w:trPr>
          <w:cantSplit/>
        </w:trPr>
        <w:tc>
          <w:tcPr>
            <w:tcW w:w="9072" w:type="dxa"/>
            <w:gridSpan w:val="3"/>
            <w:tcBorders>
              <w:top w:val="single" w:sz="4" w:space="0" w:color="auto"/>
              <w:bottom w:val="single" w:sz="4" w:space="0" w:color="auto"/>
            </w:tcBorders>
            <w:tcMar>
              <w:left w:w="57" w:type="dxa"/>
              <w:right w:w="57" w:type="dxa"/>
            </w:tcMar>
          </w:tcPr>
          <w:p w14:paraId="717503A8" w14:textId="197A438E" w:rsidR="00A12FF7" w:rsidRPr="00330C0F" w:rsidRDefault="00A12FF7" w:rsidP="007054BF">
            <w:pPr>
              <w:pStyle w:val="Tabletextbold"/>
              <w:ind w:left="0"/>
              <w:rPr>
                <w:rFonts w:cs="Calibri"/>
              </w:rPr>
            </w:pPr>
            <w:r w:rsidRPr="00330C0F">
              <w:rPr>
                <w:rFonts w:cs="Calibri"/>
              </w:rPr>
              <w:lastRenderedPageBreak/>
              <w:t>Reflection on Learning and Self in the World</w:t>
            </w:r>
          </w:p>
        </w:tc>
      </w:tr>
      <w:tr w:rsidR="00E133FA" w:rsidRPr="00330C0F" w14:paraId="58E01D96" w14:textId="77777777" w:rsidTr="00721257">
        <w:trPr>
          <w:cantSplit/>
          <w:trHeight w:val="1083"/>
        </w:trPr>
        <w:tc>
          <w:tcPr>
            <w:tcW w:w="3114" w:type="dxa"/>
            <w:tcBorders>
              <w:bottom w:val="nil"/>
            </w:tcBorders>
            <w:tcMar>
              <w:left w:w="57" w:type="dxa"/>
              <w:right w:w="57" w:type="dxa"/>
            </w:tcMar>
          </w:tcPr>
          <w:p w14:paraId="6A6BE7FC" w14:textId="34EC6692" w:rsidR="00E133FA" w:rsidRPr="00330C0F" w:rsidRDefault="00E133FA" w:rsidP="00730355">
            <w:pPr>
              <w:pStyle w:val="ListBulletintable"/>
              <w:spacing w:after="60"/>
              <w:ind w:left="226" w:hanging="138"/>
              <w:rPr>
                <w:rFonts w:cs="Calibri"/>
                <w:color w:val="000000"/>
              </w:rPr>
            </w:pPr>
            <w:r w:rsidRPr="00330C0F">
              <w:rPr>
                <w:rFonts w:cs="Calibri"/>
                <w:color w:val="000000"/>
              </w:rPr>
              <w:t>reflect analytically on self and relationships between interlocutors, culture and language in relation to global issues and global citizenship with evidence</w:t>
            </w:r>
            <w:r w:rsidR="001E2C58">
              <w:rPr>
                <w:rFonts w:cs="Calibri"/>
                <w:color w:val="000000"/>
              </w:rPr>
              <w:t xml:space="preserve"> and share their experiences</w:t>
            </w:r>
          </w:p>
        </w:tc>
        <w:tc>
          <w:tcPr>
            <w:tcW w:w="3118" w:type="dxa"/>
            <w:tcBorders>
              <w:bottom w:val="nil"/>
            </w:tcBorders>
            <w:tcMar>
              <w:left w:w="57" w:type="dxa"/>
              <w:right w:w="57" w:type="dxa"/>
            </w:tcMar>
          </w:tcPr>
          <w:p w14:paraId="48AFA3CF" w14:textId="47517C80" w:rsidR="00E133FA" w:rsidRPr="00330C0F" w:rsidRDefault="00E133FA" w:rsidP="00730355">
            <w:pPr>
              <w:pStyle w:val="ListBulletintable"/>
              <w:spacing w:after="60"/>
              <w:ind w:left="226" w:hanging="138"/>
              <w:rPr>
                <w:rFonts w:cs="Calibri"/>
                <w:color w:val="000000"/>
              </w:rPr>
            </w:pPr>
            <w:r w:rsidRPr="00330C0F">
              <w:rPr>
                <w:rFonts w:cs="Calibri"/>
                <w:color w:val="000000"/>
              </w:rPr>
              <w:t>reflect analytically and personally on self and relationships between interlocutors, culture and language in relation to global issues and global citizenship with critical and/or empathetic linguistic insight and evidence</w:t>
            </w:r>
            <w:r w:rsidR="001E2C58">
              <w:rPr>
                <w:rFonts w:cs="Calibri"/>
                <w:color w:val="000000"/>
              </w:rPr>
              <w:t xml:space="preserve"> and share their experiences</w:t>
            </w:r>
          </w:p>
        </w:tc>
        <w:tc>
          <w:tcPr>
            <w:tcW w:w="2840" w:type="dxa"/>
            <w:tcBorders>
              <w:bottom w:val="nil"/>
            </w:tcBorders>
            <w:tcMar>
              <w:left w:w="57" w:type="dxa"/>
              <w:right w:w="57" w:type="dxa"/>
            </w:tcMar>
          </w:tcPr>
          <w:p w14:paraId="152C204E" w14:textId="4C65F298" w:rsidR="00E133FA" w:rsidRPr="00330C0F" w:rsidRDefault="00E133FA" w:rsidP="00730355">
            <w:pPr>
              <w:pStyle w:val="ListBulletintable"/>
              <w:spacing w:after="60"/>
              <w:ind w:left="226" w:hanging="138"/>
              <w:rPr>
                <w:rFonts w:cs="Calibri"/>
                <w:szCs w:val="22"/>
              </w:rPr>
            </w:pPr>
            <w:r w:rsidRPr="00330C0F">
              <w:rPr>
                <w:rFonts w:cs="Calibri"/>
                <w:szCs w:val="22"/>
              </w:rPr>
              <w:t xml:space="preserve">reflect on learning about </w:t>
            </w:r>
            <w:r w:rsidRPr="00330C0F">
              <w:rPr>
                <w:rFonts w:cs="Calibri"/>
                <w:color w:val="000000"/>
              </w:rPr>
              <w:t>global issues, solutions and change</w:t>
            </w:r>
            <w:r w:rsidRPr="00330C0F" w:rsidDel="006C7AF4">
              <w:rPr>
                <w:rFonts w:cs="Calibri"/>
              </w:rPr>
              <w:t xml:space="preserve"> </w:t>
            </w:r>
            <w:r w:rsidRPr="00330C0F">
              <w:rPr>
                <w:rFonts w:cs="Calibri"/>
                <w:szCs w:val="22"/>
              </w:rPr>
              <w:t>and new understanding</w:t>
            </w:r>
            <w:r w:rsidR="001E2C58">
              <w:rPr>
                <w:rFonts w:cs="Calibri"/>
                <w:szCs w:val="22"/>
              </w:rPr>
              <w:t xml:space="preserve"> and share their experiences</w:t>
            </w:r>
          </w:p>
        </w:tc>
      </w:tr>
      <w:tr w:rsidR="00E133FA" w:rsidRPr="00330C0F" w14:paraId="53BA8EB1" w14:textId="77777777" w:rsidTr="00721257">
        <w:trPr>
          <w:cantSplit/>
          <w:trHeight w:val="1083"/>
        </w:trPr>
        <w:tc>
          <w:tcPr>
            <w:tcW w:w="3114" w:type="dxa"/>
            <w:tcBorders>
              <w:top w:val="nil"/>
              <w:bottom w:val="single" w:sz="4" w:space="0" w:color="auto"/>
            </w:tcBorders>
            <w:tcMar>
              <w:left w:w="57" w:type="dxa"/>
              <w:right w:w="57" w:type="dxa"/>
            </w:tcMar>
          </w:tcPr>
          <w:p w14:paraId="2A870C02" w14:textId="57B9EFDD" w:rsidR="00E133FA" w:rsidRPr="00330C0F" w:rsidRDefault="00E133FA"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w:t>
            </w:r>
            <w:r>
              <w:rPr>
                <w:rFonts w:cs="Calibri"/>
              </w:rPr>
              <w:t xml:space="preserve"> </w:t>
            </w:r>
            <w:r w:rsidR="00612255">
              <w:rPr>
                <w:rFonts w:cs="Calibri"/>
              </w:rPr>
              <w:t>multimedia analysis techniques,</w:t>
            </w:r>
            <w:r w:rsidRPr="00330C0F">
              <w:rPr>
                <w:rFonts w:cs="Calibri"/>
              </w:rPr>
              <w:t xml:space="preserve"> scheduling work, meeting goals, using feedback</w:t>
            </w:r>
          </w:p>
        </w:tc>
        <w:tc>
          <w:tcPr>
            <w:tcW w:w="3118" w:type="dxa"/>
            <w:tcBorders>
              <w:top w:val="nil"/>
              <w:bottom w:val="single" w:sz="4" w:space="0" w:color="auto"/>
            </w:tcBorders>
            <w:tcMar>
              <w:left w:w="57" w:type="dxa"/>
              <w:right w:w="57" w:type="dxa"/>
            </w:tcMar>
          </w:tcPr>
          <w:p w14:paraId="19E4651F" w14:textId="7280B746" w:rsidR="00E133FA" w:rsidRPr="00330C0F" w:rsidRDefault="00E133FA"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sidRPr="00330C0F">
              <w:rPr>
                <w:rFonts w:cs="Calibri"/>
              </w:rPr>
              <w:t xml:space="preserve"> e.g. </w:t>
            </w:r>
            <w:r w:rsidR="00612255">
              <w:rPr>
                <w:rFonts w:cs="Calibri"/>
              </w:rPr>
              <w:t>multimedia analysis techniques,</w:t>
            </w:r>
            <w:r w:rsidR="00612255" w:rsidRPr="00330C0F">
              <w:rPr>
                <w:rFonts w:cs="Calibri"/>
              </w:rPr>
              <w:t xml:space="preserve"> </w:t>
            </w:r>
            <w:r w:rsidRPr="00330C0F">
              <w:rPr>
                <w:rFonts w:cs="Calibri"/>
              </w:rPr>
              <w:t>scheduling work, meeting goals, using feedback</w:t>
            </w:r>
          </w:p>
        </w:tc>
        <w:tc>
          <w:tcPr>
            <w:tcW w:w="2840" w:type="dxa"/>
            <w:tcBorders>
              <w:top w:val="nil"/>
              <w:bottom w:val="single" w:sz="4" w:space="0" w:color="auto"/>
            </w:tcBorders>
            <w:tcMar>
              <w:left w:w="57" w:type="dxa"/>
              <w:right w:w="57" w:type="dxa"/>
            </w:tcMar>
          </w:tcPr>
          <w:p w14:paraId="6A08192C" w14:textId="45C6D670" w:rsidR="00E133FA" w:rsidRPr="00330C0F" w:rsidRDefault="00E133FA" w:rsidP="00730355">
            <w:pPr>
              <w:pStyle w:val="ListBulletintable"/>
              <w:spacing w:after="60"/>
              <w:ind w:left="226" w:hanging="138"/>
              <w:rPr>
                <w:rFonts w:cs="Calibri"/>
              </w:rPr>
            </w:pPr>
            <w:r w:rsidRPr="00330C0F">
              <w:rPr>
                <w:rFonts w:cs="Calibri"/>
                <w:szCs w:val="22"/>
              </w:rPr>
              <w:t>reflect with insight on their language learning, thinking and learning</w:t>
            </w:r>
          </w:p>
        </w:tc>
      </w:tr>
    </w:tbl>
    <w:p w14:paraId="342772CD" w14:textId="77777777" w:rsidR="004454B4" w:rsidRPr="00330C0F" w:rsidRDefault="004454B4" w:rsidP="00330C0F">
      <w:pPr>
        <w:pStyle w:val="Heading2"/>
        <w:spacing w:before="120"/>
        <w:rPr>
          <w:rStyle w:val="Heading3Char"/>
          <w:rFonts w:eastAsia="Calibri" w:cs="Calibri"/>
          <w:b/>
          <w:bCs/>
          <w:sz w:val="28"/>
          <w:szCs w:val="26"/>
        </w:rPr>
      </w:pPr>
      <w:r w:rsidRPr="00330C0F">
        <w:rPr>
          <w:rStyle w:val="Heading3Char"/>
          <w:rFonts w:eastAsia="Calibri" w:cs="Calibri"/>
          <w:b/>
          <w:bCs/>
          <w:sz w:val="28"/>
          <w:szCs w:val="26"/>
        </w:rPr>
        <w:t>A guide to reading and implementing content descriptions</w:t>
      </w:r>
    </w:p>
    <w:p w14:paraId="686BE5B8" w14:textId="77777777" w:rsidR="004454B4" w:rsidRPr="00330C0F" w:rsidRDefault="004454B4" w:rsidP="00330C0F">
      <w:pPr>
        <w:spacing w:after="120"/>
        <w:rPr>
          <w:rFonts w:cs="Calibri"/>
        </w:rPr>
      </w:pPr>
      <w:bookmarkStart w:id="90" w:name="_Hlk11315851"/>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330C0F" w:rsidRDefault="004454B4" w:rsidP="00330C0F">
      <w:pPr>
        <w:spacing w:after="120"/>
        <w:rPr>
          <w:rFonts w:cs="Calibri"/>
          <w:lang w:eastAsia="en-AU"/>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330C0F" w:rsidRDefault="00744DF6" w:rsidP="00330C0F">
      <w:pPr>
        <w:pStyle w:val="Heading2"/>
        <w:tabs>
          <w:tab w:val="right" w:pos="9072"/>
        </w:tabs>
        <w:spacing w:before="120"/>
        <w:rPr>
          <w:rFonts w:cs="Calibri"/>
          <w:szCs w:val="22"/>
        </w:rPr>
      </w:pPr>
      <w:r w:rsidRPr="00330C0F">
        <w:rPr>
          <w:rFonts w:cs="Calibri"/>
        </w:rPr>
        <w:t>Assessment</w:t>
      </w:r>
    </w:p>
    <w:p w14:paraId="50F8A3F7" w14:textId="3764D391" w:rsidR="004454B4" w:rsidRPr="00330C0F" w:rsidRDefault="004454B4"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FD4D64" w:rsidRPr="00330C0F">
        <w:rPr>
          <w:rFonts w:cs="Calibri"/>
        </w:rPr>
        <w:t>.</w:t>
      </w:r>
    </w:p>
    <w:p w14:paraId="6DB70B47" w14:textId="77777777" w:rsidR="004454B4" w:rsidRPr="00330C0F" w:rsidRDefault="004454B4" w:rsidP="00330C0F">
      <w:pPr>
        <w:spacing w:after="120"/>
        <w:rPr>
          <w:rFonts w:cs="Calibri"/>
        </w:rPr>
      </w:pPr>
      <w:r w:rsidRPr="00330C0F">
        <w:rPr>
          <w:rFonts w:cs="Calibri"/>
        </w:rPr>
        <w:br w:type="page"/>
      </w:r>
    </w:p>
    <w:p w14:paraId="223886C0" w14:textId="2767507D" w:rsidR="004454B4" w:rsidRPr="00330C0F" w:rsidRDefault="00545008" w:rsidP="00330C0F">
      <w:pPr>
        <w:pStyle w:val="Heading1"/>
        <w:spacing w:before="120"/>
        <w:rPr>
          <w:rFonts w:cs="Calibri"/>
        </w:rPr>
      </w:pPr>
      <w:bookmarkStart w:id="91" w:name="_Toc525640303"/>
      <w:bookmarkStart w:id="92" w:name="_Toc228435362"/>
      <w:bookmarkEnd w:id="73"/>
      <w:r w:rsidRPr="00330C0F">
        <w:rPr>
          <w:rFonts w:cs="Calibri"/>
        </w:rPr>
        <w:lastRenderedPageBreak/>
        <w:t>Diverse Perspectives</w:t>
      </w:r>
      <w:r w:rsidR="004454B4" w:rsidRPr="00330C0F">
        <w:rPr>
          <w:rFonts w:cs="Calibri"/>
        </w:rPr>
        <w:tab/>
        <w:t>Value: 1.0</w:t>
      </w:r>
      <w:bookmarkEnd w:id="91"/>
      <w:bookmarkEnd w:id="92"/>
    </w:p>
    <w:p w14:paraId="6D963336" w14:textId="08911FD1" w:rsidR="004454B4" w:rsidRPr="00330C0F" w:rsidRDefault="00545008" w:rsidP="00330C0F">
      <w:pPr>
        <w:pStyle w:val="Heading3subheading"/>
        <w:spacing w:before="120" w:after="120"/>
        <w:rPr>
          <w:rFonts w:cs="Calibri"/>
          <w:color w:val="auto"/>
        </w:rPr>
      </w:pPr>
      <w:r w:rsidRPr="00330C0F">
        <w:rPr>
          <w:rFonts w:cs="Calibri"/>
          <w:color w:val="auto"/>
        </w:rPr>
        <w:t>Diverse Perspectives</w:t>
      </w:r>
      <w:r w:rsidR="008A1234" w:rsidRPr="00330C0F">
        <w:rPr>
          <w:rFonts w:cs="Calibri"/>
          <w:color w:val="auto"/>
        </w:rPr>
        <w:t xml:space="preserve"> a</w:t>
      </w:r>
      <w:r w:rsidR="004454B4" w:rsidRPr="00330C0F">
        <w:rPr>
          <w:rFonts w:cs="Calibri"/>
          <w:color w:val="auto"/>
        </w:rPr>
        <w:tab/>
        <w:t>Value 0.5</w:t>
      </w:r>
    </w:p>
    <w:p w14:paraId="3637990D" w14:textId="427E5A29" w:rsidR="004454B4" w:rsidRPr="00330C0F" w:rsidRDefault="00545008" w:rsidP="00330C0F">
      <w:pPr>
        <w:pStyle w:val="Heading3subheading"/>
        <w:spacing w:before="120" w:after="120"/>
        <w:rPr>
          <w:rFonts w:cs="Calibri"/>
          <w:color w:val="auto"/>
        </w:rPr>
      </w:pPr>
      <w:r w:rsidRPr="00330C0F">
        <w:rPr>
          <w:rFonts w:cs="Calibri"/>
          <w:color w:val="auto"/>
        </w:rPr>
        <w:t>Diverse Perspectives</w:t>
      </w:r>
      <w:r w:rsidR="008A1234" w:rsidRPr="00330C0F">
        <w:rPr>
          <w:rFonts w:cs="Calibri"/>
          <w:color w:val="auto"/>
        </w:rPr>
        <w:t xml:space="preserve"> b</w:t>
      </w:r>
      <w:r w:rsidR="004454B4" w:rsidRPr="00330C0F">
        <w:rPr>
          <w:rFonts w:cs="Calibri"/>
          <w:color w:val="auto"/>
        </w:rPr>
        <w:tab/>
        <w:t>Value 0.5</w:t>
      </w:r>
    </w:p>
    <w:p w14:paraId="0DF75A12" w14:textId="77777777" w:rsidR="004454B4" w:rsidRPr="00330C0F" w:rsidRDefault="004454B4" w:rsidP="00330C0F">
      <w:pPr>
        <w:pStyle w:val="Heading2"/>
        <w:tabs>
          <w:tab w:val="right" w:pos="9072"/>
        </w:tabs>
        <w:spacing w:before="120"/>
        <w:rPr>
          <w:rFonts w:cs="Calibri"/>
        </w:rPr>
      </w:pPr>
      <w:r w:rsidRPr="00330C0F">
        <w:rPr>
          <w:rFonts w:cs="Calibri"/>
        </w:rPr>
        <w:t>Unit Description</w:t>
      </w:r>
    </w:p>
    <w:p w14:paraId="525B3140" w14:textId="77777777" w:rsidR="000D17F2" w:rsidRPr="00330C0F" w:rsidRDefault="000D17F2" w:rsidP="00330C0F">
      <w:pPr>
        <w:spacing w:after="120"/>
        <w:rPr>
          <w:rFonts w:cs="Calibri"/>
        </w:rPr>
      </w:pPr>
      <w:r w:rsidRPr="00330C0F">
        <w:rPr>
          <w:rFonts w:cs="Calibri"/>
        </w:rPr>
        <w:t xml:space="preserve">Students explore diverse perspectives on issues and concepts. They analyse how cultural expression, perspectives and behaviours are sustained. Students engage with literature in the target language and consider how creators have used texts to sustain and challenge thinking. They synthesise research and develop their views of texts in response to works studied and create works. Students reflect on their own views and changing perspective about texts and the ideas evaluated. </w:t>
      </w:r>
    </w:p>
    <w:p w14:paraId="770619DE" w14:textId="77777777" w:rsidR="004454B4" w:rsidRPr="00330C0F" w:rsidRDefault="004454B4" w:rsidP="00330C0F">
      <w:pPr>
        <w:pStyle w:val="Heading2"/>
        <w:spacing w:before="120"/>
        <w:rPr>
          <w:rFonts w:cs="Calibri"/>
        </w:rPr>
      </w:pPr>
      <w:r w:rsidRPr="00330C0F">
        <w:rPr>
          <w:rFonts w:cs="Calibri"/>
        </w:rPr>
        <w:t>Specific Unit Goals</w:t>
      </w:r>
    </w:p>
    <w:p w14:paraId="401B4F23" w14:textId="77777777" w:rsidR="004454B4" w:rsidRPr="00330C0F" w:rsidRDefault="004454B4" w:rsidP="00330C0F">
      <w:pPr>
        <w:spacing w:after="120"/>
        <w:rPr>
          <w:rFonts w:cs="Calibri"/>
        </w:rPr>
      </w:pPr>
      <w:bookmarkStart w:id="93" w:name="_Hlk11315912"/>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2698"/>
      </w:tblGrid>
      <w:tr w:rsidR="008E31ED" w:rsidRPr="00330C0F" w14:paraId="5C3CD1A6" w14:textId="77777777" w:rsidTr="00B8526A">
        <w:tc>
          <w:tcPr>
            <w:tcW w:w="3114" w:type="dxa"/>
            <w:tcBorders>
              <w:bottom w:val="single" w:sz="4" w:space="0" w:color="auto"/>
            </w:tcBorders>
            <w:tcMar>
              <w:left w:w="57" w:type="dxa"/>
              <w:right w:w="57" w:type="dxa"/>
            </w:tcMar>
          </w:tcPr>
          <w:bookmarkEnd w:id="93"/>
          <w:p w14:paraId="72B7C45C" w14:textId="77777777" w:rsidR="004454B4" w:rsidRPr="00330C0F" w:rsidRDefault="004454B4" w:rsidP="007054BF">
            <w:pPr>
              <w:pStyle w:val="TableTextBoldcentred"/>
              <w:spacing w:before="60" w:after="60"/>
              <w:rPr>
                <w:rFonts w:cs="Calibri"/>
              </w:rPr>
            </w:pPr>
            <w:r w:rsidRPr="00330C0F">
              <w:rPr>
                <w:rFonts w:cs="Calibri"/>
              </w:rPr>
              <w:t>A Course</w:t>
            </w:r>
          </w:p>
        </w:tc>
        <w:tc>
          <w:tcPr>
            <w:tcW w:w="3260" w:type="dxa"/>
            <w:tcBorders>
              <w:bottom w:val="single" w:sz="4" w:space="0" w:color="auto"/>
            </w:tcBorders>
            <w:tcMar>
              <w:left w:w="57" w:type="dxa"/>
              <w:right w:w="57" w:type="dxa"/>
            </w:tcMar>
          </w:tcPr>
          <w:p w14:paraId="0EF4E4AD" w14:textId="77777777" w:rsidR="004454B4" w:rsidRPr="00330C0F" w:rsidRDefault="004454B4" w:rsidP="007054BF">
            <w:pPr>
              <w:pStyle w:val="TableTextBoldcentred"/>
              <w:spacing w:before="60" w:after="60"/>
              <w:rPr>
                <w:rFonts w:cs="Calibri"/>
              </w:rPr>
            </w:pPr>
            <w:r w:rsidRPr="00330C0F">
              <w:rPr>
                <w:rFonts w:cs="Calibri"/>
              </w:rPr>
              <w:t>T Course</w:t>
            </w:r>
          </w:p>
        </w:tc>
        <w:tc>
          <w:tcPr>
            <w:tcW w:w="2698" w:type="dxa"/>
            <w:tcBorders>
              <w:bottom w:val="single" w:sz="4" w:space="0" w:color="auto"/>
            </w:tcBorders>
            <w:tcMar>
              <w:left w:w="57" w:type="dxa"/>
              <w:right w:w="57" w:type="dxa"/>
            </w:tcMar>
          </w:tcPr>
          <w:p w14:paraId="63F58003" w14:textId="77777777" w:rsidR="004454B4" w:rsidRPr="00330C0F" w:rsidRDefault="004454B4" w:rsidP="007054BF">
            <w:pPr>
              <w:pStyle w:val="TableTextBoldcentred"/>
              <w:spacing w:before="60" w:after="60"/>
              <w:rPr>
                <w:rFonts w:cs="Calibri"/>
              </w:rPr>
            </w:pPr>
            <w:r w:rsidRPr="00330C0F">
              <w:rPr>
                <w:rFonts w:cs="Calibri"/>
              </w:rPr>
              <w:t>M Course</w:t>
            </w:r>
          </w:p>
        </w:tc>
      </w:tr>
      <w:tr w:rsidR="00DA1C92" w:rsidRPr="00330C0F" w14:paraId="6AC05F3F" w14:textId="77777777" w:rsidTr="00B8526A">
        <w:trPr>
          <w:trHeight w:val="721"/>
        </w:trPr>
        <w:tc>
          <w:tcPr>
            <w:tcW w:w="3114" w:type="dxa"/>
            <w:tcBorders>
              <w:bottom w:val="nil"/>
            </w:tcBorders>
            <w:tcMar>
              <w:left w:w="57" w:type="dxa"/>
              <w:right w:w="57" w:type="dxa"/>
            </w:tcMar>
          </w:tcPr>
          <w:p w14:paraId="2443AFFD" w14:textId="3720FF05" w:rsidR="00DA1C92" w:rsidRPr="00330C0F" w:rsidRDefault="00DA1C92" w:rsidP="00730355">
            <w:pPr>
              <w:pStyle w:val="ListBulletintable"/>
              <w:spacing w:after="60"/>
              <w:ind w:left="226" w:hanging="144"/>
              <w:rPr>
                <w:rFonts w:cs="Calibri"/>
              </w:rPr>
            </w:pPr>
            <w:r w:rsidRPr="00330C0F">
              <w:rPr>
                <w:rFonts w:cs="Calibri"/>
                <w:color w:val="000000"/>
              </w:rPr>
              <w:t>analyse different perspectives on issues and</w:t>
            </w:r>
            <w:r w:rsidR="00311CAF" w:rsidRPr="00330C0F">
              <w:rPr>
                <w:rFonts w:cs="Calibri"/>
                <w:color w:val="000000"/>
              </w:rPr>
              <w:t xml:space="preserve"> </w:t>
            </w:r>
            <w:r w:rsidRPr="00330C0F">
              <w:rPr>
                <w:rFonts w:cs="Calibri"/>
                <w:color w:val="000000"/>
              </w:rPr>
              <w:t>concepts</w:t>
            </w:r>
            <w:r w:rsidR="00AE4F1F">
              <w:rPr>
                <w:rFonts w:cs="Calibri"/>
                <w:color w:val="000000"/>
              </w:rPr>
              <w:t xml:space="preserve"> and exchange ideas and responses</w:t>
            </w:r>
          </w:p>
        </w:tc>
        <w:tc>
          <w:tcPr>
            <w:tcW w:w="3260" w:type="dxa"/>
            <w:tcBorders>
              <w:bottom w:val="nil"/>
            </w:tcBorders>
            <w:tcMar>
              <w:left w:w="57" w:type="dxa"/>
              <w:right w:w="57" w:type="dxa"/>
            </w:tcMar>
          </w:tcPr>
          <w:p w14:paraId="53C338DA" w14:textId="6147762A" w:rsidR="00DA1C92" w:rsidRPr="00330C0F" w:rsidRDefault="00344B46" w:rsidP="00730355">
            <w:pPr>
              <w:pStyle w:val="ListBulletintable"/>
              <w:spacing w:after="60"/>
              <w:ind w:left="226" w:hanging="144"/>
              <w:rPr>
                <w:rFonts w:cs="Calibri"/>
              </w:rPr>
            </w:pPr>
            <w:r w:rsidRPr="00330C0F">
              <w:rPr>
                <w:rFonts w:cs="Calibri"/>
                <w:color w:val="000000"/>
              </w:rPr>
              <w:t>c</w:t>
            </w:r>
            <w:r w:rsidR="00DA1C92" w:rsidRPr="00330C0F">
              <w:rPr>
                <w:rFonts w:cs="Calibri"/>
                <w:color w:val="000000"/>
              </w:rPr>
              <w:t>ritically analyse different perspectives on issues and concepts</w:t>
            </w:r>
            <w:r w:rsidR="00AE4F1F">
              <w:rPr>
                <w:rFonts w:cs="Calibri"/>
                <w:color w:val="000000"/>
              </w:rPr>
              <w:t xml:space="preserve"> and exchange ideas and responses</w:t>
            </w:r>
          </w:p>
        </w:tc>
        <w:tc>
          <w:tcPr>
            <w:tcW w:w="2698" w:type="dxa"/>
            <w:tcBorders>
              <w:bottom w:val="nil"/>
            </w:tcBorders>
            <w:tcMar>
              <w:left w:w="57" w:type="dxa"/>
              <w:right w:w="57" w:type="dxa"/>
            </w:tcMar>
          </w:tcPr>
          <w:p w14:paraId="0368E907" w14:textId="77777777" w:rsidR="00DA1C92" w:rsidRPr="00330C0F" w:rsidRDefault="00DA1C92" w:rsidP="00730355">
            <w:pPr>
              <w:pStyle w:val="ListBulletintable"/>
              <w:numPr>
                <w:ilvl w:val="0"/>
                <w:numId w:val="0"/>
              </w:numPr>
              <w:spacing w:after="60"/>
              <w:ind w:left="226" w:hanging="144"/>
              <w:rPr>
                <w:rFonts w:cs="Calibri"/>
              </w:rPr>
            </w:pPr>
          </w:p>
        </w:tc>
      </w:tr>
      <w:tr w:rsidR="00882D5D" w:rsidRPr="00330C0F" w14:paraId="4CCB0371" w14:textId="77777777" w:rsidTr="00B8526A">
        <w:trPr>
          <w:trHeight w:val="721"/>
        </w:trPr>
        <w:tc>
          <w:tcPr>
            <w:tcW w:w="3114" w:type="dxa"/>
            <w:tcBorders>
              <w:top w:val="nil"/>
              <w:bottom w:val="nil"/>
            </w:tcBorders>
            <w:tcMar>
              <w:left w:w="57" w:type="dxa"/>
              <w:right w:w="57" w:type="dxa"/>
            </w:tcMar>
          </w:tcPr>
          <w:p w14:paraId="7112EC72" w14:textId="4F03F75C" w:rsidR="00882D5D" w:rsidRPr="00330C0F" w:rsidRDefault="00882D5D" w:rsidP="00730355">
            <w:pPr>
              <w:pStyle w:val="ListBulletintable"/>
              <w:spacing w:after="60"/>
              <w:ind w:left="226" w:hanging="144"/>
              <w:rPr>
                <w:rFonts w:cs="Calibri"/>
              </w:rPr>
            </w:pPr>
            <w:r w:rsidRPr="00330C0F">
              <w:rPr>
                <w:rFonts w:cs="Calibri"/>
                <w:color w:val="000000"/>
              </w:rPr>
              <w:t xml:space="preserve">analyse literature in the target language </w:t>
            </w:r>
            <w:r w:rsidR="0080516C">
              <w:rPr>
                <w:rFonts w:cs="Calibri"/>
                <w:color w:val="000000"/>
              </w:rPr>
              <w:t>to conclude</w:t>
            </w:r>
            <w:r w:rsidR="0080516C" w:rsidRPr="00330C0F">
              <w:rPr>
                <w:rFonts w:cs="Calibri"/>
                <w:color w:val="000000"/>
              </w:rPr>
              <w:t xml:space="preserve"> </w:t>
            </w:r>
            <w:r w:rsidRPr="00330C0F">
              <w:rPr>
                <w:rFonts w:cs="Calibri"/>
                <w:color w:val="000000"/>
              </w:rPr>
              <w:t>how creators have used literature to challenge thinking</w:t>
            </w:r>
            <w:r w:rsidR="00AE4F1F">
              <w:rPr>
                <w:rFonts w:cs="Calibri"/>
                <w:color w:val="000000"/>
              </w:rPr>
              <w:t xml:space="preserve"> and create an aesthetic impression</w:t>
            </w:r>
          </w:p>
        </w:tc>
        <w:tc>
          <w:tcPr>
            <w:tcW w:w="3260" w:type="dxa"/>
            <w:tcBorders>
              <w:top w:val="nil"/>
              <w:bottom w:val="nil"/>
            </w:tcBorders>
            <w:tcMar>
              <w:left w:w="57" w:type="dxa"/>
              <w:right w:w="57" w:type="dxa"/>
            </w:tcMar>
          </w:tcPr>
          <w:p w14:paraId="7E05B537" w14:textId="663552DF" w:rsidR="00882D5D" w:rsidRPr="00330C0F" w:rsidRDefault="00344B46" w:rsidP="00730355">
            <w:pPr>
              <w:pStyle w:val="ListBulletintable"/>
              <w:spacing w:after="60"/>
              <w:ind w:left="226" w:hanging="144"/>
              <w:rPr>
                <w:rFonts w:cs="Calibri"/>
              </w:rPr>
            </w:pPr>
            <w:r w:rsidRPr="00330C0F">
              <w:rPr>
                <w:rFonts w:cs="Calibri"/>
                <w:color w:val="000000"/>
              </w:rPr>
              <w:t>c</w:t>
            </w:r>
            <w:r w:rsidR="00882D5D" w:rsidRPr="00330C0F">
              <w:rPr>
                <w:rFonts w:cs="Calibri"/>
                <w:color w:val="000000"/>
              </w:rPr>
              <w:t xml:space="preserve">ritically analyse literature in the target language </w:t>
            </w:r>
            <w:r w:rsidR="0080516C">
              <w:rPr>
                <w:rFonts w:cs="Calibri"/>
                <w:color w:val="000000"/>
              </w:rPr>
              <w:t>to conclude</w:t>
            </w:r>
            <w:r w:rsidR="00882D5D" w:rsidRPr="00330C0F">
              <w:rPr>
                <w:rFonts w:cs="Calibri"/>
                <w:color w:val="000000"/>
              </w:rPr>
              <w:t xml:space="preserve"> how creators have used literature to challenge thinking</w:t>
            </w:r>
            <w:r w:rsidR="00AE4F1F">
              <w:rPr>
                <w:rFonts w:cs="Calibri"/>
                <w:color w:val="000000"/>
              </w:rPr>
              <w:t xml:space="preserve"> and create an aesthetic impression</w:t>
            </w:r>
          </w:p>
        </w:tc>
        <w:tc>
          <w:tcPr>
            <w:tcW w:w="2698" w:type="dxa"/>
            <w:tcBorders>
              <w:top w:val="nil"/>
              <w:bottom w:val="nil"/>
            </w:tcBorders>
            <w:tcMar>
              <w:left w:w="57" w:type="dxa"/>
              <w:right w:w="57" w:type="dxa"/>
            </w:tcMar>
          </w:tcPr>
          <w:p w14:paraId="3C05FD16" w14:textId="59309B96" w:rsidR="00882D5D" w:rsidRPr="00330C0F" w:rsidRDefault="00882D5D" w:rsidP="00730355">
            <w:pPr>
              <w:pStyle w:val="ListBulletintable"/>
              <w:spacing w:after="60"/>
              <w:ind w:left="226" w:hanging="144"/>
              <w:rPr>
                <w:rFonts w:cs="Calibri"/>
              </w:rPr>
            </w:pPr>
            <w:r w:rsidRPr="00330C0F">
              <w:rPr>
                <w:rFonts w:cs="Calibri"/>
                <w:szCs w:val="22"/>
              </w:rPr>
              <w:t xml:space="preserve">explain </w:t>
            </w:r>
            <w:r w:rsidRPr="00330C0F">
              <w:rPr>
                <w:rFonts w:cs="Calibri"/>
                <w:color w:val="000000"/>
              </w:rPr>
              <w:t>di</w:t>
            </w:r>
            <w:r w:rsidR="003B3BCF" w:rsidRPr="00330C0F">
              <w:rPr>
                <w:rFonts w:cs="Calibri"/>
                <w:color w:val="000000"/>
              </w:rPr>
              <w:t>verse</w:t>
            </w:r>
            <w:r w:rsidRPr="00330C0F">
              <w:rPr>
                <w:rFonts w:cs="Calibri"/>
                <w:color w:val="000000"/>
              </w:rPr>
              <w:t xml:space="preserve"> perspectives on issues and concepts</w:t>
            </w:r>
            <w:r w:rsidRPr="00330C0F">
              <w:rPr>
                <w:rFonts w:cs="Calibri"/>
                <w:szCs w:val="22"/>
              </w:rPr>
              <w:t xml:space="preserve"> in target language texts</w:t>
            </w:r>
          </w:p>
        </w:tc>
      </w:tr>
      <w:tr w:rsidR="00882D5D" w:rsidRPr="00330C0F" w14:paraId="4AD6E85D" w14:textId="77777777" w:rsidTr="00B8526A">
        <w:trPr>
          <w:trHeight w:val="721"/>
        </w:trPr>
        <w:tc>
          <w:tcPr>
            <w:tcW w:w="3114" w:type="dxa"/>
            <w:tcBorders>
              <w:top w:val="nil"/>
              <w:bottom w:val="nil"/>
            </w:tcBorders>
            <w:tcMar>
              <w:left w:w="57" w:type="dxa"/>
              <w:right w:w="57" w:type="dxa"/>
            </w:tcMar>
          </w:tcPr>
          <w:p w14:paraId="0693632E" w14:textId="13CB61D3" w:rsidR="00882D5D" w:rsidRPr="00330C0F" w:rsidRDefault="00882D5D" w:rsidP="00730355">
            <w:pPr>
              <w:pStyle w:val="ListBulletintable"/>
              <w:spacing w:after="60"/>
              <w:ind w:left="226" w:hanging="144"/>
              <w:rPr>
                <w:rFonts w:cs="Calibri"/>
              </w:rPr>
            </w:pPr>
            <w:r w:rsidRPr="00330C0F">
              <w:rPr>
                <w:rFonts w:cs="Calibri"/>
                <w:color w:val="000000"/>
              </w:rPr>
              <w:t>create texts that analyse research and their own view of texts in response to works studied</w:t>
            </w:r>
          </w:p>
        </w:tc>
        <w:tc>
          <w:tcPr>
            <w:tcW w:w="3260" w:type="dxa"/>
            <w:tcBorders>
              <w:top w:val="nil"/>
              <w:bottom w:val="nil"/>
            </w:tcBorders>
            <w:tcMar>
              <w:left w:w="57" w:type="dxa"/>
              <w:right w:w="57" w:type="dxa"/>
            </w:tcMar>
          </w:tcPr>
          <w:p w14:paraId="5F50999A" w14:textId="385BBD9E" w:rsidR="00882D5D" w:rsidRPr="00330C0F" w:rsidRDefault="00882D5D" w:rsidP="00730355">
            <w:pPr>
              <w:pStyle w:val="ListBulletintable"/>
              <w:spacing w:after="60"/>
              <w:ind w:left="226" w:hanging="144"/>
              <w:rPr>
                <w:rFonts w:cs="Calibri"/>
              </w:rPr>
            </w:pPr>
            <w:r w:rsidRPr="00330C0F">
              <w:rPr>
                <w:rFonts w:cs="Calibri"/>
                <w:color w:val="000000"/>
              </w:rPr>
              <w:t>create texts that synthesise research and their own view of texts in response to works studied</w:t>
            </w:r>
          </w:p>
        </w:tc>
        <w:tc>
          <w:tcPr>
            <w:tcW w:w="2698" w:type="dxa"/>
            <w:tcBorders>
              <w:top w:val="nil"/>
              <w:bottom w:val="nil"/>
            </w:tcBorders>
            <w:tcMar>
              <w:left w:w="57" w:type="dxa"/>
              <w:right w:w="57" w:type="dxa"/>
            </w:tcMar>
          </w:tcPr>
          <w:p w14:paraId="32218422" w14:textId="28C42C41" w:rsidR="00882D5D" w:rsidRPr="00330C0F" w:rsidRDefault="00882D5D" w:rsidP="00730355">
            <w:pPr>
              <w:pStyle w:val="ListBulletintable"/>
              <w:spacing w:after="60"/>
              <w:ind w:left="226" w:hanging="144"/>
              <w:rPr>
                <w:rFonts w:cs="Calibri"/>
              </w:rPr>
            </w:pPr>
            <w:r w:rsidRPr="00330C0F">
              <w:rPr>
                <w:rFonts w:cs="Calibri"/>
                <w:szCs w:val="22"/>
              </w:rPr>
              <w:t xml:space="preserve">create a variety of target language texts </w:t>
            </w:r>
            <w:r w:rsidRPr="00330C0F">
              <w:rPr>
                <w:rFonts w:cs="Calibri"/>
                <w:color w:val="000000"/>
              </w:rPr>
              <w:t>about di</w:t>
            </w:r>
            <w:r w:rsidR="003B3BCF" w:rsidRPr="00330C0F">
              <w:rPr>
                <w:rFonts w:cs="Calibri"/>
                <w:color w:val="000000"/>
              </w:rPr>
              <w:t>verse</w:t>
            </w:r>
            <w:r w:rsidRPr="00330C0F">
              <w:rPr>
                <w:rFonts w:cs="Calibri"/>
                <w:color w:val="000000"/>
              </w:rPr>
              <w:t xml:space="preserve"> perspectives on issues and concepts</w:t>
            </w:r>
            <w:r w:rsidRPr="00330C0F">
              <w:rPr>
                <w:rFonts w:cs="Calibri"/>
                <w:szCs w:val="22"/>
              </w:rPr>
              <w:t xml:space="preserve"> in different modes</w:t>
            </w:r>
            <w:r w:rsidR="00B8526A" w:rsidRPr="00330C0F">
              <w:rPr>
                <w:rFonts w:cs="Calibri"/>
                <w:szCs w:val="22"/>
              </w:rPr>
              <w:t xml:space="preserve"> and</w:t>
            </w:r>
            <w:r w:rsidRPr="00330C0F">
              <w:rPr>
                <w:rFonts w:cs="Calibri"/>
                <w:szCs w:val="22"/>
              </w:rPr>
              <w:t xml:space="preserve"> for different purposes</w:t>
            </w:r>
          </w:p>
        </w:tc>
      </w:tr>
      <w:tr w:rsidR="00882D5D" w:rsidRPr="00330C0F" w14:paraId="442D1566" w14:textId="77777777" w:rsidTr="00B8526A">
        <w:trPr>
          <w:trHeight w:val="721"/>
        </w:trPr>
        <w:tc>
          <w:tcPr>
            <w:tcW w:w="3114" w:type="dxa"/>
            <w:tcBorders>
              <w:top w:val="nil"/>
            </w:tcBorders>
            <w:tcMar>
              <w:left w:w="57" w:type="dxa"/>
              <w:right w:w="57" w:type="dxa"/>
            </w:tcMar>
          </w:tcPr>
          <w:p w14:paraId="673C597A" w14:textId="38353E8B" w:rsidR="00882D5D" w:rsidRPr="00330C0F" w:rsidRDefault="00882D5D" w:rsidP="00730355">
            <w:pPr>
              <w:pStyle w:val="ListBulletintable"/>
              <w:spacing w:after="60"/>
              <w:ind w:left="226" w:hanging="144"/>
              <w:rPr>
                <w:rFonts w:cs="Calibri"/>
              </w:rPr>
            </w:pPr>
            <w:r w:rsidRPr="00330C0F">
              <w:rPr>
                <w:rFonts w:cs="Calibri"/>
                <w:color w:val="000000"/>
              </w:rPr>
              <w:t>reflect on their views and changing perspective about texts and the ideas analysed</w:t>
            </w:r>
            <w:r w:rsidR="00AE4F1F">
              <w:rPr>
                <w:rFonts w:cs="Calibri"/>
                <w:color w:val="000000"/>
              </w:rPr>
              <w:t xml:space="preserve"> and share </w:t>
            </w:r>
            <w:r w:rsidR="0080516C">
              <w:rPr>
                <w:rFonts w:cs="Calibri"/>
                <w:color w:val="000000"/>
              </w:rPr>
              <w:t xml:space="preserve">their </w:t>
            </w:r>
            <w:r w:rsidR="00AE4F1F">
              <w:rPr>
                <w:rFonts w:cs="Calibri"/>
                <w:color w:val="000000"/>
              </w:rPr>
              <w:t>experiences</w:t>
            </w:r>
          </w:p>
        </w:tc>
        <w:tc>
          <w:tcPr>
            <w:tcW w:w="3260" w:type="dxa"/>
            <w:tcBorders>
              <w:top w:val="nil"/>
            </w:tcBorders>
            <w:tcMar>
              <w:left w:w="57" w:type="dxa"/>
              <w:right w:w="57" w:type="dxa"/>
            </w:tcMar>
          </w:tcPr>
          <w:p w14:paraId="11418087" w14:textId="22BEE070" w:rsidR="00882D5D" w:rsidRPr="00330C0F" w:rsidRDefault="00882D5D" w:rsidP="00730355">
            <w:pPr>
              <w:pStyle w:val="ListBulletintable"/>
              <w:spacing w:after="60"/>
              <w:ind w:left="226" w:hanging="144"/>
              <w:rPr>
                <w:rFonts w:cs="Calibri"/>
              </w:rPr>
            </w:pPr>
            <w:r w:rsidRPr="00330C0F">
              <w:rPr>
                <w:rFonts w:cs="Calibri"/>
                <w:color w:val="000000"/>
              </w:rPr>
              <w:t>reflect on their views and changing perspective about texts and the ideas evaluated</w:t>
            </w:r>
            <w:r w:rsidR="00AE4F1F">
              <w:rPr>
                <w:rFonts w:cs="Calibri"/>
                <w:color w:val="000000"/>
              </w:rPr>
              <w:t xml:space="preserve"> and share</w:t>
            </w:r>
            <w:r w:rsidR="0080516C">
              <w:rPr>
                <w:rFonts w:cs="Calibri"/>
                <w:color w:val="000000"/>
              </w:rPr>
              <w:t xml:space="preserve"> their</w:t>
            </w:r>
            <w:r w:rsidR="00AE4F1F">
              <w:rPr>
                <w:rFonts w:cs="Calibri"/>
                <w:color w:val="000000"/>
              </w:rPr>
              <w:t xml:space="preserve"> experiences</w:t>
            </w:r>
          </w:p>
        </w:tc>
        <w:tc>
          <w:tcPr>
            <w:tcW w:w="2698" w:type="dxa"/>
            <w:tcBorders>
              <w:top w:val="nil"/>
            </w:tcBorders>
            <w:tcMar>
              <w:left w:w="57" w:type="dxa"/>
              <w:right w:w="57" w:type="dxa"/>
            </w:tcMar>
          </w:tcPr>
          <w:p w14:paraId="18EC8167" w14:textId="6B6A0BE0" w:rsidR="00882D5D" w:rsidRPr="00330C0F" w:rsidRDefault="00882D5D" w:rsidP="00730355">
            <w:pPr>
              <w:pStyle w:val="ListBulletintable"/>
              <w:spacing w:after="60"/>
              <w:ind w:left="226" w:hanging="144"/>
              <w:rPr>
                <w:rFonts w:cs="Calibri"/>
              </w:rPr>
            </w:pPr>
            <w:r w:rsidRPr="00330C0F">
              <w:rPr>
                <w:rFonts w:cs="Calibri"/>
                <w:color w:val="000000"/>
              </w:rPr>
              <w:t xml:space="preserve">reflect on their views and </w:t>
            </w:r>
            <w:r w:rsidR="003B3BCF" w:rsidRPr="00330C0F">
              <w:rPr>
                <w:rFonts w:cs="Calibri"/>
                <w:color w:val="000000"/>
              </w:rPr>
              <w:t xml:space="preserve">diverse </w:t>
            </w:r>
            <w:r w:rsidRPr="00330C0F">
              <w:rPr>
                <w:rFonts w:cs="Calibri"/>
                <w:color w:val="000000"/>
              </w:rPr>
              <w:t>perspective about texts and ideas</w:t>
            </w:r>
            <w:r w:rsidR="00AE4F1F">
              <w:rPr>
                <w:rFonts w:cs="Calibri"/>
                <w:color w:val="000000"/>
              </w:rPr>
              <w:t xml:space="preserve"> and share </w:t>
            </w:r>
            <w:r w:rsidR="0080516C">
              <w:rPr>
                <w:rFonts w:cs="Calibri"/>
                <w:color w:val="000000"/>
              </w:rPr>
              <w:t xml:space="preserve">their </w:t>
            </w:r>
            <w:r w:rsidR="00AE4F1F">
              <w:rPr>
                <w:rFonts w:cs="Calibri"/>
                <w:color w:val="000000"/>
              </w:rPr>
              <w:t>experiences</w:t>
            </w:r>
          </w:p>
        </w:tc>
      </w:tr>
    </w:tbl>
    <w:p w14:paraId="4C1A350A" w14:textId="77777777" w:rsidR="007054BF" w:rsidRPr="007054BF" w:rsidRDefault="007054BF">
      <w:pPr>
        <w:spacing w:before="0"/>
        <w:rPr>
          <w:rFonts w:eastAsia="Times New Roman" w:cs="Calibri"/>
        </w:rPr>
      </w:pPr>
      <w:r w:rsidRPr="007054BF">
        <w:rPr>
          <w:rFonts w:cs="Calibri"/>
        </w:rPr>
        <w:br w:type="page"/>
      </w:r>
    </w:p>
    <w:p w14:paraId="234FE6B6" w14:textId="2BC8A978" w:rsidR="004454B4" w:rsidRPr="00330C0F" w:rsidRDefault="004454B4"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4B5293BB" w14:textId="77777777" w:rsidR="00403609" w:rsidRPr="00330C0F" w:rsidRDefault="00403609" w:rsidP="00330C0F">
      <w:pPr>
        <w:spacing w:after="120"/>
        <w:rPr>
          <w:rFonts w:cs="Calibri"/>
        </w:rPr>
      </w:pPr>
      <w:bookmarkStart w:id="94" w:name="_Hlk11315922"/>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2556"/>
      </w:tblGrid>
      <w:tr w:rsidR="006F2D01" w:rsidRPr="00330C0F" w14:paraId="040B7393" w14:textId="77777777" w:rsidTr="007054BF">
        <w:trPr>
          <w:tblHeader/>
        </w:trPr>
        <w:tc>
          <w:tcPr>
            <w:tcW w:w="3256" w:type="dxa"/>
            <w:tcMar>
              <w:left w:w="57" w:type="dxa"/>
              <w:right w:w="57" w:type="dxa"/>
            </w:tcMar>
          </w:tcPr>
          <w:p w14:paraId="39FA4EF1" w14:textId="77777777" w:rsidR="006F2D01" w:rsidRPr="00330C0F" w:rsidRDefault="006F2D01" w:rsidP="007054BF">
            <w:pPr>
              <w:pStyle w:val="TableTextBoldcentred"/>
              <w:spacing w:before="60" w:after="60"/>
              <w:rPr>
                <w:rFonts w:cs="Calibri"/>
              </w:rPr>
            </w:pPr>
            <w:bookmarkStart w:id="95" w:name="_Hlk532998999"/>
            <w:bookmarkEnd w:id="94"/>
            <w:r w:rsidRPr="00330C0F">
              <w:rPr>
                <w:rFonts w:cs="Calibri"/>
              </w:rPr>
              <w:t>A Course</w:t>
            </w:r>
          </w:p>
        </w:tc>
        <w:tc>
          <w:tcPr>
            <w:tcW w:w="3260" w:type="dxa"/>
            <w:tcMar>
              <w:left w:w="57" w:type="dxa"/>
              <w:right w:w="57" w:type="dxa"/>
            </w:tcMar>
          </w:tcPr>
          <w:p w14:paraId="52B33D81" w14:textId="77777777" w:rsidR="006F2D01" w:rsidRPr="00330C0F" w:rsidRDefault="006F2D01" w:rsidP="007054BF">
            <w:pPr>
              <w:pStyle w:val="TableTextBoldcentred"/>
              <w:spacing w:before="60" w:after="60"/>
              <w:rPr>
                <w:rFonts w:cs="Calibri"/>
              </w:rPr>
            </w:pPr>
            <w:r w:rsidRPr="00330C0F">
              <w:rPr>
                <w:rFonts w:cs="Calibri"/>
              </w:rPr>
              <w:t>T Course</w:t>
            </w:r>
          </w:p>
        </w:tc>
        <w:tc>
          <w:tcPr>
            <w:tcW w:w="2556" w:type="dxa"/>
            <w:tcMar>
              <w:left w:w="57" w:type="dxa"/>
              <w:right w:w="57" w:type="dxa"/>
            </w:tcMar>
          </w:tcPr>
          <w:p w14:paraId="414B626B" w14:textId="77777777" w:rsidR="006F2D01" w:rsidRPr="00330C0F" w:rsidRDefault="006F2D01" w:rsidP="007054BF">
            <w:pPr>
              <w:pStyle w:val="TableTextBoldcentred"/>
              <w:spacing w:before="60" w:after="60"/>
              <w:rPr>
                <w:rFonts w:cs="Calibri"/>
              </w:rPr>
            </w:pPr>
            <w:r w:rsidRPr="00330C0F">
              <w:rPr>
                <w:rFonts w:cs="Calibri"/>
              </w:rPr>
              <w:t>M Course</w:t>
            </w:r>
          </w:p>
        </w:tc>
      </w:tr>
      <w:bookmarkEnd w:id="95"/>
      <w:tr w:rsidR="005C7451" w:rsidRPr="00330C0F" w14:paraId="0A275F1D" w14:textId="07EE6E26" w:rsidTr="00C258C6">
        <w:trPr>
          <w:cantSplit/>
        </w:trPr>
        <w:tc>
          <w:tcPr>
            <w:tcW w:w="9072" w:type="dxa"/>
            <w:gridSpan w:val="3"/>
            <w:tcBorders>
              <w:bottom w:val="single" w:sz="4" w:space="0" w:color="auto"/>
            </w:tcBorders>
            <w:tcMar>
              <w:left w:w="57" w:type="dxa"/>
              <w:right w:w="57" w:type="dxa"/>
            </w:tcMar>
          </w:tcPr>
          <w:p w14:paraId="61045968" w14:textId="52791649" w:rsidR="005C7451" w:rsidRPr="00330C0F" w:rsidRDefault="00BE1E9C" w:rsidP="007054BF">
            <w:pPr>
              <w:pStyle w:val="Tabletextbold"/>
              <w:ind w:left="0"/>
              <w:rPr>
                <w:rFonts w:cs="Calibri"/>
              </w:rPr>
            </w:pPr>
            <w:r w:rsidRPr="00330C0F">
              <w:rPr>
                <w:rFonts w:cs="Calibri"/>
              </w:rPr>
              <w:t>Understanding Language and Culture</w:t>
            </w:r>
          </w:p>
        </w:tc>
      </w:tr>
      <w:tr w:rsidR="00882D5D" w:rsidRPr="00330C0F" w14:paraId="10F0832E" w14:textId="77777777" w:rsidTr="007054BF">
        <w:trPr>
          <w:cantSplit/>
          <w:trHeight w:val="1358"/>
        </w:trPr>
        <w:tc>
          <w:tcPr>
            <w:tcW w:w="3256" w:type="dxa"/>
            <w:tcBorders>
              <w:bottom w:val="nil"/>
            </w:tcBorders>
            <w:tcMar>
              <w:left w:w="57" w:type="dxa"/>
              <w:right w:w="57" w:type="dxa"/>
            </w:tcMar>
          </w:tcPr>
          <w:p w14:paraId="2378A26B" w14:textId="2DC76AFE" w:rsidR="00882D5D" w:rsidRPr="00330C0F" w:rsidRDefault="00882D5D" w:rsidP="00730355">
            <w:pPr>
              <w:pStyle w:val="ListBulletintable"/>
              <w:spacing w:after="60"/>
              <w:ind w:left="226" w:hanging="144"/>
              <w:rPr>
                <w:rFonts w:cs="Calibri"/>
              </w:rPr>
            </w:pPr>
            <w:r w:rsidRPr="00330C0F">
              <w:rPr>
                <w:rFonts w:cs="Calibri"/>
                <w:color w:val="000000"/>
              </w:rPr>
              <w:t>analyse structure, style</w:t>
            </w:r>
            <w:r w:rsidR="00AE4F1F">
              <w:rPr>
                <w:rFonts w:cs="Calibri"/>
                <w:color w:val="000000"/>
              </w:rPr>
              <w:t>, aesthetic qualities,</w:t>
            </w:r>
            <w:r w:rsidRPr="00330C0F">
              <w:rPr>
                <w:rFonts w:cs="Calibri"/>
                <w:color w:val="000000"/>
              </w:rPr>
              <w:t xml:space="preserve"> and purpose of familiar and unfamiliar literary and critical texts with diverse perspectives on issues and concepts, e.g., big questions on technology, science, arts; traditions and celebrations</w:t>
            </w:r>
          </w:p>
        </w:tc>
        <w:tc>
          <w:tcPr>
            <w:tcW w:w="3260" w:type="dxa"/>
            <w:tcBorders>
              <w:bottom w:val="nil"/>
            </w:tcBorders>
            <w:tcMar>
              <w:left w:w="57" w:type="dxa"/>
              <w:right w:w="57" w:type="dxa"/>
            </w:tcMar>
          </w:tcPr>
          <w:p w14:paraId="65FBB644" w14:textId="26B915AC" w:rsidR="003B3BCF" w:rsidRPr="00330C0F" w:rsidRDefault="00882D5D" w:rsidP="00730355">
            <w:pPr>
              <w:pStyle w:val="ListBulletintable"/>
              <w:spacing w:after="60"/>
              <w:ind w:left="226" w:hanging="144"/>
              <w:rPr>
                <w:rFonts w:cs="Calibri"/>
              </w:rPr>
            </w:pPr>
            <w:r w:rsidRPr="00330C0F">
              <w:rPr>
                <w:rFonts w:cs="Calibri"/>
                <w:color w:val="000000"/>
              </w:rPr>
              <w:t>critically analyse structure, style</w:t>
            </w:r>
            <w:r w:rsidR="00AE4F1F">
              <w:rPr>
                <w:rFonts w:cs="Calibri"/>
                <w:color w:val="000000"/>
              </w:rPr>
              <w:t>, aesthetic qualities,</w:t>
            </w:r>
            <w:r w:rsidR="00AE4F1F" w:rsidRPr="00330C0F">
              <w:rPr>
                <w:rFonts w:cs="Calibri"/>
                <w:color w:val="000000"/>
              </w:rPr>
              <w:t xml:space="preserve"> </w:t>
            </w:r>
            <w:r w:rsidRPr="00330C0F">
              <w:rPr>
                <w:rFonts w:cs="Calibri"/>
                <w:color w:val="000000"/>
              </w:rPr>
              <w:t>and purpose of familiar and unfamiliar literary and critical texts with diverse perspectives on issues and concepts, e.g., big questions on technology, science, arts; traditions and celebrations</w:t>
            </w:r>
          </w:p>
        </w:tc>
        <w:tc>
          <w:tcPr>
            <w:tcW w:w="2556" w:type="dxa"/>
            <w:tcBorders>
              <w:bottom w:val="nil"/>
            </w:tcBorders>
            <w:tcMar>
              <w:left w:w="57" w:type="dxa"/>
              <w:right w:w="57" w:type="dxa"/>
            </w:tcMar>
          </w:tcPr>
          <w:p w14:paraId="048C2EEA" w14:textId="683FB01F" w:rsidR="00882D5D" w:rsidRPr="00330C0F" w:rsidRDefault="00882D5D" w:rsidP="00730355">
            <w:pPr>
              <w:pStyle w:val="ListBulletintable"/>
              <w:spacing w:after="60"/>
              <w:ind w:left="226" w:hanging="144"/>
              <w:rPr>
                <w:rFonts w:cs="Calibri"/>
              </w:rPr>
            </w:pPr>
            <w:r w:rsidRPr="00330C0F">
              <w:rPr>
                <w:rFonts w:cs="Calibri"/>
                <w:szCs w:val="22"/>
              </w:rPr>
              <w:t xml:space="preserve">explain ideas, attitudes and points of views </w:t>
            </w:r>
            <w:r w:rsidRPr="00330C0F">
              <w:rPr>
                <w:rFonts w:cs="Calibri"/>
                <w:color w:val="000000"/>
              </w:rPr>
              <w:t>about diverse perspectives</w:t>
            </w:r>
            <w:r w:rsidRPr="00330C0F">
              <w:rPr>
                <w:rFonts w:cs="Calibri"/>
                <w:szCs w:val="22"/>
              </w:rPr>
              <w:t xml:space="preserve"> in target language texts</w:t>
            </w:r>
          </w:p>
        </w:tc>
      </w:tr>
      <w:tr w:rsidR="00311CAF" w:rsidRPr="00330C0F" w14:paraId="442738F6" w14:textId="77777777" w:rsidTr="007054BF">
        <w:trPr>
          <w:cantSplit/>
          <w:trHeight w:val="1358"/>
        </w:trPr>
        <w:tc>
          <w:tcPr>
            <w:tcW w:w="3256" w:type="dxa"/>
            <w:tcBorders>
              <w:top w:val="nil"/>
              <w:bottom w:val="nil"/>
            </w:tcBorders>
            <w:tcMar>
              <w:left w:w="57" w:type="dxa"/>
              <w:right w:w="57" w:type="dxa"/>
            </w:tcMar>
          </w:tcPr>
          <w:p w14:paraId="2B4334AD" w14:textId="5A732F66" w:rsidR="00311CAF" w:rsidRPr="00330C0F" w:rsidRDefault="00311CAF" w:rsidP="00730355">
            <w:pPr>
              <w:pStyle w:val="ListBulletintable"/>
              <w:spacing w:after="60"/>
              <w:ind w:left="226" w:hanging="144"/>
              <w:rPr>
                <w:rFonts w:cs="Calibri"/>
              </w:rPr>
            </w:pPr>
            <w:r w:rsidRPr="00330C0F">
              <w:rPr>
                <w:rFonts w:cs="Calibri"/>
              </w:rPr>
              <w:t>apply</w:t>
            </w:r>
            <w:r w:rsidR="00B16772">
              <w:rPr>
                <w:rFonts w:cs="Calibri"/>
              </w:rPr>
              <w:t xml:space="preserve"> consolidating</w:t>
            </w:r>
            <w:r w:rsidRPr="00330C0F">
              <w:rPr>
                <w:rFonts w:cs="Calibri"/>
              </w:rPr>
              <w:t xml:space="preserve"> intercultural </w:t>
            </w:r>
            <w:r w:rsidR="00B16772">
              <w:rPr>
                <w:rFonts w:cs="Calibri"/>
              </w:rPr>
              <w:t xml:space="preserve">and linguistic </w:t>
            </w:r>
            <w:r w:rsidRPr="00330C0F">
              <w:rPr>
                <w:rFonts w:cs="Calibri"/>
              </w:rPr>
              <w:t>understanding to analyse the appropriateness of chosen register and reasons for diverse perspectives and/or behaviours in literature and criticism that critiques</w:t>
            </w:r>
            <w:r w:rsidR="004615E1" w:rsidRPr="00330C0F">
              <w:rPr>
                <w:rFonts w:cs="Calibri"/>
              </w:rPr>
              <w:t xml:space="preserve">, </w:t>
            </w:r>
            <w:r w:rsidRPr="00330C0F">
              <w:rPr>
                <w:rFonts w:cs="Calibri"/>
              </w:rPr>
              <w:t>sustain and</w:t>
            </w:r>
            <w:r w:rsidR="004615E1" w:rsidRPr="00330C0F">
              <w:rPr>
                <w:rFonts w:cs="Calibri"/>
              </w:rPr>
              <w:t>/or</w:t>
            </w:r>
            <w:r w:rsidRPr="00330C0F">
              <w:rPr>
                <w:rFonts w:cs="Calibri"/>
              </w:rPr>
              <w:t xml:space="preserve"> challenge traditions, thinking, behaviour and</w:t>
            </w:r>
            <w:r w:rsidR="004615E1" w:rsidRPr="00330C0F">
              <w:rPr>
                <w:rFonts w:cs="Calibri"/>
              </w:rPr>
              <w:t>/or</w:t>
            </w:r>
            <w:r w:rsidRPr="00330C0F">
              <w:rPr>
                <w:rFonts w:cs="Calibri"/>
              </w:rPr>
              <w:t xml:space="preserve"> systems with reference to evidence, e.g., </w:t>
            </w:r>
            <w:r w:rsidR="004861CC" w:rsidRPr="00330C0F">
              <w:rPr>
                <w:rFonts w:cs="Calibri"/>
              </w:rPr>
              <w:t xml:space="preserve">discuss </w:t>
            </w:r>
            <w:r w:rsidRPr="00330C0F">
              <w:rPr>
                <w:rFonts w:cs="Calibri"/>
              </w:rPr>
              <w:t xml:space="preserve">works of art, literary </w:t>
            </w:r>
            <w:r w:rsidR="004861CC" w:rsidRPr="00330C0F">
              <w:rPr>
                <w:rFonts w:cs="Calibri"/>
              </w:rPr>
              <w:t>discussions</w:t>
            </w:r>
            <w:r w:rsidRPr="00330C0F">
              <w:rPr>
                <w:rFonts w:cs="Calibri"/>
              </w:rPr>
              <w:t>, technological advancements</w:t>
            </w:r>
          </w:p>
        </w:tc>
        <w:tc>
          <w:tcPr>
            <w:tcW w:w="3260" w:type="dxa"/>
            <w:tcBorders>
              <w:top w:val="nil"/>
              <w:bottom w:val="nil"/>
            </w:tcBorders>
            <w:tcMar>
              <w:left w:w="57" w:type="dxa"/>
              <w:right w:w="57" w:type="dxa"/>
            </w:tcMar>
          </w:tcPr>
          <w:p w14:paraId="4C489D0D" w14:textId="3E356CB4" w:rsidR="00311CAF" w:rsidRPr="00330C0F" w:rsidRDefault="00311CAF" w:rsidP="00730355">
            <w:pPr>
              <w:pStyle w:val="ListBulletintable"/>
              <w:spacing w:after="60"/>
              <w:ind w:left="226" w:hanging="144"/>
              <w:rPr>
                <w:rFonts w:cs="Calibri"/>
              </w:rPr>
            </w:pPr>
            <w:r w:rsidRPr="00330C0F">
              <w:rPr>
                <w:rFonts w:cs="Calibri"/>
              </w:rPr>
              <w:t xml:space="preserve">apply </w:t>
            </w:r>
            <w:r w:rsidR="00B16772">
              <w:rPr>
                <w:rFonts w:cs="Calibri"/>
              </w:rPr>
              <w:t xml:space="preserve">consolidating </w:t>
            </w:r>
            <w:r w:rsidRPr="00330C0F">
              <w:rPr>
                <w:rFonts w:cs="Calibri"/>
              </w:rPr>
              <w:t>intercultural</w:t>
            </w:r>
            <w:r w:rsidR="00B16772">
              <w:rPr>
                <w:rFonts w:cs="Calibri"/>
              </w:rPr>
              <w:t xml:space="preserve"> and linguistic</w:t>
            </w:r>
            <w:r w:rsidRPr="00330C0F">
              <w:rPr>
                <w:rFonts w:cs="Calibri"/>
              </w:rPr>
              <w:t xml:space="preserve"> understanding to evaluate the appropriateness of chosen register and reasons for diverse perspectives and/or behaviours in literature and criticism that critique</w:t>
            </w:r>
            <w:r w:rsidR="004615E1" w:rsidRPr="00330C0F">
              <w:rPr>
                <w:rFonts w:cs="Calibri"/>
              </w:rPr>
              <w:t xml:space="preserve">, </w:t>
            </w:r>
            <w:r w:rsidRPr="00330C0F">
              <w:rPr>
                <w:rFonts w:cs="Calibri"/>
              </w:rPr>
              <w:t>sustain and</w:t>
            </w:r>
            <w:r w:rsidR="004615E1" w:rsidRPr="00330C0F">
              <w:rPr>
                <w:rFonts w:cs="Calibri"/>
              </w:rPr>
              <w:t>/or</w:t>
            </w:r>
            <w:r w:rsidRPr="00330C0F">
              <w:rPr>
                <w:rFonts w:cs="Calibri"/>
              </w:rPr>
              <w:t xml:space="preserve"> challenge traditions, thinking, behaviour and systems with reference to evidence, e.g., critique works of art, literary analysis, technological advancements</w:t>
            </w:r>
          </w:p>
        </w:tc>
        <w:tc>
          <w:tcPr>
            <w:tcW w:w="2556" w:type="dxa"/>
            <w:tcBorders>
              <w:top w:val="nil"/>
              <w:bottom w:val="nil"/>
            </w:tcBorders>
            <w:tcMar>
              <w:left w:w="57" w:type="dxa"/>
              <w:right w:w="57" w:type="dxa"/>
            </w:tcMar>
          </w:tcPr>
          <w:p w14:paraId="18BDCB26" w14:textId="082756F5" w:rsidR="00311CAF" w:rsidRPr="00330C0F" w:rsidRDefault="00882D5D" w:rsidP="00730355">
            <w:pPr>
              <w:pStyle w:val="ListBulletintable"/>
              <w:spacing w:after="60"/>
              <w:ind w:left="226" w:hanging="144"/>
              <w:rPr>
                <w:rFonts w:cs="Calibri"/>
              </w:rPr>
            </w:pPr>
            <w:r w:rsidRPr="00330C0F">
              <w:rPr>
                <w:rFonts w:cs="Calibri"/>
                <w:szCs w:val="22"/>
              </w:rPr>
              <w:t xml:space="preserve">respond to a variety of target language texts </w:t>
            </w:r>
            <w:r w:rsidRPr="00330C0F">
              <w:rPr>
                <w:rFonts w:cs="Calibri"/>
                <w:color w:val="000000"/>
              </w:rPr>
              <w:t>about diverse perspectives</w:t>
            </w:r>
            <w:r w:rsidRPr="00330C0F">
              <w:rPr>
                <w:rFonts w:cs="Calibri"/>
                <w:szCs w:val="22"/>
              </w:rPr>
              <w:t xml:space="preserve"> for differing purposes and audiences</w:t>
            </w:r>
          </w:p>
        </w:tc>
      </w:tr>
      <w:tr w:rsidR="00311CAF" w:rsidRPr="00330C0F" w14:paraId="6454A8AE" w14:textId="77777777" w:rsidTr="007054BF">
        <w:trPr>
          <w:cantSplit/>
          <w:trHeight w:val="1358"/>
        </w:trPr>
        <w:tc>
          <w:tcPr>
            <w:tcW w:w="3256" w:type="dxa"/>
            <w:tcBorders>
              <w:top w:val="nil"/>
              <w:bottom w:val="nil"/>
            </w:tcBorders>
            <w:tcMar>
              <w:left w:w="57" w:type="dxa"/>
              <w:right w:w="57" w:type="dxa"/>
            </w:tcMar>
          </w:tcPr>
          <w:p w14:paraId="75E529B7" w14:textId="7D53EAF2" w:rsidR="00311CAF" w:rsidRPr="00330C0F" w:rsidRDefault="00311CAF" w:rsidP="00730355">
            <w:pPr>
              <w:pStyle w:val="ListBulletintable"/>
              <w:spacing w:after="60"/>
              <w:ind w:left="226" w:hanging="144"/>
              <w:rPr>
                <w:rFonts w:cs="Calibri"/>
              </w:rPr>
            </w:pPr>
            <w:r w:rsidRPr="00330C0F">
              <w:rPr>
                <w:rFonts w:cs="Calibri"/>
                <w:color w:val="000000"/>
              </w:rPr>
              <w:t>analyse own and others’ ideas, values, beliefs, practices in relation to those represented in literary and critical texts</w:t>
            </w:r>
            <w:r w:rsidRPr="00330C0F" w:rsidDel="00AF0DA1">
              <w:rPr>
                <w:rFonts w:cs="Calibri"/>
                <w:color w:val="000000"/>
              </w:rPr>
              <w:t xml:space="preserve"> </w:t>
            </w:r>
            <w:r w:rsidRPr="00330C0F">
              <w:rPr>
                <w:rFonts w:cs="Calibri"/>
                <w:color w:val="000000"/>
              </w:rPr>
              <w:t>with reference to evidence</w:t>
            </w:r>
            <w:r w:rsidR="00AE4F1F">
              <w:rPr>
                <w:rFonts w:cs="Calibri"/>
                <w:color w:val="000000"/>
              </w:rPr>
              <w:t xml:space="preserve"> and exchange ideas</w:t>
            </w:r>
            <w:r w:rsidRPr="00330C0F">
              <w:rPr>
                <w:rFonts w:cs="Calibri"/>
                <w:color w:val="000000"/>
              </w:rPr>
              <w:t>, e.g., argumentative essay, importance of maintaining culture through celebrations</w:t>
            </w:r>
          </w:p>
        </w:tc>
        <w:tc>
          <w:tcPr>
            <w:tcW w:w="3260" w:type="dxa"/>
            <w:tcBorders>
              <w:top w:val="nil"/>
              <w:bottom w:val="nil"/>
            </w:tcBorders>
            <w:tcMar>
              <w:left w:w="57" w:type="dxa"/>
              <w:right w:w="57" w:type="dxa"/>
            </w:tcMar>
          </w:tcPr>
          <w:p w14:paraId="737E3F8C" w14:textId="65A35786" w:rsidR="00311CAF" w:rsidRPr="00330C0F" w:rsidRDefault="00311CAF" w:rsidP="00730355">
            <w:pPr>
              <w:pStyle w:val="ListBulletintable"/>
              <w:spacing w:after="60"/>
              <w:ind w:left="226" w:hanging="144"/>
              <w:rPr>
                <w:rFonts w:cs="Calibri"/>
              </w:rPr>
            </w:pPr>
            <w:r w:rsidRPr="00330C0F">
              <w:rPr>
                <w:rFonts w:cs="Calibri"/>
                <w:color w:val="000000"/>
              </w:rPr>
              <w:t>evaluate own and others’ ideas, values, beliefs, practices in relation to those represented in literary and critical texts</w:t>
            </w:r>
            <w:r w:rsidRPr="00330C0F" w:rsidDel="00AF0DA1">
              <w:rPr>
                <w:rFonts w:cs="Calibri"/>
                <w:color w:val="000000"/>
              </w:rPr>
              <w:t xml:space="preserve"> </w:t>
            </w:r>
            <w:r w:rsidRPr="00330C0F">
              <w:rPr>
                <w:rFonts w:cs="Calibri"/>
                <w:color w:val="000000"/>
              </w:rPr>
              <w:t>with reference to evidence</w:t>
            </w:r>
            <w:r w:rsidR="00AE4F1F">
              <w:rPr>
                <w:rFonts w:cs="Calibri"/>
                <w:color w:val="000000"/>
              </w:rPr>
              <w:t xml:space="preserve"> and exchange ideas</w:t>
            </w:r>
            <w:r w:rsidRPr="00330C0F">
              <w:rPr>
                <w:rFonts w:cs="Calibri"/>
                <w:color w:val="000000"/>
              </w:rPr>
              <w:t>, e.g., argumentative essay, review on the arts, importance of maintaining culture through celebrations</w:t>
            </w:r>
          </w:p>
        </w:tc>
        <w:tc>
          <w:tcPr>
            <w:tcW w:w="2556" w:type="dxa"/>
            <w:tcBorders>
              <w:top w:val="nil"/>
              <w:bottom w:val="nil"/>
            </w:tcBorders>
            <w:tcMar>
              <w:left w:w="57" w:type="dxa"/>
              <w:right w:w="57" w:type="dxa"/>
            </w:tcMar>
          </w:tcPr>
          <w:p w14:paraId="4D58D79E" w14:textId="77777777" w:rsidR="00311CAF" w:rsidRPr="00330C0F" w:rsidRDefault="00311CAF" w:rsidP="00730355">
            <w:pPr>
              <w:pStyle w:val="ListBulletintable"/>
              <w:numPr>
                <w:ilvl w:val="0"/>
                <w:numId w:val="0"/>
              </w:numPr>
              <w:spacing w:after="60"/>
              <w:ind w:left="226" w:hanging="144"/>
              <w:rPr>
                <w:rFonts w:cs="Calibri"/>
              </w:rPr>
            </w:pPr>
          </w:p>
        </w:tc>
      </w:tr>
      <w:tr w:rsidR="00311CAF" w:rsidRPr="00330C0F" w14:paraId="7A91FD7C" w14:textId="2263ADF3" w:rsidTr="007054BF">
        <w:trPr>
          <w:cantSplit/>
        </w:trPr>
        <w:tc>
          <w:tcPr>
            <w:tcW w:w="9072" w:type="dxa"/>
            <w:gridSpan w:val="3"/>
            <w:tcBorders>
              <w:bottom w:val="single" w:sz="4" w:space="0" w:color="auto"/>
            </w:tcBorders>
            <w:tcMar>
              <w:left w:w="57" w:type="dxa"/>
              <w:right w:w="57" w:type="dxa"/>
            </w:tcMar>
          </w:tcPr>
          <w:p w14:paraId="6514F82D" w14:textId="0A58BD46" w:rsidR="00311CAF" w:rsidRPr="00330C0F" w:rsidRDefault="00311CAF" w:rsidP="007054BF">
            <w:pPr>
              <w:pStyle w:val="Tabletextbold"/>
              <w:ind w:left="0"/>
              <w:rPr>
                <w:rFonts w:cs="Calibri"/>
              </w:rPr>
            </w:pPr>
            <w:r w:rsidRPr="00330C0F">
              <w:rPr>
                <w:rFonts w:cs="Calibri"/>
              </w:rPr>
              <w:t>Communicating Meaning in Language</w:t>
            </w:r>
          </w:p>
        </w:tc>
      </w:tr>
      <w:tr w:rsidR="00311CAF" w:rsidRPr="00330C0F" w14:paraId="65645D7A" w14:textId="77777777" w:rsidTr="007054BF">
        <w:trPr>
          <w:cantSplit/>
          <w:trHeight w:val="1078"/>
        </w:trPr>
        <w:tc>
          <w:tcPr>
            <w:tcW w:w="3256" w:type="dxa"/>
            <w:tcBorders>
              <w:bottom w:val="single" w:sz="4" w:space="0" w:color="auto"/>
            </w:tcBorders>
            <w:tcMar>
              <w:left w:w="57" w:type="dxa"/>
              <w:right w:w="57" w:type="dxa"/>
            </w:tcMar>
          </w:tcPr>
          <w:p w14:paraId="4DB666DF" w14:textId="7638C498" w:rsidR="00311CAF" w:rsidRPr="00330C0F" w:rsidRDefault="00311CAF" w:rsidP="00730355">
            <w:pPr>
              <w:pStyle w:val="ListBulletintable"/>
              <w:spacing w:after="60"/>
              <w:ind w:left="226" w:hanging="138"/>
              <w:rPr>
                <w:rFonts w:cs="Calibri"/>
                <w:szCs w:val="22"/>
              </w:rPr>
            </w:pPr>
            <w:r w:rsidRPr="00330C0F">
              <w:rPr>
                <w:rFonts w:cs="Calibri"/>
                <w:color w:val="000000"/>
                <w:szCs w:val="22"/>
              </w:rPr>
              <w:t>create insightful</w:t>
            </w:r>
            <w:r w:rsidR="00AE4F1F">
              <w:rPr>
                <w:rFonts w:cs="Calibri"/>
                <w:color w:val="000000"/>
                <w:szCs w:val="22"/>
              </w:rPr>
              <w:t xml:space="preserve"> and beautiful</w:t>
            </w:r>
            <w:r w:rsidR="0080516C">
              <w:rPr>
                <w:rFonts w:cs="Calibri"/>
                <w:color w:val="000000"/>
                <w:szCs w:val="22"/>
              </w:rPr>
              <w:t>/engaging</w:t>
            </w:r>
            <w:r w:rsidRPr="00330C0F">
              <w:rPr>
                <w:rFonts w:cs="Calibri"/>
                <w:color w:val="000000"/>
                <w:szCs w:val="22"/>
              </w:rPr>
              <w:t xml:space="preserve"> literary and critical texts displaying independence</w:t>
            </w:r>
            <w:r w:rsidR="00344B46" w:rsidRPr="00330C0F">
              <w:rPr>
                <w:rFonts w:cs="Calibri"/>
                <w:color w:val="000000"/>
                <w:szCs w:val="22"/>
              </w:rPr>
              <w:t xml:space="preserve"> </w:t>
            </w:r>
            <w:r w:rsidRPr="00330C0F">
              <w:rPr>
                <w:rFonts w:cs="Calibri"/>
                <w:color w:val="000000"/>
                <w:szCs w:val="22"/>
              </w:rPr>
              <w:t>and breadth in the interpretation of diverse topics, with useful evidence, e.g., arts review, interview with a scientist, survey to understand viewpoints with a written report</w:t>
            </w:r>
          </w:p>
        </w:tc>
        <w:tc>
          <w:tcPr>
            <w:tcW w:w="3260" w:type="dxa"/>
            <w:tcBorders>
              <w:bottom w:val="single" w:sz="4" w:space="0" w:color="auto"/>
            </w:tcBorders>
            <w:tcMar>
              <w:left w:w="57" w:type="dxa"/>
              <w:right w:w="57" w:type="dxa"/>
            </w:tcMar>
          </w:tcPr>
          <w:p w14:paraId="69955758" w14:textId="33482C4F" w:rsidR="00311CAF" w:rsidRPr="00330C0F" w:rsidRDefault="00311CAF" w:rsidP="00730355">
            <w:pPr>
              <w:pStyle w:val="ListBulletintable"/>
              <w:spacing w:after="60"/>
              <w:ind w:left="226" w:hanging="138"/>
              <w:rPr>
                <w:rFonts w:cs="Calibri"/>
                <w:szCs w:val="22"/>
              </w:rPr>
            </w:pPr>
            <w:r w:rsidRPr="00330C0F">
              <w:rPr>
                <w:rFonts w:cs="Calibri"/>
                <w:color w:val="000000"/>
                <w:szCs w:val="22"/>
              </w:rPr>
              <w:t>create insightful</w:t>
            </w:r>
            <w:r w:rsidR="00AE4F1F">
              <w:rPr>
                <w:rFonts w:cs="Calibri"/>
                <w:color w:val="000000"/>
                <w:szCs w:val="22"/>
              </w:rPr>
              <w:t xml:space="preserve"> and beautiful</w:t>
            </w:r>
            <w:r w:rsidR="0080516C">
              <w:rPr>
                <w:rFonts w:cs="Calibri"/>
                <w:color w:val="000000"/>
                <w:szCs w:val="22"/>
              </w:rPr>
              <w:t>/engaging</w:t>
            </w:r>
            <w:r w:rsidRPr="00330C0F">
              <w:rPr>
                <w:rFonts w:cs="Calibri"/>
                <w:color w:val="000000"/>
                <w:szCs w:val="22"/>
              </w:rPr>
              <w:t xml:space="preserve"> literary and critical texts displaying independence, depth and breadth in the interpretation of diverse topics, with insightful evidence, e.g., arts review, interview with a scientist, survey to understand viewpoints with a written report</w:t>
            </w:r>
          </w:p>
        </w:tc>
        <w:tc>
          <w:tcPr>
            <w:tcW w:w="2556" w:type="dxa"/>
            <w:tcBorders>
              <w:bottom w:val="single" w:sz="4" w:space="0" w:color="auto"/>
            </w:tcBorders>
            <w:tcMar>
              <w:left w:w="57" w:type="dxa"/>
              <w:right w:w="57" w:type="dxa"/>
            </w:tcMar>
          </w:tcPr>
          <w:p w14:paraId="2144BF1C" w14:textId="2E2A6111" w:rsidR="00311CAF" w:rsidRPr="00330C0F" w:rsidRDefault="004615E1" w:rsidP="00730355">
            <w:pPr>
              <w:pStyle w:val="ListBulletintable"/>
              <w:spacing w:after="60"/>
              <w:ind w:left="226" w:hanging="138"/>
              <w:rPr>
                <w:rFonts w:cs="Calibri"/>
                <w:szCs w:val="22"/>
              </w:rPr>
            </w:pPr>
            <w:r w:rsidRPr="00330C0F">
              <w:rPr>
                <w:rFonts w:cs="Calibri"/>
                <w:szCs w:val="22"/>
              </w:rPr>
              <w:t xml:space="preserve"> </w:t>
            </w:r>
            <w:r w:rsidR="00882D5D" w:rsidRPr="00330C0F">
              <w:rPr>
                <w:rFonts w:cs="Calibri"/>
                <w:szCs w:val="22"/>
              </w:rPr>
              <w:t xml:space="preserve">create a variety of target language texts </w:t>
            </w:r>
            <w:r w:rsidR="00882D5D" w:rsidRPr="00330C0F">
              <w:rPr>
                <w:rFonts w:cs="Calibri"/>
                <w:color w:val="000000"/>
                <w:szCs w:val="22"/>
              </w:rPr>
              <w:t xml:space="preserve">about diverse perspectives </w:t>
            </w:r>
            <w:r w:rsidR="00882D5D" w:rsidRPr="00330C0F">
              <w:rPr>
                <w:rFonts w:cs="Calibri"/>
                <w:szCs w:val="22"/>
              </w:rPr>
              <w:t xml:space="preserve">in different modes </w:t>
            </w:r>
            <w:r w:rsidR="00B8526A" w:rsidRPr="00330C0F">
              <w:rPr>
                <w:rFonts w:cs="Calibri"/>
                <w:szCs w:val="22"/>
              </w:rPr>
              <w:t xml:space="preserve">and </w:t>
            </w:r>
            <w:r w:rsidR="00882D5D" w:rsidRPr="00330C0F">
              <w:rPr>
                <w:rFonts w:cs="Calibri"/>
                <w:szCs w:val="22"/>
              </w:rPr>
              <w:t>for different purposes</w:t>
            </w:r>
          </w:p>
        </w:tc>
      </w:tr>
      <w:tr w:rsidR="00311CAF" w:rsidRPr="00330C0F" w14:paraId="6AD848CD" w14:textId="77777777" w:rsidTr="007054BF">
        <w:trPr>
          <w:cantSplit/>
          <w:trHeight w:val="1407"/>
        </w:trPr>
        <w:tc>
          <w:tcPr>
            <w:tcW w:w="3256" w:type="dxa"/>
            <w:tcBorders>
              <w:top w:val="single" w:sz="4" w:space="0" w:color="auto"/>
              <w:left w:val="single" w:sz="4" w:space="0" w:color="auto"/>
              <w:bottom w:val="nil"/>
              <w:right w:val="single" w:sz="4" w:space="0" w:color="auto"/>
            </w:tcBorders>
            <w:tcMar>
              <w:left w:w="57" w:type="dxa"/>
              <w:right w:w="57" w:type="dxa"/>
            </w:tcMar>
          </w:tcPr>
          <w:p w14:paraId="5662F606" w14:textId="3D7FF61A" w:rsidR="00311CAF" w:rsidRPr="00330C0F" w:rsidRDefault="004615E1" w:rsidP="00730355">
            <w:pPr>
              <w:pStyle w:val="ListBulletintable"/>
              <w:spacing w:after="60"/>
              <w:ind w:left="226" w:hanging="138"/>
              <w:rPr>
                <w:rFonts w:cs="Calibri"/>
                <w:szCs w:val="22"/>
              </w:rPr>
            </w:pPr>
            <w:r w:rsidRPr="00330C0F">
              <w:rPr>
                <w:rFonts w:cs="Calibri"/>
                <w:color w:val="000000"/>
                <w:szCs w:val="22"/>
              </w:rPr>
              <w:lastRenderedPageBreak/>
              <w:t>a</w:t>
            </w:r>
            <w:r w:rsidR="00B245B6" w:rsidRPr="00330C0F">
              <w:rPr>
                <w:rFonts w:cs="Calibri"/>
                <w:color w:val="000000"/>
                <w:szCs w:val="22"/>
              </w:rPr>
              <w:t>pply</w:t>
            </w:r>
            <w:r w:rsidR="00311CAF" w:rsidRPr="00330C0F">
              <w:rPr>
                <w:rFonts w:cs="Calibri"/>
                <w:color w:val="000000"/>
                <w:szCs w:val="22"/>
              </w:rPr>
              <w:t xml:space="preserve"> knowledge and understanding of the language and/or script as a system and creates/or interacts with confidence and fluency</w:t>
            </w:r>
            <w:r w:rsidR="00B245B6" w:rsidRPr="00330C0F">
              <w:rPr>
                <w:rFonts w:cs="Calibri"/>
                <w:color w:val="000000"/>
                <w:szCs w:val="22"/>
              </w:rPr>
              <w:t>,</w:t>
            </w:r>
            <w:r w:rsidR="00311CAF" w:rsidRPr="00330C0F">
              <w:rPr>
                <w:rFonts w:cs="Calibri"/>
                <w:color w:val="000000"/>
                <w:szCs w:val="22"/>
              </w:rPr>
              <w:t xml:space="preserve"> e.g.</w:t>
            </w:r>
            <w:r w:rsidR="00B245B6" w:rsidRPr="00330C0F">
              <w:rPr>
                <w:rFonts w:cs="Calibri"/>
                <w:color w:val="000000"/>
                <w:szCs w:val="22"/>
              </w:rPr>
              <w:t>,</w:t>
            </w:r>
            <w:r w:rsidR="00311CAF" w:rsidRPr="00330C0F">
              <w:rPr>
                <w:rFonts w:cs="Calibri"/>
                <w:color w:val="000000"/>
                <w:szCs w:val="22"/>
              </w:rPr>
              <w:t xml:space="preserve"> formal and informal register text, interview </w:t>
            </w:r>
            <w:r w:rsidRPr="00330C0F">
              <w:rPr>
                <w:rFonts w:cs="Calibri"/>
                <w:color w:val="000000"/>
                <w:szCs w:val="22"/>
              </w:rPr>
              <w:t>a</w:t>
            </w:r>
            <w:r w:rsidR="00311CAF" w:rsidRPr="00330C0F">
              <w:rPr>
                <w:rFonts w:cs="Calibri"/>
                <w:color w:val="000000"/>
                <w:szCs w:val="22"/>
              </w:rPr>
              <w:t xml:space="preserve"> peer</w:t>
            </w:r>
            <w:r w:rsidR="004861CC" w:rsidRPr="00330C0F">
              <w:rPr>
                <w:rFonts w:cs="Calibri"/>
                <w:color w:val="000000"/>
                <w:szCs w:val="22"/>
              </w:rPr>
              <w:t xml:space="preserve"> ethically</w:t>
            </w:r>
          </w:p>
        </w:tc>
        <w:tc>
          <w:tcPr>
            <w:tcW w:w="3260" w:type="dxa"/>
            <w:tcBorders>
              <w:top w:val="single" w:sz="4" w:space="0" w:color="auto"/>
              <w:left w:val="single" w:sz="4" w:space="0" w:color="auto"/>
              <w:bottom w:val="nil"/>
              <w:right w:val="single" w:sz="4" w:space="0" w:color="auto"/>
            </w:tcBorders>
            <w:tcMar>
              <w:left w:w="57" w:type="dxa"/>
              <w:right w:w="57" w:type="dxa"/>
            </w:tcMar>
          </w:tcPr>
          <w:p w14:paraId="2D8522D1" w14:textId="2A5A704C" w:rsidR="00311CAF" w:rsidRPr="00330C0F" w:rsidRDefault="00311CAF" w:rsidP="00730355">
            <w:pPr>
              <w:pStyle w:val="ListBulletintable"/>
              <w:spacing w:after="60"/>
              <w:ind w:left="226" w:hanging="138"/>
              <w:rPr>
                <w:rFonts w:cs="Calibri"/>
                <w:szCs w:val="22"/>
              </w:rPr>
            </w:pPr>
            <w:r w:rsidRPr="00330C0F">
              <w:rPr>
                <w:rFonts w:cs="Calibri"/>
                <w:color w:val="000000"/>
                <w:szCs w:val="22"/>
              </w:rPr>
              <w:t xml:space="preserve">synthesise knowledge and understanding of the language and/or script as a system </w:t>
            </w:r>
            <w:r w:rsidR="004615E1" w:rsidRPr="00330C0F">
              <w:rPr>
                <w:rFonts w:cs="Calibri"/>
                <w:color w:val="000000"/>
                <w:szCs w:val="22"/>
              </w:rPr>
              <w:t xml:space="preserve">for diverse literary and critical purposes </w:t>
            </w:r>
            <w:r w:rsidRPr="00330C0F">
              <w:rPr>
                <w:rFonts w:cs="Calibri"/>
                <w:color w:val="000000"/>
                <w:szCs w:val="22"/>
              </w:rPr>
              <w:t>and creates/or interacts with</w:t>
            </w:r>
            <w:r w:rsidR="00B245B6" w:rsidRPr="00330C0F">
              <w:rPr>
                <w:rFonts w:cs="Calibri"/>
                <w:color w:val="000000"/>
                <w:szCs w:val="22"/>
              </w:rPr>
              <w:t xml:space="preserve"> a high degree of</w:t>
            </w:r>
            <w:r w:rsidRPr="00330C0F">
              <w:rPr>
                <w:rFonts w:cs="Calibri"/>
                <w:color w:val="000000"/>
                <w:szCs w:val="22"/>
              </w:rPr>
              <w:t xml:space="preserve"> confidence and fluency</w:t>
            </w:r>
            <w:r w:rsidR="00B245B6" w:rsidRPr="00330C0F">
              <w:rPr>
                <w:rFonts w:cs="Calibri"/>
                <w:color w:val="000000"/>
                <w:szCs w:val="22"/>
              </w:rPr>
              <w:t>,</w:t>
            </w:r>
            <w:r w:rsidRPr="00330C0F">
              <w:rPr>
                <w:rFonts w:cs="Calibri"/>
                <w:color w:val="000000"/>
                <w:szCs w:val="22"/>
              </w:rPr>
              <w:t xml:space="preserve"> e.g.</w:t>
            </w:r>
            <w:r w:rsidR="00B245B6" w:rsidRPr="00330C0F">
              <w:rPr>
                <w:rFonts w:cs="Calibri"/>
                <w:color w:val="000000"/>
                <w:szCs w:val="22"/>
              </w:rPr>
              <w:t>,</w:t>
            </w:r>
            <w:r w:rsidRPr="00330C0F">
              <w:rPr>
                <w:rFonts w:cs="Calibri"/>
                <w:color w:val="000000"/>
                <w:szCs w:val="22"/>
              </w:rPr>
              <w:t xml:space="preserve"> formal and informal register text, interview </w:t>
            </w:r>
            <w:r w:rsidR="004615E1" w:rsidRPr="00330C0F">
              <w:rPr>
                <w:rFonts w:cs="Calibri"/>
                <w:color w:val="000000"/>
                <w:szCs w:val="22"/>
              </w:rPr>
              <w:t>a</w:t>
            </w:r>
            <w:r w:rsidRPr="00330C0F">
              <w:rPr>
                <w:rFonts w:cs="Calibri"/>
                <w:color w:val="000000"/>
                <w:szCs w:val="22"/>
              </w:rPr>
              <w:t xml:space="preserve"> peer</w:t>
            </w:r>
            <w:r w:rsidR="004861CC" w:rsidRPr="00330C0F">
              <w:rPr>
                <w:rFonts w:cs="Calibri"/>
                <w:color w:val="000000"/>
                <w:szCs w:val="22"/>
              </w:rPr>
              <w:t xml:space="preserve"> ethically</w:t>
            </w:r>
          </w:p>
        </w:tc>
        <w:tc>
          <w:tcPr>
            <w:tcW w:w="2556" w:type="dxa"/>
            <w:tcBorders>
              <w:top w:val="single" w:sz="4" w:space="0" w:color="auto"/>
              <w:left w:val="single" w:sz="4" w:space="0" w:color="auto"/>
              <w:bottom w:val="nil"/>
              <w:right w:val="single" w:sz="4" w:space="0" w:color="auto"/>
            </w:tcBorders>
            <w:tcMar>
              <w:left w:w="57" w:type="dxa"/>
              <w:right w:w="57" w:type="dxa"/>
            </w:tcMar>
          </w:tcPr>
          <w:p w14:paraId="67956F36" w14:textId="6DD778C1" w:rsidR="00311CAF" w:rsidRPr="00330C0F" w:rsidRDefault="00882D5D" w:rsidP="00730355">
            <w:pPr>
              <w:pStyle w:val="ListBulletintable"/>
              <w:spacing w:after="60"/>
              <w:ind w:left="226" w:hanging="138"/>
              <w:rPr>
                <w:rFonts w:cs="Calibri"/>
                <w:szCs w:val="22"/>
              </w:rPr>
            </w:pPr>
            <w:r w:rsidRPr="00330C0F">
              <w:rPr>
                <w:rFonts w:cs="Calibri"/>
                <w:szCs w:val="22"/>
              </w:rPr>
              <w:t>appl</w:t>
            </w:r>
            <w:r w:rsidR="000D17F2" w:rsidRPr="00330C0F">
              <w:rPr>
                <w:rFonts w:cs="Calibri"/>
                <w:szCs w:val="22"/>
              </w:rPr>
              <w:t>y</w:t>
            </w:r>
            <w:r w:rsidRPr="00330C0F">
              <w:rPr>
                <w:rFonts w:cs="Calibri"/>
                <w:szCs w:val="22"/>
              </w:rPr>
              <w:t xml:space="preserve"> target language literacy skills in a variety of contexts</w:t>
            </w:r>
            <w:r w:rsidRPr="00330C0F">
              <w:rPr>
                <w:rFonts w:cs="Calibri"/>
                <w:color w:val="000000"/>
                <w:szCs w:val="22"/>
              </w:rPr>
              <w:t xml:space="preserve"> about diverse perspectives</w:t>
            </w:r>
          </w:p>
        </w:tc>
      </w:tr>
      <w:tr w:rsidR="00882D5D" w:rsidRPr="00330C0F" w14:paraId="34F4377B" w14:textId="77777777" w:rsidTr="007054BF">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36BF80A3" w14:textId="6E66D071" w:rsidR="00882D5D" w:rsidRPr="00330C0F" w:rsidRDefault="00882D5D" w:rsidP="00730355">
            <w:pPr>
              <w:pStyle w:val="ListBulletintable"/>
              <w:spacing w:after="60"/>
              <w:ind w:left="226" w:hanging="138"/>
              <w:rPr>
                <w:rFonts w:cs="Calibri"/>
              </w:rPr>
            </w:pPr>
            <w:r w:rsidRPr="00330C0F">
              <w:rPr>
                <w:rFonts w:cs="Calibri"/>
                <w:color w:val="000000"/>
              </w:rPr>
              <w:t xml:space="preserve">apply or manipulate conventions of texts and take </w:t>
            </w:r>
            <w:r w:rsidR="00B245B6" w:rsidRPr="00330C0F">
              <w:rPr>
                <w:rFonts w:cs="Calibri"/>
                <w:color w:val="000000"/>
              </w:rPr>
              <w:t xml:space="preserve">some </w:t>
            </w:r>
            <w:r w:rsidRPr="00330C0F">
              <w:rPr>
                <w:rFonts w:cs="Calibri"/>
                <w:color w:val="000000"/>
              </w:rPr>
              <w:t xml:space="preserve">risks to mediate ideas from diverse perspectives and/or experiences, e.g., poetry, literary </w:t>
            </w:r>
            <w:r w:rsidR="004861CC" w:rsidRPr="00330C0F">
              <w:rPr>
                <w:rFonts w:cs="Calibri"/>
                <w:color w:val="000000"/>
              </w:rPr>
              <w:t>discussion</w:t>
            </w:r>
            <w:r w:rsidRPr="00330C0F">
              <w:rPr>
                <w:rFonts w:cs="Calibri"/>
                <w:color w:val="000000"/>
              </w:rPr>
              <w:t xml:space="preserve">, film critique, </w:t>
            </w:r>
            <w:r w:rsidR="004861CC" w:rsidRPr="00330C0F">
              <w:rPr>
                <w:rFonts w:cs="Calibri"/>
                <w:color w:val="000000"/>
              </w:rPr>
              <w:t xml:space="preserve">conversation about </w:t>
            </w:r>
            <w:r w:rsidRPr="00330C0F">
              <w:rPr>
                <w:rFonts w:cs="Calibri"/>
                <w:color w:val="000000"/>
              </w:rPr>
              <w:t>art</w:t>
            </w:r>
          </w:p>
        </w:tc>
        <w:tc>
          <w:tcPr>
            <w:tcW w:w="3260" w:type="dxa"/>
            <w:tcBorders>
              <w:top w:val="nil"/>
              <w:left w:val="single" w:sz="4" w:space="0" w:color="auto"/>
              <w:bottom w:val="nil"/>
              <w:right w:val="single" w:sz="4" w:space="0" w:color="auto"/>
            </w:tcBorders>
            <w:tcMar>
              <w:left w:w="57" w:type="dxa"/>
              <w:right w:w="57" w:type="dxa"/>
            </w:tcMar>
          </w:tcPr>
          <w:p w14:paraId="6BB6B37F" w14:textId="4AD0A447" w:rsidR="00882D5D" w:rsidRPr="00330C0F" w:rsidRDefault="00882D5D" w:rsidP="00730355">
            <w:pPr>
              <w:pStyle w:val="ListBulletintable"/>
              <w:spacing w:after="60"/>
              <w:ind w:left="226" w:hanging="138"/>
              <w:rPr>
                <w:rFonts w:cs="Calibri"/>
              </w:rPr>
            </w:pPr>
            <w:r w:rsidRPr="00330C0F">
              <w:rPr>
                <w:rFonts w:cs="Calibri"/>
                <w:color w:val="000000"/>
              </w:rPr>
              <w:t>apply fluently or manipulate conventions of texts and take risks to mediate ideas from diverse perspectives and experiences, e.g., poetry, literary analysis, film critique, art appreciation</w:t>
            </w:r>
          </w:p>
        </w:tc>
        <w:tc>
          <w:tcPr>
            <w:tcW w:w="2556" w:type="dxa"/>
            <w:tcBorders>
              <w:top w:val="nil"/>
              <w:left w:val="single" w:sz="4" w:space="0" w:color="auto"/>
              <w:bottom w:val="nil"/>
              <w:right w:val="single" w:sz="4" w:space="0" w:color="auto"/>
            </w:tcBorders>
            <w:tcMar>
              <w:left w:w="57" w:type="dxa"/>
              <w:right w:w="57" w:type="dxa"/>
            </w:tcMar>
          </w:tcPr>
          <w:p w14:paraId="5B10F783" w14:textId="60A92DF1" w:rsidR="00882D5D" w:rsidRPr="00330C0F" w:rsidRDefault="00882D5D" w:rsidP="00730355">
            <w:pPr>
              <w:pStyle w:val="ListBulletintable"/>
              <w:spacing w:after="60"/>
              <w:ind w:left="226" w:hanging="138"/>
              <w:rPr>
                <w:rFonts w:cs="Calibri"/>
              </w:rPr>
            </w:pPr>
            <w:r w:rsidRPr="00330C0F">
              <w:rPr>
                <w:rFonts w:cs="Calibri"/>
                <w:szCs w:val="22"/>
              </w:rPr>
              <w:t xml:space="preserve">interact in target language effectively </w:t>
            </w:r>
            <w:r w:rsidRPr="00330C0F">
              <w:rPr>
                <w:rFonts w:cs="Calibri"/>
                <w:color w:val="000000"/>
              </w:rPr>
              <w:t>about diverse perspectives</w:t>
            </w:r>
          </w:p>
        </w:tc>
      </w:tr>
      <w:tr w:rsidR="00882D5D" w:rsidRPr="00330C0F" w14:paraId="3387EB8A" w14:textId="77777777" w:rsidTr="007054BF">
        <w:trPr>
          <w:cantSplit/>
          <w:trHeight w:val="1407"/>
        </w:trPr>
        <w:tc>
          <w:tcPr>
            <w:tcW w:w="3256" w:type="dxa"/>
            <w:tcBorders>
              <w:top w:val="nil"/>
              <w:left w:val="single" w:sz="4" w:space="0" w:color="auto"/>
              <w:bottom w:val="nil"/>
              <w:right w:val="single" w:sz="4" w:space="0" w:color="auto"/>
            </w:tcBorders>
            <w:tcMar>
              <w:left w:w="57" w:type="dxa"/>
              <w:right w:w="57" w:type="dxa"/>
            </w:tcMar>
          </w:tcPr>
          <w:p w14:paraId="0D905EF8" w14:textId="02A85611" w:rsidR="00882D5D" w:rsidRPr="00330C0F" w:rsidRDefault="00882D5D" w:rsidP="00730355">
            <w:pPr>
              <w:pStyle w:val="ListBulletintable"/>
              <w:spacing w:after="60"/>
              <w:ind w:left="226" w:hanging="138"/>
              <w:rPr>
                <w:rFonts w:cs="Calibri"/>
              </w:rPr>
            </w:pPr>
            <w:r w:rsidRPr="00330C0F">
              <w:rPr>
                <w:rFonts w:cs="Calibri"/>
                <w:color w:val="000000"/>
              </w:rPr>
              <w:t xml:space="preserve">communicate effectively and accurately, selecting </w:t>
            </w:r>
            <w:r w:rsidR="000D17F2" w:rsidRPr="00330C0F">
              <w:rPr>
                <w:rFonts w:cs="Calibri"/>
                <w:color w:val="000000"/>
              </w:rPr>
              <w:t xml:space="preserve">a </w:t>
            </w:r>
            <w:r w:rsidRPr="00330C0F">
              <w:rPr>
                <w:rFonts w:cs="Calibri"/>
                <w:color w:val="000000"/>
              </w:rPr>
              <w:t xml:space="preserve">precise </w:t>
            </w:r>
            <w:r w:rsidR="000D17F2" w:rsidRPr="00330C0F">
              <w:rPr>
                <w:rFonts w:cs="Calibri"/>
                <w:color w:val="000000"/>
              </w:rPr>
              <w:t xml:space="preserve">range of </w:t>
            </w:r>
            <w:r w:rsidRPr="00330C0F">
              <w:rPr>
                <w:rFonts w:cs="Calibri"/>
                <w:color w:val="000000"/>
              </w:rPr>
              <w:t xml:space="preserve">context-specific vocabulary and grammar for </w:t>
            </w:r>
            <w:r w:rsidR="00D02606" w:rsidRPr="00330C0F">
              <w:rPr>
                <w:rFonts w:cs="Calibri"/>
                <w:color w:val="000000"/>
              </w:rPr>
              <w:t>intended</w:t>
            </w:r>
            <w:r w:rsidRPr="00330C0F">
              <w:rPr>
                <w:rFonts w:cs="Calibri"/>
                <w:color w:val="000000"/>
              </w:rPr>
              <w:t xml:space="preserve"> purpose and reception by audience and context related to diverse perspectives, e.g., autobiographical/ biographical writing, literature of protest, exhibition reviews, </w:t>
            </w:r>
            <w:r w:rsidR="004861CC" w:rsidRPr="00330C0F">
              <w:rPr>
                <w:rFonts w:cs="Calibri"/>
                <w:color w:val="000000"/>
              </w:rPr>
              <w:t xml:space="preserve">popular science media, </w:t>
            </w:r>
            <w:r w:rsidRPr="00330C0F">
              <w:rPr>
                <w:rFonts w:cs="Calibri"/>
                <w:color w:val="000000"/>
              </w:rPr>
              <w:t>editorials</w:t>
            </w:r>
          </w:p>
        </w:tc>
        <w:tc>
          <w:tcPr>
            <w:tcW w:w="3260" w:type="dxa"/>
            <w:tcBorders>
              <w:top w:val="nil"/>
              <w:left w:val="single" w:sz="4" w:space="0" w:color="auto"/>
              <w:bottom w:val="nil"/>
              <w:right w:val="single" w:sz="4" w:space="0" w:color="auto"/>
            </w:tcBorders>
            <w:tcMar>
              <w:left w:w="57" w:type="dxa"/>
              <w:right w:w="57" w:type="dxa"/>
            </w:tcMar>
          </w:tcPr>
          <w:p w14:paraId="76980B22" w14:textId="413B098A" w:rsidR="00882D5D" w:rsidRPr="00330C0F" w:rsidRDefault="00882D5D" w:rsidP="00730355">
            <w:pPr>
              <w:pStyle w:val="ListBulletintable"/>
              <w:spacing w:after="60"/>
              <w:ind w:left="226" w:hanging="138"/>
              <w:rPr>
                <w:rFonts w:cs="Calibri"/>
              </w:rPr>
            </w:pPr>
            <w:r w:rsidRPr="00330C0F">
              <w:rPr>
                <w:rFonts w:cs="Calibri"/>
                <w:color w:val="000000"/>
              </w:rPr>
              <w:t>communicate effectively, accurately and precisely, selecting precise context-specific vocabulary and grammar for enhancing literary and critical purpose and reception by audience and context related to diverse perspectives, e.g., autobiographical/ biographical writing, literature of protest, exhibition reviews, scientific writing, editorials</w:t>
            </w:r>
          </w:p>
        </w:tc>
        <w:tc>
          <w:tcPr>
            <w:tcW w:w="2556" w:type="dxa"/>
            <w:tcBorders>
              <w:top w:val="nil"/>
              <w:left w:val="single" w:sz="4" w:space="0" w:color="auto"/>
              <w:bottom w:val="nil"/>
              <w:right w:val="single" w:sz="4" w:space="0" w:color="auto"/>
            </w:tcBorders>
            <w:tcMar>
              <w:left w:w="57" w:type="dxa"/>
              <w:right w:w="57" w:type="dxa"/>
            </w:tcMar>
          </w:tcPr>
          <w:p w14:paraId="41F01CA6" w14:textId="42C13392" w:rsidR="00882D5D" w:rsidRPr="00330C0F" w:rsidRDefault="00882D5D" w:rsidP="00730355">
            <w:pPr>
              <w:pStyle w:val="ListBulletintable"/>
              <w:spacing w:after="60"/>
              <w:ind w:left="226" w:hanging="138"/>
              <w:rPr>
                <w:rFonts w:cs="Calibri"/>
              </w:rPr>
            </w:pPr>
            <w:r w:rsidRPr="00330C0F">
              <w:rPr>
                <w:rFonts w:cs="Calibri"/>
                <w:szCs w:val="22"/>
              </w:rPr>
              <w:t>appl</w:t>
            </w:r>
            <w:r w:rsidR="000D17F2" w:rsidRPr="00330C0F">
              <w:rPr>
                <w:rFonts w:cs="Calibri"/>
                <w:szCs w:val="22"/>
              </w:rPr>
              <w:t>y</w:t>
            </w:r>
            <w:r w:rsidRPr="00330C0F">
              <w:rPr>
                <w:rFonts w:cs="Calibri"/>
                <w:szCs w:val="22"/>
              </w:rPr>
              <w:t xml:space="preserve"> translation skills between target language and English to texts </w:t>
            </w:r>
            <w:r w:rsidRPr="00330C0F">
              <w:rPr>
                <w:rFonts w:cs="Calibri"/>
                <w:color w:val="000000"/>
              </w:rPr>
              <w:t>about diverse perspectives</w:t>
            </w:r>
          </w:p>
        </w:tc>
      </w:tr>
      <w:tr w:rsidR="00882D5D" w:rsidRPr="00330C0F" w14:paraId="595CD256" w14:textId="77777777" w:rsidTr="007054BF">
        <w:trPr>
          <w:cantSplit/>
          <w:trHeight w:val="1407"/>
        </w:trPr>
        <w:tc>
          <w:tcPr>
            <w:tcW w:w="3256" w:type="dxa"/>
            <w:tcBorders>
              <w:top w:val="nil"/>
              <w:left w:val="single" w:sz="4" w:space="0" w:color="auto"/>
              <w:bottom w:val="single" w:sz="4" w:space="0" w:color="auto"/>
              <w:right w:val="single" w:sz="4" w:space="0" w:color="auto"/>
            </w:tcBorders>
            <w:tcMar>
              <w:left w:w="57" w:type="dxa"/>
              <w:right w:w="57" w:type="dxa"/>
            </w:tcMar>
          </w:tcPr>
          <w:p w14:paraId="6A19FE6D" w14:textId="5ED43064" w:rsidR="00882D5D" w:rsidRPr="00330C0F" w:rsidRDefault="00882D5D" w:rsidP="00730355">
            <w:pPr>
              <w:pStyle w:val="ListBulletintable"/>
              <w:spacing w:after="60"/>
              <w:ind w:left="226" w:hanging="138"/>
              <w:rPr>
                <w:rFonts w:cs="Calibri"/>
              </w:rPr>
            </w:pPr>
            <w:r w:rsidRPr="00330C0F">
              <w:rPr>
                <w:rFonts w:cs="Calibri"/>
                <w:color w:val="000000"/>
              </w:rPr>
              <w:t xml:space="preserve">apply the principles of academic integrity consistently and clearly to </w:t>
            </w:r>
            <w:r w:rsidR="000D17F2" w:rsidRPr="00330C0F">
              <w:rPr>
                <w:rFonts w:cs="Calibri"/>
                <w:color w:val="000000"/>
              </w:rPr>
              <w:t>promote</w:t>
            </w:r>
            <w:r w:rsidRPr="00330C0F">
              <w:rPr>
                <w:rFonts w:cs="Calibri"/>
                <w:color w:val="000000"/>
              </w:rPr>
              <w:t xml:space="preserve"> audience confidence in communicating ideas about literary and critical texts</w:t>
            </w:r>
          </w:p>
        </w:tc>
        <w:tc>
          <w:tcPr>
            <w:tcW w:w="3260" w:type="dxa"/>
            <w:tcBorders>
              <w:top w:val="nil"/>
              <w:left w:val="single" w:sz="4" w:space="0" w:color="auto"/>
              <w:bottom w:val="single" w:sz="4" w:space="0" w:color="auto"/>
              <w:right w:val="single" w:sz="4" w:space="0" w:color="auto"/>
            </w:tcBorders>
            <w:tcMar>
              <w:left w:w="57" w:type="dxa"/>
              <w:right w:w="57" w:type="dxa"/>
            </w:tcMar>
          </w:tcPr>
          <w:p w14:paraId="024286E6" w14:textId="10E9D37E" w:rsidR="00882D5D" w:rsidRPr="00330C0F" w:rsidRDefault="00882D5D" w:rsidP="00730355">
            <w:pPr>
              <w:pStyle w:val="ListBulletintable"/>
              <w:spacing w:after="60"/>
              <w:ind w:left="226" w:hanging="138"/>
              <w:rPr>
                <w:rFonts w:cs="Calibri"/>
              </w:rPr>
            </w:pPr>
            <w:r w:rsidRPr="00330C0F">
              <w:rPr>
                <w:rFonts w:cs="Calibri"/>
                <w:color w:val="000000"/>
              </w:rPr>
              <w:t>apply the principles of academic integrity consistently and clearly to enhance audience confidence in communicating ideas about literary and critical texts</w:t>
            </w:r>
          </w:p>
        </w:tc>
        <w:tc>
          <w:tcPr>
            <w:tcW w:w="2556" w:type="dxa"/>
            <w:tcBorders>
              <w:top w:val="nil"/>
              <w:left w:val="single" w:sz="4" w:space="0" w:color="auto"/>
              <w:bottom w:val="single" w:sz="4" w:space="0" w:color="auto"/>
              <w:right w:val="single" w:sz="4" w:space="0" w:color="auto"/>
            </w:tcBorders>
            <w:tcMar>
              <w:left w:w="57" w:type="dxa"/>
              <w:right w:w="57" w:type="dxa"/>
            </w:tcMar>
          </w:tcPr>
          <w:p w14:paraId="4D3DDD3A" w14:textId="2A59EF0F" w:rsidR="00882D5D" w:rsidRPr="00330C0F" w:rsidRDefault="00882D5D" w:rsidP="00730355">
            <w:pPr>
              <w:pStyle w:val="ListBulletintable"/>
              <w:spacing w:after="60"/>
              <w:ind w:left="226" w:hanging="138"/>
              <w:rPr>
                <w:rFonts w:cs="Calibri"/>
              </w:rPr>
            </w:pPr>
            <w:r w:rsidRPr="00330C0F">
              <w:rPr>
                <w:rFonts w:cs="Calibri"/>
                <w:szCs w:val="22"/>
              </w:rPr>
              <w:t>appl</w:t>
            </w:r>
            <w:r w:rsidR="000D17F2" w:rsidRPr="00330C0F">
              <w:rPr>
                <w:rFonts w:cs="Calibri"/>
                <w:szCs w:val="22"/>
              </w:rPr>
              <w:t>y</w:t>
            </w:r>
            <w:r w:rsidRPr="00330C0F">
              <w:rPr>
                <w:rFonts w:cs="Calibri"/>
                <w:szCs w:val="22"/>
              </w:rPr>
              <w:t xml:space="preserve"> the principles of academic integrity consistently and clearly for ideas communicated</w:t>
            </w:r>
          </w:p>
        </w:tc>
      </w:tr>
      <w:tr w:rsidR="00882D5D" w:rsidRPr="00330C0F" w14:paraId="3C6BAB65" w14:textId="13975D0F" w:rsidTr="00AE4F1F">
        <w:trPr>
          <w:cantSplit/>
        </w:trPr>
        <w:tc>
          <w:tcPr>
            <w:tcW w:w="9072" w:type="dxa"/>
            <w:gridSpan w:val="3"/>
            <w:tcBorders>
              <w:top w:val="single" w:sz="4" w:space="0" w:color="auto"/>
              <w:bottom w:val="single" w:sz="4" w:space="0" w:color="auto"/>
            </w:tcBorders>
            <w:tcMar>
              <w:left w:w="57" w:type="dxa"/>
              <w:right w:w="57" w:type="dxa"/>
            </w:tcMar>
          </w:tcPr>
          <w:p w14:paraId="30D9BB67" w14:textId="0961D63D" w:rsidR="00882D5D" w:rsidRPr="00330C0F" w:rsidRDefault="00882D5D" w:rsidP="007054BF">
            <w:pPr>
              <w:pStyle w:val="Tabletextbold"/>
              <w:ind w:left="0"/>
              <w:rPr>
                <w:rFonts w:cs="Calibri"/>
              </w:rPr>
            </w:pPr>
            <w:r w:rsidRPr="00330C0F">
              <w:rPr>
                <w:rFonts w:cs="Calibri"/>
              </w:rPr>
              <w:t>Reflection on Learning and Self in the World</w:t>
            </w:r>
          </w:p>
        </w:tc>
      </w:tr>
      <w:tr w:rsidR="00AE4F1F" w:rsidRPr="00330C0F" w14:paraId="76B4E466" w14:textId="77777777" w:rsidTr="00AE4F1F">
        <w:trPr>
          <w:cantSplit/>
          <w:trHeight w:val="1164"/>
        </w:trPr>
        <w:tc>
          <w:tcPr>
            <w:tcW w:w="3256" w:type="dxa"/>
            <w:tcBorders>
              <w:bottom w:val="nil"/>
            </w:tcBorders>
            <w:tcMar>
              <w:left w:w="57" w:type="dxa"/>
              <w:right w:w="57" w:type="dxa"/>
            </w:tcMar>
          </w:tcPr>
          <w:p w14:paraId="67E6CDBF" w14:textId="004B8FD3" w:rsidR="00AE4F1F" w:rsidRPr="00330C0F" w:rsidRDefault="00AE4F1F" w:rsidP="00730355">
            <w:pPr>
              <w:pStyle w:val="ListBulletintable"/>
              <w:spacing w:after="60"/>
              <w:ind w:left="226" w:hanging="138"/>
              <w:rPr>
                <w:rFonts w:cs="Calibri"/>
                <w:color w:val="000000"/>
              </w:rPr>
            </w:pPr>
            <w:r w:rsidRPr="00330C0F">
              <w:rPr>
                <w:rFonts w:cs="Calibri"/>
                <w:color w:val="000000"/>
              </w:rPr>
              <w:t>reflect analytically on self and relationships between interlocutors, culture and language in relation literary and critical works with evidence</w:t>
            </w:r>
          </w:p>
        </w:tc>
        <w:tc>
          <w:tcPr>
            <w:tcW w:w="3260" w:type="dxa"/>
            <w:tcBorders>
              <w:bottom w:val="nil"/>
            </w:tcBorders>
            <w:tcMar>
              <w:left w:w="57" w:type="dxa"/>
              <w:right w:w="57" w:type="dxa"/>
            </w:tcMar>
          </w:tcPr>
          <w:p w14:paraId="1C70173E" w14:textId="554F9074" w:rsidR="00AE4F1F" w:rsidRPr="00330C0F" w:rsidRDefault="00AE4F1F" w:rsidP="00730355">
            <w:pPr>
              <w:pStyle w:val="ListBulletintable"/>
              <w:spacing w:after="60"/>
              <w:ind w:left="226" w:hanging="138"/>
              <w:rPr>
                <w:rFonts w:cs="Calibri"/>
                <w:color w:val="000000"/>
              </w:rPr>
            </w:pPr>
            <w:r w:rsidRPr="00330C0F">
              <w:rPr>
                <w:rFonts w:cs="Calibri"/>
                <w:color w:val="000000"/>
              </w:rPr>
              <w:t>reflect analytically and personally on self and relationships between interlocutors, culture and language in relation literary and critical works, critical and/or empathetic linguistic insight and evidence</w:t>
            </w:r>
          </w:p>
        </w:tc>
        <w:tc>
          <w:tcPr>
            <w:tcW w:w="2556" w:type="dxa"/>
            <w:tcBorders>
              <w:bottom w:val="nil"/>
            </w:tcBorders>
            <w:tcMar>
              <w:left w:w="57" w:type="dxa"/>
              <w:right w:w="57" w:type="dxa"/>
            </w:tcMar>
          </w:tcPr>
          <w:p w14:paraId="13386CDC" w14:textId="41B12682" w:rsidR="00AE4F1F" w:rsidRPr="00330C0F" w:rsidRDefault="00AE4F1F" w:rsidP="00730355">
            <w:pPr>
              <w:pStyle w:val="ListBulletintable"/>
              <w:spacing w:after="60"/>
              <w:ind w:left="226" w:hanging="138"/>
              <w:rPr>
                <w:rFonts w:cs="Calibri"/>
                <w:szCs w:val="22"/>
              </w:rPr>
            </w:pPr>
            <w:r w:rsidRPr="00330C0F">
              <w:rPr>
                <w:rFonts w:cs="Calibri"/>
                <w:szCs w:val="22"/>
              </w:rPr>
              <w:t>reflect on learning about diverse perspectives and new understanding</w:t>
            </w:r>
          </w:p>
        </w:tc>
      </w:tr>
      <w:tr w:rsidR="00AE4F1F" w:rsidRPr="00330C0F" w14:paraId="020D50A2" w14:textId="77777777" w:rsidTr="00AE4F1F">
        <w:trPr>
          <w:cantSplit/>
          <w:trHeight w:val="1164"/>
        </w:trPr>
        <w:tc>
          <w:tcPr>
            <w:tcW w:w="3256" w:type="dxa"/>
            <w:tcBorders>
              <w:top w:val="nil"/>
              <w:bottom w:val="single" w:sz="4" w:space="0" w:color="auto"/>
            </w:tcBorders>
            <w:tcMar>
              <w:left w:w="57" w:type="dxa"/>
              <w:right w:w="57" w:type="dxa"/>
            </w:tcMar>
          </w:tcPr>
          <w:p w14:paraId="099B25A6" w14:textId="022F7564" w:rsidR="00AE4F1F" w:rsidRPr="00330C0F" w:rsidRDefault="00AE4F1F"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r>
              <w:rPr>
                <w:rFonts w:cs="Calibri"/>
                <w:color w:val="000000"/>
              </w:rPr>
              <w:t xml:space="preserve"> </w:t>
            </w:r>
          </w:p>
        </w:tc>
        <w:tc>
          <w:tcPr>
            <w:tcW w:w="3260" w:type="dxa"/>
            <w:tcBorders>
              <w:top w:val="nil"/>
              <w:bottom w:val="single" w:sz="4" w:space="0" w:color="auto"/>
            </w:tcBorders>
            <w:tcMar>
              <w:left w:w="57" w:type="dxa"/>
              <w:right w:w="57" w:type="dxa"/>
            </w:tcMar>
          </w:tcPr>
          <w:p w14:paraId="2000109F" w14:textId="03ACDDE6" w:rsidR="00AE4F1F" w:rsidRPr="00330C0F" w:rsidRDefault="00AE4F1F" w:rsidP="00730355">
            <w:pPr>
              <w:pStyle w:val="ListBulletintable"/>
              <w:spacing w:after="60"/>
              <w:ind w:left="226" w:hanging="138"/>
              <w:rPr>
                <w:rFonts w:cs="Calibri"/>
              </w:rPr>
            </w:pPr>
            <w:r w:rsidRPr="00330C0F">
              <w:rPr>
                <w:rFonts w:cs="Calibri"/>
                <w:color w:val="000000"/>
              </w:rPr>
              <w:t>reflect on own language learning practices and applies feedback to propose appropriate, specific, personal improvements</w:t>
            </w:r>
          </w:p>
        </w:tc>
        <w:tc>
          <w:tcPr>
            <w:tcW w:w="2556" w:type="dxa"/>
            <w:tcBorders>
              <w:top w:val="nil"/>
              <w:bottom w:val="single" w:sz="4" w:space="0" w:color="auto"/>
            </w:tcBorders>
            <w:tcMar>
              <w:left w:w="57" w:type="dxa"/>
              <w:right w:w="57" w:type="dxa"/>
            </w:tcMar>
          </w:tcPr>
          <w:p w14:paraId="3D8A69E5" w14:textId="3A4CDEF8" w:rsidR="00AE4F1F" w:rsidRPr="00330C0F" w:rsidRDefault="00AE4F1F" w:rsidP="00730355">
            <w:pPr>
              <w:pStyle w:val="ListBulletintable"/>
              <w:spacing w:after="60"/>
              <w:ind w:left="226" w:hanging="138"/>
              <w:rPr>
                <w:rFonts w:cs="Calibri"/>
              </w:rPr>
            </w:pPr>
            <w:r w:rsidRPr="00330C0F">
              <w:rPr>
                <w:rFonts w:cs="Calibri"/>
                <w:szCs w:val="22"/>
              </w:rPr>
              <w:t>reflect with insight on their language learning, thinking and learning</w:t>
            </w:r>
          </w:p>
        </w:tc>
      </w:tr>
    </w:tbl>
    <w:p w14:paraId="1DFEA076" w14:textId="77B75585" w:rsidR="00403609" w:rsidRPr="00330C0F" w:rsidRDefault="00403609" w:rsidP="00330C0F">
      <w:pPr>
        <w:pStyle w:val="Heading2"/>
        <w:spacing w:before="120"/>
        <w:rPr>
          <w:rFonts w:cs="Calibri"/>
        </w:rPr>
      </w:pPr>
      <w:r w:rsidRPr="00330C0F">
        <w:rPr>
          <w:rFonts w:eastAsia="Calibri" w:cs="Calibri"/>
        </w:rPr>
        <w:t>A guide to reading and implementing content descriptions</w:t>
      </w:r>
    </w:p>
    <w:p w14:paraId="4C5E9D04" w14:textId="77777777" w:rsidR="00403609" w:rsidRPr="00330C0F" w:rsidRDefault="00403609" w:rsidP="00330C0F">
      <w:pPr>
        <w:spacing w:after="120"/>
        <w:rPr>
          <w:rFonts w:cs="Calibri"/>
        </w:rPr>
      </w:pPr>
      <w:bookmarkStart w:id="96" w:name="_Hlk11316117"/>
      <w:r w:rsidRPr="00330C0F">
        <w:rPr>
          <w:rFonts w:cs="Calibri"/>
        </w:rPr>
        <w:lastRenderedPageBreak/>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330C0F" w:rsidRDefault="00403609"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330C0F" w:rsidRDefault="00744DF6" w:rsidP="00330C0F">
      <w:pPr>
        <w:pStyle w:val="Heading2"/>
        <w:tabs>
          <w:tab w:val="right" w:pos="9072"/>
        </w:tabs>
        <w:spacing w:before="120"/>
        <w:rPr>
          <w:rFonts w:cs="Calibri"/>
          <w:szCs w:val="22"/>
        </w:rPr>
      </w:pPr>
      <w:r w:rsidRPr="00330C0F">
        <w:rPr>
          <w:rFonts w:cs="Calibri"/>
        </w:rPr>
        <w:t>Assessment</w:t>
      </w:r>
    </w:p>
    <w:p w14:paraId="4E820F81" w14:textId="32153872" w:rsidR="00403609" w:rsidRPr="00330C0F" w:rsidRDefault="00403609" w:rsidP="00330C0F">
      <w:pPr>
        <w:spacing w:after="120"/>
        <w:rPr>
          <w:rFonts w:cs="Calibri"/>
        </w:rPr>
      </w:pPr>
      <w:r w:rsidRPr="00330C0F">
        <w:rPr>
          <w:rFonts w:cs="Calibri"/>
        </w:rPr>
        <w:t>Refer to page</w:t>
      </w:r>
      <w:r w:rsidR="00AA4073" w:rsidRPr="00330C0F">
        <w:rPr>
          <w:rFonts w:cs="Calibri"/>
        </w:rPr>
        <w:t>s</w:t>
      </w:r>
      <w:r w:rsidR="005751C9" w:rsidRPr="00330C0F">
        <w:rPr>
          <w:rFonts w:cs="Calibri"/>
        </w:rPr>
        <w:t xml:space="preserve"> </w:t>
      </w:r>
      <w:r w:rsidR="002A1A22" w:rsidRPr="00330C0F">
        <w:rPr>
          <w:rFonts w:cs="Calibri"/>
        </w:rPr>
        <w:t>10</w:t>
      </w:r>
      <w:r w:rsidR="00FD4D64" w:rsidRPr="00330C0F">
        <w:rPr>
          <w:rFonts w:cs="Calibri"/>
        </w:rPr>
        <w:t>.</w:t>
      </w:r>
    </w:p>
    <w:p w14:paraId="6E999FE7" w14:textId="77777777" w:rsidR="00403609" w:rsidRPr="00330C0F" w:rsidRDefault="00403609" w:rsidP="00330C0F">
      <w:pPr>
        <w:spacing w:after="120"/>
        <w:rPr>
          <w:rFonts w:cs="Calibri"/>
        </w:rPr>
      </w:pPr>
      <w:r w:rsidRPr="00330C0F">
        <w:rPr>
          <w:rFonts w:cs="Calibri"/>
        </w:rPr>
        <w:br w:type="page"/>
      </w:r>
    </w:p>
    <w:p w14:paraId="3A5E975C" w14:textId="77777777" w:rsidR="00A261F8" w:rsidRPr="00330C0F" w:rsidRDefault="00A261F8" w:rsidP="00330C0F">
      <w:pPr>
        <w:pStyle w:val="Heading1"/>
        <w:spacing w:before="120"/>
        <w:rPr>
          <w:rFonts w:cs="Calibri"/>
        </w:rPr>
      </w:pPr>
      <w:bookmarkStart w:id="97" w:name="_Toc59524218"/>
      <w:bookmarkStart w:id="98" w:name="_Toc228435363"/>
      <w:r w:rsidRPr="00330C0F">
        <w:rPr>
          <w:rFonts w:cs="Calibri"/>
        </w:rPr>
        <w:lastRenderedPageBreak/>
        <w:t>Independent Study</w:t>
      </w:r>
      <w:r w:rsidRPr="00330C0F">
        <w:rPr>
          <w:rFonts w:cs="Calibri"/>
          <w:szCs w:val="32"/>
        </w:rPr>
        <w:tab/>
      </w:r>
      <w:r w:rsidRPr="00330C0F">
        <w:rPr>
          <w:rFonts w:cs="Calibri"/>
        </w:rPr>
        <w:t>Value 1.0</w:t>
      </w:r>
      <w:bookmarkEnd w:id="97"/>
      <w:bookmarkEnd w:id="98"/>
    </w:p>
    <w:p w14:paraId="59E17C63" w14:textId="77777777" w:rsidR="00A261F8" w:rsidRPr="00330C0F" w:rsidRDefault="00A261F8" w:rsidP="00330C0F">
      <w:pPr>
        <w:pStyle w:val="Heading3subheading"/>
        <w:spacing w:before="120" w:after="120"/>
        <w:rPr>
          <w:rFonts w:cs="Calibri"/>
          <w:color w:val="auto"/>
        </w:rPr>
      </w:pPr>
      <w:r w:rsidRPr="00330C0F">
        <w:rPr>
          <w:rFonts w:cs="Calibri"/>
          <w:color w:val="auto"/>
        </w:rPr>
        <w:t>Independent Study a</w:t>
      </w:r>
      <w:r w:rsidRPr="00330C0F">
        <w:rPr>
          <w:rFonts w:cs="Calibri"/>
          <w:color w:val="auto"/>
        </w:rPr>
        <w:tab/>
        <w:t>Value 0.5</w:t>
      </w:r>
    </w:p>
    <w:p w14:paraId="3A6DC53F" w14:textId="77777777" w:rsidR="00A261F8" w:rsidRPr="00330C0F" w:rsidRDefault="00A261F8" w:rsidP="00330C0F">
      <w:pPr>
        <w:pStyle w:val="Heading3subheading"/>
        <w:spacing w:before="120" w:after="120"/>
        <w:rPr>
          <w:rFonts w:cs="Calibri"/>
          <w:color w:val="auto"/>
        </w:rPr>
      </w:pPr>
      <w:r w:rsidRPr="00330C0F">
        <w:rPr>
          <w:rFonts w:cs="Calibri"/>
          <w:color w:val="auto"/>
        </w:rPr>
        <w:t>Independent Study b</w:t>
      </w:r>
      <w:r w:rsidRPr="00330C0F">
        <w:rPr>
          <w:rFonts w:cs="Calibri"/>
          <w:color w:val="auto"/>
        </w:rPr>
        <w:tab/>
        <w:t>Value 0.5</w:t>
      </w:r>
    </w:p>
    <w:p w14:paraId="2034CF37" w14:textId="77777777" w:rsidR="00A261F8" w:rsidRPr="00330C0F" w:rsidRDefault="00A261F8" w:rsidP="00330C0F">
      <w:pPr>
        <w:pStyle w:val="Heading2"/>
        <w:spacing w:before="120"/>
        <w:rPr>
          <w:rFonts w:cs="Calibri"/>
          <w:szCs w:val="22"/>
        </w:rPr>
      </w:pPr>
      <w:r w:rsidRPr="00330C0F">
        <w:rPr>
          <w:rFonts w:cs="Calibri"/>
        </w:rPr>
        <w:t>Prerequisites</w:t>
      </w:r>
    </w:p>
    <w:p w14:paraId="5750A963" w14:textId="77777777" w:rsidR="00E24BD5" w:rsidRPr="00330C0F" w:rsidRDefault="00E24BD5" w:rsidP="00330C0F">
      <w:pPr>
        <w:spacing w:after="120"/>
        <w:rPr>
          <w:rFonts w:cs="Calibri"/>
          <w:lang w:eastAsia="en-AU"/>
        </w:rPr>
      </w:pPr>
      <w:bookmarkStart w:id="99" w:name="_Hlk87446243"/>
      <w:bookmarkStart w:id="100" w:name="_Hlk105663650"/>
      <w:r w:rsidRPr="00330C0F">
        <w:rPr>
          <w:rFonts w:cs="Calibri"/>
        </w:rPr>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330C0F" w:rsidRDefault="00E24BD5" w:rsidP="00330C0F">
      <w:pPr>
        <w:pStyle w:val="Heading2"/>
        <w:spacing w:before="120"/>
        <w:rPr>
          <w:rFonts w:cs="Calibri"/>
          <w:b w:val="0"/>
          <w:bCs w:val="0"/>
          <w:iCs/>
          <w:szCs w:val="28"/>
        </w:rPr>
      </w:pPr>
      <w:r w:rsidRPr="00330C0F">
        <w:rPr>
          <w:rFonts w:cs="Calibri"/>
          <w:iCs/>
          <w:szCs w:val="28"/>
        </w:rPr>
        <w:t>Unit Description</w:t>
      </w:r>
    </w:p>
    <w:p w14:paraId="46A0A2B8" w14:textId="77777777" w:rsidR="00E24BD5" w:rsidRPr="00330C0F" w:rsidRDefault="00E24BD5" w:rsidP="00330C0F">
      <w:pPr>
        <w:spacing w:after="120"/>
        <w:rPr>
          <w:rFonts w:cs="Calibri"/>
          <w:lang w:eastAsia="en-AU"/>
        </w:rPr>
      </w:pPr>
      <w:bookmarkStart w:id="101" w:name="_Hlk87446251"/>
      <w:r w:rsidRPr="00330C0F">
        <w:rPr>
          <w:rFonts w:cs="Calibr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330C0F" w:rsidRDefault="00403609" w:rsidP="00330C0F">
      <w:pPr>
        <w:pStyle w:val="Heading2"/>
        <w:spacing w:before="120"/>
        <w:rPr>
          <w:rFonts w:cs="Calibri"/>
        </w:rPr>
      </w:pPr>
      <w:r w:rsidRPr="00330C0F">
        <w:rPr>
          <w:rFonts w:cs="Calibri"/>
        </w:rPr>
        <w:t>Specific Unit Goals</w:t>
      </w:r>
    </w:p>
    <w:p w14:paraId="625F891D" w14:textId="77777777" w:rsidR="00403609" w:rsidRPr="00330C0F" w:rsidRDefault="00403609" w:rsidP="00330C0F">
      <w:pPr>
        <w:spacing w:after="120"/>
        <w:rPr>
          <w:rFonts w:cs="Calibri"/>
        </w:rPr>
      </w:pPr>
      <w:r w:rsidRPr="00330C0F">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403609" w:rsidRPr="00330C0F" w14:paraId="02F90468" w14:textId="77777777" w:rsidTr="00B8526A">
        <w:tc>
          <w:tcPr>
            <w:tcW w:w="3114" w:type="dxa"/>
            <w:tcBorders>
              <w:bottom w:val="single" w:sz="4" w:space="0" w:color="auto"/>
            </w:tcBorders>
            <w:tcMar>
              <w:left w:w="57" w:type="dxa"/>
              <w:right w:w="57" w:type="dxa"/>
            </w:tcMar>
          </w:tcPr>
          <w:p w14:paraId="061C107B" w14:textId="77777777" w:rsidR="00403609" w:rsidRPr="00330C0F" w:rsidRDefault="00403609" w:rsidP="000C6AA4">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7DB0E438" w14:textId="77777777" w:rsidR="00403609" w:rsidRPr="00330C0F" w:rsidRDefault="00403609" w:rsidP="000C6AA4">
            <w:pPr>
              <w:pStyle w:val="TableTextBoldcentred"/>
              <w:spacing w:before="60" w:after="60"/>
              <w:rPr>
                <w:rFonts w:cs="Calibri"/>
              </w:rPr>
            </w:pPr>
            <w:r w:rsidRPr="00330C0F">
              <w:rPr>
                <w:rFonts w:cs="Calibri"/>
              </w:rPr>
              <w:t>T Course</w:t>
            </w:r>
          </w:p>
        </w:tc>
        <w:tc>
          <w:tcPr>
            <w:tcW w:w="2840" w:type="dxa"/>
            <w:tcBorders>
              <w:bottom w:val="single" w:sz="4" w:space="0" w:color="auto"/>
            </w:tcBorders>
            <w:tcMar>
              <w:left w:w="57" w:type="dxa"/>
              <w:right w:w="57" w:type="dxa"/>
            </w:tcMar>
          </w:tcPr>
          <w:p w14:paraId="063038A0" w14:textId="77777777" w:rsidR="00403609" w:rsidRPr="00330C0F" w:rsidRDefault="00403609" w:rsidP="000C6AA4">
            <w:pPr>
              <w:pStyle w:val="TableTextBoldcentred"/>
              <w:spacing w:before="60" w:after="60"/>
              <w:rPr>
                <w:rFonts w:cs="Calibri"/>
              </w:rPr>
            </w:pPr>
            <w:r w:rsidRPr="00330C0F">
              <w:rPr>
                <w:rFonts w:cs="Calibri"/>
              </w:rPr>
              <w:t>M Course</w:t>
            </w:r>
          </w:p>
        </w:tc>
      </w:tr>
      <w:tr w:rsidR="00BA185A" w:rsidRPr="00330C0F" w14:paraId="4887D9D1" w14:textId="77777777" w:rsidTr="00B8526A">
        <w:trPr>
          <w:trHeight w:val="806"/>
        </w:trPr>
        <w:tc>
          <w:tcPr>
            <w:tcW w:w="3114" w:type="dxa"/>
            <w:tcBorders>
              <w:bottom w:val="nil"/>
            </w:tcBorders>
            <w:tcMar>
              <w:left w:w="57" w:type="dxa"/>
              <w:right w:w="57" w:type="dxa"/>
            </w:tcMar>
          </w:tcPr>
          <w:p w14:paraId="262AB8B0" w14:textId="17E025BF" w:rsidR="00BA185A" w:rsidRPr="00721257" w:rsidRDefault="00BA185A" w:rsidP="00730355">
            <w:pPr>
              <w:pStyle w:val="ListBulletintable"/>
              <w:spacing w:after="60"/>
              <w:ind w:left="226" w:hanging="138"/>
              <w:rPr>
                <w:rFonts w:cs="Calibri"/>
                <w:szCs w:val="22"/>
              </w:rPr>
            </w:pPr>
            <w:r w:rsidRPr="00721257">
              <w:rPr>
                <w:rFonts w:cs="Calibri"/>
                <w:color w:val="000000"/>
                <w:szCs w:val="22"/>
              </w:rPr>
              <w:t>analyse perspectives and ideas on the chosen topic</w:t>
            </w:r>
            <w:r w:rsidR="00056B52" w:rsidRPr="00721257">
              <w:rPr>
                <w:rFonts w:cs="Calibri"/>
                <w:color w:val="000000"/>
                <w:szCs w:val="22"/>
              </w:rPr>
              <w:t xml:space="preserve"> and exchange ideas and responses</w:t>
            </w:r>
          </w:p>
        </w:tc>
        <w:tc>
          <w:tcPr>
            <w:tcW w:w="3118" w:type="dxa"/>
            <w:tcBorders>
              <w:bottom w:val="nil"/>
            </w:tcBorders>
            <w:tcMar>
              <w:left w:w="57" w:type="dxa"/>
              <w:right w:w="57" w:type="dxa"/>
            </w:tcMar>
          </w:tcPr>
          <w:p w14:paraId="4FFC068A" w14:textId="7B673468" w:rsidR="00BA185A" w:rsidRPr="00721257" w:rsidRDefault="00BA185A" w:rsidP="00730355">
            <w:pPr>
              <w:pStyle w:val="ListBulletintable"/>
              <w:spacing w:after="60"/>
              <w:ind w:left="226" w:hanging="138"/>
              <w:rPr>
                <w:rFonts w:cs="Calibri"/>
                <w:szCs w:val="22"/>
              </w:rPr>
            </w:pPr>
            <w:r w:rsidRPr="00721257">
              <w:rPr>
                <w:rFonts w:cs="Calibri"/>
                <w:color w:val="000000"/>
                <w:szCs w:val="22"/>
              </w:rPr>
              <w:t>critically analyse perspectives and ideas on the chosen topic</w:t>
            </w:r>
          </w:p>
        </w:tc>
        <w:tc>
          <w:tcPr>
            <w:tcW w:w="2840" w:type="dxa"/>
            <w:tcBorders>
              <w:bottom w:val="nil"/>
            </w:tcBorders>
            <w:tcMar>
              <w:left w:w="57" w:type="dxa"/>
              <w:right w:w="57" w:type="dxa"/>
            </w:tcMar>
          </w:tcPr>
          <w:p w14:paraId="1293BB5F" w14:textId="77777777" w:rsidR="00BA185A" w:rsidRPr="00721257" w:rsidRDefault="00BA185A" w:rsidP="00730355">
            <w:pPr>
              <w:pStyle w:val="ListBulletintable"/>
              <w:numPr>
                <w:ilvl w:val="0"/>
                <w:numId w:val="0"/>
              </w:numPr>
              <w:spacing w:after="60"/>
              <w:ind w:left="226" w:hanging="138"/>
              <w:rPr>
                <w:rFonts w:cs="Calibri"/>
                <w:szCs w:val="22"/>
              </w:rPr>
            </w:pPr>
          </w:p>
        </w:tc>
      </w:tr>
      <w:tr w:rsidR="00BA185A" w:rsidRPr="00330C0F" w14:paraId="4EBF19CA" w14:textId="77777777" w:rsidTr="00B8526A">
        <w:trPr>
          <w:trHeight w:val="806"/>
        </w:trPr>
        <w:tc>
          <w:tcPr>
            <w:tcW w:w="3114" w:type="dxa"/>
            <w:tcBorders>
              <w:top w:val="nil"/>
              <w:bottom w:val="nil"/>
            </w:tcBorders>
            <w:tcMar>
              <w:left w:w="57" w:type="dxa"/>
              <w:right w:w="57" w:type="dxa"/>
            </w:tcMar>
          </w:tcPr>
          <w:p w14:paraId="1EBC0A82" w14:textId="56708D14" w:rsidR="00BA185A" w:rsidRPr="00721257" w:rsidRDefault="00BA185A" w:rsidP="00730355">
            <w:pPr>
              <w:pStyle w:val="ListBulletintable"/>
              <w:spacing w:after="60"/>
              <w:ind w:left="226" w:hanging="138"/>
              <w:rPr>
                <w:rFonts w:cs="Calibri"/>
                <w:szCs w:val="22"/>
              </w:rPr>
            </w:pPr>
            <w:r w:rsidRPr="00721257">
              <w:rPr>
                <w:rFonts w:cs="Calibri"/>
                <w:szCs w:val="22"/>
              </w:rPr>
              <w:t>analyse the literary and rhetorical techniques used to express ideas</w:t>
            </w:r>
            <w:r w:rsidR="00056B52" w:rsidRPr="00721257">
              <w:rPr>
                <w:rFonts w:cs="Calibri"/>
                <w:szCs w:val="22"/>
              </w:rPr>
              <w:t xml:space="preserve"> of, and aesthetic impressions</w:t>
            </w:r>
            <w:r w:rsidRPr="00721257">
              <w:rPr>
                <w:rFonts w:cs="Calibri"/>
                <w:szCs w:val="22"/>
              </w:rPr>
              <w:t xml:space="preserve"> about</w:t>
            </w:r>
            <w:r w:rsidR="00056B52" w:rsidRPr="00721257">
              <w:rPr>
                <w:rFonts w:cs="Calibri"/>
                <w:szCs w:val="22"/>
              </w:rPr>
              <w:t>,</w:t>
            </w:r>
            <w:r w:rsidRPr="00721257">
              <w:rPr>
                <w:rFonts w:cs="Calibri"/>
                <w:szCs w:val="22"/>
              </w:rPr>
              <w:t xml:space="preserve"> the chosen topic</w:t>
            </w:r>
          </w:p>
        </w:tc>
        <w:tc>
          <w:tcPr>
            <w:tcW w:w="3118" w:type="dxa"/>
            <w:tcBorders>
              <w:top w:val="nil"/>
              <w:bottom w:val="nil"/>
            </w:tcBorders>
            <w:tcMar>
              <w:left w:w="57" w:type="dxa"/>
              <w:right w:w="57" w:type="dxa"/>
            </w:tcMar>
          </w:tcPr>
          <w:p w14:paraId="2EEBE010" w14:textId="02D60A14" w:rsidR="00BA185A" w:rsidRPr="00721257" w:rsidRDefault="00BA185A" w:rsidP="00730355">
            <w:pPr>
              <w:pStyle w:val="ListBulletintable"/>
              <w:spacing w:after="60"/>
              <w:ind w:left="226" w:hanging="138"/>
              <w:rPr>
                <w:rFonts w:cs="Calibri"/>
                <w:szCs w:val="22"/>
              </w:rPr>
            </w:pPr>
            <w:r w:rsidRPr="00721257">
              <w:rPr>
                <w:rFonts w:cs="Calibri"/>
                <w:szCs w:val="22"/>
              </w:rPr>
              <w:t xml:space="preserve">critically analyse the literary and rhetorical techniques used to express ideas </w:t>
            </w:r>
            <w:r w:rsidR="00056B52" w:rsidRPr="00721257">
              <w:rPr>
                <w:rFonts w:cs="Calibri"/>
                <w:szCs w:val="22"/>
              </w:rPr>
              <w:t>of, and aesthetic impressions about,</w:t>
            </w:r>
            <w:r w:rsidRPr="00721257">
              <w:rPr>
                <w:rFonts w:cs="Calibri"/>
                <w:szCs w:val="22"/>
              </w:rPr>
              <w:t xml:space="preserve"> the chosen topic</w:t>
            </w:r>
          </w:p>
        </w:tc>
        <w:tc>
          <w:tcPr>
            <w:tcW w:w="2840" w:type="dxa"/>
            <w:tcBorders>
              <w:top w:val="nil"/>
              <w:bottom w:val="nil"/>
            </w:tcBorders>
            <w:tcMar>
              <w:left w:w="57" w:type="dxa"/>
              <w:right w:w="57" w:type="dxa"/>
            </w:tcMar>
          </w:tcPr>
          <w:p w14:paraId="29FFA08D" w14:textId="66DC1410" w:rsidR="00BA185A" w:rsidRPr="00721257" w:rsidRDefault="00BA185A" w:rsidP="00730355">
            <w:pPr>
              <w:pStyle w:val="ListBulletintable"/>
              <w:spacing w:after="60"/>
              <w:ind w:left="226" w:hanging="138"/>
              <w:rPr>
                <w:rFonts w:cs="Calibri"/>
                <w:szCs w:val="22"/>
              </w:rPr>
            </w:pPr>
            <w:r w:rsidRPr="00721257">
              <w:rPr>
                <w:rFonts w:cs="Calibri"/>
                <w:szCs w:val="22"/>
              </w:rPr>
              <w:t xml:space="preserve">explains </w:t>
            </w:r>
            <w:r w:rsidRPr="00721257">
              <w:rPr>
                <w:rFonts w:cs="Calibri"/>
                <w:color w:val="000000"/>
                <w:szCs w:val="22"/>
              </w:rPr>
              <w:t xml:space="preserve">chosen topics </w:t>
            </w:r>
            <w:r w:rsidRPr="00721257">
              <w:rPr>
                <w:rFonts w:cs="Calibri"/>
                <w:szCs w:val="22"/>
              </w:rPr>
              <w:t>in target language texts</w:t>
            </w:r>
            <w:r w:rsidR="00056B52" w:rsidRPr="00721257">
              <w:rPr>
                <w:rFonts w:cs="Calibri"/>
                <w:szCs w:val="22"/>
              </w:rPr>
              <w:t xml:space="preserve"> and shares ideas</w:t>
            </w:r>
          </w:p>
        </w:tc>
      </w:tr>
      <w:tr w:rsidR="00BA185A" w:rsidRPr="00330C0F" w14:paraId="13D447E5" w14:textId="77777777" w:rsidTr="00B8526A">
        <w:trPr>
          <w:trHeight w:val="806"/>
        </w:trPr>
        <w:tc>
          <w:tcPr>
            <w:tcW w:w="3114" w:type="dxa"/>
            <w:tcBorders>
              <w:top w:val="nil"/>
              <w:bottom w:val="nil"/>
            </w:tcBorders>
            <w:tcMar>
              <w:left w:w="57" w:type="dxa"/>
              <w:right w:w="57" w:type="dxa"/>
            </w:tcMar>
          </w:tcPr>
          <w:p w14:paraId="09208FE7" w14:textId="50E7F6EA" w:rsidR="00BA185A" w:rsidRPr="00721257" w:rsidRDefault="00BA185A" w:rsidP="00730355">
            <w:pPr>
              <w:pStyle w:val="ListBulletintable"/>
              <w:spacing w:after="60"/>
              <w:ind w:left="226" w:hanging="138"/>
              <w:rPr>
                <w:rFonts w:cs="Calibri"/>
                <w:szCs w:val="22"/>
              </w:rPr>
            </w:pPr>
            <w:r w:rsidRPr="00721257">
              <w:rPr>
                <w:rFonts w:cs="Calibri"/>
                <w:color w:val="000000"/>
                <w:szCs w:val="22"/>
              </w:rPr>
              <w:t>create texts that analyse research and their own views of texts in response to the chosen topic</w:t>
            </w:r>
          </w:p>
        </w:tc>
        <w:tc>
          <w:tcPr>
            <w:tcW w:w="3118" w:type="dxa"/>
            <w:tcBorders>
              <w:top w:val="nil"/>
              <w:bottom w:val="nil"/>
            </w:tcBorders>
            <w:tcMar>
              <w:left w:w="57" w:type="dxa"/>
              <w:right w:w="57" w:type="dxa"/>
            </w:tcMar>
          </w:tcPr>
          <w:p w14:paraId="413D3D0D" w14:textId="1E52759B" w:rsidR="00BA185A" w:rsidRPr="00721257" w:rsidRDefault="00BA185A" w:rsidP="00730355">
            <w:pPr>
              <w:pStyle w:val="ListBulletintable"/>
              <w:spacing w:after="60"/>
              <w:ind w:left="226" w:hanging="138"/>
              <w:rPr>
                <w:rFonts w:cs="Calibri"/>
                <w:szCs w:val="22"/>
              </w:rPr>
            </w:pPr>
            <w:r w:rsidRPr="00721257">
              <w:rPr>
                <w:rFonts w:cs="Calibri"/>
                <w:szCs w:val="22"/>
              </w:rPr>
              <w:t>create texts</w:t>
            </w:r>
            <w:r w:rsidRPr="00721257">
              <w:rPr>
                <w:rFonts w:cs="Calibri"/>
                <w:color w:val="000000"/>
                <w:szCs w:val="22"/>
              </w:rPr>
              <w:t xml:space="preserve"> that synthesise research and their own views of texts in response to the chosen topic</w:t>
            </w:r>
          </w:p>
        </w:tc>
        <w:tc>
          <w:tcPr>
            <w:tcW w:w="2840" w:type="dxa"/>
            <w:tcBorders>
              <w:top w:val="nil"/>
              <w:bottom w:val="nil"/>
            </w:tcBorders>
            <w:tcMar>
              <w:left w:w="57" w:type="dxa"/>
              <w:right w:w="57" w:type="dxa"/>
            </w:tcMar>
          </w:tcPr>
          <w:p w14:paraId="655BF509" w14:textId="74575293" w:rsidR="00BA185A" w:rsidRPr="00721257" w:rsidRDefault="00BA185A" w:rsidP="00730355">
            <w:pPr>
              <w:pStyle w:val="ListBulletintable"/>
              <w:spacing w:after="60"/>
              <w:ind w:left="226" w:hanging="138"/>
              <w:rPr>
                <w:rFonts w:cs="Calibri"/>
                <w:szCs w:val="22"/>
              </w:rPr>
            </w:pPr>
            <w:r w:rsidRPr="00721257">
              <w:rPr>
                <w:rFonts w:cs="Calibri"/>
                <w:szCs w:val="22"/>
              </w:rPr>
              <w:t xml:space="preserve">creates a variety of target language texts </w:t>
            </w:r>
            <w:r w:rsidRPr="00721257">
              <w:rPr>
                <w:rFonts w:cs="Calibri"/>
                <w:color w:val="000000"/>
                <w:szCs w:val="22"/>
              </w:rPr>
              <w:t>about chosen topics</w:t>
            </w:r>
            <w:r w:rsidRPr="00721257">
              <w:rPr>
                <w:rFonts w:cs="Calibri"/>
                <w:szCs w:val="22"/>
              </w:rPr>
              <w:t xml:space="preserve"> in different modes</w:t>
            </w:r>
            <w:r w:rsidR="00B8526A" w:rsidRPr="00721257">
              <w:rPr>
                <w:rFonts w:cs="Calibri"/>
                <w:szCs w:val="22"/>
              </w:rPr>
              <w:t xml:space="preserve"> and</w:t>
            </w:r>
            <w:r w:rsidRPr="00721257">
              <w:rPr>
                <w:rFonts w:cs="Calibri"/>
                <w:szCs w:val="22"/>
              </w:rPr>
              <w:t xml:space="preserve"> for different purposes</w:t>
            </w:r>
          </w:p>
        </w:tc>
      </w:tr>
      <w:tr w:rsidR="00BA185A" w:rsidRPr="00330C0F" w14:paraId="400489A0" w14:textId="77777777" w:rsidTr="00B8526A">
        <w:trPr>
          <w:trHeight w:val="806"/>
        </w:trPr>
        <w:tc>
          <w:tcPr>
            <w:tcW w:w="3114" w:type="dxa"/>
            <w:tcBorders>
              <w:top w:val="nil"/>
            </w:tcBorders>
            <w:tcMar>
              <w:left w:w="57" w:type="dxa"/>
              <w:right w:w="57" w:type="dxa"/>
            </w:tcMar>
          </w:tcPr>
          <w:p w14:paraId="05FEAE10" w14:textId="18950406"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about the chosen topic</w:t>
            </w:r>
            <w:r w:rsidR="00056B52" w:rsidRPr="00721257">
              <w:rPr>
                <w:rFonts w:cs="Calibri"/>
                <w:color w:val="000000"/>
                <w:szCs w:val="22"/>
              </w:rPr>
              <w:t xml:space="preserve"> and shares experiences</w:t>
            </w:r>
          </w:p>
        </w:tc>
        <w:tc>
          <w:tcPr>
            <w:tcW w:w="3118" w:type="dxa"/>
            <w:tcBorders>
              <w:top w:val="nil"/>
            </w:tcBorders>
            <w:tcMar>
              <w:left w:w="57" w:type="dxa"/>
              <w:right w:w="57" w:type="dxa"/>
            </w:tcMar>
          </w:tcPr>
          <w:p w14:paraId="16684075" w14:textId="6D895E5B"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about the chosen topic</w:t>
            </w:r>
            <w:r w:rsidR="00056B52" w:rsidRPr="00721257">
              <w:rPr>
                <w:rFonts w:cs="Calibri"/>
                <w:color w:val="000000"/>
                <w:szCs w:val="22"/>
              </w:rPr>
              <w:t xml:space="preserve"> and shares experiences</w:t>
            </w:r>
          </w:p>
        </w:tc>
        <w:tc>
          <w:tcPr>
            <w:tcW w:w="2840" w:type="dxa"/>
            <w:tcBorders>
              <w:top w:val="nil"/>
            </w:tcBorders>
            <w:tcMar>
              <w:left w:w="57" w:type="dxa"/>
              <w:right w:w="57" w:type="dxa"/>
            </w:tcMar>
          </w:tcPr>
          <w:p w14:paraId="387D7529" w14:textId="46E4F3B4" w:rsidR="00BA185A" w:rsidRPr="00721257" w:rsidRDefault="00BA185A" w:rsidP="00730355">
            <w:pPr>
              <w:pStyle w:val="ListBulletintable"/>
              <w:spacing w:after="60"/>
              <w:ind w:left="226" w:hanging="138"/>
              <w:rPr>
                <w:rFonts w:cs="Calibri"/>
                <w:szCs w:val="22"/>
              </w:rPr>
            </w:pPr>
            <w:r w:rsidRPr="00721257">
              <w:rPr>
                <w:rFonts w:cs="Calibri"/>
                <w:color w:val="000000"/>
                <w:szCs w:val="22"/>
              </w:rPr>
              <w:t>reflect on their views and changing perspective on chosen topic in texts and ideas</w:t>
            </w:r>
            <w:r w:rsidR="00056B52" w:rsidRPr="00721257">
              <w:rPr>
                <w:rFonts w:cs="Calibri"/>
                <w:color w:val="000000"/>
                <w:szCs w:val="22"/>
              </w:rPr>
              <w:t xml:space="preserve"> and shares experiences</w:t>
            </w:r>
          </w:p>
        </w:tc>
      </w:tr>
    </w:tbl>
    <w:p w14:paraId="4CDAE8FB" w14:textId="77777777" w:rsidR="000C6AA4" w:rsidRPr="000C6AA4" w:rsidRDefault="000C6AA4">
      <w:pPr>
        <w:spacing w:before="0"/>
        <w:rPr>
          <w:rFonts w:eastAsia="Times New Roman" w:cs="Calibri"/>
        </w:rPr>
      </w:pPr>
      <w:r w:rsidRPr="000C6AA4">
        <w:rPr>
          <w:rFonts w:cs="Calibri"/>
        </w:rPr>
        <w:br w:type="page"/>
      </w:r>
    </w:p>
    <w:p w14:paraId="144D28B0" w14:textId="306925C6" w:rsidR="00403609" w:rsidRPr="00330C0F" w:rsidRDefault="00403609" w:rsidP="00330C0F">
      <w:pPr>
        <w:pStyle w:val="Heading2"/>
        <w:spacing w:before="120"/>
        <w:rPr>
          <w:rFonts w:cs="Calibri"/>
        </w:rPr>
      </w:pPr>
      <w:r w:rsidRPr="00330C0F">
        <w:rPr>
          <w:rFonts w:cs="Calibri"/>
        </w:rPr>
        <w:lastRenderedPageBreak/>
        <w:t>Content</w:t>
      </w:r>
      <w:r w:rsidR="00A16A1D" w:rsidRPr="00330C0F">
        <w:rPr>
          <w:rFonts w:cs="Calibri"/>
        </w:rPr>
        <w:t xml:space="preserve"> Descriptions</w:t>
      </w:r>
    </w:p>
    <w:p w14:paraId="6F1E944B" w14:textId="77777777" w:rsidR="00403609" w:rsidRPr="00330C0F" w:rsidRDefault="00403609" w:rsidP="00330C0F">
      <w:pPr>
        <w:spacing w:after="120"/>
        <w:rPr>
          <w:rFonts w:cs="Calibri"/>
        </w:rPr>
      </w:pPr>
      <w:bookmarkStart w:id="102" w:name="_Hlk23944512"/>
      <w:r w:rsidRPr="00330C0F">
        <w:rPr>
          <w:rFonts w:cs="Calibr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118"/>
        <w:gridCol w:w="2698"/>
      </w:tblGrid>
      <w:tr w:rsidR="0004567D" w:rsidRPr="00330C0F" w14:paraId="33AF6B14" w14:textId="77777777" w:rsidTr="00B8526A">
        <w:trPr>
          <w:tblHeader/>
        </w:trPr>
        <w:tc>
          <w:tcPr>
            <w:tcW w:w="3256" w:type="dxa"/>
            <w:tcBorders>
              <w:bottom w:val="single" w:sz="4" w:space="0" w:color="auto"/>
            </w:tcBorders>
            <w:tcMar>
              <w:left w:w="57" w:type="dxa"/>
              <w:right w:w="57" w:type="dxa"/>
            </w:tcMar>
          </w:tcPr>
          <w:bookmarkEnd w:id="102"/>
          <w:p w14:paraId="032BEF78" w14:textId="77777777" w:rsidR="0004567D" w:rsidRPr="00330C0F" w:rsidRDefault="0004567D" w:rsidP="000C6AA4">
            <w:pPr>
              <w:pStyle w:val="TableTextBoldcentred"/>
              <w:spacing w:before="60" w:after="60"/>
              <w:rPr>
                <w:rFonts w:cs="Calibri"/>
              </w:rPr>
            </w:pPr>
            <w:r w:rsidRPr="00330C0F">
              <w:rPr>
                <w:rFonts w:cs="Calibri"/>
              </w:rPr>
              <w:t>A Course</w:t>
            </w:r>
          </w:p>
        </w:tc>
        <w:tc>
          <w:tcPr>
            <w:tcW w:w="3118" w:type="dxa"/>
            <w:tcBorders>
              <w:bottom w:val="single" w:sz="4" w:space="0" w:color="auto"/>
            </w:tcBorders>
            <w:tcMar>
              <w:left w:w="57" w:type="dxa"/>
              <w:right w:w="57" w:type="dxa"/>
            </w:tcMar>
          </w:tcPr>
          <w:p w14:paraId="478E8990" w14:textId="77777777" w:rsidR="0004567D" w:rsidRPr="00330C0F" w:rsidRDefault="0004567D" w:rsidP="000C6AA4">
            <w:pPr>
              <w:pStyle w:val="TableTextBoldcentred"/>
              <w:spacing w:before="60" w:after="60"/>
              <w:rPr>
                <w:rFonts w:cs="Calibri"/>
              </w:rPr>
            </w:pPr>
            <w:r w:rsidRPr="00330C0F">
              <w:rPr>
                <w:rFonts w:cs="Calibri"/>
              </w:rPr>
              <w:t>T Course</w:t>
            </w:r>
          </w:p>
        </w:tc>
        <w:tc>
          <w:tcPr>
            <w:tcW w:w="2698" w:type="dxa"/>
            <w:tcBorders>
              <w:bottom w:val="single" w:sz="4" w:space="0" w:color="auto"/>
            </w:tcBorders>
            <w:tcMar>
              <w:left w:w="57" w:type="dxa"/>
              <w:right w:w="57" w:type="dxa"/>
            </w:tcMar>
          </w:tcPr>
          <w:p w14:paraId="42403148" w14:textId="77777777" w:rsidR="0004567D" w:rsidRPr="00330C0F" w:rsidRDefault="0004567D" w:rsidP="000C6AA4">
            <w:pPr>
              <w:pStyle w:val="TableTextBoldcentred"/>
              <w:spacing w:before="60" w:after="60"/>
              <w:rPr>
                <w:rFonts w:cs="Calibri"/>
              </w:rPr>
            </w:pPr>
            <w:r w:rsidRPr="00330C0F">
              <w:rPr>
                <w:rFonts w:cs="Calibri"/>
              </w:rPr>
              <w:t>M Course</w:t>
            </w:r>
          </w:p>
        </w:tc>
      </w:tr>
      <w:tr w:rsidR="005C7451" w:rsidRPr="00330C0F" w14:paraId="3286DABA" w14:textId="2981EAB8" w:rsidTr="000C6AA4">
        <w:trPr>
          <w:cantSplit/>
        </w:trPr>
        <w:tc>
          <w:tcPr>
            <w:tcW w:w="9072" w:type="dxa"/>
            <w:gridSpan w:val="3"/>
            <w:tcBorders>
              <w:bottom w:val="single" w:sz="4" w:space="0" w:color="auto"/>
            </w:tcBorders>
            <w:tcMar>
              <w:left w:w="57" w:type="dxa"/>
              <w:right w:w="57" w:type="dxa"/>
            </w:tcMar>
          </w:tcPr>
          <w:p w14:paraId="78166E15" w14:textId="7F5B4D63" w:rsidR="005C7451" w:rsidRPr="00330C0F" w:rsidRDefault="00CC27EA" w:rsidP="000C6AA4">
            <w:pPr>
              <w:pStyle w:val="Tabletextbold"/>
              <w:ind w:left="0"/>
              <w:rPr>
                <w:rFonts w:cs="Calibri"/>
              </w:rPr>
            </w:pPr>
            <w:r w:rsidRPr="00330C0F">
              <w:rPr>
                <w:rFonts w:cs="Calibri"/>
              </w:rPr>
              <w:t>Communicating Meaning in Language</w:t>
            </w:r>
          </w:p>
        </w:tc>
      </w:tr>
      <w:tr w:rsidR="00CC27EA" w:rsidRPr="00330C0F" w14:paraId="69FC7D72" w14:textId="77777777" w:rsidTr="000C6AA4">
        <w:trPr>
          <w:cantSplit/>
          <w:trHeight w:val="1156"/>
        </w:trPr>
        <w:tc>
          <w:tcPr>
            <w:tcW w:w="3256" w:type="dxa"/>
            <w:tcBorders>
              <w:top w:val="nil"/>
              <w:bottom w:val="nil"/>
            </w:tcBorders>
            <w:tcMar>
              <w:left w:w="57" w:type="dxa"/>
              <w:right w:w="57" w:type="dxa"/>
            </w:tcMar>
          </w:tcPr>
          <w:p w14:paraId="499F0FEF" w14:textId="513B2E54" w:rsidR="00CC27EA" w:rsidRPr="00330C0F" w:rsidRDefault="00CC27EA" w:rsidP="00730355">
            <w:pPr>
              <w:pStyle w:val="ListBulletintable"/>
              <w:spacing w:after="60"/>
              <w:ind w:left="226" w:hanging="138"/>
              <w:rPr>
                <w:rFonts w:cs="Calibri"/>
                <w:color w:val="000000"/>
              </w:rPr>
            </w:pPr>
            <w:r w:rsidRPr="00330C0F">
              <w:rPr>
                <w:rFonts w:cs="Calibri"/>
                <w:color w:val="000000"/>
              </w:rPr>
              <w:t>create insightful</w:t>
            </w:r>
            <w:r>
              <w:rPr>
                <w:rFonts w:cs="Calibri"/>
                <w:color w:val="000000"/>
              </w:rPr>
              <w:t xml:space="preserve"> and/or beautiful</w:t>
            </w:r>
            <w:r w:rsidRPr="00330C0F">
              <w:rPr>
                <w:rFonts w:cs="Calibri"/>
                <w:color w:val="000000"/>
              </w:rPr>
              <w:t xml:space="preserve"> texts related to the chosen topic displaying independence and breadth in the interpretation of the topic, with useful evidence</w:t>
            </w:r>
          </w:p>
        </w:tc>
        <w:tc>
          <w:tcPr>
            <w:tcW w:w="3118" w:type="dxa"/>
            <w:tcBorders>
              <w:top w:val="nil"/>
              <w:bottom w:val="nil"/>
            </w:tcBorders>
            <w:tcMar>
              <w:left w:w="57" w:type="dxa"/>
              <w:right w:w="57" w:type="dxa"/>
            </w:tcMar>
          </w:tcPr>
          <w:p w14:paraId="76332CB9" w14:textId="1C499DB5" w:rsidR="00CC27EA" w:rsidRPr="00330C0F" w:rsidRDefault="00CC27EA" w:rsidP="00730355">
            <w:pPr>
              <w:pStyle w:val="ListBulletintable"/>
              <w:spacing w:after="60"/>
              <w:ind w:left="226" w:hanging="138"/>
              <w:rPr>
                <w:rFonts w:cs="Calibri"/>
                <w:color w:val="000000"/>
              </w:rPr>
            </w:pPr>
            <w:r w:rsidRPr="00330C0F">
              <w:rPr>
                <w:rFonts w:cs="Calibri"/>
                <w:color w:val="000000"/>
              </w:rPr>
              <w:t xml:space="preserve">create insightful </w:t>
            </w:r>
            <w:r>
              <w:rPr>
                <w:rFonts w:cs="Calibri"/>
                <w:color w:val="000000"/>
              </w:rPr>
              <w:t xml:space="preserve">and/ or beautiful </w:t>
            </w:r>
            <w:r w:rsidRPr="00330C0F">
              <w:rPr>
                <w:rFonts w:cs="Calibri"/>
                <w:color w:val="000000"/>
              </w:rPr>
              <w:t>texts related to the chosen topic displaying independence, depth and breadth in the interpretation of the topic, with insightful evidence</w:t>
            </w:r>
          </w:p>
        </w:tc>
        <w:tc>
          <w:tcPr>
            <w:tcW w:w="2698" w:type="dxa"/>
            <w:tcBorders>
              <w:top w:val="nil"/>
              <w:bottom w:val="nil"/>
            </w:tcBorders>
            <w:tcMar>
              <w:left w:w="57" w:type="dxa"/>
              <w:right w:w="57" w:type="dxa"/>
            </w:tcMar>
          </w:tcPr>
          <w:p w14:paraId="24479A70" w14:textId="1D004BDB" w:rsidR="00CC27EA" w:rsidRPr="00330C0F" w:rsidRDefault="00CC27EA" w:rsidP="00730355">
            <w:pPr>
              <w:pStyle w:val="ListBulletintable"/>
              <w:spacing w:after="60"/>
              <w:ind w:left="222" w:hanging="134"/>
              <w:rPr>
                <w:rFonts w:cs="Calibri"/>
              </w:rPr>
            </w:pPr>
            <w:r w:rsidRPr="00330C0F">
              <w:rPr>
                <w:rFonts w:cs="Calibri"/>
                <w:color w:val="000000"/>
              </w:rPr>
              <w:t xml:space="preserve"> create a variety of target language texts about chosen topics in different modes and for different purposes</w:t>
            </w:r>
          </w:p>
        </w:tc>
      </w:tr>
      <w:tr w:rsidR="00CC27EA" w:rsidRPr="00330C0F" w14:paraId="6CC3BA1A" w14:textId="77777777" w:rsidTr="000C6AA4">
        <w:trPr>
          <w:cantSplit/>
          <w:trHeight w:val="1156"/>
        </w:trPr>
        <w:tc>
          <w:tcPr>
            <w:tcW w:w="3256" w:type="dxa"/>
            <w:tcBorders>
              <w:top w:val="nil"/>
              <w:bottom w:val="nil"/>
            </w:tcBorders>
            <w:tcMar>
              <w:left w:w="57" w:type="dxa"/>
              <w:right w:w="57" w:type="dxa"/>
            </w:tcMar>
          </w:tcPr>
          <w:p w14:paraId="58F03447" w14:textId="2F6AC349" w:rsidR="00CC27EA" w:rsidRPr="00330C0F" w:rsidRDefault="00CC27EA" w:rsidP="00730355">
            <w:pPr>
              <w:pStyle w:val="ListBulletintable"/>
              <w:spacing w:after="60"/>
              <w:ind w:left="226" w:hanging="138"/>
              <w:rPr>
                <w:rFonts w:cs="Calibri"/>
                <w:color w:val="000000"/>
              </w:rPr>
            </w:pPr>
            <w:r w:rsidRPr="00330C0F">
              <w:rPr>
                <w:rFonts w:cs="Calibri"/>
                <w:color w:val="000000"/>
              </w:rPr>
              <w:t>apply knowledge and understanding of the language and/or script as a system related to the chosen topic and creates/or interacts with confidence and fluency</w:t>
            </w:r>
          </w:p>
        </w:tc>
        <w:tc>
          <w:tcPr>
            <w:tcW w:w="3118" w:type="dxa"/>
            <w:tcBorders>
              <w:top w:val="nil"/>
              <w:bottom w:val="nil"/>
            </w:tcBorders>
            <w:tcMar>
              <w:left w:w="57" w:type="dxa"/>
              <w:right w:w="57" w:type="dxa"/>
            </w:tcMar>
          </w:tcPr>
          <w:p w14:paraId="121267C7" w14:textId="2DD2A03C" w:rsidR="00CC27EA" w:rsidRPr="00330C0F" w:rsidRDefault="00CC27EA" w:rsidP="00730355">
            <w:pPr>
              <w:pStyle w:val="ListBulletintable"/>
              <w:spacing w:after="60"/>
              <w:ind w:left="226" w:hanging="138"/>
              <w:rPr>
                <w:rFonts w:cs="Calibri"/>
                <w:color w:val="000000"/>
              </w:rPr>
            </w:pPr>
            <w:r w:rsidRPr="00330C0F">
              <w:rPr>
                <w:rFonts w:cs="Calibri"/>
                <w:color w:val="000000"/>
              </w:rPr>
              <w:t>synthesise knowledge and understanding of the language and/or script as a system related to the chosen topic and creates/or interacts with a high degree of confidence and fluency</w:t>
            </w:r>
          </w:p>
        </w:tc>
        <w:tc>
          <w:tcPr>
            <w:tcW w:w="2698" w:type="dxa"/>
            <w:tcBorders>
              <w:top w:val="nil"/>
              <w:bottom w:val="nil"/>
            </w:tcBorders>
            <w:tcMar>
              <w:left w:w="57" w:type="dxa"/>
              <w:right w:w="57" w:type="dxa"/>
            </w:tcMar>
          </w:tcPr>
          <w:p w14:paraId="67240AEB" w14:textId="0459FA0A"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apply target language literacy skills in a variety of contexts about chosen topics</w:t>
            </w:r>
          </w:p>
        </w:tc>
      </w:tr>
      <w:tr w:rsidR="00CC27EA" w:rsidRPr="00330C0F" w14:paraId="7EA41029" w14:textId="77777777" w:rsidTr="000C6AA4">
        <w:trPr>
          <w:cantSplit/>
          <w:trHeight w:val="1156"/>
        </w:trPr>
        <w:tc>
          <w:tcPr>
            <w:tcW w:w="3256" w:type="dxa"/>
            <w:tcBorders>
              <w:top w:val="nil"/>
              <w:bottom w:val="nil"/>
            </w:tcBorders>
            <w:tcMar>
              <w:left w:w="57" w:type="dxa"/>
              <w:right w:w="57" w:type="dxa"/>
            </w:tcMar>
          </w:tcPr>
          <w:p w14:paraId="6A87627B" w14:textId="0AD9F5C0" w:rsidR="00CC27EA" w:rsidRPr="00330C0F" w:rsidRDefault="00CC27EA" w:rsidP="00730355">
            <w:pPr>
              <w:pStyle w:val="ListBulletintable"/>
              <w:spacing w:after="60"/>
              <w:ind w:left="226" w:hanging="138"/>
              <w:rPr>
                <w:rFonts w:cs="Calibri"/>
                <w:color w:val="000000"/>
              </w:rPr>
            </w:pPr>
            <w:r w:rsidRPr="00330C0F">
              <w:rPr>
                <w:rFonts w:cs="Calibri"/>
                <w:color w:val="000000"/>
              </w:rPr>
              <w:t>apply or manipulate conventions of texts related to the chosen topic and takes risks to mediate ideas and experiences</w:t>
            </w:r>
          </w:p>
        </w:tc>
        <w:tc>
          <w:tcPr>
            <w:tcW w:w="3118" w:type="dxa"/>
            <w:tcBorders>
              <w:top w:val="nil"/>
              <w:bottom w:val="nil"/>
            </w:tcBorders>
            <w:tcMar>
              <w:left w:w="57" w:type="dxa"/>
              <w:right w:w="57" w:type="dxa"/>
            </w:tcMar>
          </w:tcPr>
          <w:p w14:paraId="66DA01FE" w14:textId="66B58F5A" w:rsidR="00CC27EA" w:rsidRPr="00330C0F" w:rsidRDefault="00CC27EA" w:rsidP="00730355">
            <w:pPr>
              <w:pStyle w:val="ListBulletintable"/>
              <w:spacing w:after="60"/>
              <w:ind w:left="226" w:hanging="138"/>
              <w:rPr>
                <w:rFonts w:cs="Calibri"/>
                <w:color w:val="000000"/>
              </w:rPr>
            </w:pPr>
            <w:r w:rsidRPr="00330C0F">
              <w:rPr>
                <w:rFonts w:cs="Calibri"/>
                <w:color w:val="000000"/>
              </w:rPr>
              <w:t>apply fluently or manipulate conventions of texts related to the chosen topic and takes risks to mediate ideas and experiences</w:t>
            </w:r>
          </w:p>
        </w:tc>
        <w:tc>
          <w:tcPr>
            <w:tcW w:w="2698" w:type="dxa"/>
            <w:tcBorders>
              <w:top w:val="nil"/>
              <w:bottom w:val="nil"/>
            </w:tcBorders>
            <w:tcMar>
              <w:left w:w="57" w:type="dxa"/>
              <w:right w:w="57" w:type="dxa"/>
            </w:tcMar>
          </w:tcPr>
          <w:p w14:paraId="548B4A09" w14:textId="5E497045"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interact in target language effectively about chosen topics</w:t>
            </w:r>
          </w:p>
        </w:tc>
      </w:tr>
      <w:tr w:rsidR="00CC27EA" w:rsidRPr="00330C0F" w14:paraId="5FD1E4B1" w14:textId="77777777" w:rsidTr="000C6AA4">
        <w:trPr>
          <w:cantSplit/>
          <w:trHeight w:val="1156"/>
        </w:trPr>
        <w:tc>
          <w:tcPr>
            <w:tcW w:w="3256" w:type="dxa"/>
            <w:tcBorders>
              <w:top w:val="nil"/>
              <w:bottom w:val="nil"/>
            </w:tcBorders>
            <w:tcMar>
              <w:left w:w="57" w:type="dxa"/>
              <w:right w:w="57" w:type="dxa"/>
            </w:tcMar>
          </w:tcPr>
          <w:p w14:paraId="0F3A713A" w14:textId="4264FB94" w:rsidR="00CC27EA" w:rsidRPr="00330C0F" w:rsidRDefault="00CC27EA" w:rsidP="00730355">
            <w:pPr>
              <w:pStyle w:val="ListBulletintable"/>
              <w:spacing w:after="60"/>
              <w:ind w:left="226" w:hanging="138"/>
              <w:rPr>
                <w:rFonts w:cs="Calibri"/>
                <w:color w:val="000000"/>
              </w:rPr>
            </w:pPr>
            <w:r w:rsidRPr="00330C0F">
              <w:rPr>
                <w:rFonts w:cs="Calibri"/>
                <w:color w:val="000000"/>
              </w:rPr>
              <w:t>communicate effectively and accurately, selecting a precise context-specific vocabulary and grammar related to the chosen topic for enhancing intended purpose, audience and context</w:t>
            </w:r>
          </w:p>
        </w:tc>
        <w:tc>
          <w:tcPr>
            <w:tcW w:w="3118" w:type="dxa"/>
            <w:tcBorders>
              <w:top w:val="nil"/>
              <w:bottom w:val="nil"/>
            </w:tcBorders>
            <w:tcMar>
              <w:left w:w="57" w:type="dxa"/>
              <w:right w:w="57" w:type="dxa"/>
            </w:tcMar>
          </w:tcPr>
          <w:p w14:paraId="50168002" w14:textId="371447EA" w:rsidR="00CC27EA" w:rsidRPr="00330C0F" w:rsidRDefault="00CC27EA" w:rsidP="00730355">
            <w:pPr>
              <w:pStyle w:val="ListBulletintable"/>
              <w:spacing w:after="60"/>
              <w:ind w:left="226" w:hanging="138"/>
              <w:rPr>
                <w:rFonts w:cs="Calibri"/>
                <w:color w:val="000000"/>
              </w:rPr>
            </w:pPr>
            <w:r w:rsidRPr="00330C0F">
              <w:rPr>
                <w:rFonts w:cs="Calibri"/>
                <w:color w:val="000000"/>
              </w:rPr>
              <w:t>communicate effectively, accurately and precisely, selecting a precise context-specific vocabulary and grammar related to the chosen topic for enhancing intended purpose, audience and context</w:t>
            </w:r>
          </w:p>
        </w:tc>
        <w:tc>
          <w:tcPr>
            <w:tcW w:w="2698" w:type="dxa"/>
            <w:tcBorders>
              <w:top w:val="nil"/>
              <w:bottom w:val="nil"/>
            </w:tcBorders>
            <w:tcMar>
              <w:left w:w="57" w:type="dxa"/>
              <w:right w:w="57" w:type="dxa"/>
            </w:tcMar>
          </w:tcPr>
          <w:p w14:paraId="0A39A093" w14:textId="2017AC1C"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applies translation skills between target language and English to texts about chosen topics</w:t>
            </w:r>
          </w:p>
        </w:tc>
      </w:tr>
      <w:tr w:rsidR="00CC27EA" w:rsidRPr="00330C0F" w14:paraId="24B7C3B1" w14:textId="77777777" w:rsidTr="000C6AA4">
        <w:trPr>
          <w:cantSplit/>
          <w:trHeight w:val="1156"/>
        </w:trPr>
        <w:tc>
          <w:tcPr>
            <w:tcW w:w="3256" w:type="dxa"/>
            <w:tcBorders>
              <w:top w:val="nil"/>
              <w:bottom w:val="nil"/>
            </w:tcBorders>
            <w:tcMar>
              <w:left w:w="57" w:type="dxa"/>
              <w:right w:w="57" w:type="dxa"/>
            </w:tcMar>
          </w:tcPr>
          <w:p w14:paraId="7BB85BD8" w14:textId="47326851" w:rsidR="00CC27EA" w:rsidRPr="00330C0F" w:rsidRDefault="00CC27EA" w:rsidP="00730355">
            <w:pPr>
              <w:pStyle w:val="ListBulletintable"/>
              <w:spacing w:after="60"/>
              <w:ind w:left="226" w:hanging="138"/>
              <w:rPr>
                <w:rFonts w:cs="Calibri"/>
                <w:color w:val="000000"/>
              </w:rPr>
            </w:pPr>
            <w:r w:rsidRPr="000C6AA4">
              <w:rPr>
                <w:rFonts w:cs="Calibri"/>
                <w:color w:val="000000"/>
              </w:rPr>
              <w:t>apply the principles of academic integrity consistently and clearly to enhance audience confidence in ideas related to the chosen topic</w:t>
            </w:r>
          </w:p>
        </w:tc>
        <w:tc>
          <w:tcPr>
            <w:tcW w:w="3118" w:type="dxa"/>
            <w:tcBorders>
              <w:top w:val="nil"/>
              <w:bottom w:val="nil"/>
            </w:tcBorders>
            <w:tcMar>
              <w:left w:w="57" w:type="dxa"/>
              <w:right w:w="57" w:type="dxa"/>
            </w:tcMar>
          </w:tcPr>
          <w:p w14:paraId="6AA85B3D" w14:textId="73D8C377" w:rsidR="00CC27EA" w:rsidRPr="00330C0F" w:rsidRDefault="00CC27EA" w:rsidP="00730355">
            <w:pPr>
              <w:pStyle w:val="ListBulletintable"/>
              <w:spacing w:after="60"/>
              <w:ind w:left="226" w:hanging="138"/>
              <w:rPr>
                <w:rFonts w:cs="Calibri"/>
                <w:color w:val="000000"/>
              </w:rPr>
            </w:pPr>
            <w:r w:rsidRPr="00330C0F">
              <w:rPr>
                <w:rFonts w:cs="Calibri"/>
                <w:color w:val="000000"/>
              </w:rPr>
              <w:t>apply the principles of academic integrity consistently and clearly to enhance audience confidence in ideas related to the chosen topic</w:t>
            </w:r>
          </w:p>
        </w:tc>
        <w:tc>
          <w:tcPr>
            <w:tcW w:w="2698" w:type="dxa"/>
            <w:tcBorders>
              <w:top w:val="nil"/>
              <w:bottom w:val="nil"/>
            </w:tcBorders>
            <w:tcMar>
              <w:left w:w="57" w:type="dxa"/>
              <w:right w:w="57" w:type="dxa"/>
            </w:tcMar>
          </w:tcPr>
          <w:p w14:paraId="57C1110B" w14:textId="5DCF967A" w:rsidR="00CC27EA" w:rsidRPr="00330C0F" w:rsidRDefault="00CC27EA" w:rsidP="00730355">
            <w:pPr>
              <w:pStyle w:val="ListBulletintable"/>
              <w:numPr>
                <w:ilvl w:val="0"/>
                <w:numId w:val="32"/>
              </w:numPr>
              <w:spacing w:after="60"/>
              <w:ind w:left="222" w:hanging="134"/>
              <w:rPr>
                <w:rFonts w:cs="Calibri"/>
              </w:rPr>
            </w:pPr>
            <w:r w:rsidRPr="00330C0F">
              <w:rPr>
                <w:rFonts w:cs="Calibri"/>
                <w:color w:val="000000"/>
              </w:rPr>
              <w:t>applies the principles of academic integrity consistently and clearly for ideas communicated</w:t>
            </w:r>
          </w:p>
        </w:tc>
      </w:tr>
      <w:tr w:rsidR="00BA185A" w:rsidRPr="00330C0F" w14:paraId="7DE25DCE" w14:textId="70C17A2B" w:rsidTr="00CC27EA">
        <w:trPr>
          <w:cantSplit/>
        </w:trPr>
        <w:tc>
          <w:tcPr>
            <w:tcW w:w="9072" w:type="dxa"/>
            <w:gridSpan w:val="3"/>
            <w:tcBorders>
              <w:bottom w:val="single" w:sz="4" w:space="0" w:color="auto"/>
            </w:tcBorders>
            <w:tcMar>
              <w:left w:w="57" w:type="dxa"/>
              <w:right w:w="57" w:type="dxa"/>
            </w:tcMar>
          </w:tcPr>
          <w:p w14:paraId="4978B4D6" w14:textId="45D05209" w:rsidR="00BA185A" w:rsidRPr="00330C0F" w:rsidRDefault="00CC27EA" w:rsidP="000C6AA4">
            <w:pPr>
              <w:pStyle w:val="Tabletextbold"/>
              <w:ind w:left="0"/>
              <w:rPr>
                <w:rFonts w:cs="Calibri"/>
              </w:rPr>
            </w:pPr>
            <w:r>
              <w:rPr>
                <w:rFonts w:cs="Calibri"/>
              </w:rPr>
              <w:t xml:space="preserve"> </w:t>
            </w:r>
            <w:r w:rsidRPr="00330C0F">
              <w:rPr>
                <w:rFonts w:cs="Calibri"/>
              </w:rPr>
              <w:t>Understanding Language and Culture</w:t>
            </w:r>
          </w:p>
        </w:tc>
      </w:tr>
      <w:tr w:rsidR="00CC27EA" w:rsidRPr="00330C0F" w14:paraId="495AE7D6" w14:textId="77777777" w:rsidTr="00CC27EA">
        <w:trPr>
          <w:cantSplit/>
          <w:trHeight w:val="1120"/>
        </w:trPr>
        <w:tc>
          <w:tcPr>
            <w:tcW w:w="3256" w:type="dxa"/>
            <w:tcBorders>
              <w:bottom w:val="single" w:sz="4" w:space="0" w:color="auto"/>
            </w:tcBorders>
            <w:tcMar>
              <w:left w:w="57" w:type="dxa"/>
              <w:right w:w="57" w:type="dxa"/>
            </w:tcMar>
          </w:tcPr>
          <w:p w14:paraId="7035A244" w14:textId="0D259AB2" w:rsidR="00CC27EA" w:rsidRPr="00330C0F" w:rsidRDefault="00CC27EA" w:rsidP="00CC27EA">
            <w:pPr>
              <w:pStyle w:val="ListBulletintable"/>
              <w:spacing w:after="60"/>
              <w:ind w:left="366" w:hanging="278"/>
              <w:rPr>
                <w:rFonts w:cs="Calibri"/>
              </w:rPr>
            </w:pPr>
            <w:r w:rsidRPr="00330C0F">
              <w:rPr>
                <w:rFonts w:cs="Calibri"/>
                <w:color w:val="000000"/>
              </w:rPr>
              <w:t>analyse structure, style</w:t>
            </w:r>
            <w:r>
              <w:rPr>
                <w:rFonts w:cs="Calibri"/>
                <w:color w:val="000000"/>
              </w:rPr>
              <w:t>, aesthetic qualities,</w:t>
            </w:r>
            <w:r w:rsidRPr="00330C0F">
              <w:rPr>
                <w:rFonts w:cs="Calibri"/>
                <w:color w:val="000000"/>
              </w:rPr>
              <w:t xml:space="preserve"> and/or purpose of familiar and unfamiliar texts related to the chosen topic using evidence</w:t>
            </w:r>
          </w:p>
        </w:tc>
        <w:tc>
          <w:tcPr>
            <w:tcW w:w="3118" w:type="dxa"/>
            <w:tcBorders>
              <w:bottom w:val="single" w:sz="4" w:space="0" w:color="auto"/>
            </w:tcBorders>
            <w:tcMar>
              <w:left w:w="57" w:type="dxa"/>
              <w:right w:w="57" w:type="dxa"/>
            </w:tcMar>
          </w:tcPr>
          <w:p w14:paraId="549F0369" w14:textId="772CE8F5" w:rsidR="00CC27EA" w:rsidRPr="00330C0F" w:rsidRDefault="00CC27EA" w:rsidP="00CC27EA">
            <w:pPr>
              <w:pStyle w:val="ListBulletintable"/>
              <w:spacing w:after="60"/>
              <w:ind w:left="366" w:hanging="278"/>
              <w:rPr>
                <w:rFonts w:cs="Calibri"/>
              </w:rPr>
            </w:pPr>
            <w:r w:rsidRPr="00330C0F">
              <w:rPr>
                <w:rFonts w:cs="Calibri"/>
                <w:color w:val="000000"/>
              </w:rPr>
              <w:t>critically analyse structure, style</w:t>
            </w:r>
            <w:r>
              <w:rPr>
                <w:rFonts w:cs="Calibri"/>
                <w:color w:val="000000"/>
              </w:rPr>
              <w:t>, aesthetic qualities</w:t>
            </w:r>
            <w:r w:rsidRPr="00330C0F">
              <w:rPr>
                <w:rFonts w:cs="Calibri"/>
                <w:color w:val="000000"/>
              </w:rPr>
              <w:t xml:space="preserve"> and purpose of familiar and unfamiliar texts related to the chosen topic using evidence</w:t>
            </w:r>
          </w:p>
        </w:tc>
        <w:tc>
          <w:tcPr>
            <w:tcW w:w="2698" w:type="dxa"/>
            <w:tcBorders>
              <w:bottom w:val="single" w:sz="4" w:space="0" w:color="auto"/>
            </w:tcBorders>
            <w:tcMar>
              <w:left w:w="57" w:type="dxa"/>
              <w:right w:w="57" w:type="dxa"/>
            </w:tcMar>
          </w:tcPr>
          <w:p w14:paraId="7352C4F5" w14:textId="29371ED8" w:rsidR="00CC27EA" w:rsidRPr="00330C0F" w:rsidRDefault="00CC27EA" w:rsidP="00CC27EA">
            <w:pPr>
              <w:pStyle w:val="ListBulletintable"/>
              <w:spacing w:after="60"/>
              <w:ind w:left="366" w:hanging="278"/>
              <w:rPr>
                <w:rFonts w:cs="Calibri"/>
                <w:color w:val="000000"/>
              </w:rPr>
            </w:pPr>
            <w:r w:rsidRPr="00330C0F">
              <w:rPr>
                <w:rFonts w:cs="Calibri"/>
                <w:szCs w:val="22"/>
              </w:rPr>
              <w:t xml:space="preserve">explains ideas, attitudes and points of views </w:t>
            </w:r>
            <w:r w:rsidRPr="00330C0F">
              <w:rPr>
                <w:rFonts w:cs="Calibri"/>
                <w:color w:val="000000"/>
              </w:rPr>
              <w:t>about chosen topics</w:t>
            </w:r>
            <w:r w:rsidRPr="00330C0F">
              <w:rPr>
                <w:rFonts w:cs="Calibri"/>
                <w:szCs w:val="22"/>
              </w:rPr>
              <w:t xml:space="preserve"> in target language texts</w:t>
            </w:r>
          </w:p>
        </w:tc>
      </w:tr>
      <w:tr w:rsidR="00CC27EA" w:rsidRPr="00330C0F" w14:paraId="6DA36CC4" w14:textId="77777777" w:rsidTr="00CC27EA">
        <w:trPr>
          <w:cantSplit/>
          <w:trHeight w:val="1120"/>
        </w:trPr>
        <w:tc>
          <w:tcPr>
            <w:tcW w:w="3256" w:type="dxa"/>
            <w:tcBorders>
              <w:top w:val="single" w:sz="4" w:space="0" w:color="auto"/>
              <w:left w:val="single" w:sz="4" w:space="0" w:color="auto"/>
              <w:bottom w:val="nil"/>
              <w:right w:val="single" w:sz="4" w:space="0" w:color="auto"/>
            </w:tcBorders>
            <w:tcMar>
              <w:left w:w="57" w:type="dxa"/>
              <w:right w:w="57" w:type="dxa"/>
            </w:tcMar>
          </w:tcPr>
          <w:p w14:paraId="3F7CC7E5" w14:textId="5B7954D1" w:rsidR="00CC27EA" w:rsidRPr="00330C0F" w:rsidRDefault="00CC27EA" w:rsidP="00CC27EA">
            <w:pPr>
              <w:pStyle w:val="ListBulletintable"/>
              <w:spacing w:after="60"/>
              <w:ind w:left="366" w:hanging="278"/>
              <w:rPr>
                <w:rFonts w:cs="Calibri"/>
              </w:rPr>
            </w:pPr>
            <w:r w:rsidRPr="00330C0F">
              <w:rPr>
                <w:rFonts w:cs="Calibri"/>
                <w:color w:val="000000"/>
              </w:rPr>
              <w:lastRenderedPageBreak/>
              <w:t>apply</w:t>
            </w:r>
            <w:r w:rsidR="00B16772">
              <w:rPr>
                <w:rFonts w:cs="Calibri"/>
                <w:color w:val="000000"/>
              </w:rPr>
              <w:t xml:space="preserve"> consolidating</w:t>
            </w:r>
            <w:r w:rsidRPr="00330C0F">
              <w:rPr>
                <w:rFonts w:cs="Calibri"/>
                <w:color w:val="000000"/>
              </w:rPr>
              <w:t xml:space="preserve"> intercultural</w:t>
            </w:r>
            <w:r w:rsidR="00B16772">
              <w:rPr>
                <w:rFonts w:cs="Calibri"/>
                <w:color w:val="000000"/>
              </w:rPr>
              <w:t xml:space="preserve"> and linguistic</w:t>
            </w:r>
            <w:r w:rsidRPr="00330C0F">
              <w:rPr>
                <w:rFonts w:cs="Calibri"/>
                <w:color w:val="000000"/>
              </w:rPr>
              <w:t xml:space="preserve"> understanding to analyse the appropriateness of chosen register and reasons for perspectives and/or behaviours related to the chosen topic with reference to evidence</w:t>
            </w:r>
          </w:p>
        </w:tc>
        <w:tc>
          <w:tcPr>
            <w:tcW w:w="3118" w:type="dxa"/>
            <w:tcBorders>
              <w:top w:val="single" w:sz="4" w:space="0" w:color="auto"/>
              <w:left w:val="single" w:sz="4" w:space="0" w:color="auto"/>
              <w:bottom w:val="nil"/>
              <w:right w:val="single" w:sz="4" w:space="0" w:color="auto"/>
            </w:tcBorders>
            <w:tcMar>
              <w:left w:w="57" w:type="dxa"/>
              <w:right w:w="57" w:type="dxa"/>
            </w:tcMar>
          </w:tcPr>
          <w:p w14:paraId="310D7D26" w14:textId="66C5CC16" w:rsidR="00CC27EA" w:rsidRPr="00330C0F" w:rsidRDefault="00CC27EA" w:rsidP="00CC27EA">
            <w:pPr>
              <w:pStyle w:val="ListBulletintable"/>
              <w:spacing w:after="60"/>
              <w:ind w:left="366" w:hanging="278"/>
              <w:rPr>
                <w:rFonts w:cs="Calibri"/>
              </w:rPr>
            </w:pPr>
            <w:r w:rsidRPr="00330C0F">
              <w:rPr>
                <w:rFonts w:cs="Calibri"/>
                <w:color w:val="000000"/>
              </w:rPr>
              <w:t xml:space="preserve">apply </w:t>
            </w:r>
            <w:r w:rsidR="00B16772">
              <w:rPr>
                <w:rFonts w:cs="Calibri"/>
                <w:color w:val="000000"/>
              </w:rPr>
              <w:t xml:space="preserve">consolidating </w:t>
            </w:r>
            <w:r w:rsidRPr="00330C0F">
              <w:rPr>
                <w:rFonts w:cs="Calibri"/>
                <w:color w:val="000000"/>
              </w:rPr>
              <w:t>intercultural</w:t>
            </w:r>
            <w:r w:rsidR="00B16772">
              <w:rPr>
                <w:rFonts w:cs="Calibri"/>
                <w:color w:val="000000"/>
              </w:rPr>
              <w:t xml:space="preserve"> and linguistic </w:t>
            </w:r>
            <w:r w:rsidRPr="00330C0F">
              <w:rPr>
                <w:rFonts w:cs="Calibri"/>
                <w:color w:val="000000"/>
              </w:rPr>
              <w:t>understanding to evaluate the appropriateness of chosen register and reasons for perspectives and behaviours related to the chosen topic with reference to evidence</w:t>
            </w:r>
          </w:p>
        </w:tc>
        <w:tc>
          <w:tcPr>
            <w:tcW w:w="2698" w:type="dxa"/>
            <w:tcBorders>
              <w:top w:val="single" w:sz="4" w:space="0" w:color="auto"/>
              <w:left w:val="single" w:sz="4" w:space="0" w:color="auto"/>
              <w:bottom w:val="nil"/>
              <w:right w:val="single" w:sz="4" w:space="0" w:color="auto"/>
            </w:tcBorders>
            <w:tcMar>
              <w:left w:w="57" w:type="dxa"/>
              <w:right w:w="57" w:type="dxa"/>
            </w:tcMar>
          </w:tcPr>
          <w:p w14:paraId="6D86F64A" w14:textId="6399D019" w:rsidR="00CC27EA" w:rsidRPr="00330C0F" w:rsidRDefault="00CC27EA" w:rsidP="00CC27EA">
            <w:pPr>
              <w:pStyle w:val="ListBulletintable"/>
              <w:spacing w:after="60"/>
              <w:ind w:left="366" w:hanging="278"/>
              <w:rPr>
                <w:rFonts w:cs="Calibri"/>
                <w:color w:val="000000"/>
              </w:rPr>
            </w:pPr>
            <w:r w:rsidRPr="00330C0F">
              <w:rPr>
                <w:rFonts w:cs="Calibri"/>
                <w:szCs w:val="22"/>
              </w:rPr>
              <w:t xml:space="preserve">responds to a variety of target language texts </w:t>
            </w:r>
            <w:r w:rsidRPr="00330C0F">
              <w:rPr>
                <w:rFonts w:cs="Calibri"/>
                <w:color w:val="000000"/>
              </w:rPr>
              <w:t>about chosen topics</w:t>
            </w:r>
            <w:r w:rsidRPr="00330C0F">
              <w:rPr>
                <w:rFonts w:cs="Calibri"/>
                <w:szCs w:val="22"/>
              </w:rPr>
              <w:t xml:space="preserve"> for differing purposes and audiences</w:t>
            </w:r>
          </w:p>
        </w:tc>
      </w:tr>
      <w:tr w:rsidR="00CC27EA" w:rsidRPr="00330C0F" w14:paraId="42E3A512" w14:textId="77777777" w:rsidTr="000C6AA4">
        <w:trPr>
          <w:cantSplit/>
          <w:trHeight w:val="1120"/>
        </w:trPr>
        <w:tc>
          <w:tcPr>
            <w:tcW w:w="3256" w:type="dxa"/>
            <w:tcBorders>
              <w:top w:val="nil"/>
              <w:left w:val="single" w:sz="4" w:space="0" w:color="auto"/>
              <w:bottom w:val="single" w:sz="4" w:space="0" w:color="auto"/>
              <w:right w:val="single" w:sz="4" w:space="0" w:color="auto"/>
            </w:tcBorders>
            <w:tcMar>
              <w:left w:w="57" w:type="dxa"/>
              <w:right w:w="57" w:type="dxa"/>
            </w:tcMar>
          </w:tcPr>
          <w:p w14:paraId="525D2827" w14:textId="799A0BC0" w:rsidR="00CC27EA" w:rsidRPr="00330C0F" w:rsidRDefault="00CC27EA" w:rsidP="00CC27EA">
            <w:pPr>
              <w:pStyle w:val="ListBulletintable"/>
              <w:spacing w:after="60"/>
              <w:ind w:left="366" w:hanging="278"/>
              <w:rPr>
                <w:rFonts w:cs="Calibri"/>
              </w:rPr>
            </w:pPr>
            <w:r w:rsidRPr="00330C0F">
              <w:rPr>
                <w:rFonts w:cs="Calibri"/>
                <w:color w:val="000000"/>
              </w:rPr>
              <w:t>analyse own and others’ ideas, values, beliefs, practices represented in texts</w:t>
            </w:r>
            <w:r w:rsidRPr="00330C0F" w:rsidDel="00AF0DA1">
              <w:rPr>
                <w:rFonts w:cs="Calibri"/>
                <w:color w:val="000000"/>
              </w:rPr>
              <w:t xml:space="preserve"> </w:t>
            </w:r>
            <w:r w:rsidRPr="00330C0F">
              <w:rPr>
                <w:rFonts w:cs="Calibri"/>
                <w:color w:val="000000"/>
              </w:rPr>
              <w:t>related to the chosen topic with reference to evidence</w:t>
            </w:r>
          </w:p>
        </w:tc>
        <w:tc>
          <w:tcPr>
            <w:tcW w:w="3118" w:type="dxa"/>
            <w:tcBorders>
              <w:top w:val="nil"/>
              <w:left w:val="single" w:sz="4" w:space="0" w:color="auto"/>
              <w:bottom w:val="single" w:sz="4" w:space="0" w:color="auto"/>
              <w:right w:val="single" w:sz="4" w:space="0" w:color="auto"/>
            </w:tcBorders>
            <w:tcMar>
              <w:left w:w="57" w:type="dxa"/>
              <w:right w:w="57" w:type="dxa"/>
            </w:tcMar>
          </w:tcPr>
          <w:p w14:paraId="5ADA3835" w14:textId="52564BA5" w:rsidR="00CC27EA" w:rsidRPr="00330C0F" w:rsidRDefault="00CC27EA" w:rsidP="00CC27EA">
            <w:pPr>
              <w:pStyle w:val="ListBulletintable"/>
              <w:spacing w:after="60"/>
              <w:ind w:left="366" w:hanging="278"/>
              <w:rPr>
                <w:rFonts w:cs="Calibri"/>
              </w:rPr>
            </w:pPr>
            <w:r w:rsidRPr="00330C0F">
              <w:rPr>
                <w:rFonts w:cs="Calibri"/>
                <w:color w:val="000000"/>
              </w:rPr>
              <w:t>evaluate own and others’ ideas, values, beliefs, practices represented in texts</w:t>
            </w:r>
            <w:r w:rsidRPr="00330C0F" w:rsidDel="00AF0DA1">
              <w:rPr>
                <w:rFonts w:cs="Calibri"/>
                <w:color w:val="000000"/>
              </w:rPr>
              <w:t xml:space="preserve"> </w:t>
            </w:r>
            <w:r w:rsidRPr="00330C0F">
              <w:rPr>
                <w:rFonts w:cs="Calibri"/>
                <w:color w:val="000000"/>
              </w:rPr>
              <w:t>related to the chosen topic with reference to evidence</w:t>
            </w:r>
          </w:p>
        </w:tc>
        <w:tc>
          <w:tcPr>
            <w:tcW w:w="2698" w:type="dxa"/>
            <w:tcBorders>
              <w:top w:val="nil"/>
              <w:left w:val="single" w:sz="4" w:space="0" w:color="auto"/>
              <w:bottom w:val="single" w:sz="4" w:space="0" w:color="auto"/>
              <w:right w:val="single" w:sz="4" w:space="0" w:color="auto"/>
            </w:tcBorders>
            <w:tcMar>
              <w:left w:w="57" w:type="dxa"/>
              <w:right w:w="57" w:type="dxa"/>
            </w:tcMar>
          </w:tcPr>
          <w:p w14:paraId="00AB3382" w14:textId="34089CEA" w:rsidR="00CC27EA" w:rsidRPr="00330C0F" w:rsidRDefault="00CC27EA" w:rsidP="00CC27EA">
            <w:pPr>
              <w:pStyle w:val="ListBulletintable"/>
              <w:spacing w:after="60"/>
              <w:ind w:left="366" w:hanging="278"/>
              <w:rPr>
                <w:rFonts w:cs="Calibri"/>
                <w:color w:val="000000"/>
              </w:rPr>
            </w:pPr>
          </w:p>
        </w:tc>
      </w:tr>
      <w:tr w:rsidR="00BA185A" w:rsidRPr="00330C0F" w14:paraId="117ECF5D" w14:textId="6056BB9A" w:rsidTr="00CC27EA">
        <w:trPr>
          <w:cantSplit/>
        </w:trPr>
        <w:tc>
          <w:tcPr>
            <w:tcW w:w="9072" w:type="dxa"/>
            <w:gridSpan w:val="3"/>
            <w:tcBorders>
              <w:top w:val="single" w:sz="4" w:space="0" w:color="auto"/>
              <w:bottom w:val="single" w:sz="4" w:space="0" w:color="auto"/>
            </w:tcBorders>
            <w:tcMar>
              <w:left w:w="57" w:type="dxa"/>
              <w:right w:w="57" w:type="dxa"/>
            </w:tcMar>
          </w:tcPr>
          <w:p w14:paraId="7A67E120" w14:textId="5EAE1254" w:rsidR="00BA185A" w:rsidRPr="00330C0F" w:rsidRDefault="00BA185A" w:rsidP="000C6AA4">
            <w:pPr>
              <w:pStyle w:val="Tabletextbold"/>
              <w:ind w:left="0"/>
              <w:rPr>
                <w:rFonts w:cs="Calibri"/>
              </w:rPr>
            </w:pPr>
            <w:r w:rsidRPr="00330C0F">
              <w:rPr>
                <w:rFonts w:cs="Calibri"/>
              </w:rPr>
              <w:t>Reflection on Learning and Self in the World</w:t>
            </w:r>
          </w:p>
        </w:tc>
      </w:tr>
      <w:tr w:rsidR="00CC27EA" w:rsidRPr="00330C0F" w14:paraId="43C0FD44" w14:textId="77777777" w:rsidTr="00CC27EA">
        <w:trPr>
          <w:cantSplit/>
          <w:trHeight w:val="1027"/>
        </w:trPr>
        <w:tc>
          <w:tcPr>
            <w:tcW w:w="3256" w:type="dxa"/>
            <w:tcBorders>
              <w:bottom w:val="nil"/>
            </w:tcBorders>
            <w:tcMar>
              <w:left w:w="57" w:type="dxa"/>
              <w:right w:w="57" w:type="dxa"/>
            </w:tcMar>
          </w:tcPr>
          <w:p w14:paraId="53093F9F" w14:textId="6759DC51" w:rsidR="00CC27EA" w:rsidRPr="00330C0F" w:rsidRDefault="00CC27EA" w:rsidP="00CC27EA">
            <w:pPr>
              <w:pStyle w:val="ListBulletintable"/>
              <w:spacing w:after="60"/>
              <w:ind w:left="366" w:hanging="278"/>
              <w:rPr>
                <w:rFonts w:cs="Calibri"/>
                <w:color w:val="000000"/>
              </w:rPr>
            </w:pPr>
            <w:r w:rsidRPr="00330C0F">
              <w:rPr>
                <w:rFonts w:cs="Calibri"/>
                <w:color w:val="000000"/>
              </w:rPr>
              <w:t>reflects analytically on self and relationships between interlocutors, culture and language in relation to the chosen topic with evidence</w:t>
            </w:r>
          </w:p>
        </w:tc>
        <w:tc>
          <w:tcPr>
            <w:tcW w:w="3118" w:type="dxa"/>
            <w:tcBorders>
              <w:bottom w:val="nil"/>
            </w:tcBorders>
            <w:tcMar>
              <w:left w:w="57" w:type="dxa"/>
              <w:right w:w="57" w:type="dxa"/>
            </w:tcMar>
          </w:tcPr>
          <w:p w14:paraId="24DAA00A" w14:textId="7D65FF71" w:rsidR="00CC27EA" w:rsidRPr="00330C0F" w:rsidRDefault="00CC27EA" w:rsidP="00CC27EA">
            <w:pPr>
              <w:pStyle w:val="ListBulletintable"/>
              <w:spacing w:after="60"/>
              <w:ind w:left="366" w:hanging="278"/>
              <w:rPr>
                <w:rFonts w:cs="Calibri"/>
                <w:color w:val="000000"/>
              </w:rPr>
            </w:pPr>
            <w:r w:rsidRPr="00330C0F">
              <w:rPr>
                <w:rFonts w:cs="Calibri"/>
                <w:color w:val="000000"/>
              </w:rPr>
              <w:t>reflects analytically and personally on self and relationships between interlocutors, culture and language in relation to the chosen topic with critical and/or empathetic linguistic insight and evidence</w:t>
            </w:r>
          </w:p>
        </w:tc>
        <w:tc>
          <w:tcPr>
            <w:tcW w:w="2698" w:type="dxa"/>
            <w:tcBorders>
              <w:bottom w:val="nil"/>
            </w:tcBorders>
            <w:tcMar>
              <w:left w:w="57" w:type="dxa"/>
              <w:right w:w="57" w:type="dxa"/>
            </w:tcMar>
          </w:tcPr>
          <w:p w14:paraId="723A5AF9" w14:textId="4D058118" w:rsidR="00CC27EA" w:rsidRPr="00330C0F" w:rsidRDefault="00CC27EA" w:rsidP="00CC27EA">
            <w:pPr>
              <w:pStyle w:val="ListBulletintable"/>
              <w:spacing w:after="60"/>
              <w:ind w:left="366" w:hanging="278"/>
              <w:rPr>
                <w:rFonts w:cs="Calibri"/>
                <w:szCs w:val="22"/>
              </w:rPr>
            </w:pPr>
            <w:r w:rsidRPr="00330C0F">
              <w:rPr>
                <w:rFonts w:cs="Calibri"/>
                <w:szCs w:val="22"/>
              </w:rPr>
              <w:t>reflects on learning about the world and new understanding with independence</w:t>
            </w:r>
          </w:p>
        </w:tc>
      </w:tr>
      <w:tr w:rsidR="00CC27EA" w:rsidRPr="00330C0F" w14:paraId="34FADD9F" w14:textId="77777777" w:rsidTr="00CC27EA">
        <w:trPr>
          <w:cantSplit/>
          <w:trHeight w:val="1027"/>
        </w:trPr>
        <w:tc>
          <w:tcPr>
            <w:tcW w:w="3256" w:type="dxa"/>
            <w:tcBorders>
              <w:top w:val="nil"/>
              <w:bottom w:val="single" w:sz="4" w:space="0" w:color="auto"/>
            </w:tcBorders>
            <w:tcMar>
              <w:left w:w="57" w:type="dxa"/>
              <w:right w:w="57" w:type="dxa"/>
            </w:tcMar>
          </w:tcPr>
          <w:p w14:paraId="48E5CE65" w14:textId="0817BBAA" w:rsidR="00CC27EA" w:rsidRPr="00330C0F" w:rsidRDefault="00CC27EA" w:rsidP="00CC27EA">
            <w:pPr>
              <w:pStyle w:val="ListBulletintable"/>
              <w:spacing w:after="60"/>
              <w:ind w:left="366" w:hanging="278"/>
              <w:rPr>
                <w:rFonts w:cs="Calibri"/>
              </w:rPr>
            </w:pPr>
            <w:r w:rsidRPr="00330C0F">
              <w:rPr>
                <w:rFonts w:cs="Calibri"/>
                <w:color w:val="000000"/>
              </w:rPr>
              <w:t>reflects on own language learning practices and applies feedback to propose appropriate, specific, personal improvements</w:t>
            </w:r>
          </w:p>
        </w:tc>
        <w:tc>
          <w:tcPr>
            <w:tcW w:w="3118" w:type="dxa"/>
            <w:tcBorders>
              <w:top w:val="nil"/>
              <w:bottom w:val="single" w:sz="4" w:space="0" w:color="auto"/>
            </w:tcBorders>
            <w:tcMar>
              <w:left w:w="57" w:type="dxa"/>
              <w:right w:w="57" w:type="dxa"/>
            </w:tcMar>
          </w:tcPr>
          <w:p w14:paraId="332BC798" w14:textId="5DE06A3B" w:rsidR="00CC27EA" w:rsidRPr="00330C0F" w:rsidRDefault="00CC27EA" w:rsidP="00CC27EA">
            <w:pPr>
              <w:pStyle w:val="ListBulletintable"/>
              <w:spacing w:after="60"/>
              <w:ind w:left="366" w:hanging="278"/>
              <w:rPr>
                <w:rFonts w:cs="Calibri"/>
              </w:rPr>
            </w:pPr>
            <w:r w:rsidRPr="00330C0F">
              <w:rPr>
                <w:rFonts w:cs="Calibri"/>
                <w:color w:val="000000"/>
              </w:rPr>
              <w:t>reflects on own language learning practices and applies feedback to propose appropriate, specific, personal improvements</w:t>
            </w:r>
          </w:p>
        </w:tc>
        <w:tc>
          <w:tcPr>
            <w:tcW w:w="2698" w:type="dxa"/>
            <w:tcBorders>
              <w:top w:val="nil"/>
              <w:bottom w:val="single" w:sz="4" w:space="0" w:color="auto"/>
            </w:tcBorders>
            <w:tcMar>
              <w:left w:w="57" w:type="dxa"/>
              <w:right w:w="57" w:type="dxa"/>
            </w:tcMar>
          </w:tcPr>
          <w:p w14:paraId="3194CFF6" w14:textId="6E8C6FFD" w:rsidR="00CC27EA" w:rsidRPr="00330C0F" w:rsidRDefault="00CC27EA" w:rsidP="00CC27EA">
            <w:pPr>
              <w:pStyle w:val="ListBulletintable"/>
              <w:spacing w:after="60"/>
              <w:ind w:left="366" w:hanging="278"/>
              <w:rPr>
                <w:rFonts w:cs="Calibri"/>
              </w:rPr>
            </w:pPr>
            <w:r w:rsidRPr="00330C0F">
              <w:rPr>
                <w:rFonts w:cs="Calibri"/>
                <w:szCs w:val="22"/>
              </w:rPr>
              <w:t>reflects with insight on their language learning, thinking and learning, with independence</w:t>
            </w:r>
          </w:p>
        </w:tc>
      </w:tr>
    </w:tbl>
    <w:p w14:paraId="3F5FC21C" w14:textId="77777777" w:rsidR="005751C9" w:rsidRPr="00330C0F" w:rsidRDefault="005751C9" w:rsidP="00330C0F">
      <w:pPr>
        <w:pStyle w:val="Heading2"/>
        <w:spacing w:before="120"/>
        <w:rPr>
          <w:rFonts w:cs="Calibri"/>
        </w:rPr>
      </w:pPr>
      <w:bookmarkStart w:id="103" w:name="_Hlk10631549"/>
      <w:r w:rsidRPr="00330C0F">
        <w:rPr>
          <w:rFonts w:eastAsia="Calibri" w:cs="Calibri"/>
        </w:rPr>
        <w:t>A guide to reading and implementing content descriptions</w:t>
      </w:r>
    </w:p>
    <w:p w14:paraId="57A69572" w14:textId="77777777" w:rsidR="005751C9" w:rsidRPr="00330C0F" w:rsidRDefault="005751C9" w:rsidP="00330C0F">
      <w:pPr>
        <w:spacing w:after="120"/>
        <w:rPr>
          <w:rFonts w:cs="Calibri"/>
        </w:rPr>
      </w:pPr>
      <w:r w:rsidRPr="00330C0F">
        <w:rPr>
          <w:rFonts w:cs="Calibr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330C0F" w:rsidRDefault="005751C9" w:rsidP="00330C0F">
      <w:pPr>
        <w:spacing w:after="120"/>
        <w:rPr>
          <w:rFonts w:cs="Calibri"/>
        </w:rPr>
      </w:pPr>
      <w:r w:rsidRPr="00330C0F">
        <w:rPr>
          <w:rFonts w:cs="Calibri"/>
          <w:lang w:eastAsia="en-AU"/>
        </w:rPr>
        <w:t xml:space="preserve">A </w:t>
      </w:r>
      <w:r w:rsidRPr="00330C0F">
        <w:rPr>
          <w:rFonts w:cs="Calibri"/>
          <w:bCs/>
          <w:lang w:eastAsia="en-AU"/>
        </w:rPr>
        <w:t>program of learning</w:t>
      </w:r>
      <w:r w:rsidRPr="00330C0F">
        <w:rPr>
          <w:rFonts w:cs="Calibri"/>
          <w:b/>
          <w:bCs/>
          <w:lang w:eastAsia="en-AU"/>
        </w:rPr>
        <w:t xml:space="preserve"> </w:t>
      </w:r>
      <w:r w:rsidRPr="00330C0F">
        <w:rPr>
          <w:rFonts w:cs="Calibri"/>
          <w:lang w:eastAsia="en-AU"/>
        </w:rPr>
        <w:t>is what a college provides to implement the course for a subject. It is at the discretion of the teacher to emphasis</w:t>
      </w:r>
      <w:r w:rsidR="00EC4D5C" w:rsidRPr="00330C0F">
        <w:rPr>
          <w:rFonts w:cs="Calibri"/>
          <w:lang w:eastAsia="en-AU"/>
        </w:rPr>
        <w:t>e</w:t>
      </w:r>
      <w:r w:rsidRPr="00330C0F">
        <w:rPr>
          <w:rFonts w:cs="Calibri"/>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330C0F" w:rsidRDefault="005751C9" w:rsidP="00330C0F">
      <w:pPr>
        <w:pStyle w:val="Heading2"/>
        <w:tabs>
          <w:tab w:val="right" w:pos="9072"/>
        </w:tabs>
        <w:spacing w:before="120"/>
        <w:rPr>
          <w:rFonts w:cs="Calibri"/>
          <w:szCs w:val="22"/>
        </w:rPr>
      </w:pPr>
      <w:r w:rsidRPr="00330C0F">
        <w:rPr>
          <w:rFonts w:cs="Calibri"/>
        </w:rPr>
        <w:t>Assessment</w:t>
      </w:r>
    </w:p>
    <w:p w14:paraId="6501BB6D" w14:textId="31090AB6" w:rsidR="00DC11CA" w:rsidRPr="00330C0F" w:rsidRDefault="005751C9" w:rsidP="00330C0F">
      <w:pPr>
        <w:spacing w:after="120"/>
        <w:rPr>
          <w:rFonts w:cs="Calibri"/>
        </w:rPr>
      </w:pPr>
      <w:r w:rsidRPr="00330C0F">
        <w:rPr>
          <w:rFonts w:cs="Calibri"/>
        </w:rPr>
        <w:t>Refer to page</w:t>
      </w:r>
      <w:r w:rsidR="00AA4073" w:rsidRPr="00330C0F">
        <w:rPr>
          <w:rFonts w:cs="Calibri"/>
        </w:rPr>
        <w:t>s</w:t>
      </w:r>
      <w:r w:rsidR="00BE1E9C" w:rsidRPr="00330C0F">
        <w:rPr>
          <w:rFonts w:cs="Calibri"/>
        </w:rPr>
        <w:t xml:space="preserve"> 10</w:t>
      </w:r>
      <w:r w:rsidR="00411682" w:rsidRPr="00330C0F">
        <w:rPr>
          <w:rFonts w:cs="Calibri"/>
        </w:rPr>
        <w:t>.</w:t>
      </w:r>
    </w:p>
    <w:p w14:paraId="0E803A2A" w14:textId="77777777" w:rsidR="005751C9" w:rsidRPr="00330C0F" w:rsidRDefault="005751C9" w:rsidP="00330C0F">
      <w:pPr>
        <w:spacing w:after="120"/>
        <w:rPr>
          <w:rFonts w:cs="Calibri"/>
        </w:rPr>
      </w:pPr>
      <w:r w:rsidRPr="00330C0F">
        <w:rPr>
          <w:rFonts w:cs="Calibri"/>
        </w:rPr>
        <w:br w:type="page"/>
      </w:r>
    </w:p>
    <w:p w14:paraId="68441082" w14:textId="77777777" w:rsidR="008765B1" w:rsidRPr="00330C0F" w:rsidRDefault="008765B1" w:rsidP="00330C0F">
      <w:pPr>
        <w:pStyle w:val="Heading1"/>
        <w:spacing w:before="120"/>
        <w:rPr>
          <w:rFonts w:cs="Calibri"/>
        </w:rPr>
      </w:pPr>
      <w:bookmarkStart w:id="104" w:name="_Toc228435364"/>
      <w:bookmarkStart w:id="105" w:name="_Toc346702735"/>
      <w:bookmarkStart w:id="106" w:name="_Hlk1638489"/>
      <w:bookmarkStart w:id="107" w:name="_Hlk1653828"/>
      <w:bookmarkStart w:id="108" w:name="_Hlk1642894"/>
      <w:bookmarkStart w:id="109" w:name="_Hlk2161744"/>
      <w:r w:rsidRPr="00330C0F">
        <w:rPr>
          <w:rFonts w:cs="Calibri"/>
        </w:rPr>
        <w:lastRenderedPageBreak/>
        <w:t>Appendix A</w:t>
      </w:r>
      <w:bookmarkStart w:id="110" w:name="_Hlk2159142"/>
      <w:r w:rsidR="000E2352" w:rsidRPr="00330C0F">
        <w:rPr>
          <w:rFonts w:cs="Calibri"/>
        </w:rPr>
        <w:t xml:space="preserve"> – </w:t>
      </w:r>
      <w:bookmarkEnd w:id="110"/>
      <w:r w:rsidRPr="00330C0F">
        <w:rPr>
          <w:rFonts w:cs="Calibri"/>
        </w:rPr>
        <w:t>Implementation Guidelines</w:t>
      </w:r>
      <w:bookmarkEnd w:id="104"/>
    </w:p>
    <w:p w14:paraId="163A2E5C" w14:textId="77777777" w:rsidR="008765B1" w:rsidRPr="00330C0F" w:rsidRDefault="008765B1" w:rsidP="00330C0F">
      <w:pPr>
        <w:pStyle w:val="Heading2"/>
        <w:spacing w:before="120"/>
        <w:rPr>
          <w:rFonts w:cs="Calibri"/>
        </w:rPr>
      </w:pPr>
      <w:bookmarkStart w:id="111" w:name="_Toc94940291"/>
      <w:bookmarkStart w:id="112" w:name="_Toc94943957"/>
      <w:bookmarkStart w:id="113" w:name="_Toc95028629"/>
      <w:bookmarkStart w:id="114" w:name="_Toc95099803"/>
      <w:bookmarkEnd w:id="105"/>
      <w:r w:rsidRPr="00330C0F">
        <w:rPr>
          <w:rFonts w:cs="Calibri"/>
        </w:rPr>
        <w:t>Available course patterns</w:t>
      </w:r>
    </w:p>
    <w:p w14:paraId="51113ECF" w14:textId="2F867034" w:rsidR="008765B1" w:rsidRPr="00330C0F" w:rsidRDefault="008765B1" w:rsidP="00330C0F">
      <w:pPr>
        <w:spacing w:after="120"/>
        <w:rPr>
          <w:rFonts w:cs="Calibri"/>
        </w:rPr>
      </w:pPr>
      <w:r w:rsidRPr="00330C0F">
        <w:rPr>
          <w:rFonts w:cs="Calibri"/>
        </w:rPr>
        <w:t xml:space="preserve">A standard 1.0 value unit is delivered over at least 55 hours. To be awarded a course, students must complete at least the </w:t>
      </w:r>
      <w:r w:rsidRPr="00330C0F">
        <w:rPr>
          <w:rFonts w:cs="Calibri"/>
          <w:bCs/>
        </w:rPr>
        <w:t xml:space="preserve">minimum </w:t>
      </w:r>
      <w:r w:rsidRPr="00330C0F">
        <w:rPr>
          <w:rFonts w:cs="Calibri"/>
        </w:rPr>
        <w:t>units over the whole minor, major, major/minor</w:t>
      </w:r>
      <w:r w:rsidR="00391162" w:rsidRPr="00330C0F">
        <w:rPr>
          <w:rFonts w:cs="Calibri"/>
        </w:rPr>
        <w:t>,</w:t>
      </w:r>
      <w:r w:rsidRPr="00330C0F">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330C0F" w14:paraId="387F2A24" w14:textId="77777777" w:rsidTr="00C258C6">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330C0F" w:rsidRDefault="008765B1" w:rsidP="000E7368">
            <w:pPr>
              <w:pStyle w:val="Tabletextbold"/>
              <w:rPr>
                <w:rFonts w:cs="Calibri"/>
              </w:rPr>
            </w:pPr>
            <w:r w:rsidRPr="00330C0F">
              <w:rPr>
                <w:rFonts w:cs="Calibri"/>
              </w:rPr>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330C0F" w:rsidRDefault="008765B1" w:rsidP="000E7368">
            <w:pPr>
              <w:pStyle w:val="Tabletextbold"/>
              <w:rPr>
                <w:rFonts w:cs="Calibri"/>
              </w:rPr>
            </w:pPr>
            <w:r w:rsidRPr="00330C0F">
              <w:rPr>
                <w:rFonts w:cs="Calibri"/>
              </w:rPr>
              <w:t>Number of standard units to meet course requirements</w:t>
            </w:r>
          </w:p>
        </w:tc>
      </w:tr>
      <w:tr w:rsidR="008765B1" w:rsidRPr="00330C0F" w14:paraId="36CABB0C" w14:textId="77777777" w:rsidTr="00C258C6">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330C0F" w:rsidRDefault="008765B1" w:rsidP="000E7368">
            <w:pPr>
              <w:pStyle w:val="TableText"/>
              <w:spacing w:before="60" w:after="60"/>
              <w:rPr>
                <w:rFonts w:cs="Calibri"/>
              </w:rPr>
            </w:pPr>
            <w:r w:rsidRPr="00330C0F">
              <w:rPr>
                <w:rFonts w:cs="Calibri"/>
              </w:rPr>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330C0F" w:rsidRDefault="008765B1" w:rsidP="000E7368">
            <w:pPr>
              <w:pStyle w:val="TableText"/>
              <w:spacing w:before="60" w:after="60"/>
              <w:rPr>
                <w:rFonts w:cs="Calibri"/>
              </w:rPr>
            </w:pPr>
            <w:r w:rsidRPr="00330C0F">
              <w:rPr>
                <w:rFonts w:cs="Calibri"/>
              </w:rPr>
              <w:t>Minimum of 2 units</w:t>
            </w:r>
          </w:p>
        </w:tc>
      </w:tr>
      <w:tr w:rsidR="008765B1" w:rsidRPr="00330C0F" w14:paraId="538B0E6B" w14:textId="77777777" w:rsidTr="00C258C6">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330C0F" w:rsidRDefault="008765B1" w:rsidP="000E7368">
            <w:pPr>
              <w:pStyle w:val="TableText"/>
              <w:spacing w:before="60" w:after="60"/>
              <w:rPr>
                <w:rFonts w:cs="Calibri"/>
              </w:rPr>
            </w:pPr>
            <w:r w:rsidRPr="00330C0F">
              <w:rPr>
                <w:rFonts w:cs="Calibri"/>
              </w:rPr>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330C0F" w:rsidRDefault="008765B1" w:rsidP="000E7368">
            <w:pPr>
              <w:pStyle w:val="TableText"/>
              <w:spacing w:before="60" w:after="60"/>
              <w:rPr>
                <w:rFonts w:cs="Calibri"/>
              </w:rPr>
            </w:pPr>
            <w:r w:rsidRPr="00330C0F">
              <w:rPr>
                <w:rFonts w:cs="Calibri"/>
              </w:rPr>
              <w:t>Minimum of 3.5 units</w:t>
            </w:r>
          </w:p>
        </w:tc>
      </w:tr>
    </w:tbl>
    <w:p w14:paraId="18B51111" w14:textId="77777777" w:rsidR="008765B1" w:rsidRPr="00330C0F" w:rsidRDefault="008765B1" w:rsidP="00330C0F">
      <w:pPr>
        <w:spacing w:after="120"/>
        <w:rPr>
          <w:rFonts w:cs="Calibri"/>
        </w:rPr>
      </w:pPr>
      <w:bookmarkStart w:id="115" w:name="_Toc94940292"/>
      <w:bookmarkStart w:id="116" w:name="_Toc94943958"/>
      <w:bookmarkStart w:id="117" w:name="_Toc95028630"/>
      <w:bookmarkStart w:id="118" w:name="_Toc95099804"/>
      <w:bookmarkEnd w:id="111"/>
      <w:bookmarkEnd w:id="112"/>
      <w:bookmarkEnd w:id="113"/>
      <w:bookmarkEnd w:id="114"/>
      <w:r w:rsidRPr="00330C0F">
        <w:rPr>
          <w:rFonts w:cs="Calibri"/>
        </w:rPr>
        <w:t>Units in this course can be delivered in any order.</w:t>
      </w:r>
    </w:p>
    <w:p w14:paraId="755C65C1" w14:textId="77777777" w:rsidR="008765B1" w:rsidRPr="00330C0F" w:rsidRDefault="008765B1" w:rsidP="00330C0F">
      <w:pPr>
        <w:pStyle w:val="Heading3"/>
        <w:rPr>
          <w:rFonts w:cs="Calibri"/>
        </w:rPr>
      </w:pPr>
      <w:r w:rsidRPr="00330C0F">
        <w:rPr>
          <w:rFonts w:cs="Calibri"/>
        </w:rPr>
        <w:t>Prerequisites for the course or units within the cours</w:t>
      </w:r>
      <w:bookmarkEnd w:id="115"/>
      <w:bookmarkEnd w:id="116"/>
      <w:bookmarkEnd w:id="117"/>
      <w:bookmarkEnd w:id="118"/>
      <w:r w:rsidRPr="00330C0F">
        <w:rPr>
          <w:rFonts w:cs="Calibri"/>
        </w:rPr>
        <w:t>e</w:t>
      </w:r>
    </w:p>
    <w:p w14:paraId="1680E38E" w14:textId="0ECD45C2" w:rsidR="00FE3290" w:rsidRPr="00330C0F" w:rsidRDefault="00FE3290" w:rsidP="00330C0F">
      <w:pPr>
        <w:spacing w:after="120"/>
        <w:rPr>
          <w:rFonts w:cs="Calibri"/>
        </w:rPr>
      </w:pPr>
      <w:bookmarkStart w:id="119" w:name="_Hlk59526727"/>
      <w:r w:rsidRPr="00330C0F">
        <w:rPr>
          <w:rFonts w:cs="Calibri"/>
        </w:rPr>
        <w:t xml:space="preserve">To be eligible for the </w:t>
      </w:r>
      <w:r w:rsidR="00AB29E9" w:rsidRPr="00330C0F">
        <w:rPr>
          <w:rFonts w:cs="Calibri"/>
        </w:rPr>
        <w:t>Advanced</w:t>
      </w:r>
      <w:r w:rsidRPr="00330C0F">
        <w:rPr>
          <w:rFonts w:cs="Calibri"/>
        </w:rPr>
        <w:t xml:space="preserve"> Modern Languages course, the school must use the Languages Eligibility Form and criteria to determine that the </w:t>
      </w:r>
      <w:r w:rsidR="00AB29E9" w:rsidRPr="00330C0F">
        <w:rPr>
          <w:rFonts w:cs="Calibri"/>
        </w:rPr>
        <w:t>Advanced</w:t>
      </w:r>
      <w:r w:rsidRPr="00330C0F">
        <w:rPr>
          <w:rFonts w:cs="Calibri"/>
        </w:rPr>
        <w:t xml:space="preserve"> level of language is the most appropriate for the student. The Languages Eligibility Form is available on the BSSS website.</w:t>
      </w:r>
    </w:p>
    <w:p w14:paraId="08C582D4" w14:textId="77777777" w:rsidR="00E24BD5" w:rsidRPr="00330C0F" w:rsidRDefault="00E24BD5" w:rsidP="00330C0F">
      <w:pPr>
        <w:spacing w:after="120"/>
        <w:rPr>
          <w:rFonts w:cs="Calibri"/>
          <w:lang w:eastAsia="en-AU"/>
        </w:rPr>
      </w:pPr>
      <w:r w:rsidRPr="00330C0F">
        <w:rPr>
          <w:rFonts w:cs="Calibri"/>
        </w:rPr>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330C0F" w:rsidRDefault="00564C4B" w:rsidP="00330C0F">
      <w:pPr>
        <w:pStyle w:val="Heading3"/>
        <w:rPr>
          <w:rFonts w:cs="Calibri"/>
        </w:rPr>
      </w:pPr>
      <w:r w:rsidRPr="00330C0F">
        <w:rPr>
          <w:rFonts w:cs="Calibri"/>
        </w:rPr>
        <w:t>Arrangements for students continuing study in this course</w:t>
      </w:r>
    </w:p>
    <w:p w14:paraId="081BC007" w14:textId="77777777" w:rsidR="00564C4B" w:rsidRPr="00330C0F" w:rsidRDefault="00564C4B" w:rsidP="00330C0F">
      <w:pPr>
        <w:spacing w:after="120"/>
        <w:rPr>
          <w:rFonts w:cs="Calibri"/>
        </w:rPr>
      </w:pPr>
      <w:r w:rsidRPr="00330C0F">
        <w:rPr>
          <w:rFonts w:cs="Calibri"/>
        </w:rPr>
        <w:t>Students who studied the previous course may undertake any units in this course provided there is no duplication of content.</w:t>
      </w:r>
    </w:p>
    <w:p w14:paraId="2BA281BE" w14:textId="77777777" w:rsidR="008765B1" w:rsidRPr="00330C0F" w:rsidRDefault="008765B1" w:rsidP="00330C0F">
      <w:pPr>
        <w:pStyle w:val="Heading2"/>
        <w:spacing w:before="120"/>
        <w:rPr>
          <w:rFonts w:cs="Calibri"/>
        </w:rPr>
      </w:pPr>
      <w:bookmarkStart w:id="120" w:name="_Toc315681942"/>
      <w:r w:rsidRPr="00330C0F">
        <w:rPr>
          <w:rFonts w:cs="Calibri"/>
        </w:rPr>
        <w:t>Duplication of Content Rules</w:t>
      </w:r>
      <w:bookmarkEnd w:id="120"/>
    </w:p>
    <w:p w14:paraId="14582E84" w14:textId="2B703CFE" w:rsidR="008765B1" w:rsidRPr="00330C0F" w:rsidRDefault="008765B1" w:rsidP="00330C0F">
      <w:pPr>
        <w:spacing w:after="120"/>
        <w:rPr>
          <w:rFonts w:cs="Calibri"/>
        </w:rPr>
      </w:pPr>
      <w:r w:rsidRPr="00330C0F">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sidRPr="00330C0F">
        <w:rPr>
          <w:rFonts w:cs="Calibri"/>
        </w:rPr>
        <w:t>,</w:t>
      </w:r>
      <w:r w:rsidRPr="00330C0F">
        <w:rPr>
          <w:rFonts w:cs="Calibri"/>
        </w:rPr>
        <w:t xml:space="preserve"> rests with the principal and the teacher delivering the course. Students will only be given credit for covering the content once.</w:t>
      </w:r>
    </w:p>
    <w:p w14:paraId="15FD454A" w14:textId="77777777" w:rsidR="008765B1" w:rsidRPr="00330C0F" w:rsidRDefault="008765B1" w:rsidP="00330C0F">
      <w:pPr>
        <w:pStyle w:val="Heading2"/>
        <w:spacing w:before="120"/>
        <w:rPr>
          <w:rFonts w:cs="Calibri"/>
        </w:rPr>
      </w:pPr>
      <w:bookmarkStart w:id="121" w:name="_Toc525640291"/>
      <w:r w:rsidRPr="00330C0F">
        <w:rPr>
          <w:rFonts w:cs="Calibri"/>
        </w:rPr>
        <w:t>Guidelines for Delivery</w:t>
      </w:r>
      <w:bookmarkEnd w:id="121"/>
    </w:p>
    <w:p w14:paraId="3057D85D" w14:textId="77777777" w:rsidR="008765B1" w:rsidRPr="00330C0F" w:rsidRDefault="008765B1" w:rsidP="00330C0F">
      <w:pPr>
        <w:pStyle w:val="Heading3"/>
        <w:rPr>
          <w:rFonts w:cs="Calibri"/>
        </w:rPr>
      </w:pPr>
      <w:r w:rsidRPr="00330C0F">
        <w:rPr>
          <w:rFonts w:cs="Calibri"/>
        </w:rPr>
        <w:t>Program of Learning</w:t>
      </w:r>
    </w:p>
    <w:p w14:paraId="35142F45" w14:textId="4707C496" w:rsidR="008765B1" w:rsidRPr="00330C0F" w:rsidRDefault="008765B1" w:rsidP="00330C0F">
      <w:pPr>
        <w:spacing w:after="120"/>
        <w:rPr>
          <w:rFonts w:cs="Calibri"/>
        </w:rPr>
      </w:pPr>
      <w:r w:rsidRPr="00330C0F">
        <w:rPr>
          <w:rFonts w:cs="Calibri"/>
        </w:rPr>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rsidRPr="00330C0F">
        <w:rPr>
          <w:rFonts w:cs="Calibri"/>
        </w:rPr>
        <w:t>,</w:t>
      </w:r>
      <w:r w:rsidRPr="00330C0F">
        <w:rPr>
          <w:rFonts w:cs="Calibri"/>
        </w:rPr>
        <w:t xml:space="preserve"> and layout of a program of learning are a college decision.</w:t>
      </w:r>
    </w:p>
    <w:p w14:paraId="6266287B" w14:textId="0BE0B837" w:rsidR="00564C4B" w:rsidRPr="00330C0F" w:rsidRDefault="008765B1" w:rsidP="00330C0F">
      <w:pPr>
        <w:spacing w:after="120"/>
        <w:rPr>
          <w:rFonts w:cs="Calibri"/>
        </w:rPr>
      </w:pPr>
      <w:r w:rsidRPr="00330C0F">
        <w:rPr>
          <w:rFonts w:cs="Calibri"/>
        </w:rPr>
        <w:t xml:space="preserve">The program of learning must be documented to show the planned learning activities and experiences that meet the needs of </w:t>
      </w:r>
      <w:proofErr w:type="gramStart"/>
      <w:r w:rsidRPr="00330C0F">
        <w:rPr>
          <w:rFonts w:cs="Calibri"/>
        </w:rPr>
        <w:t>particular groups</w:t>
      </w:r>
      <w:proofErr w:type="gramEnd"/>
      <w:r w:rsidRPr="00330C0F">
        <w:rPr>
          <w:rFonts w:cs="Calibri"/>
        </w:rPr>
        <w:t xml:space="preserve"> of students, </w:t>
      </w:r>
      <w:proofErr w:type="gramStart"/>
      <w:r w:rsidRPr="00330C0F">
        <w:rPr>
          <w:rFonts w:cs="Calibri"/>
        </w:rPr>
        <w:t>taking into account</w:t>
      </w:r>
      <w:proofErr w:type="gramEnd"/>
      <w:r w:rsidRPr="00330C0F">
        <w:rPr>
          <w:rFonts w:cs="Calibri"/>
        </w:rPr>
        <w:t xml:space="preserve"> their interests, prior knowledge, abilities</w:t>
      </w:r>
      <w:r w:rsidR="00391162" w:rsidRPr="00330C0F">
        <w:rPr>
          <w:rFonts w:cs="Calibri"/>
        </w:rPr>
        <w:t>,</w:t>
      </w:r>
      <w:r w:rsidRPr="00330C0F">
        <w:rPr>
          <w:rFonts w:cs="Calibri"/>
        </w:rPr>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330C0F" w:rsidRDefault="008765B1" w:rsidP="00330C0F">
      <w:pPr>
        <w:pStyle w:val="Heading3"/>
        <w:rPr>
          <w:rFonts w:cs="Calibri"/>
        </w:rPr>
      </w:pPr>
      <w:r w:rsidRPr="00330C0F">
        <w:rPr>
          <w:rFonts w:cs="Calibri"/>
        </w:rPr>
        <w:t>Content Descriptions</w:t>
      </w:r>
    </w:p>
    <w:p w14:paraId="2ACCBFA9" w14:textId="77777777" w:rsidR="000E7368" w:rsidRDefault="008765B1" w:rsidP="00330C0F">
      <w:pPr>
        <w:pStyle w:val="Heading3"/>
        <w:rPr>
          <w:rFonts w:cs="Calibri"/>
          <w:b w:val="0"/>
          <w:bCs w:val="0"/>
        </w:rPr>
      </w:pPr>
      <w:r w:rsidRPr="00330C0F">
        <w:rPr>
          <w:rFonts w:cs="Calibri"/>
          <w:b w:val="0"/>
          <w:bCs w:val="0"/>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0C24F490" w14:textId="14C6D457" w:rsidR="00731E15" w:rsidRPr="000E7368" w:rsidRDefault="00731E15" w:rsidP="00330C0F">
      <w:pPr>
        <w:pStyle w:val="Heading3"/>
        <w:rPr>
          <w:rFonts w:cs="Calibri"/>
          <w:b w:val="0"/>
          <w:bCs w:val="0"/>
        </w:rPr>
      </w:pPr>
      <w:r w:rsidRPr="000E7368">
        <w:rPr>
          <w:rFonts w:cs="Calibri"/>
          <w:b w:val="0"/>
          <w:bCs w:val="0"/>
        </w:rPr>
        <w:br w:type="page"/>
      </w:r>
    </w:p>
    <w:p w14:paraId="6F86F6B0" w14:textId="69305395" w:rsidR="00994AD2" w:rsidRPr="00330C0F" w:rsidRDefault="00994AD2" w:rsidP="00330C0F">
      <w:pPr>
        <w:pStyle w:val="Heading3"/>
        <w:rPr>
          <w:rFonts w:cs="Calibri"/>
        </w:rPr>
      </w:pPr>
      <w:r w:rsidRPr="00330C0F">
        <w:rPr>
          <w:rFonts w:cs="Calibri"/>
        </w:rPr>
        <w:lastRenderedPageBreak/>
        <w:t>Half standard 0.5 units</w:t>
      </w:r>
    </w:p>
    <w:p w14:paraId="53C7E247" w14:textId="63BC6095" w:rsidR="00FC4A6F" w:rsidRPr="00330C0F" w:rsidRDefault="00994AD2" w:rsidP="00330C0F">
      <w:pPr>
        <w:spacing w:after="120"/>
        <w:rPr>
          <w:rFonts w:cs="Calibri"/>
        </w:rPr>
      </w:pPr>
      <w:r w:rsidRPr="00330C0F">
        <w:rPr>
          <w:rFonts w:cs="Calibri"/>
        </w:rPr>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rsidRPr="00330C0F">
        <w:rPr>
          <w:rFonts w:cs="Calibri"/>
        </w:rPr>
        <w:t>ard.</w:t>
      </w:r>
    </w:p>
    <w:p w14:paraId="1D638B08" w14:textId="557A66D5" w:rsidR="008765B1" w:rsidRPr="00330C0F" w:rsidRDefault="008765B1" w:rsidP="00330C0F">
      <w:pPr>
        <w:spacing w:after="120"/>
        <w:rPr>
          <w:rFonts w:cs="Calibri"/>
          <w:b/>
          <w:bCs/>
          <w:sz w:val="32"/>
          <w:szCs w:val="32"/>
        </w:rPr>
      </w:pPr>
      <w:r w:rsidRPr="00330C0F">
        <w:rPr>
          <w:rFonts w:cs="Calibri"/>
          <w:b/>
          <w:bCs/>
          <w:sz w:val="32"/>
          <w:szCs w:val="32"/>
        </w:rPr>
        <w:t>Moderation</w:t>
      </w:r>
      <w:bookmarkEnd w:id="122"/>
    </w:p>
    <w:p w14:paraId="47294B76" w14:textId="77777777" w:rsidR="00FC4A6F" w:rsidRPr="00330C0F" w:rsidRDefault="00FC4A6F" w:rsidP="00330C0F">
      <w:pPr>
        <w:pStyle w:val="Heading3"/>
        <w:rPr>
          <w:rFonts w:cs="Calibri"/>
          <w:szCs w:val="24"/>
        </w:rPr>
      </w:pPr>
      <w:r w:rsidRPr="00330C0F">
        <w:rPr>
          <w:rFonts w:cs="Calibri"/>
          <w:szCs w:val="24"/>
        </w:rPr>
        <w:t>System Moderation</w:t>
      </w:r>
    </w:p>
    <w:p w14:paraId="1640CFF4" w14:textId="77777777" w:rsidR="00FC4A6F" w:rsidRPr="00330C0F" w:rsidRDefault="00FC4A6F" w:rsidP="00330C0F">
      <w:pPr>
        <w:pStyle w:val="Heading3"/>
        <w:rPr>
          <w:rFonts w:cs="Calibri"/>
          <w:b w:val="0"/>
          <w:bCs w:val="0"/>
          <w:sz w:val="22"/>
        </w:rPr>
      </w:pPr>
      <w:r w:rsidRPr="00330C0F">
        <w:rPr>
          <w:rFonts w:cs="Calibri"/>
          <w:b w:val="0"/>
          <w:bCs w:val="0"/>
          <w:sz w:val="22"/>
        </w:rPr>
        <w:t>System moderation begins in schools whereby teachers cooperate to develop assessment, and grade and score student assessment according to the relevant curriculum.</w:t>
      </w:r>
    </w:p>
    <w:p w14:paraId="4F766E33" w14:textId="77777777" w:rsidR="00FC4A6F" w:rsidRPr="00330C0F" w:rsidRDefault="00FC4A6F" w:rsidP="00330C0F">
      <w:pPr>
        <w:pStyle w:val="Heading3"/>
        <w:rPr>
          <w:rFonts w:cs="Calibri"/>
          <w:b w:val="0"/>
          <w:bCs w:val="0"/>
          <w:sz w:val="22"/>
        </w:rPr>
      </w:pPr>
      <w:r w:rsidRPr="00330C0F">
        <w:rPr>
          <w:rFonts w:cs="Calibri"/>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330C0F" w:rsidRDefault="00FC4A6F" w:rsidP="00330C0F">
      <w:pPr>
        <w:pStyle w:val="Heading3"/>
        <w:rPr>
          <w:rFonts w:cs="Calibri"/>
          <w:szCs w:val="24"/>
        </w:rPr>
      </w:pPr>
      <w:r w:rsidRPr="00330C0F">
        <w:rPr>
          <w:rFonts w:cs="Calibri"/>
          <w:szCs w:val="24"/>
        </w:rPr>
        <w:t>System Moderation:</w:t>
      </w:r>
    </w:p>
    <w:p w14:paraId="62700070" w14:textId="52B16D80"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provides comparability of school-based assessment</w:t>
      </w:r>
    </w:p>
    <w:p w14:paraId="7DCDB70E" w14:textId="7812B17A"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forms the basis for valid and reliable assessment in senior secondary schools</w:t>
      </w:r>
    </w:p>
    <w:p w14:paraId="57F48347" w14:textId="62D5E54A"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involves the ACT Board of Senior Secondary Studies (BSSS) and schools in cooperation and partnership</w:t>
      </w:r>
    </w:p>
    <w:p w14:paraId="5A5D29E9" w14:textId="628D4492" w:rsidR="00FC4A6F" w:rsidRPr="00330C0F" w:rsidRDefault="00FC4A6F" w:rsidP="000E7368">
      <w:pPr>
        <w:pStyle w:val="Heading3"/>
        <w:numPr>
          <w:ilvl w:val="0"/>
          <w:numId w:val="18"/>
        </w:numPr>
        <w:rPr>
          <w:rFonts w:cs="Calibri"/>
          <w:b w:val="0"/>
          <w:bCs w:val="0"/>
          <w:sz w:val="22"/>
        </w:rPr>
      </w:pPr>
      <w:r w:rsidRPr="00330C0F">
        <w:rPr>
          <w:rFonts w:cs="Calibri"/>
          <w:b w:val="0"/>
          <w:bCs w:val="0"/>
          <w:sz w:val="22"/>
        </w:rPr>
        <w:t>maintains the integrity of the ACT Senior Secondary Certificate.</w:t>
      </w:r>
    </w:p>
    <w:p w14:paraId="431DB7CC" w14:textId="77777777" w:rsidR="00FC4A6F" w:rsidRPr="00330C0F" w:rsidRDefault="00FC4A6F" w:rsidP="00330C0F">
      <w:pPr>
        <w:pStyle w:val="Heading3"/>
        <w:rPr>
          <w:rFonts w:cs="Calibri"/>
          <w:szCs w:val="24"/>
        </w:rPr>
      </w:pPr>
      <w:r w:rsidRPr="00330C0F">
        <w:rPr>
          <w:rFonts w:cs="Calibri"/>
          <w:szCs w:val="24"/>
        </w:rPr>
        <w:t>The Moderation Model</w:t>
      </w:r>
    </w:p>
    <w:p w14:paraId="6620D304" w14:textId="77777777" w:rsidR="00FC4A6F" w:rsidRPr="00330C0F" w:rsidRDefault="00FC4A6F" w:rsidP="00330C0F">
      <w:pPr>
        <w:pStyle w:val="Heading3"/>
        <w:rPr>
          <w:rFonts w:cs="Calibri"/>
          <w:b w:val="0"/>
          <w:bCs w:val="0"/>
          <w:sz w:val="22"/>
        </w:rPr>
      </w:pPr>
      <w:r w:rsidRPr="00330C0F">
        <w:rPr>
          <w:rFonts w:cs="Calibri"/>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330C0F" w:rsidRDefault="00FC4A6F" w:rsidP="00330C0F">
      <w:pPr>
        <w:pStyle w:val="Heading3"/>
        <w:rPr>
          <w:rFonts w:cs="Calibri"/>
          <w:szCs w:val="24"/>
        </w:rPr>
      </w:pPr>
      <w:r w:rsidRPr="00330C0F">
        <w:rPr>
          <w:rFonts w:cs="Calibri"/>
          <w:szCs w:val="24"/>
        </w:rPr>
        <w:t>Moderation by Structured, Consensus-based Peer Moderation</w:t>
      </w:r>
    </w:p>
    <w:p w14:paraId="494E41C0" w14:textId="77777777" w:rsidR="00FC4A6F" w:rsidRPr="00330C0F" w:rsidRDefault="00FC4A6F" w:rsidP="00330C0F">
      <w:pPr>
        <w:pStyle w:val="Heading3"/>
        <w:rPr>
          <w:rFonts w:cs="Calibri"/>
          <w:b w:val="0"/>
          <w:bCs w:val="0"/>
          <w:sz w:val="22"/>
        </w:rPr>
      </w:pPr>
      <w:r w:rsidRPr="00330C0F">
        <w:rPr>
          <w:rFonts w:cs="Calibri"/>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330C0F" w:rsidRDefault="00FC4A6F" w:rsidP="00330C0F">
      <w:pPr>
        <w:pStyle w:val="Heading3"/>
        <w:rPr>
          <w:rFonts w:cs="Calibri"/>
          <w:szCs w:val="24"/>
        </w:rPr>
      </w:pPr>
      <w:r w:rsidRPr="00330C0F">
        <w:rPr>
          <w:rFonts w:cs="Calibri"/>
          <w:szCs w:val="24"/>
        </w:rPr>
        <w:t>Preparation for Structured, Consensus-based Peer Review</w:t>
      </w:r>
    </w:p>
    <w:p w14:paraId="7ADCD7EE" w14:textId="77777777" w:rsidR="00FC4A6F" w:rsidRPr="00330C0F" w:rsidRDefault="00FC4A6F" w:rsidP="00330C0F">
      <w:pPr>
        <w:pStyle w:val="Heading3"/>
        <w:rPr>
          <w:rFonts w:cs="Calibri"/>
          <w:b w:val="0"/>
          <w:bCs w:val="0"/>
          <w:sz w:val="22"/>
        </w:rPr>
      </w:pPr>
      <w:r w:rsidRPr="00330C0F">
        <w:rPr>
          <w:rFonts w:cs="Calibri"/>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330C0F" w:rsidRDefault="00FC4A6F" w:rsidP="00330C0F">
      <w:pPr>
        <w:pStyle w:val="Heading3"/>
        <w:rPr>
          <w:rFonts w:cs="Calibri"/>
          <w:szCs w:val="24"/>
        </w:rPr>
      </w:pPr>
      <w:r w:rsidRPr="00330C0F">
        <w:rPr>
          <w:rFonts w:cs="Calibri"/>
          <w:szCs w:val="24"/>
        </w:rPr>
        <w:t>Feedback from System Moderation</w:t>
      </w:r>
    </w:p>
    <w:p w14:paraId="1D5E5CE5" w14:textId="77777777" w:rsidR="00FC4A6F" w:rsidRPr="00330C0F" w:rsidRDefault="00FC4A6F" w:rsidP="00330C0F">
      <w:pPr>
        <w:pStyle w:val="Heading3"/>
        <w:rPr>
          <w:rFonts w:cs="Calibri"/>
          <w:b w:val="0"/>
          <w:bCs w:val="0"/>
          <w:sz w:val="22"/>
        </w:rPr>
      </w:pPr>
      <w:r w:rsidRPr="00330C0F">
        <w:rPr>
          <w:rFonts w:cs="Calibri"/>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Pr="00330C0F" w:rsidRDefault="00994AD2" w:rsidP="00330C0F">
      <w:pPr>
        <w:pStyle w:val="Heading1"/>
        <w:spacing w:before="120"/>
        <w:rPr>
          <w:rFonts w:cs="Calibri"/>
        </w:rPr>
      </w:pPr>
      <w:r w:rsidRPr="00330C0F">
        <w:rPr>
          <w:rFonts w:cs="Calibri"/>
        </w:rPr>
        <w:br w:type="page"/>
      </w:r>
      <w:bookmarkStart w:id="123" w:name="_Toc228435365"/>
      <w:r w:rsidR="008630CD" w:rsidRPr="00330C0F">
        <w:rPr>
          <w:rFonts w:cs="Calibri"/>
        </w:rPr>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330C0F" w14:paraId="7CFFDC21" w14:textId="77777777" w:rsidTr="00391162">
        <w:tc>
          <w:tcPr>
            <w:tcW w:w="4514" w:type="dxa"/>
          </w:tcPr>
          <w:bookmarkEnd w:id="106"/>
          <w:p w14:paraId="63F6110D" w14:textId="77777777" w:rsidR="008765B1" w:rsidRPr="00330C0F" w:rsidRDefault="008765B1" w:rsidP="004C1931">
            <w:pPr>
              <w:pStyle w:val="Tabletextbold"/>
              <w:rPr>
                <w:rFonts w:cs="Calibri"/>
              </w:rPr>
            </w:pPr>
            <w:r w:rsidRPr="00330C0F">
              <w:rPr>
                <w:rFonts w:cs="Calibri"/>
              </w:rPr>
              <w:t>Name</w:t>
            </w:r>
          </w:p>
        </w:tc>
        <w:tc>
          <w:tcPr>
            <w:tcW w:w="4558" w:type="dxa"/>
          </w:tcPr>
          <w:p w14:paraId="71F91DF9" w14:textId="77777777" w:rsidR="008765B1" w:rsidRPr="00330C0F" w:rsidRDefault="008765B1" w:rsidP="004C1931">
            <w:pPr>
              <w:pStyle w:val="Tabletextbold"/>
              <w:rPr>
                <w:rFonts w:cs="Calibri"/>
              </w:rPr>
            </w:pPr>
            <w:r w:rsidRPr="00330C0F">
              <w:rPr>
                <w:rFonts w:cs="Calibri"/>
              </w:rPr>
              <w:t>College</w:t>
            </w:r>
          </w:p>
        </w:tc>
      </w:tr>
      <w:tr w:rsidR="00FC4A6F" w:rsidRPr="00330C0F" w14:paraId="7F1CDE21" w14:textId="77777777" w:rsidTr="009F73A2">
        <w:tc>
          <w:tcPr>
            <w:tcW w:w="4514" w:type="dxa"/>
            <w:vAlign w:val="center"/>
          </w:tcPr>
          <w:p w14:paraId="363D3368" w14:textId="55596C0B" w:rsidR="00FC4A6F" w:rsidRPr="00330C0F" w:rsidRDefault="00FC4A6F" w:rsidP="004C1931">
            <w:pPr>
              <w:pStyle w:val="TableText"/>
              <w:spacing w:before="60" w:after="60"/>
              <w:rPr>
                <w:rFonts w:cs="Calibri"/>
              </w:rPr>
            </w:pPr>
            <w:r w:rsidRPr="00330C0F">
              <w:rPr>
                <w:rFonts w:cs="Calibri"/>
                <w:bCs/>
                <w:lang w:val="en-US"/>
              </w:rPr>
              <w:t>Associate Professor Angela Scarino</w:t>
            </w:r>
          </w:p>
        </w:tc>
        <w:tc>
          <w:tcPr>
            <w:tcW w:w="4558" w:type="dxa"/>
            <w:vAlign w:val="center"/>
          </w:tcPr>
          <w:p w14:paraId="64E9F9B1" w14:textId="6292C294" w:rsidR="00FC4A6F" w:rsidRPr="00330C0F" w:rsidRDefault="00FC4A6F" w:rsidP="004C1931">
            <w:pPr>
              <w:pStyle w:val="TableText"/>
              <w:spacing w:before="60" w:after="60"/>
              <w:rPr>
                <w:rFonts w:cs="Calibri"/>
              </w:rPr>
            </w:pPr>
            <w:r w:rsidRPr="00330C0F">
              <w:rPr>
                <w:rFonts w:cs="Calibri"/>
                <w:bCs/>
              </w:rPr>
              <w:t>Adelaide University</w:t>
            </w:r>
          </w:p>
        </w:tc>
      </w:tr>
      <w:tr w:rsidR="00FC4A6F" w:rsidRPr="00330C0F" w14:paraId="40B8DD60" w14:textId="77777777" w:rsidTr="009F73A2">
        <w:tc>
          <w:tcPr>
            <w:tcW w:w="4514" w:type="dxa"/>
            <w:vAlign w:val="center"/>
          </w:tcPr>
          <w:p w14:paraId="1182883C" w14:textId="333F86C7" w:rsidR="00FC4A6F" w:rsidRPr="00330C0F" w:rsidRDefault="00FC4A6F" w:rsidP="004C1931">
            <w:pPr>
              <w:pStyle w:val="TableText"/>
              <w:spacing w:before="60" w:after="60"/>
              <w:rPr>
                <w:rFonts w:cs="Calibri"/>
              </w:rPr>
            </w:pPr>
            <w:r w:rsidRPr="00330C0F">
              <w:rPr>
                <w:rFonts w:cs="Calibri"/>
                <w:bCs/>
                <w:lang w:val="en-US"/>
              </w:rPr>
              <w:t>Professor Caillan Davenport</w:t>
            </w:r>
          </w:p>
        </w:tc>
        <w:tc>
          <w:tcPr>
            <w:tcW w:w="4558" w:type="dxa"/>
            <w:vAlign w:val="center"/>
          </w:tcPr>
          <w:p w14:paraId="57B11D2B" w14:textId="2722400F" w:rsidR="00FC4A6F" w:rsidRPr="00330C0F" w:rsidRDefault="00FC4A6F" w:rsidP="004C1931">
            <w:pPr>
              <w:pStyle w:val="TableText"/>
              <w:spacing w:before="60" w:after="60"/>
              <w:rPr>
                <w:rFonts w:cs="Calibri"/>
              </w:rPr>
            </w:pPr>
            <w:r w:rsidRPr="00330C0F">
              <w:rPr>
                <w:rFonts w:cs="Calibri"/>
                <w:bCs/>
              </w:rPr>
              <w:t>Australian National University</w:t>
            </w:r>
          </w:p>
        </w:tc>
      </w:tr>
      <w:tr w:rsidR="00FC4A6F" w:rsidRPr="00330C0F" w14:paraId="2D80DA09" w14:textId="77777777" w:rsidTr="009F73A2">
        <w:tc>
          <w:tcPr>
            <w:tcW w:w="4514" w:type="dxa"/>
            <w:vAlign w:val="center"/>
          </w:tcPr>
          <w:p w14:paraId="0F119527" w14:textId="68004907" w:rsidR="00FC4A6F" w:rsidRPr="00330C0F" w:rsidRDefault="00FC4A6F" w:rsidP="004C1931">
            <w:pPr>
              <w:pStyle w:val="TableText"/>
              <w:spacing w:before="60" w:after="60"/>
              <w:rPr>
                <w:rFonts w:cs="Calibri"/>
              </w:rPr>
            </w:pPr>
            <w:r w:rsidRPr="00330C0F">
              <w:rPr>
                <w:rFonts w:cs="Calibri"/>
                <w:bCs/>
              </w:rPr>
              <w:t>Heike Craig, German Teacher</w:t>
            </w:r>
          </w:p>
        </w:tc>
        <w:tc>
          <w:tcPr>
            <w:tcW w:w="4558" w:type="dxa"/>
            <w:vAlign w:val="center"/>
          </w:tcPr>
          <w:p w14:paraId="3093B483" w14:textId="6DFE799E" w:rsidR="00FC4A6F" w:rsidRPr="00330C0F" w:rsidRDefault="00FC4A6F" w:rsidP="004C1931">
            <w:pPr>
              <w:pStyle w:val="TableText"/>
              <w:spacing w:before="60" w:after="60"/>
              <w:rPr>
                <w:rFonts w:cs="Calibri"/>
              </w:rPr>
            </w:pPr>
            <w:proofErr w:type="spellStart"/>
            <w:r w:rsidRPr="00330C0F">
              <w:rPr>
                <w:rFonts w:cs="Calibri"/>
                <w:bCs/>
              </w:rPr>
              <w:t>Daramalan</w:t>
            </w:r>
            <w:proofErr w:type="spellEnd"/>
            <w:r w:rsidRPr="00330C0F">
              <w:rPr>
                <w:rFonts w:cs="Calibri"/>
                <w:bCs/>
              </w:rPr>
              <w:t xml:space="preserve"> College</w:t>
            </w:r>
          </w:p>
        </w:tc>
      </w:tr>
      <w:tr w:rsidR="00FC4A6F" w:rsidRPr="00330C0F" w14:paraId="685CBA89" w14:textId="77777777" w:rsidTr="009F73A2">
        <w:tc>
          <w:tcPr>
            <w:tcW w:w="4514" w:type="dxa"/>
            <w:vAlign w:val="center"/>
          </w:tcPr>
          <w:p w14:paraId="7EACD5CC" w14:textId="4C736B0A" w:rsidR="00FC4A6F" w:rsidRPr="00330C0F" w:rsidRDefault="00FC4A6F" w:rsidP="004C1931">
            <w:pPr>
              <w:pStyle w:val="TableText"/>
              <w:spacing w:before="60" w:after="60"/>
              <w:rPr>
                <w:rFonts w:cs="Calibri"/>
              </w:rPr>
            </w:pPr>
            <w:r w:rsidRPr="00330C0F">
              <w:rPr>
                <w:rFonts w:cs="Calibri"/>
                <w:bCs/>
              </w:rPr>
              <w:t>Harpreet Kaur, Hindi Teacher</w:t>
            </w:r>
          </w:p>
        </w:tc>
        <w:tc>
          <w:tcPr>
            <w:tcW w:w="4558" w:type="dxa"/>
            <w:vAlign w:val="center"/>
          </w:tcPr>
          <w:p w14:paraId="4792DE08" w14:textId="02DE3FD2" w:rsidR="00FC4A6F" w:rsidRPr="00330C0F" w:rsidRDefault="00FC4A6F" w:rsidP="004C1931">
            <w:pPr>
              <w:pStyle w:val="TableText"/>
              <w:spacing w:before="60" w:after="60"/>
              <w:rPr>
                <w:rFonts w:cs="Calibri"/>
              </w:rPr>
            </w:pPr>
            <w:r w:rsidRPr="00330C0F">
              <w:rPr>
                <w:rFonts w:cs="Calibri"/>
                <w:bCs/>
              </w:rPr>
              <w:t>Narrabundah College</w:t>
            </w:r>
          </w:p>
        </w:tc>
      </w:tr>
      <w:tr w:rsidR="00FC4A6F" w:rsidRPr="00330C0F" w14:paraId="6A0F866B" w14:textId="77777777" w:rsidTr="009F73A2">
        <w:tc>
          <w:tcPr>
            <w:tcW w:w="4514" w:type="dxa"/>
            <w:vAlign w:val="center"/>
          </w:tcPr>
          <w:p w14:paraId="486D0D9C" w14:textId="2342FEF5" w:rsidR="00FC4A6F" w:rsidRPr="00330C0F" w:rsidRDefault="00FC4A6F" w:rsidP="004C1931">
            <w:pPr>
              <w:pStyle w:val="TableText"/>
              <w:spacing w:before="60" w:after="60"/>
              <w:rPr>
                <w:rFonts w:cs="Calibri"/>
              </w:rPr>
            </w:pPr>
            <w:r w:rsidRPr="00330C0F">
              <w:rPr>
                <w:rFonts w:cs="Calibri"/>
                <w:bCs/>
              </w:rPr>
              <w:t>Dianne Le Febvre, French teacher</w:t>
            </w:r>
          </w:p>
        </w:tc>
        <w:tc>
          <w:tcPr>
            <w:tcW w:w="4558" w:type="dxa"/>
            <w:vAlign w:val="center"/>
          </w:tcPr>
          <w:p w14:paraId="1AAFEC78" w14:textId="5C3BC22A" w:rsidR="00FC4A6F" w:rsidRPr="00330C0F" w:rsidRDefault="00FC4A6F" w:rsidP="004C1931">
            <w:pPr>
              <w:pStyle w:val="TableText"/>
              <w:spacing w:before="60" w:after="60"/>
              <w:rPr>
                <w:rFonts w:cs="Calibri"/>
              </w:rPr>
            </w:pPr>
            <w:r w:rsidRPr="00330C0F">
              <w:rPr>
                <w:rFonts w:cs="Calibri"/>
                <w:bCs/>
              </w:rPr>
              <w:t>Radford College</w:t>
            </w:r>
          </w:p>
        </w:tc>
      </w:tr>
      <w:tr w:rsidR="00FC4A6F" w:rsidRPr="00330C0F" w14:paraId="3FC4BD1D" w14:textId="77777777" w:rsidTr="009F73A2">
        <w:tc>
          <w:tcPr>
            <w:tcW w:w="4514" w:type="dxa"/>
            <w:vAlign w:val="center"/>
          </w:tcPr>
          <w:p w14:paraId="70A49401" w14:textId="7B94A8D6" w:rsidR="00FC4A6F" w:rsidRPr="00330C0F" w:rsidRDefault="00FC4A6F" w:rsidP="004C1931">
            <w:pPr>
              <w:pStyle w:val="TableText"/>
              <w:spacing w:before="60" w:after="60"/>
              <w:rPr>
                <w:rFonts w:cs="Calibri"/>
              </w:rPr>
            </w:pPr>
            <w:r w:rsidRPr="00330C0F">
              <w:rPr>
                <w:rFonts w:cs="Calibri"/>
                <w:bCs/>
              </w:rPr>
              <w:t>Orion Lethbridge, Korean Teacher</w:t>
            </w:r>
          </w:p>
        </w:tc>
        <w:tc>
          <w:tcPr>
            <w:tcW w:w="4558" w:type="dxa"/>
            <w:vAlign w:val="center"/>
          </w:tcPr>
          <w:p w14:paraId="74CEE219" w14:textId="111E02F2" w:rsidR="00FC4A6F" w:rsidRPr="00330C0F" w:rsidRDefault="00FC4A6F" w:rsidP="004C1931">
            <w:pPr>
              <w:pStyle w:val="TableText"/>
              <w:spacing w:before="60" w:after="60"/>
              <w:rPr>
                <w:rFonts w:cs="Calibri"/>
              </w:rPr>
            </w:pPr>
            <w:r w:rsidRPr="00330C0F">
              <w:rPr>
                <w:rFonts w:cs="Calibri"/>
                <w:bCs/>
              </w:rPr>
              <w:t>Gungahlin College</w:t>
            </w:r>
          </w:p>
        </w:tc>
      </w:tr>
      <w:tr w:rsidR="00FC4A6F" w:rsidRPr="00330C0F" w14:paraId="6E0EF959" w14:textId="77777777" w:rsidTr="009F73A2">
        <w:tc>
          <w:tcPr>
            <w:tcW w:w="4514" w:type="dxa"/>
            <w:vAlign w:val="center"/>
          </w:tcPr>
          <w:p w14:paraId="502BCF7F" w14:textId="75FA9F13" w:rsidR="00FC4A6F" w:rsidRPr="00330C0F" w:rsidRDefault="00FC4A6F" w:rsidP="004C1931">
            <w:pPr>
              <w:pStyle w:val="TableText"/>
              <w:spacing w:before="60" w:after="60"/>
              <w:rPr>
                <w:rFonts w:cs="Calibri"/>
              </w:rPr>
            </w:pPr>
            <w:r w:rsidRPr="00330C0F">
              <w:rPr>
                <w:rFonts w:cs="Calibri"/>
                <w:bCs/>
              </w:rPr>
              <w:t>Tina Rodriguez, Italian and Spanish Teacher</w:t>
            </w:r>
          </w:p>
        </w:tc>
        <w:tc>
          <w:tcPr>
            <w:tcW w:w="4558" w:type="dxa"/>
            <w:vAlign w:val="center"/>
          </w:tcPr>
          <w:p w14:paraId="3BC42011" w14:textId="2AB594FD" w:rsidR="00FC4A6F" w:rsidRPr="00330C0F" w:rsidRDefault="00FC4A6F" w:rsidP="004C1931">
            <w:pPr>
              <w:pStyle w:val="TableText"/>
              <w:spacing w:before="60" w:after="60"/>
              <w:rPr>
                <w:rFonts w:cs="Calibri"/>
              </w:rPr>
            </w:pPr>
            <w:r w:rsidRPr="00330C0F">
              <w:rPr>
                <w:rFonts w:cs="Calibri"/>
                <w:bCs/>
              </w:rPr>
              <w:t>Merici College</w:t>
            </w:r>
          </w:p>
        </w:tc>
      </w:tr>
      <w:tr w:rsidR="00FC4A6F" w:rsidRPr="00330C0F" w14:paraId="4AE235AC" w14:textId="77777777" w:rsidTr="009F73A2">
        <w:tc>
          <w:tcPr>
            <w:tcW w:w="4514" w:type="dxa"/>
            <w:vAlign w:val="center"/>
          </w:tcPr>
          <w:p w14:paraId="4A9D550D" w14:textId="132175C5" w:rsidR="00FC4A6F" w:rsidRPr="00330C0F" w:rsidRDefault="00FC4A6F" w:rsidP="004C1931">
            <w:pPr>
              <w:pStyle w:val="TableText"/>
              <w:spacing w:before="60" w:after="60"/>
              <w:rPr>
                <w:rFonts w:cs="Calibri"/>
              </w:rPr>
            </w:pPr>
            <w:r w:rsidRPr="00330C0F">
              <w:rPr>
                <w:rFonts w:cs="Calibri"/>
                <w:bCs/>
              </w:rPr>
              <w:t>Michelle Sharp, Japanese Teacher</w:t>
            </w:r>
          </w:p>
        </w:tc>
        <w:tc>
          <w:tcPr>
            <w:tcW w:w="4558" w:type="dxa"/>
            <w:vAlign w:val="center"/>
          </w:tcPr>
          <w:p w14:paraId="10D4B2F6" w14:textId="05AFC177" w:rsidR="00FC4A6F" w:rsidRPr="00330C0F" w:rsidRDefault="00FC4A6F" w:rsidP="004C1931">
            <w:pPr>
              <w:pStyle w:val="TableText"/>
              <w:spacing w:before="60" w:after="60"/>
              <w:rPr>
                <w:rFonts w:cs="Calibri"/>
              </w:rPr>
            </w:pPr>
            <w:r w:rsidRPr="00330C0F">
              <w:rPr>
                <w:rFonts w:cs="Calibri"/>
                <w:bCs/>
              </w:rPr>
              <w:t>Radford College</w:t>
            </w:r>
          </w:p>
        </w:tc>
      </w:tr>
      <w:tr w:rsidR="00FC4A6F" w:rsidRPr="00330C0F" w14:paraId="470783D4" w14:textId="77777777" w:rsidTr="009F73A2">
        <w:tc>
          <w:tcPr>
            <w:tcW w:w="4514" w:type="dxa"/>
            <w:vAlign w:val="center"/>
          </w:tcPr>
          <w:p w14:paraId="6331EB10" w14:textId="429D9CDD" w:rsidR="00FC4A6F" w:rsidRPr="00330C0F" w:rsidRDefault="00FC4A6F" w:rsidP="004C1931">
            <w:pPr>
              <w:pStyle w:val="TableText"/>
              <w:spacing w:before="60" w:after="60"/>
              <w:rPr>
                <w:rFonts w:cs="Calibri"/>
              </w:rPr>
            </w:pPr>
            <w:r w:rsidRPr="00330C0F">
              <w:rPr>
                <w:rFonts w:cs="Calibri"/>
                <w:bCs/>
              </w:rPr>
              <w:t>Mei Turnip, Indonesian Teacher</w:t>
            </w:r>
          </w:p>
        </w:tc>
        <w:tc>
          <w:tcPr>
            <w:tcW w:w="4558" w:type="dxa"/>
            <w:vAlign w:val="center"/>
          </w:tcPr>
          <w:p w14:paraId="0D13AE04" w14:textId="3397B1B0" w:rsidR="00FC4A6F" w:rsidRPr="00330C0F" w:rsidRDefault="00FC4A6F" w:rsidP="004C1931">
            <w:pPr>
              <w:pStyle w:val="TableText"/>
              <w:spacing w:before="60" w:after="60"/>
              <w:rPr>
                <w:rFonts w:cs="Calibri"/>
              </w:rPr>
            </w:pPr>
            <w:r w:rsidRPr="00330C0F">
              <w:rPr>
                <w:rFonts w:cs="Calibri"/>
                <w:bCs/>
              </w:rPr>
              <w:t>Trinity Christian School</w:t>
            </w:r>
          </w:p>
        </w:tc>
      </w:tr>
      <w:tr w:rsidR="00FC4A6F" w:rsidRPr="00330C0F" w14:paraId="515A7CAE" w14:textId="77777777" w:rsidTr="009F73A2">
        <w:tc>
          <w:tcPr>
            <w:tcW w:w="4514" w:type="dxa"/>
            <w:vAlign w:val="center"/>
          </w:tcPr>
          <w:p w14:paraId="06593496" w14:textId="5D8879E3" w:rsidR="00FC4A6F" w:rsidRPr="00330C0F" w:rsidRDefault="00FC4A6F" w:rsidP="004C1931">
            <w:pPr>
              <w:pStyle w:val="TableText"/>
              <w:spacing w:before="60" w:after="60"/>
              <w:rPr>
                <w:rFonts w:cs="Calibri"/>
              </w:rPr>
            </w:pPr>
            <w:r w:rsidRPr="00330C0F">
              <w:rPr>
                <w:rFonts w:cs="Calibri"/>
                <w:bCs/>
              </w:rPr>
              <w:t>Rocio Yactayo Lovett, Spanish Teacher</w:t>
            </w:r>
          </w:p>
        </w:tc>
        <w:tc>
          <w:tcPr>
            <w:tcW w:w="4558" w:type="dxa"/>
            <w:vAlign w:val="center"/>
          </w:tcPr>
          <w:p w14:paraId="2743066E" w14:textId="57B8E835" w:rsidR="00FC4A6F" w:rsidRPr="00330C0F" w:rsidRDefault="00FC4A6F" w:rsidP="004C1931">
            <w:pPr>
              <w:pStyle w:val="TableText"/>
              <w:spacing w:before="60" w:after="60"/>
              <w:rPr>
                <w:rFonts w:cs="Calibri"/>
              </w:rPr>
            </w:pPr>
            <w:r w:rsidRPr="00330C0F">
              <w:rPr>
                <w:rFonts w:cs="Calibri"/>
                <w:bCs/>
              </w:rPr>
              <w:t>Merici College</w:t>
            </w:r>
          </w:p>
        </w:tc>
      </w:tr>
      <w:tr w:rsidR="005E7CFA" w:rsidRPr="00330C0F" w14:paraId="62DEB538" w14:textId="77777777" w:rsidTr="009F73A2">
        <w:tc>
          <w:tcPr>
            <w:tcW w:w="4514" w:type="dxa"/>
            <w:vAlign w:val="center"/>
          </w:tcPr>
          <w:p w14:paraId="23FB0A70" w14:textId="049FBD5A" w:rsidR="005E7CFA" w:rsidRPr="00330C0F" w:rsidRDefault="005E7CFA" w:rsidP="005E7CFA">
            <w:pPr>
              <w:pStyle w:val="TableText"/>
              <w:spacing w:before="60" w:after="60"/>
              <w:rPr>
                <w:rFonts w:cs="Calibri"/>
                <w:bCs/>
              </w:rPr>
            </w:pPr>
            <w:r>
              <w:rPr>
                <w:rFonts w:cs="Arial"/>
                <w:bCs/>
                <w:lang w:val="en-US"/>
              </w:rPr>
              <w:t>Jing (Jade) Yin, Chinese Teacher</w:t>
            </w:r>
          </w:p>
        </w:tc>
        <w:tc>
          <w:tcPr>
            <w:tcW w:w="4558" w:type="dxa"/>
            <w:vAlign w:val="center"/>
          </w:tcPr>
          <w:p w14:paraId="70CC261A" w14:textId="7F2FD4E6" w:rsidR="005E7CFA" w:rsidRPr="00330C0F" w:rsidRDefault="005E7CFA" w:rsidP="005E7CFA">
            <w:pPr>
              <w:pStyle w:val="TableText"/>
              <w:spacing w:before="60" w:after="60"/>
              <w:rPr>
                <w:rFonts w:cs="Calibri"/>
                <w:bCs/>
              </w:rPr>
            </w:pPr>
            <w:r>
              <w:rPr>
                <w:rFonts w:cs="Arial"/>
                <w:bCs/>
                <w:lang w:val="en-US"/>
              </w:rPr>
              <w:t>Dickson College</w:t>
            </w:r>
          </w:p>
        </w:tc>
      </w:tr>
    </w:tbl>
    <w:p w14:paraId="4997430B" w14:textId="77777777" w:rsidR="00803035" w:rsidRPr="00330C0F" w:rsidRDefault="00803035" w:rsidP="00330C0F">
      <w:pPr>
        <w:spacing w:after="120"/>
        <w:rPr>
          <w:rFonts w:cs="Calibri"/>
        </w:rPr>
      </w:pPr>
      <w:r w:rsidRPr="00330C0F">
        <w:rPr>
          <w:rFonts w:cs="Calibri"/>
        </w:rPr>
        <w:br w:type="page"/>
      </w:r>
    </w:p>
    <w:p w14:paraId="369C107F" w14:textId="77777777" w:rsidR="006F49ED" w:rsidRPr="00330C0F" w:rsidRDefault="006F49ED" w:rsidP="00330C0F">
      <w:pPr>
        <w:pStyle w:val="Heading1"/>
        <w:spacing w:before="120"/>
        <w:rPr>
          <w:rFonts w:cs="Calibri"/>
        </w:rPr>
      </w:pPr>
      <w:bookmarkStart w:id="124" w:name="_Toc525640306"/>
      <w:bookmarkStart w:id="125" w:name="_Toc228435366"/>
      <w:bookmarkStart w:id="126" w:name="_Hlk1638658"/>
      <w:bookmarkStart w:id="127" w:name="_Hlk1653875"/>
      <w:bookmarkEnd w:id="107"/>
      <w:r w:rsidRPr="00330C0F">
        <w:rPr>
          <w:rFonts w:cs="Calibri"/>
        </w:rPr>
        <w:lastRenderedPageBreak/>
        <w:t xml:space="preserve">Appendix </w:t>
      </w:r>
      <w:r w:rsidR="00061C4D" w:rsidRPr="00330C0F">
        <w:rPr>
          <w:rFonts w:cs="Calibri"/>
        </w:rPr>
        <w:t>C</w:t>
      </w:r>
      <w:r w:rsidRPr="00330C0F">
        <w:rPr>
          <w:rFonts w:cs="Calibri"/>
        </w:rPr>
        <w:t xml:space="preserve"> – Common Curriculum Elements</w:t>
      </w:r>
      <w:bookmarkEnd w:id="124"/>
      <w:bookmarkEnd w:id="125"/>
    </w:p>
    <w:p w14:paraId="1C319BB9" w14:textId="77777777" w:rsidR="006F49ED" w:rsidRPr="00330C0F" w:rsidRDefault="006F49ED" w:rsidP="00330C0F">
      <w:pPr>
        <w:spacing w:after="120"/>
        <w:rPr>
          <w:rFonts w:cs="Calibri"/>
        </w:rPr>
      </w:pPr>
      <w:r w:rsidRPr="00330C0F">
        <w:rPr>
          <w:rFonts w:cs="Calibri"/>
        </w:rPr>
        <w:t>Common curriculum elements assist in the development of high</w:t>
      </w:r>
      <w:r w:rsidR="00A25713" w:rsidRPr="00330C0F">
        <w:rPr>
          <w:rFonts w:cs="Calibri"/>
        </w:rPr>
        <w:t>-</w:t>
      </w:r>
      <w:r w:rsidRPr="00330C0F">
        <w:rPr>
          <w:rFonts w:cs="Calibri"/>
        </w:rPr>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330C0F"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330C0F" w:rsidRDefault="006F49ED" w:rsidP="009F0A13">
            <w:pPr>
              <w:pStyle w:val="Tabletextbold"/>
              <w:spacing w:before="40" w:after="40"/>
              <w:rPr>
                <w:rFonts w:cs="Calibri"/>
              </w:rPr>
            </w:pPr>
            <w:r w:rsidRPr="00330C0F">
              <w:rPr>
                <w:rFonts w:cs="Calibri"/>
              </w:rPr>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330C0F" w:rsidRDefault="006F49ED" w:rsidP="009F0A13">
            <w:pPr>
              <w:pStyle w:val="Tabletextbold"/>
              <w:spacing w:before="40" w:after="40"/>
              <w:rPr>
                <w:rFonts w:cs="Calibri"/>
              </w:rPr>
            </w:pPr>
            <w:r w:rsidRPr="00330C0F">
              <w:rPr>
                <w:rFonts w:cs="Calibri"/>
              </w:rPr>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330C0F" w:rsidRDefault="006F49ED" w:rsidP="009F0A13">
            <w:pPr>
              <w:pStyle w:val="Tabletextbold"/>
              <w:spacing w:before="40" w:after="40"/>
              <w:rPr>
                <w:rFonts w:cs="Calibri"/>
              </w:rPr>
            </w:pPr>
            <w:r w:rsidRPr="00330C0F">
              <w:rPr>
                <w:rFonts w:cs="Calibri"/>
              </w:rPr>
              <w:t>Examples</w:t>
            </w:r>
          </w:p>
        </w:tc>
      </w:tr>
      <w:tr w:rsidR="006F49ED" w:rsidRPr="00330C0F"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330C0F" w:rsidRDefault="006F49ED" w:rsidP="009F0A13">
            <w:pPr>
              <w:pStyle w:val="TableText10pt"/>
              <w:rPr>
                <w:rFonts w:cs="Calibri"/>
                <w:sz w:val="20"/>
              </w:rPr>
            </w:pPr>
            <w:r w:rsidRPr="00330C0F">
              <w:rPr>
                <w:rFonts w:cs="Calibri"/>
                <w:sz w:val="20"/>
              </w:rPr>
              <w:t>create, compose</w:t>
            </w:r>
            <w:r w:rsidR="00391162" w:rsidRPr="00330C0F">
              <w:rPr>
                <w:rFonts w:cs="Calibri"/>
                <w:sz w:val="20"/>
              </w:rPr>
              <w:t>,</w:t>
            </w:r>
            <w:r w:rsidRPr="00330C0F">
              <w:rPr>
                <w:rFonts w:cs="Calibri"/>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330C0F" w:rsidRDefault="006F49ED" w:rsidP="009F0A13">
            <w:pPr>
              <w:pStyle w:val="TableText10pt"/>
              <w:rPr>
                <w:rFonts w:cs="Calibri"/>
                <w:sz w:val="20"/>
              </w:rPr>
            </w:pPr>
            <w:r w:rsidRPr="00330C0F">
              <w:rPr>
                <w:rFonts w:cs="Calibri"/>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330C0F" w:rsidRDefault="006F49ED" w:rsidP="009F0A13">
            <w:pPr>
              <w:pStyle w:val="TableText10pt"/>
              <w:rPr>
                <w:rFonts w:cs="Calibri"/>
                <w:sz w:val="20"/>
              </w:rPr>
            </w:pPr>
            <w:r w:rsidRPr="00330C0F">
              <w:rPr>
                <w:rFonts w:cs="Calibri"/>
                <w:sz w:val="20"/>
              </w:rPr>
              <w:t>ideas and procedures in unfamiliar situations, content</w:t>
            </w:r>
            <w:r w:rsidR="00391162" w:rsidRPr="00330C0F">
              <w:rPr>
                <w:rFonts w:cs="Calibri"/>
                <w:sz w:val="20"/>
              </w:rPr>
              <w:t>,</w:t>
            </w:r>
            <w:r w:rsidRPr="00330C0F">
              <w:rPr>
                <w:rFonts w:cs="Calibri"/>
                <w:sz w:val="20"/>
              </w:rPr>
              <w:t xml:space="preserve"> and processes in non-routine settings</w:t>
            </w:r>
          </w:p>
        </w:tc>
      </w:tr>
      <w:tr w:rsidR="006F49ED" w:rsidRPr="00330C0F"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330C0F" w:rsidRDefault="006F49ED" w:rsidP="009F0A13">
            <w:pPr>
              <w:pStyle w:val="TableText10pt"/>
              <w:rPr>
                <w:rFonts w:cs="Calibri"/>
                <w:sz w:val="20"/>
              </w:rPr>
            </w:pPr>
            <w:r w:rsidRPr="00330C0F">
              <w:rPr>
                <w:rFonts w:cs="Calibri"/>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330C0F" w:rsidRDefault="006F49ED" w:rsidP="009F0A13">
            <w:pPr>
              <w:pStyle w:val="TableText10pt"/>
              <w:rPr>
                <w:rFonts w:cs="Calibri"/>
                <w:sz w:val="20"/>
              </w:rPr>
            </w:pPr>
            <w:r w:rsidRPr="00330C0F">
              <w:rPr>
                <w:rFonts w:cs="Calibri"/>
                <w:sz w:val="20"/>
              </w:rPr>
              <w:t>oral, written</w:t>
            </w:r>
            <w:r w:rsidR="00391162" w:rsidRPr="00330C0F">
              <w:rPr>
                <w:rFonts w:cs="Calibri"/>
                <w:sz w:val="20"/>
              </w:rPr>
              <w:t>,</w:t>
            </w:r>
            <w:r w:rsidRPr="00330C0F">
              <w:rPr>
                <w:rFonts w:cs="Calibri"/>
                <w:sz w:val="20"/>
              </w:rPr>
              <w:t xml:space="preserve"> and multimodal texts, music, visual images, responses to complex topics, new outcomes</w:t>
            </w:r>
          </w:p>
        </w:tc>
      </w:tr>
      <w:tr w:rsidR="006F49ED" w:rsidRPr="00330C0F"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330C0F" w:rsidRDefault="006F49ED" w:rsidP="009F0A13">
            <w:pPr>
              <w:pStyle w:val="TableText10pt"/>
              <w:rPr>
                <w:rFonts w:cs="Calibri"/>
                <w:sz w:val="20"/>
              </w:rPr>
            </w:pPr>
            <w:r w:rsidRPr="00330C0F">
              <w:rPr>
                <w:rFonts w:cs="Calibri"/>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330C0F" w:rsidRDefault="006F49ED" w:rsidP="009F0A13">
            <w:pPr>
              <w:pStyle w:val="TableText10pt"/>
              <w:rPr>
                <w:rFonts w:cs="Calibri"/>
                <w:sz w:val="20"/>
              </w:rPr>
            </w:pPr>
            <w:r w:rsidRPr="00330C0F">
              <w:rPr>
                <w:rFonts w:cs="Calibri"/>
                <w:sz w:val="20"/>
              </w:rPr>
              <w:t>images, symbols</w:t>
            </w:r>
            <w:r w:rsidR="00391162" w:rsidRPr="00330C0F">
              <w:rPr>
                <w:rFonts w:cs="Calibri"/>
                <w:sz w:val="20"/>
              </w:rPr>
              <w:t>,</w:t>
            </w:r>
            <w:r w:rsidRPr="00330C0F">
              <w:rPr>
                <w:rFonts w:cs="Calibri"/>
                <w:sz w:val="20"/>
              </w:rPr>
              <w:t xml:space="preserve"> or signs</w:t>
            </w:r>
          </w:p>
        </w:tc>
      </w:tr>
      <w:tr w:rsidR="006F49ED" w:rsidRPr="00330C0F"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330C0F" w:rsidRDefault="006F49ED" w:rsidP="009F0A13">
            <w:pPr>
              <w:pStyle w:val="TableText10pt"/>
              <w:rPr>
                <w:rFonts w:cs="Calibri"/>
                <w:sz w:val="20"/>
              </w:rPr>
            </w:pPr>
            <w:r w:rsidRPr="00330C0F">
              <w:rPr>
                <w:rFonts w:cs="Calibri"/>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330C0F" w:rsidRDefault="006F49ED" w:rsidP="009F0A13">
            <w:pPr>
              <w:pStyle w:val="TableText10pt"/>
              <w:rPr>
                <w:rFonts w:cs="Calibri"/>
                <w:sz w:val="20"/>
              </w:rPr>
            </w:pPr>
            <w:r w:rsidRPr="00330C0F">
              <w:rPr>
                <w:rFonts w:cs="Calibri"/>
                <w:sz w:val="20"/>
              </w:rPr>
              <w:t>creative thinking to identify areas for change, growth</w:t>
            </w:r>
            <w:r w:rsidR="00391162" w:rsidRPr="00330C0F">
              <w:rPr>
                <w:rFonts w:cs="Calibri"/>
                <w:sz w:val="20"/>
              </w:rPr>
              <w:t>,</w:t>
            </w:r>
            <w:r w:rsidRPr="00330C0F">
              <w:rPr>
                <w:rFonts w:cs="Calibri"/>
                <w:sz w:val="20"/>
              </w:rPr>
              <w:t xml:space="preserve"> and innovation, recognise opportunities, experiment to achieve innovative solutions, construct objects, imagine alternatives</w:t>
            </w:r>
          </w:p>
        </w:tc>
      </w:tr>
      <w:tr w:rsidR="006F49ED" w:rsidRPr="00330C0F"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330C0F" w:rsidRDefault="006F49ED" w:rsidP="009F0A13">
            <w:pPr>
              <w:pStyle w:val="TableText10pt"/>
              <w:rPr>
                <w:rFonts w:cs="Calibri"/>
                <w:sz w:val="20"/>
              </w:rPr>
            </w:pPr>
            <w:r w:rsidRPr="00330C0F">
              <w:rPr>
                <w:rFonts w:cs="Calibri"/>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330C0F" w:rsidRDefault="006F49ED" w:rsidP="009F0A13">
            <w:pPr>
              <w:pStyle w:val="TableText10pt"/>
              <w:rPr>
                <w:rFonts w:cs="Calibri"/>
                <w:sz w:val="20"/>
              </w:rPr>
            </w:pPr>
            <w:r w:rsidRPr="00330C0F">
              <w:rPr>
                <w:rFonts w:cs="Calibri"/>
                <w:sz w:val="20"/>
              </w:rPr>
              <w:t>images, text, data, points of view</w:t>
            </w:r>
          </w:p>
        </w:tc>
      </w:tr>
      <w:tr w:rsidR="006F49ED" w:rsidRPr="00330C0F"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330C0F" w:rsidRDefault="006F49ED" w:rsidP="009F0A13">
            <w:pPr>
              <w:pStyle w:val="TableText10pt"/>
              <w:rPr>
                <w:rFonts w:cs="Calibri"/>
                <w:sz w:val="20"/>
              </w:rPr>
            </w:pPr>
            <w:r w:rsidRPr="00330C0F">
              <w:rPr>
                <w:rFonts w:cs="Calibri"/>
                <w:sz w:val="20"/>
              </w:rPr>
              <w:t>analyse, synthesise</w:t>
            </w:r>
            <w:r w:rsidR="00391162" w:rsidRPr="00330C0F">
              <w:rPr>
                <w:rFonts w:cs="Calibri"/>
                <w:sz w:val="20"/>
              </w:rPr>
              <w:t>,</w:t>
            </w:r>
            <w:r w:rsidRPr="00330C0F">
              <w:rPr>
                <w:rFonts w:cs="Calibri"/>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330C0F" w:rsidRDefault="006F49ED" w:rsidP="009F0A13">
            <w:pPr>
              <w:pStyle w:val="TableText10pt"/>
              <w:rPr>
                <w:rFonts w:cs="Calibri"/>
                <w:sz w:val="20"/>
              </w:rPr>
            </w:pPr>
            <w:r w:rsidRPr="00330C0F">
              <w:rPr>
                <w:rFonts w:cs="Calibri"/>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330C0F" w:rsidRDefault="006F49ED" w:rsidP="009F0A13">
            <w:pPr>
              <w:pStyle w:val="TableText10pt"/>
              <w:rPr>
                <w:rFonts w:cs="Calibri"/>
                <w:sz w:val="20"/>
              </w:rPr>
            </w:pPr>
            <w:r w:rsidRPr="00330C0F">
              <w:rPr>
                <w:rFonts w:cs="Calibri"/>
                <w:sz w:val="20"/>
              </w:rPr>
              <w:t>arguments, points of view, phenomena, choices</w:t>
            </w:r>
          </w:p>
        </w:tc>
      </w:tr>
      <w:tr w:rsidR="006F49ED" w:rsidRPr="00330C0F"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330C0F" w:rsidRDefault="006F49ED" w:rsidP="009F0A13">
            <w:pPr>
              <w:pStyle w:val="TableText10pt"/>
              <w:rPr>
                <w:rFonts w:cs="Calibri"/>
                <w:sz w:val="20"/>
              </w:rPr>
            </w:pPr>
            <w:r w:rsidRPr="00330C0F">
              <w:rPr>
                <w:rFonts w:cs="Calibri"/>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330C0F" w:rsidRDefault="006F49ED" w:rsidP="009F0A13">
            <w:pPr>
              <w:pStyle w:val="TableText10pt"/>
              <w:rPr>
                <w:rFonts w:cs="Calibri"/>
                <w:sz w:val="20"/>
              </w:rPr>
            </w:pPr>
            <w:r w:rsidRPr="00330C0F">
              <w:rPr>
                <w:rFonts w:cs="Calibri"/>
                <w:sz w:val="20"/>
              </w:rPr>
              <w:t>statement/theory that can be tested by data</w:t>
            </w:r>
          </w:p>
        </w:tc>
      </w:tr>
      <w:tr w:rsidR="006F49ED" w:rsidRPr="00330C0F"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330C0F" w:rsidRDefault="006F49ED" w:rsidP="009F0A13">
            <w:pPr>
              <w:pStyle w:val="TableText10pt"/>
              <w:rPr>
                <w:rFonts w:cs="Calibri"/>
                <w:sz w:val="20"/>
              </w:rPr>
            </w:pPr>
            <w:r w:rsidRPr="00330C0F">
              <w:rPr>
                <w:rFonts w:cs="Calibri"/>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330C0F" w:rsidRDefault="006F49ED" w:rsidP="009F0A13">
            <w:pPr>
              <w:pStyle w:val="TableText10pt"/>
              <w:rPr>
                <w:rFonts w:cs="Calibri"/>
                <w:sz w:val="20"/>
              </w:rPr>
            </w:pPr>
            <w:r w:rsidRPr="00330C0F">
              <w:rPr>
                <w:rFonts w:cs="Calibri"/>
                <w:sz w:val="20"/>
              </w:rPr>
              <w:t>trends, cause/effect, impact of a decision</w:t>
            </w:r>
          </w:p>
        </w:tc>
      </w:tr>
      <w:tr w:rsidR="006F49ED" w:rsidRPr="00330C0F"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330C0F" w:rsidRDefault="006F49ED" w:rsidP="009F0A13">
            <w:pPr>
              <w:pStyle w:val="TableText10pt"/>
              <w:rPr>
                <w:rFonts w:cs="Calibri"/>
                <w:sz w:val="20"/>
              </w:rPr>
            </w:pPr>
            <w:r w:rsidRPr="00330C0F">
              <w:rPr>
                <w:rFonts w:cs="Calibri"/>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330C0F" w:rsidRDefault="006F49ED" w:rsidP="009F0A13">
            <w:pPr>
              <w:pStyle w:val="TableText10pt"/>
              <w:rPr>
                <w:rFonts w:cs="Calibri"/>
                <w:sz w:val="20"/>
              </w:rPr>
            </w:pPr>
            <w:r w:rsidRPr="00330C0F">
              <w:rPr>
                <w:rFonts w:cs="Calibri"/>
                <w:sz w:val="20"/>
              </w:rPr>
              <w:t>data, trends, inferences</w:t>
            </w:r>
          </w:p>
        </w:tc>
      </w:tr>
      <w:tr w:rsidR="006F49ED" w:rsidRPr="00330C0F"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330C0F" w:rsidRDefault="006F49ED" w:rsidP="009F0A13">
            <w:pPr>
              <w:pStyle w:val="TableText10pt"/>
              <w:rPr>
                <w:rFonts w:cs="Calibri"/>
                <w:sz w:val="20"/>
              </w:rPr>
            </w:pPr>
            <w:r w:rsidRPr="00330C0F">
              <w:rPr>
                <w:rFonts w:cs="Calibri"/>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330C0F" w:rsidRDefault="006F49ED" w:rsidP="009F0A13">
            <w:pPr>
              <w:pStyle w:val="TableText10pt"/>
              <w:rPr>
                <w:rFonts w:cs="Calibri"/>
                <w:sz w:val="20"/>
              </w:rPr>
            </w:pPr>
            <w:r w:rsidRPr="00330C0F">
              <w:rPr>
                <w:rFonts w:cs="Calibri"/>
                <w:sz w:val="20"/>
              </w:rPr>
              <w:t>text, images, points of view, solutions, phenomenon, graphics</w:t>
            </w:r>
          </w:p>
        </w:tc>
      </w:tr>
      <w:tr w:rsidR="006F49ED" w:rsidRPr="00330C0F"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330C0F" w:rsidRDefault="006F49ED" w:rsidP="009F0A13">
            <w:pPr>
              <w:pStyle w:val="TableText10pt"/>
              <w:rPr>
                <w:rFonts w:cs="Calibri"/>
                <w:sz w:val="20"/>
              </w:rPr>
            </w:pPr>
            <w:r w:rsidRPr="00330C0F">
              <w:rPr>
                <w:rFonts w:cs="Calibri"/>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330C0F" w:rsidRDefault="006F49ED" w:rsidP="009F0A13">
            <w:pPr>
              <w:pStyle w:val="TableText10pt"/>
              <w:rPr>
                <w:rFonts w:cs="Calibri"/>
                <w:sz w:val="20"/>
              </w:rPr>
            </w:pPr>
            <w:r w:rsidRPr="00330C0F">
              <w:rPr>
                <w:rFonts w:cs="Calibri"/>
                <w:sz w:val="20"/>
              </w:rPr>
              <w:t>validity of assumptions, ideas, procedures, strategies</w:t>
            </w:r>
          </w:p>
        </w:tc>
      </w:tr>
      <w:tr w:rsidR="006F49ED" w:rsidRPr="00330C0F"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330C0F" w:rsidRDefault="006F49ED" w:rsidP="009F0A13">
            <w:pPr>
              <w:pStyle w:val="TableText10pt"/>
              <w:rPr>
                <w:rFonts w:cs="Calibri"/>
                <w:sz w:val="20"/>
              </w:rPr>
            </w:pPr>
            <w:r w:rsidRPr="00330C0F">
              <w:rPr>
                <w:rFonts w:cs="Calibri"/>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330C0F" w:rsidRDefault="006F49ED" w:rsidP="009F0A13">
            <w:pPr>
              <w:pStyle w:val="TableText10pt"/>
              <w:rPr>
                <w:rFonts w:cs="Calibri"/>
                <w:sz w:val="20"/>
              </w:rPr>
            </w:pPr>
            <w:r w:rsidRPr="00330C0F">
              <w:rPr>
                <w:rFonts w:cs="Calibri"/>
                <w:sz w:val="20"/>
              </w:rPr>
              <w:t>trends, cause/effect, strengths</w:t>
            </w:r>
            <w:r w:rsidR="00391162" w:rsidRPr="00330C0F">
              <w:rPr>
                <w:rFonts w:cs="Calibri"/>
                <w:sz w:val="20"/>
              </w:rPr>
              <w:t>,</w:t>
            </w:r>
            <w:r w:rsidRPr="00330C0F">
              <w:rPr>
                <w:rFonts w:cs="Calibri"/>
                <w:sz w:val="20"/>
              </w:rPr>
              <w:t xml:space="preserve"> and weaknesses</w:t>
            </w:r>
          </w:p>
        </w:tc>
      </w:tr>
      <w:tr w:rsidR="006F49ED" w:rsidRPr="00330C0F"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330C0F" w:rsidRDefault="006F49ED" w:rsidP="009F0A13">
            <w:pPr>
              <w:pStyle w:val="TableText10pt"/>
              <w:rPr>
                <w:rFonts w:cs="Calibri"/>
                <w:sz w:val="20"/>
              </w:rPr>
            </w:pPr>
            <w:r w:rsidRPr="00330C0F">
              <w:rPr>
                <w:rFonts w:cs="Calibri"/>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330C0F" w:rsidRDefault="006F49ED" w:rsidP="009F0A13">
            <w:pPr>
              <w:pStyle w:val="TableText10pt"/>
              <w:rPr>
                <w:rFonts w:cs="Calibri"/>
                <w:sz w:val="20"/>
              </w:rPr>
            </w:pPr>
            <w:r w:rsidRPr="00330C0F">
              <w:rPr>
                <w:rFonts w:cs="Calibri"/>
                <w:sz w:val="20"/>
              </w:rPr>
              <w:t>on strengths and weaknesses</w:t>
            </w:r>
          </w:p>
        </w:tc>
      </w:tr>
      <w:tr w:rsidR="006F49ED" w:rsidRPr="00330C0F"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330C0F" w:rsidRDefault="006F49ED" w:rsidP="009F0A13">
            <w:pPr>
              <w:pStyle w:val="TableText10pt"/>
              <w:rPr>
                <w:rFonts w:cs="Calibri"/>
                <w:sz w:val="20"/>
              </w:rPr>
            </w:pPr>
            <w:r w:rsidRPr="00330C0F">
              <w:rPr>
                <w:rFonts w:cs="Calibri"/>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330C0F" w:rsidRDefault="006F49ED" w:rsidP="009F0A13">
            <w:pPr>
              <w:pStyle w:val="TableText10pt"/>
              <w:rPr>
                <w:rFonts w:cs="Calibri"/>
                <w:sz w:val="20"/>
              </w:rPr>
            </w:pPr>
            <w:r w:rsidRPr="00330C0F">
              <w:rPr>
                <w:rFonts w:cs="Calibri"/>
                <w:sz w:val="20"/>
              </w:rPr>
              <w:t>data and knowledge, points of view from several sources</w:t>
            </w:r>
          </w:p>
        </w:tc>
      </w:tr>
      <w:tr w:rsidR="006F49ED" w:rsidRPr="00330C0F"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330C0F" w:rsidRDefault="006F49ED" w:rsidP="009F0A13">
            <w:pPr>
              <w:pStyle w:val="TableText10pt"/>
              <w:rPr>
                <w:rFonts w:cs="Calibri"/>
                <w:sz w:val="20"/>
              </w:rPr>
            </w:pPr>
            <w:r w:rsidRPr="00330C0F">
              <w:rPr>
                <w:rFonts w:cs="Calibri"/>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330C0F" w:rsidRDefault="006F49ED" w:rsidP="009F0A13">
            <w:pPr>
              <w:pStyle w:val="TableText10pt"/>
              <w:rPr>
                <w:rFonts w:cs="Calibri"/>
                <w:sz w:val="20"/>
              </w:rPr>
            </w:pPr>
            <w:r w:rsidRPr="00330C0F">
              <w:rPr>
                <w:rFonts w:cs="Calibri"/>
                <w:sz w:val="20"/>
              </w:rPr>
              <w:t>text, images, graphs, data, points of view</w:t>
            </w:r>
          </w:p>
        </w:tc>
      </w:tr>
      <w:tr w:rsidR="006F49ED" w:rsidRPr="00330C0F"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330C0F" w:rsidRDefault="006F49ED" w:rsidP="009F0A13">
            <w:pPr>
              <w:pStyle w:val="TableText10pt"/>
              <w:rPr>
                <w:rFonts w:cs="Calibri"/>
                <w:sz w:val="20"/>
              </w:rPr>
            </w:pPr>
            <w:r w:rsidRPr="00330C0F">
              <w:rPr>
                <w:rFonts w:cs="Calibri"/>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330C0F" w:rsidRDefault="006F49ED" w:rsidP="009F0A13">
            <w:pPr>
              <w:pStyle w:val="TableText10pt"/>
              <w:rPr>
                <w:rFonts w:cs="Calibri"/>
                <w:sz w:val="20"/>
              </w:rPr>
            </w:pPr>
            <w:r w:rsidRPr="00330C0F">
              <w:rPr>
                <w:rFonts w:cs="Calibri"/>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330C0F" w:rsidRDefault="006F49ED" w:rsidP="009F0A13">
            <w:pPr>
              <w:pStyle w:val="TableText10pt"/>
              <w:rPr>
                <w:rFonts w:cs="Calibri"/>
                <w:sz w:val="20"/>
              </w:rPr>
            </w:pPr>
            <w:r w:rsidRPr="00330C0F">
              <w:rPr>
                <w:rFonts w:cs="Calibri"/>
                <w:sz w:val="20"/>
              </w:rPr>
              <w:t>issues, problems</w:t>
            </w:r>
          </w:p>
        </w:tc>
      </w:tr>
      <w:tr w:rsidR="006F49ED" w:rsidRPr="00330C0F"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330C0F" w:rsidRDefault="006F49ED" w:rsidP="009F0A13">
            <w:pPr>
              <w:pStyle w:val="TableText10pt"/>
              <w:rPr>
                <w:rFonts w:cs="Calibri"/>
                <w:sz w:val="20"/>
              </w:rPr>
            </w:pPr>
            <w:r w:rsidRPr="00330C0F">
              <w:rPr>
                <w:rFonts w:cs="Calibri"/>
                <w:sz w:val="20"/>
              </w:rPr>
              <w:t>organise, sequence</w:t>
            </w:r>
            <w:r w:rsidR="00391162" w:rsidRPr="00330C0F">
              <w:rPr>
                <w:rFonts w:cs="Calibri"/>
                <w:sz w:val="20"/>
              </w:rPr>
              <w:t>,</w:t>
            </w:r>
            <w:r w:rsidRPr="00330C0F">
              <w:rPr>
                <w:rFonts w:cs="Calibri"/>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330C0F" w:rsidRDefault="006F49ED" w:rsidP="009F0A13">
            <w:pPr>
              <w:pStyle w:val="TableText10pt"/>
              <w:rPr>
                <w:rFonts w:cs="Calibri"/>
                <w:sz w:val="20"/>
              </w:rPr>
            </w:pPr>
            <w:r w:rsidRPr="00330C0F">
              <w:rPr>
                <w:rFonts w:cs="Calibri"/>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330C0F" w:rsidRDefault="006F49ED" w:rsidP="009F0A13">
            <w:pPr>
              <w:pStyle w:val="TableText10pt"/>
              <w:rPr>
                <w:rFonts w:cs="Calibri"/>
                <w:sz w:val="20"/>
              </w:rPr>
            </w:pPr>
            <w:r w:rsidRPr="00330C0F">
              <w:rPr>
                <w:rFonts w:cs="Calibri"/>
                <w:sz w:val="20"/>
              </w:rPr>
              <w:t>text, data, relationships, arguments, patterns</w:t>
            </w:r>
          </w:p>
        </w:tc>
      </w:tr>
      <w:tr w:rsidR="006F49ED" w:rsidRPr="00330C0F"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330C0F" w:rsidRDefault="006F49ED" w:rsidP="009F0A13">
            <w:pPr>
              <w:pStyle w:val="TableText10pt"/>
              <w:rPr>
                <w:rFonts w:cs="Calibri"/>
                <w:sz w:val="20"/>
              </w:rPr>
            </w:pPr>
            <w:r w:rsidRPr="00330C0F">
              <w:rPr>
                <w:rFonts w:cs="Calibri"/>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330C0F" w:rsidRDefault="006F49ED" w:rsidP="009F0A13">
            <w:pPr>
              <w:pStyle w:val="TableText10pt"/>
              <w:rPr>
                <w:rFonts w:cs="Calibri"/>
                <w:sz w:val="20"/>
              </w:rPr>
            </w:pPr>
            <w:r w:rsidRPr="00330C0F">
              <w:rPr>
                <w:rFonts w:cs="Calibri"/>
                <w:sz w:val="20"/>
              </w:rPr>
              <w:t>trends, futures, patterns, cause</w:t>
            </w:r>
            <w:r w:rsidR="00391162" w:rsidRPr="00330C0F">
              <w:rPr>
                <w:rFonts w:cs="Calibri"/>
                <w:sz w:val="20"/>
              </w:rPr>
              <w:t>,</w:t>
            </w:r>
            <w:r w:rsidRPr="00330C0F">
              <w:rPr>
                <w:rFonts w:cs="Calibri"/>
                <w:sz w:val="20"/>
              </w:rPr>
              <w:t xml:space="preserve"> and effect</w:t>
            </w:r>
          </w:p>
        </w:tc>
      </w:tr>
      <w:tr w:rsidR="006F49ED" w:rsidRPr="00330C0F"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330C0F" w:rsidRDefault="006F49ED" w:rsidP="009F0A13">
            <w:pPr>
              <w:pStyle w:val="TableText10pt"/>
              <w:rPr>
                <w:rFonts w:cs="Calibri"/>
                <w:sz w:val="20"/>
              </w:rPr>
            </w:pPr>
            <w:r w:rsidRPr="00330C0F">
              <w:rPr>
                <w:rFonts w:cs="Calibri"/>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330C0F" w:rsidRDefault="006F49ED" w:rsidP="009F0A13">
            <w:pPr>
              <w:pStyle w:val="TableText10pt"/>
              <w:rPr>
                <w:rFonts w:cs="Calibri"/>
                <w:sz w:val="20"/>
              </w:rPr>
            </w:pPr>
            <w:r w:rsidRPr="00330C0F">
              <w:rPr>
                <w:rFonts w:cs="Calibri"/>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330C0F" w:rsidRDefault="006F49ED" w:rsidP="009F0A13">
            <w:pPr>
              <w:pStyle w:val="TableText10pt"/>
              <w:rPr>
                <w:rFonts w:cs="Calibri"/>
                <w:sz w:val="20"/>
              </w:rPr>
            </w:pPr>
            <w:r w:rsidRPr="00330C0F">
              <w:rPr>
                <w:rFonts w:cs="Calibri"/>
                <w:sz w:val="20"/>
              </w:rPr>
              <w:t>issues, data, relationships, choices/options</w:t>
            </w:r>
          </w:p>
        </w:tc>
      </w:tr>
      <w:tr w:rsidR="006F49ED" w:rsidRPr="00330C0F"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330C0F" w:rsidRDefault="006F49ED" w:rsidP="009F0A13">
            <w:pPr>
              <w:pStyle w:val="TableText10pt"/>
              <w:rPr>
                <w:rFonts w:cs="Calibri"/>
                <w:sz w:val="20"/>
              </w:rPr>
            </w:pPr>
            <w:r w:rsidRPr="00330C0F">
              <w:rPr>
                <w:rFonts w:cs="Calibri"/>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330C0F" w:rsidRDefault="006F49ED" w:rsidP="009F0A13">
            <w:pPr>
              <w:pStyle w:val="TableText10pt"/>
              <w:rPr>
                <w:rFonts w:cs="Calibri"/>
                <w:sz w:val="20"/>
              </w:rPr>
            </w:pPr>
            <w:r w:rsidRPr="00330C0F">
              <w:rPr>
                <w:rFonts w:cs="Calibri"/>
                <w:sz w:val="20"/>
              </w:rPr>
              <w:t>symbols, text, images, graphs</w:t>
            </w:r>
          </w:p>
        </w:tc>
      </w:tr>
      <w:tr w:rsidR="006F49ED" w:rsidRPr="00330C0F"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330C0F" w:rsidRDefault="006F49ED" w:rsidP="009F0A13">
            <w:pPr>
              <w:pStyle w:val="TableText10pt"/>
              <w:rPr>
                <w:rFonts w:cs="Calibri"/>
                <w:sz w:val="20"/>
              </w:rPr>
            </w:pPr>
            <w:r w:rsidRPr="00330C0F">
              <w:rPr>
                <w:rFonts w:cs="Calibri"/>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330C0F" w:rsidRDefault="006F49ED" w:rsidP="009F0A13">
            <w:pPr>
              <w:pStyle w:val="TableText10pt"/>
              <w:rPr>
                <w:rFonts w:cs="Calibri"/>
                <w:sz w:val="20"/>
              </w:rPr>
            </w:pPr>
            <w:r w:rsidRPr="00330C0F">
              <w:rPr>
                <w:rFonts w:cs="Calibri"/>
                <w:sz w:val="20"/>
              </w:rPr>
              <w:t>explicit/implicit assumptions, bias, themes/arguments, cause/effect, strengths/weaknesses</w:t>
            </w:r>
          </w:p>
        </w:tc>
      </w:tr>
      <w:tr w:rsidR="006F49ED" w:rsidRPr="00330C0F"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330C0F" w:rsidRDefault="006F49ED" w:rsidP="009F0A13">
            <w:pPr>
              <w:pStyle w:val="TableText10pt"/>
              <w:rPr>
                <w:rFonts w:cs="Calibri"/>
                <w:sz w:val="20"/>
              </w:rPr>
            </w:pPr>
            <w:r w:rsidRPr="00330C0F">
              <w:rPr>
                <w:rFonts w:cs="Calibri"/>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330C0F" w:rsidRDefault="006F49ED" w:rsidP="009F0A13">
            <w:pPr>
              <w:pStyle w:val="TableText10pt"/>
              <w:rPr>
                <w:rFonts w:cs="Calibri"/>
                <w:sz w:val="20"/>
              </w:rPr>
            </w:pPr>
            <w:r w:rsidRPr="00330C0F">
              <w:rPr>
                <w:rFonts w:cs="Calibri"/>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330C0F" w:rsidRDefault="006F49ED" w:rsidP="009F0A13">
            <w:pPr>
              <w:pStyle w:val="TableText10pt"/>
              <w:rPr>
                <w:rFonts w:cs="Calibri"/>
                <w:sz w:val="20"/>
              </w:rPr>
            </w:pPr>
            <w:r w:rsidRPr="00330C0F">
              <w:rPr>
                <w:rFonts w:cs="Calibri"/>
                <w:sz w:val="20"/>
              </w:rPr>
              <w:t>probabilities, choices/options</w:t>
            </w:r>
          </w:p>
        </w:tc>
      </w:tr>
      <w:tr w:rsidR="006F49ED" w:rsidRPr="00330C0F"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330C0F" w:rsidRDefault="006F49ED" w:rsidP="009F0A13">
            <w:pPr>
              <w:pStyle w:val="TableText10pt"/>
              <w:rPr>
                <w:rFonts w:cs="Calibri"/>
                <w:sz w:val="20"/>
              </w:rPr>
            </w:pPr>
            <w:r w:rsidRPr="00330C0F">
              <w:rPr>
                <w:rFonts w:cs="Calibri"/>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330C0F" w:rsidRDefault="006F49ED" w:rsidP="009F0A13">
            <w:pPr>
              <w:pStyle w:val="TableText10pt"/>
              <w:rPr>
                <w:rFonts w:cs="Calibri"/>
                <w:sz w:val="20"/>
              </w:rPr>
            </w:pPr>
            <w:r w:rsidRPr="00330C0F">
              <w:rPr>
                <w:rFonts w:cs="Calibri"/>
                <w:sz w:val="20"/>
              </w:rPr>
              <w:t>main points, words, ideas in text</w:t>
            </w:r>
          </w:p>
        </w:tc>
      </w:tr>
      <w:tr w:rsidR="006F49ED" w:rsidRPr="00330C0F"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330C0F" w:rsidRDefault="006F49ED" w:rsidP="009F0A13">
            <w:pPr>
              <w:pStyle w:val="TableText10pt"/>
              <w:rPr>
                <w:rFonts w:cs="Calibri"/>
                <w:sz w:val="20"/>
              </w:rPr>
            </w:pPr>
            <w:r w:rsidRPr="00330C0F">
              <w:rPr>
                <w:rFonts w:cs="Calibri"/>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330C0F" w:rsidRDefault="006F49ED" w:rsidP="009F0A13">
            <w:pPr>
              <w:pStyle w:val="TableText10pt"/>
              <w:rPr>
                <w:rFonts w:cs="Calibri"/>
                <w:sz w:val="20"/>
              </w:rPr>
            </w:pPr>
            <w:r w:rsidRPr="00330C0F">
              <w:rPr>
                <w:rFonts w:cs="Calibri"/>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330C0F" w:rsidRDefault="006F49ED" w:rsidP="009F0A13">
            <w:pPr>
              <w:pStyle w:val="TableText10pt"/>
              <w:rPr>
                <w:rFonts w:cs="Calibri"/>
                <w:sz w:val="20"/>
              </w:rPr>
            </w:pPr>
            <w:r w:rsidRPr="00330C0F">
              <w:rPr>
                <w:rFonts w:cs="Calibri"/>
                <w:sz w:val="20"/>
              </w:rPr>
              <w:t>information, data, words, images, graphics</w:t>
            </w:r>
          </w:p>
        </w:tc>
      </w:tr>
      <w:tr w:rsidR="006F49ED" w:rsidRPr="00330C0F"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330C0F" w:rsidRDefault="006F49ED" w:rsidP="009F0A13">
            <w:pPr>
              <w:pStyle w:val="TableText10pt"/>
              <w:rPr>
                <w:rFonts w:cs="Calibri"/>
                <w:sz w:val="20"/>
              </w:rPr>
            </w:pPr>
            <w:r w:rsidRPr="00330C0F">
              <w:rPr>
                <w:rFonts w:cs="Calibri"/>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330C0F" w:rsidRDefault="006F49ED" w:rsidP="009F0A13">
            <w:pPr>
              <w:pStyle w:val="TableText10pt"/>
              <w:rPr>
                <w:rFonts w:cs="Calibri"/>
                <w:sz w:val="20"/>
              </w:rPr>
            </w:pPr>
            <w:r w:rsidRPr="00330C0F">
              <w:rPr>
                <w:rFonts w:cs="Calibri"/>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330C0F" w:rsidRDefault="006F49ED" w:rsidP="009F0A13">
            <w:pPr>
              <w:pStyle w:val="TableText10pt"/>
              <w:rPr>
                <w:rFonts w:cs="Calibri"/>
                <w:sz w:val="20"/>
              </w:rPr>
            </w:pPr>
            <w:r w:rsidRPr="00330C0F">
              <w:rPr>
                <w:rFonts w:cs="Calibri"/>
                <w:sz w:val="20"/>
              </w:rPr>
              <w:t>events, processes, situations</w:t>
            </w:r>
          </w:p>
        </w:tc>
      </w:tr>
      <w:tr w:rsidR="006F49ED" w:rsidRPr="00330C0F"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330C0F" w:rsidRDefault="006F49ED" w:rsidP="009F0A13">
            <w:pPr>
              <w:pStyle w:val="TableText10pt"/>
              <w:rPr>
                <w:rFonts w:cs="Calibri"/>
                <w:sz w:val="20"/>
              </w:rPr>
            </w:pPr>
            <w:r w:rsidRPr="00330C0F">
              <w:rPr>
                <w:rFonts w:cs="Calibri"/>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330C0F" w:rsidRDefault="006F49ED" w:rsidP="009F0A13">
            <w:pPr>
              <w:pStyle w:val="TableText10pt"/>
              <w:rPr>
                <w:rFonts w:cs="Calibri"/>
                <w:sz w:val="20"/>
              </w:rPr>
            </w:pPr>
            <w:r w:rsidRPr="00330C0F">
              <w:rPr>
                <w:rFonts w:cs="Calibri"/>
                <w:sz w:val="20"/>
              </w:rPr>
              <w:t>probabilities, choices/options</w:t>
            </w:r>
          </w:p>
        </w:tc>
      </w:tr>
      <w:tr w:rsidR="006F49ED" w:rsidRPr="00330C0F"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330C0F" w:rsidRDefault="006F49ED" w:rsidP="009F0A13">
            <w:pPr>
              <w:pStyle w:val="TableText10pt"/>
              <w:rPr>
                <w:rFonts w:cs="Calibri"/>
                <w:sz w:val="20"/>
              </w:rPr>
            </w:pPr>
            <w:r w:rsidRPr="00330C0F">
              <w:rPr>
                <w:rFonts w:cs="Calibri"/>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330C0F" w:rsidRDefault="006F49ED" w:rsidP="009F0A13">
            <w:pPr>
              <w:pStyle w:val="TableText10pt"/>
              <w:rPr>
                <w:rFonts w:cs="Calibri"/>
                <w:sz w:val="20"/>
              </w:rPr>
            </w:pPr>
            <w:r w:rsidRPr="00330C0F">
              <w:rPr>
                <w:rFonts w:cs="Calibri"/>
                <w:sz w:val="20"/>
              </w:rPr>
              <w:t>data, visual images, arguments, points of view</w:t>
            </w:r>
          </w:p>
        </w:tc>
      </w:tr>
      <w:tr w:rsidR="006F49ED" w:rsidRPr="00330C0F"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330C0F" w:rsidRDefault="006F49ED" w:rsidP="009F0A13">
            <w:pPr>
              <w:pStyle w:val="TableText10pt"/>
              <w:rPr>
                <w:rFonts w:cs="Calibri"/>
                <w:sz w:val="20"/>
              </w:rPr>
            </w:pPr>
            <w:r w:rsidRPr="00330C0F">
              <w:rPr>
                <w:rFonts w:cs="Calibri"/>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330C0F" w:rsidRDefault="006F49ED" w:rsidP="009F0A13">
            <w:pPr>
              <w:pStyle w:val="TableText10pt"/>
              <w:rPr>
                <w:rFonts w:cs="Calibri"/>
                <w:sz w:val="20"/>
              </w:rPr>
            </w:pPr>
            <w:r w:rsidRPr="00330C0F">
              <w:rPr>
                <w:rFonts w:cs="Calibri"/>
                <w:sz w:val="20"/>
              </w:rPr>
              <w:t>strategies, ideas in text, arguments</w:t>
            </w:r>
          </w:p>
        </w:tc>
      </w:tr>
      <w:tr w:rsidR="006F49ED" w:rsidRPr="00330C0F"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330C0F" w:rsidRDefault="006F49ED" w:rsidP="009F0A13">
            <w:pPr>
              <w:pStyle w:val="TableText10pt"/>
              <w:rPr>
                <w:rFonts w:cs="Calibri"/>
                <w:sz w:val="20"/>
              </w:rPr>
            </w:pPr>
            <w:r w:rsidRPr="00330C0F">
              <w:rPr>
                <w:rFonts w:cs="Calibri"/>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330C0F" w:rsidRDefault="006F49ED" w:rsidP="009F0A13">
            <w:pPr>
              <w:pStyle w:val="TableText10pt"/>
              <w:rPr>
                <w:rFonts w:cs="Calibri"/>
                <w:sz w:val="20"/>
              </w:rPr>
            </w:pPr>
            <w:r w:rsidRPr="00330C0F">
              <w:rPr>
                <w:rFonts w:cs="Calibri"/>
                <w:sz w:val="20"/>
              </w:rPr>
              <w:t>information, data, words, images</w:t>
            </w:r>
          </w:p>
        </w:tc>
      </w:tr>
      <w:tr w:rsidR="006F49ED" w:rsidRPr="00330C0F"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330C0F" w:rsidRDefault="006F49ED" w:rsidP="009F0A13">
            <w:pPr>
              <w:pStyle w:val="TableText10pt"/>
              <w:rPr>
                <w:rFonts w:cs="Calibri"/>
                <w:sz w:val="20"/>
              </w:rPr>
            </w:pPr>
            <w:r w:rsidRPr="00330C0F">
              <w:rPr>
                <w:rFonts w:cs="Calibri"/>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330C0F" w:rsidRDefault="006F49ED" w:rsidP="009F0A13">
            <w:pPr>
              <w:pStyle w:val="TableText10pt"/>
              <w:rPr>
                <w:rFonts w:cs="Calibri"/>
                <w:sz w:val="20"/>
              </w:rPr>
            </w:pPr>
            <w:r w:rsidRPr="00330C0F">
              <w:rPr>
                <w:rFonts w:cs="Calibri"/>
                <w:sz w:val="20"/>
              </w:rPr>
              <w:t>spatial relationships, patterns, interrelationships</w:t>
            </w:r>
          </w:p>
        </w:tc>
      </w:tr>
      <w:tr w:rsidR="006F49ED" w:rsidRPr="00330C0F"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330C0F" w:rsidRDefault="006F49ED" w:rsidP="009F0A13">
            <w:pPr>
              <w:pStyle w:val="TableText"/>
              <w:rPr>
                <w:rFonts w:cs="Calibri"/>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330C0F" w:rsidRDefault="006F49ED" w:rsidP="009F0A13">
            <w:pPr>
              <w:pStyle w:val="TableText10pt"/>
              <w:rPr>
                <w:rFonts w:cs="Calibri"/>
                <w:sz w:val="20"/>
              </w:rPr>
            </w:pPr>
            <w:r w:rsidRPr="00330C0F">
              <w:rPr>
                <w:rFonts w:cs="Calibri"/>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330C0F" w:rsidRDefault="006F49ED" w:rsidP="009F0A13">
            <w:pPr>
              <w:pStyle w:val="TableText10pt"/>
              <w:rPr>
                <w:rFonts w:cs="Calibri"/>
                <w:sz w:val="20"/>
              </w:rPr>
            </w:pPr>
            <w:r w:rsidRPr="00330C0F">
              <w:rPr>
                <w:rFonts w:cs="Calibri"/>
                <w:sz w:val="20"/>
              </w:rPr>
              <w:t>main points, words, ideas in text, review, draft and edit</w:t>
            </w:r>
          </w:p>
        </w:tc>
      </w:tr>
    </w:tbl>
    <w:p w14:paraId="18D52DCE" w14:textId="77777777" w:rsidR="00803035" w:rsidRPr="00330C0F" w:rsidRDefault="00803035" w:rsidP="00330C0F">
      <w:pPr>
        <w:spacing w:after="120"/>
        <w:rPr>
          <w:rFonts w:cs="Calibri"/>
        </w:rPr>
      </w:pPr>
      <w:bookmarkStart w:id="128" w:name="_Toc525640307"/>
      <w:r w:rsidRPr="00330C0F">
        <w:rPr>
          <w:rFonts w:cs="Calibri"/>
        </w:rPr>
        <w:br w:type="page"/>
      </w:r>
    </w:p>
    <w:p w14:paraId="19CE0059" w14:textId="77777777" w:rsidR="006F49ED" w:rsidRPr="00330C0F" w:rsidRDefault="006F49ED" w:rsidP="00330C0F">
      <w:pPr>
        <w:pStyle w:val="Heading1"/>
        <w:spacing w:before="120"/>
        <w:rPr>
          <w:rFonts w:cs="Calibri"/>
        </w:rPr>
      </w:pPr>
      <w:bookmarkStart w:id="129" w:name="_Toc228435367"/>
      <w:r w:rsidRPr="00330C0F">
        <w:rPr>
          <w:rFonts w:cs="Calibri"/>
        </w:rPr>
        <w:lastRenderedPageBreak/>
        <w:t xml:space="preserve">Appendix </w:t>
      </w:r>
      <w:r w:rsidR="00061C4D" w:rsidRPr="00330C0F">
        <w:rPr>
          <w:rFonts w:cs="Calibri"/>
        </w:rPr>
        <w:t>D</w:t>
      </w:r>
      <w:r w:rsidRPr="00330C0F">
        <w:rPr>
          <w:rFonts w:cs="Calibri"/>
        </w:rPr>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330C0F"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330C0F" w:rsidRDefault="006F49ED" w:rsidP="009F0A13">
            <w:pPr>
              <w:pStyle w:val="Tabletextbold"/>
              <w:spacing w:before="40" w:after="40"/>
              <w:rPr>
                <w:rFonts w:cs="Calibri"/>
              </w:rPr>
            </w:pPr>
            <w:r w:rsidRPr="00330C0F">
              <w:rPr>
                <w:rFonts w:cs="Calibr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330C0F" w:rsidRDefault="006F49ED" w:rsidP="009F0A13">
            <w:pPr>
              <w:pStyle w:val="Tabletextbold"/>
              <w:spacing w:before="40" w:after="40"/>
              <w:rPr>
                <w:rFonts w:cs="Calibri"/>
              </w:rPr>
            </w:pPr>
            <w:r w:rsidRPr="00330C0F">
              <w:rPr>
                <w:rFonts w:cs="Calibri"/>
              </w:rPr>
              <w:t>Definition</w:t>
            </w:r>
          </w:p>
        </w:tc>
      </w:tr>
      <w:tr w:rsidR="006F49ED" w:rsidRPr="00330C0F"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330C0F" w:rsidRDefault="006F49ED" w:rsidP="009F0A13">
            <w:pPr>
              <w:pStyle w:val="TableText10pt"/>
              <w:rPr>
                <w:rFonts w:cs="Calibri"/>
                <w:sz w:val="20"/>
              </w:rPr>
            </w:pPr>
            <w:r w:rsidRPr="00330C0F">
              <w:rPr>
                <w:rFonts w:cs="Calibr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330C0F" w:rsidRDefault="006F49ED" w:rsidP="009F0A13">
            <w:pPr>
              <w:pStyle w:val="TableText10pt"/>
              <w:rPr>
                <w:rFonts w:cs="Calibri"/>
                <w:sz w:val="20"/>
              </w:rPr>
            </w:pPr>
            <w:r w:rsidRPr="00330C0F">
              <w:rPr>
                <w:rFonts w:cs="Calibri"/>
                <w:sz w:val="20"/>
              </w:rPr>
              <w:t>Consider in detail for the purpose of finding meaning or relationships, and identifying patterns, similarities and differences</w:t>
            </w:r>
          </w:p>
        </w:tc>
      </w:tr>
      <w:tr w:rsidR="006F49ED" w:rsidRPr="00330C0F"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330C0F" w:rsidRDefault="006F49ED" w:rsidP="009F0A13">
            <w:pPr>
              <w:pStyle w:val="TableText10pt"/>
              <w:rPr>
                <w:rFonts w:cs="Calibri"/>
                <w:sz w:val="20"/>
              </w:rPr>
            </w:pPr>
            <w:r w:rsidRPr="00330C0F">
              <w:rPr>
                <w:rFonts w:cs="Calibr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330C0F" w:rsidRDefault="006F49ED" w:rsidP="009F0A13">
            <w:pPr>
              <w:pStyle w:val="TableText10pt"/>
              <w:rPr>
                <w:rFonts w:cs="Calibri"/>
                <w:sz w:val="20"/>
              </w:rPr>
            </w:pPr>
            <w:r w:rsidRPr="00330C0F">
              <w:rPr>
                <w:rFonts w:cs="Calibri"/>
                <w:sz w:val="20"/>
              </w:rPr>
              <w:t>Use, utilise or employ in a particular situation</w:t>
            </w:r>
          </w:p>
        </w:tc>
      </w:tr>
      <w:tr w:rsidR="006F49ED" w:rsidRPr="00330C0F"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330C0F" w:rsidRDefault="006F49ED" w:rsidP="009F0A13">
            <w:pPr>
              <w:pStyle w:val="TableText10pt"/>
              <w:rPr>
                <w:rFonts w:cs="Calibri"/>
                <w:sz w:val="20"/>
              </w:rPr>
            </w:pPr>
            <w:r w:rsidRPr="00330C0F">
              <w:rPr>
                <w:rFonts w:cs="Calibr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330C0F" w:rsidRDefault="006F49ED" w:rsidP="009F0A13">
            <w:pPr>
              <w:pStyle w:val="TableText10pt"/>
              <w:rPr>
                <w:rFonts w:cs="Calibri"/>
                <w:sz w:val="20"/>
              </w:rPr>
            </w:pPr>
            <w:r w:rsidRPr="00330C0F">
              <w:rPr>
                <w:rFonts w:cs="Calibri"/>
                <w:sz w:val="20"/>
              </w:rPr>
              <w:t>Give reasons for or against something</w:t>
            </w:r>
          </w:p>
        </w:tc>
      </w:tr>
      <w:tr w:rsidR="006F49ED" w:rsidRPr="00330C0F"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330C0F" w:rsidRDefault="006F49ED" w:rsidP="009F0A13">
            <w:pPr>
              <w:pStyle w:val="TableText10pt"/>
              <w:rPr>
                <w:rFonts w:cs="Calibri"/>
                <w:sz w:val="20"/>
              </w:rPr>
            </w:pPr>
            <w:r w:rsidRPr="00330C0F">
              <w:rPr>
                <w:rFonts w:cs="Calibr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330C0F" w:rsidRDefault="006F49ED" w:rsidP="009F0A13">
            <w:pPr>
              <w:pStyle w:val="TableText10pt"/>
              <w:rPr>
                <w:rFonts w:cs="Calibri"/>
                <w:sz w:val="20"/>
              </w:rPr>
            </w:pPr>
            <w:r w:rsidRPr="00330C0F">
              <w:rPr>
                <w:rFonts w:cs="Calibri"/>
                <w:sz w:val="20"/>
              </w:rPr>
              <w:t xml:space="preserve">Make a </w:t>
            </w:r>
            <w:r w:rsidR="00574901" w:rsidRPr="00330C0F">
              <w:rPr>
                <w:rFonts w:cs="Calibri"/>
                <w:sz w:val="20"/>
              </w:rPr>
              <w:t>j</w:t>
            </w:r>
            <w:r w:rsidRPr="00330C0F">
              <w:rPr>
                <w:rFonts w:cs="Calibri"/>
                <w:sz w:val="20"/>
              </w:rPr>
              <w:t>udgement about the value of</w:t>
            </w:r>
          </w:p>
        </w:tc>
      </w:tr>
      <w:tr w:rsidR="006F49ED" w:rsidRPr="00330C0F"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330C0F" w:rsidRDefault="006F49ED" w:rsidP="009F0A13">
            <w:pPr>
              <w:pStyle w:val="TableText10pt"/>
              <w:rPr>
                <w:rFonts w:cs="Calibri"/>
                <w:sz w:val="20"/>
              </w:rPr>
            </w:pPr>
            <w:r w:rsidRPr="00330C0F">
              <w:rPr>
                <w:rFonts w:cs="Calibr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330C0F" w:rsidRDefault="006F49ED" w:rsidP="009F0A13">
            <w:pPr>
              <w:pStyle w:val="TableText10pt"/>
              <w:rPr>
                <w:rFonts w:cs="Calibri"/>
                <w:sz w:val="20"/>
              </w:rPr>
            </w:pPr>
            <w:r w:rsidRPr="00330C0F">
              <w:rPr>
                <w:rFonts w:cs="Calibri"/>
                <w:sz w:val="20"/>
              </w:rPr>
              <w:t>Arrange into named categories in order to sort, group or identify</w:t>
            </w:r>
          </w:p>
        </w:tc>
      </w:tr>
      <w:tr w:rsidR="006F49ED" w:rsidRPr="00330C0F"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330C0F" w:rsidRDefault="006F49ED" w:rsidP="009F0A13">
            <w:pPr>
              <w:pStyle w:val="TableText10pt"/>
              <w:rPr>
                <w:rFonts w:cs="Calibri"/>
                <w:sz w:val="20"/>
              </w:rPr>
            </w:pPr>
            <w:r w:rsidRPr="00330C0F">
              <w:rPr>
                <w:rFonts w:cs="Calibr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330C0F" w:rsidRDefault="006F49ED" w:rsidP="009F0A13">
            <w:pPr>
              <w:pStyle w:val="TableText10pt"/>
              <w:rPr>
                <w:rFonts w:cs="Calibri"/>
                <w:sz w:val="20"/>
              </w:rPr>
            </w:pPr>
            <w:r w:rsidRPr="00330C0F">
              <w:rPr>
                <w:rFonts w:cs="Calibri"/>
                <w:sz w:val="20"/>
              </w:rPr>
              <w:t>Estimate, measure or note how things are similar or dissimilar</w:t>
            </w:r>
          </w:p>
        </w:tc>
      </w:tr>
      <w:tr w:rsidR="006F49ED" w:rsidRPr="00330C0F"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330C0F" w:rsidRDefault="006F49ED" w:rsidP="009F0A13">
            <w:pPr>
              <w:pStyle w:val="TableText10pt"/>
              <w:rPr>
                <w:rFonts w:cs="Calibri"/>
                <w:sz w:val="20"/>
              </w:rPr>
            </w:pPr>
            <w:r w:rsidRPr="00330C0F">
              <w:rPr>
                <w:rFonts w:cs="Calibr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330C0F" w:rsidRDefault="006F49ED" w:rsidP="009F0A13">
            <w:pPr>
              <w:pStyle w:val="TableText10pt"/>
              <w:rPr>
                <w:rFonts w:cs="Calibri"/>
                <w:sz w:val="20"/>
              </w:rPr>
            </w:pPr>
            <w:r w:rsidRPr="00330C0F">
              <w:rPr>
                <w:rFonts w:cs="Calibri"/>
                <w:sz w:val="20"/>
              </w:rPr>
              <w:t>The activity that occurs when students produce written, spoken, or visual texts</w:t>
            </w:r>
          </w:p>
        </w:tc>
      </w:tr>
      <w:tr w:rsidR="006F49ED" w:rsidRPr="00330C0F"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330C0F" w:rsidRDefault="006F49ED" w:rsidP="009F0A13">
            <w:pPr>
              <w:pStyle w:val="TableText10pt"/>
              <w:rPr>
                <w:rFonts w:cs="Calibri"/>
                <w:sz w:val="20"/>
              </w:rPr>
            </w:pPr>
            <w:r w:rsidRPr="00330C0F">
              <w:rPr>
                <w:rFonts w:cs="Calibr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330C0F" w:rsidRDefault="006F49ED" w:rsidP="009F0A13">
            <w:pPr>
              <w:pStyle w:val="TableText10pt"/>
              <w:rPr>
                <w:rFonts w:cs="Calibri"/>
                <w:sz w:val="20"/>
              </w:rPr>
            </w:pPr>
            <w:r w:rsidRPr="00330C0F">
              <w:rPr>
                <w:rFonts w:cs="Calibri"/>
                <w:sz w:val="20"/>
              </w:rPr>
              <w:t>Compare in such a way as to emphasise differences</w:t>
            </w:r>
          </w:p>
        </w:tc>
      </w:tr>
      <w:tr w:rsidR="006F49ED" w:rsidRPr="00330C0F"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330C0F" w:rsidRDefault="006F49ED" w:rsidP="009F0A13">
            <w:pPr>
              <w:pStyle w:val="TableText10pt"/>
              <w:rPr>
                <w:rFonts w:cs="Calibri"/>
                <w:sz w:val="20"/>
              </w:rPr>
            </w:pPr>
            <w:r w:rsidRPr="00330C0F">
              <w:rPr>
                <w:rFonts w:cs="Calibr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330C0F" w:rsidRDefault="006F49ED" w:rsidP="009F0A13">
            <w:pPr>
              <w:pStyle w:val="TableText10pt"/>
              <w:rPr>
                <w:rFonts w:cs="Calibri"/>
                <w:sz w:val="20"/>
              </w:rPr>
            </w:pPr>
            <w:r w:rsidRPr="00330C0F">
              <w:rPr>
                <w:rFonts w:cs="Calibri"/>
                <w:sz w:val="20"/>
              </w:rPr>
              <w:t>Bring into existence, to originate</w:t>
            </w:r>
          </w:p>
        </w:tc>
      </w:tr>
      <w:tr w:rsidR="006661E0" w:rsidRPr="00330C0F"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330C0F" w:rsidRDefault="006661E0" w:rsidP="009F0A13">
            <w:pPr>
              <w:spacing w:before="40" w:after="40"/>
              <w:ind w:left="113"/>
              <w:rPr>
                <w:rFonts w:eastAsia="Times New Roman" w:cs="Calibri"/>
                <w:sz w:val="20"/>
                <w:szCs w:val="20"/>
              </w:rPr>
            </w:pPr>
            <w:bookmarkStart w:id="130" w:name="_Hlk116478314"/>
            <w:r w:rsidRPr="00330C0F">
              <w:rPr>
                <w:rFonts w:eastAsia="Times New Roman" w:cs="Calibr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330C0F" w:rsidRDefault="000E61CF" w:rsidP="009F0A13">
            <w:pPr>
              <w:spacing w:before="40" w:after="40"/>
              <w:ind w:left="113"/>
              <w:rPr>
                <w:rFonts w:eastAsia="Times New Roman" w:cs="Calibri"/>
                <w:sz w:val="20"/>
                <w:szCs w:val="20"/>
              </w:rPr>
            </w:pPr>
            <w:r w:rsidRPr="00330C0F">
              <w:rPr>
                <w:rFonts w:cs="Calibri"/>
                <w:sz w:val="20"/>
              </w:rPr>
              <w:t>Analysis that engages with criticism and existing debate on the issue</w:t>
            </w:r>
          </w:p>
        </w:tc>
      </w:tr>
      <w:bookmarkEnd w:id="130"/>
      <w:tr w:rsidR="006F49ED" w:rsidRPr="00330C0F"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330C0F" w:rsidRDefault="006F49ED" w:rsidP="009F0A13">
            <w:pPr>
              <w:pStyle w:val="TableText10pt"/>
              <w:rPr>
                <w:rFonts w:cs="Calibri"/>
                <w:sz w:val="20"/>
              </w:rPr>
            </w:pPr>
            <w:r w:rsidRPr="00330C0F">
              <w:rPr>
                <w:rFonts w:cs="Calibr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330C0F" w:rsidRDefault="006F49ED" w:rsidP="009F0A13">
            <w:pPr>
              <w:pStyle w:val="TableText10pt"/>
              <w:rPr>
                <w:rFonts w:cs="Calibri"/>
                <w:sz w:val="20"/>
              </w:rPr>
            </w:pPr>
            <w:r w:rsidRPr="00330C0F">
              <w:rPr>
                <w:rFonts w:cs="Calibri"/>
                <w:sz w:val="20"/>
              </w:rPr>
              <w:t>Give a practical exhibition an explanation</w:t>
            </w:r>
          </w:p>
        </w:tc>
      </w:tr>
      <w:tr w:rsidR="006F49ED" w:rsidRPr="00330C0F"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330C0F" w:rsidRDefault="006F49ED" w:rsidP="009F0A13">
            <w:pPr>
              <w:pStyle w:val="TableText10pt"/>
              <w:rPr>
                <w:rFonts w:cs="Calibri"/>
                <w:sz w:val="20"/>
              </w:rPr>
            </w:pPr>
            <w:r w:rsidRPr="00330C0F">
              <w:rPr>
                <w:rFonts w:cs="Calibr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330C0F" w:rsidRDefault="006F49ED" w:rsidP="009F0A13">
            <w:pPr>
              <w:pStyle w:val="TableText10pt"/>
              <w:rPr>
                <w:rFonts w:cs="Calibri"/>
                <w:sz w:val="20"/>
              </w:rPr>
            </w:pPr>
            <w:r w:rsidRPr="00330C0F">
              <w:rPr>
                <w:rFonts w:cs="Calibri"/>
                <w:sz w:val="20"/>
              </w:rPr>
              <w:t>Give an account of characteristics or features</w:t>
            </w:r>
          </w:p>
        </w:tc>
      </w:tr>
      <w:tr w:rsidR="006F49ED" w:rsidRPr="00330C0F"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330C0F" w:rsidRDefault="006F49ED" w:rsidP="009F0A13">
            <w:pPr>
              <w:pStyle w:val="TableText10pt"/>
              <w:rPr>
                <w:rFonts w:cs="Calibri"/>
                <w:sz w:val="20"/>
              </w:rPr>
            </w:pPr>
            <w:r w:rsidRPr="00330C0F">
              <w:rPr>
                <w:rFonts w:cs="Calibr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330C0F" w:rsidRDefault="006F49ED" w:rsidP="009F0A13">
            <w:pPr>
              <w:pStyle w:val="TableText10pt"/>
              <w:rPr>
                <w:rFonts w:cs="Calibri"/>
                <w:sz w:val="20"/>
              </w:rPr>
            </w:pPr>
            <w:r w:rsidRPr="00330C0F">
              <w:rPr>
                <w:rFonts w:cs="Calibri"/>
                <w:sz w:val="20"/>
              </w:rPr>
              <w:t xml:space="preserve">Talk or write about a topic, </w:t>
            </w:r>
            <w:proofErr w:type="gramStart"/>
            <w:r w:rsidRPr="00330C0F">
              <w:rPr>
                <w:rFonts w:cs="Calibri"/>
                <w:sz w:val="20"/>
              </w:rPr>
              <w:t>taking into account</w:t>
            </w:r>
            <w:proofErr w:type="gramEnd"/>
            <w:r w:rsidRPr="00330C0F">
              <w:rPr>
                <w:rFonts w:cs="Calibri"/>
                <w:sz w:val="20"/>
              </w:rPr>
              <w:t xml:space="preserve"> different issues or ideas</w:t>
            </w:r>
          </w:p>
        </w:tc>
      </w:tr>
      <w:tr w:rsidR="006F49ED" w:rsidRPr="00330C0F"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330C0F" w:rsidRDefault="006F49ED" w:rsidP="009F0A13">
            <w:pPr>
              <w:pStyle w:val="TableText10pt"/>
              <w:rPr>
                <w:rFonts w:cs="Calibri"/>
                <w:sz w:val="20"/>
              </w:rPr>
            </w:pPr>
            <w:r w:rsidRPr="00330C0F">
              <w:rPr>
                <w:rFonts w:cs="Calibr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330C0F" w:rsidRDefault="006F49ED" w:rsidP="009F0A13">
            <w:pPr>
              <w:pStyle w:val="TableText10pt"/>
              <w:rPr>
                <w:rFonts w:cs="Calibri"/>
                <w:sz w:val="20"/>
              </w:rPr>
            </w:pPr>
            <w:r w:rsidRPr="00330C0F">
              <w:rPr>
                <w:rFonts w:cs="Calibri"/>
                <w:sz w:val="20"/>
              </w:rPr>
              <w:t>Examine and judge the merit or significance of something</w:t>
            </w:r>
          </w:p>
        </w:tc>
      </w:tr>
      <w:tr w:rsidR="006F49ED" w:rsidRPr="00330C0F"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330C0F" w:rsidRDefault="006F49ED" w:rsidP="009F0A13">
            <w:pPr>
              <w:pStyle w:val="TableText10pt"/>
              <w:rPr>
                <w:rFonts w:cs="Calibri"/>
                <w:sz w:val="20"/>
              </w:rPr>
            </w:pPr>
            <w:r w:rsidRPr="00330C0F">
              <w:rPr>
                <w:rFonts w:cs="Calibr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330C0F" w:rsidRDefault="006F49ED" w:rsidP="009F0A13">
            <w:pPr>
              <w:pStyle w:val="TableText10pt"/>
              <w:rPr>
                <w:rFonts w:cs="Calibri"/>
                <w:sz w:val="20"/>
              </w:rPr>
            </w:pPr>
            <w:r w:rsidRPr="00330C0F">
              <w:rPr>
                <w:rFonts w:cs="Calibri"/>
                <w:sz w:val="20"/>
              </w:rPr>
              <w:t>Determine the nature or condition of</w:t>
            </w:r>
          </w:p>
        </w:tc>
      </w:tr>
      <w:tr w:rsidR="006F49ED" w:rsidRPr="00330C0F"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330C0F" w:rsidRDefault="006F49ED" w:rsidP="009F0A13">
            <w:pPr>
              <w:pStyle w:val="TableText10pt"/>
              <w:rPr>
                <w:rFonts w:cs="Calibri"/>
                <w:sz w:val="20"/>
              </w:rPr>
            </w:pPr>
            <w:r w:rsidRPr="00330C0F">
              <w:rPr>
                <w:rFonts w:cs="Calibr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330C0F" w:rsidRDefault="006F49ED" w:rsidP="009F0A13">
            <w:pPr>
              <w:pStyle w:val="TableText10pt"/>
              <w:rPr>
                <w:rFonts w:cs="Calibri"/>
                <w:sz w:val="20"/>
              </w:rPr>
            </w:pPr>
            <w:r w:rsidRPr="00330C0F">
              <w:rPr>
                <w:rFonts w:cs="Calibri"/>
                <w:sz w:val="20"/>
              </w:rPr>
              <w:t>Provide additional information that demonstrates understanding of reasoning and/or application</w:t>
            </w:r>
          </w:p>
        </w:tc>
      </w:tr>
      <w:tr w:rsidR="006F49ED" w:rsidRPr="00330C0F"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330C0F" w:rsidRDefault="006F49ED" w:rsidP="009F0A13">
            <w:pPr>
              <w:pStyle w:val="TableText10pt"/>
              <w:rPr>
                <w:rFonts w:cs="Calibri"/>
                <w:sz w:val="20"/>
              </w:rPr>
            </w:pPr>
            <w:r w:rsidRPr="00330C0F">
              <w:rPr>
                <w:rFonts w:cs="Calibr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330C0F" w:rsidRDefault="006F49ED" w:rsidP="009F0A13">
            <w:pPr>
              <w:pStyle w:val="TableText10pt"/>
              <w:rPr>
                <w:rFonts w:cs="Calibri"/>
                <w:sz w:val="20"/>
              </w:rPr>
            </w:pPr>
            <w:r w:rsidRPr="00330C0F">
              <w:rPr>
                <w:rFonts w:cs="Calibri"/>
                <w:sz w:val="20"/>
              </w:rPr>
              <w:t>Infer from what is known</w:t>
            </w:r>
          </w:p>
        </w:tc>
      </w:tr>
      <w:tr w:rsidR="006F49ED" w:rsidRPr="00330C0F"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330C0F" w:rsidRDefault="006F49ED" w:rsidP="009F0A13">
            <w:pPr>
              <w:pStyle w:val="TableText10pt"/>
              <w:rPr>
                <w:rFonts w:cs="Calibri"/>
                <w:sz w:val="20"/>
              </w:rPr>
            </w:pPr>
            <w:r w:rsidRPr="00330C0F">
              <w:rPr>
                <w:rFonts w:cs="Calibr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330C0F" w:rsidRDefault="006F49ED" w:rsidP="009F0A13">
            <w:pPr>
              <w:pStyle w:val="TableText10pt"/>
              <w:rPr>
                <w:rFonts w:cs="Calibri"/>
                <w:sz w:val="20"/>
              </w:rPr>
            </w:pPr>
            <w:r w:rsidRPr="00330C0F">
              <w:rPr>
                <w:rFonts w:cs="Calibri"/>
                <w:sz w:val="20"/>
              </w:rPr>
              <w:t>Put forward a supposition or conjecture to account for certain facts and used as a basis for further investigation by which it may be proved or disproved</w:t>
            </w:r>
          </w:p>
        </w:tc>
      </w:tr>
      <w:tr w:rsidR="006F49ED" w:rsidRPr="00330C0F"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330C0F" w:rsidRDefault="006F49ED" w:rsidP="009F0A13">
            <w:pPr>
              <w:pStyle w:val="TableText10pt"/>
              <w:rPr>
                <w:rFonts w:cs="Calibri"/>
                <w:sz w:val="20"/>
              </w:rPr>
            </w:pPr>
            <w:r w:rsidRPr="00330C0F">
              <w:rPr>
                <w:rFonts w:cs="Calibr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330C0F" w:rsidRDefault="006F49ED" w:rsidP="009F0A13">
            <w:pPr>
              <w:pStyle w:val="TableText10pt"/>
              <w:rPr>
                <w:rFonts w:cs="Calibri"/>
                <w:sz w:val="20"/>
              </w:rPr>
            </w:pPr>
            <w:r w:rsidRPr="00330C0F">
              <w:rPr>
                <w:rFonts w:cs="Calibri"/>
                <w:sz w:val="20"/>
              </w:rPr>
              <w:t>Recognise and name</w:t>
            </w:r>
          </w:p>
        </w:tc>
      </w:tr>
      <w:tr w:rsidR="006F49ED" w:rsidRPr="00330C0F"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330C0F" w:rsidRDefault="006F49ED" w:rsidP="009F0A13">
            <w:pPr>
              <w:pStyle w:val="TableText10pt"/>
              <w:rPr>
                <w:rFonts w:cs="Calibri"/>
                <w:sz w:val="20"/>
              </w:rPr>
            </w:pPr>
            <w:r w:rsidRPr="00330C0F">
              <w:rPr>
                <w:rFonts w:cs="Calibr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330C0F" w:rsidRDefault="006F49ED" w:rsidP="009F0A13">
            <w:pPr>
              <w:pStyle w:val="TableText10pt"/>
              <w:rPr>
                <w:rFonts w:cs="Calibri"/>
                <w:sz w:val="20"/>
              </w:rPr>
            </w:pPr>
            <w:r w:rsidRPr="00330C0F">
              <w:rPr>
                <w:rFonts w:cs="Calibri"/>
                <w:sz w:val="20"/>
              </w:rPr>
              <w:t>Draw meaning from</w:t>
            </w:r>
          </w:p>
        </w:tc>
      </w:tr>
      <w:tr w:rsidR="006F49ED" w:rsidRPr="00330C0F"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330C0F" w:rsidRDefault="006F49ED" w:rsidP="009F0A13">
            <w:pPr>
              <w:pStyle w:val="TableText10pt"/>
              <w:rPr>
                <w:rFonts w:cs="Calibri"/>
                <w:sz w:val="20"/>
              </w:rPr>
            </w:pPr>
            <w:r w:rsidRPr="00330C0F">
              <w:rPr>
                <w:rFonts w:cs="Calibr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330C0F" w:rsidRDefault="006F49ED" w:rsidP="009F0A13">
            <w:pPr>
              <w:pStyle w:val="TableText10pt"/>
              <w:rPr>
                <w:rFonts w:cs="Calibri"/>
                <w:sz w:val="20"/>
              </w:rPr>
            </w:pPr>
            <w:r w:rsidRPr="00330C0F">
              <w:rPr>
                <w:rFonts w:cs="Calibri"/>
                <w:sz w:val="20"/>
              </w:rPr>
              <w:t>Plan</w:t>
            </w:r>
            <w:r w:rsidR="00B93C0B" w:rsidRPr="00330C0F">
              <w:rPr>
                <w:rFonts w:cs="Calibri"/>
                <w:sz w:val="20"/>
              </w:rPr>
              <w:t>ning</w:t>
            </w:r>
            <w:r w:rsidRPr="00330C0F">
              <w:rPr>
                <w:rFonts w:cs="Calibri"/>
                <w:sz w:val="20"/>
              </w:rPr>
              <w:t>, inquir</w:t>
            </w:r>
            <w:r w:rsidR="00B93C0B" w:rsidRPr="00330C0F">
              <w:rPr>
                <w:rFonts w:cs="Calibri"/>
                <w:sz w:val="20"/>
              </w:rPr>
              <w:t>y</w:t>
            </w:r>
            <w:r w:rsidRPr="00330C0F">
              <w:rPr>
                <w:rFonts w:cs="Calibri"/>
                <w:sz w:val="20"/>
              </w:rPr>
              <w:t xml:space="preserve"> into and draw</w:t>
            </w:r>
            <w:r w:rsidR="00B93C0B" w:rsidRPr="00330C0F">
              <w:rPr>
                <w:rFonts w:cs="Calibri"/>
                <w:sz w:val="20"/>
              </w:rPr>
              <w:t>ing</w:t>
            </w:r>
            <w:r w:rsidRPr="00330C0F">
              <w:rPr>
                <w:rFonts w:cs="Calibri"/>
                <w:sz w:val="20"/>
              </w:rPr>
              <w:t xml:space="preserve"> conclusions about</w:t>
            </w:r>
          </w:p>
        </w:tc>
      </w:tr>
      <w:tr w:rsidR="006F49ED" w:rsidRPr="00330C0F"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330C0F" w:rsidRDefault="006F49ED" w:rsidP="009F0A13">
            <w:pPr>
              <w:pStyle w:val="TableText10pt"/>
              <w:rPr>
                <w:rFonts w:cs="Calibri"/>
                <w:sz w:val="20"/>
              </w:rPr>
            </w:pPr>
            <w:r w:rsidRPr="00330C0F">
              <w:rPr>
                <w:rFonts w:cs="Calibr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330C0F" w:rsidRDefault="006F49ED" w:rsidP="009F0A13">
            <w:pPr>
              <w:pStyle w:val="TableText10pt"/>
              <w:rPr>
                <w:rFonts w:cs="Calibri"/>
                <w:sz w:val="20"/>
              </w:rPr>
            </w:pPr>
            <w:r w:rsidRPr="00330C0F">
              <w:rPr>
                <w:rFonts w:cs="Calibri"/>
                <w:sz w:val="20"/>
              </w:rPr>
              <w:t>Show how argument or conclusion is right or reasonable</w:t>
            </w:r>
          </w:p>
        </w:tc>
      </w:tr>
      <w:tr w:rsidR="006F49ED" w:rsidRPr="00330C0F"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330C0F" w:rsidRDefault="006F49ED" w:rsidP="009F0A13">
            <w:pPr>
              <w:pStyle w:val="TableText10pt"/>
              <w:rPr>
                <w:rFonts w:cs="Calibri"/>
                <w:sz w:val="20"/>
              </w:rPr>
            </w:pPr>
            <w:r w:rsidRPr="00330C0F">
              <w:rPr>
                <w:rFonts w:cs="Calibr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330C0F" w:rsidRDefault="006F49ED" w:rsidP="009F0A13">
            <w:pPr>
              <w:pStyle w:val="TableText10pt"/>
              <w:rPr>
                <w:rFonts w:cs="Calibri"/>
                <w:sz w:val="20"/>
              </w:rPr>
            </w:pPr>
            <w:r w:rsidRPr="00330C0F">
              <w:rPr>
                <w:rFonts w:cs="Calibri"/>
                <w:sz w:val="20"/>
              </w:rPr>
              <w:t>Adapt or change</w:t>
            </w:r>
          </w:p>
        </w:tc>
      </w:tr>
      <w:tr w:rsidR="006F49ED" w:rsidRPr="00330C0F"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330C0F" w:rsidRDefault="006F49ED" w:rsidP="009F0A13">
            <w:pPr>
              <w:pStyle w:val="TableText10pt"/>
              <w:rPr>
                <w:rFonts w:cs="Calibri"/>
                <w:sz w:val="20"/>
              </w:rPr>
            </w:pPr>
            <w:r w:rsidRPr="00330C0F">
              <w:rPr>
                <w:rFonts w:cs="Calibr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330C0F" w:rsidRDefault="006F49ED" w:rsidP="009F0A13">
            <w:pPr>
              <w:pStyle w:val="TableText10pt"/>
              <w:rPr>
                <w:rFonts w:cs="Calibri"/>
                <w:sz w:val="20"/>
              </w:rPr>
            </w:pPr>
            <w:r w:rsidRPr="00330C0F">
              <w:rPr>
                <w:rFonts w:cs="Calibri"/>
                <w:sz w:val="20"/>
              </w:rPr>
              <w:t>Strateg</w:t>
            </w:r>
            <w:r w:rsidR="00B93C0B" w:rsidRPr="00330C0F">
              <w:rPr>
                <w:rFonts w:cs="Calibri"/>
                <w:sz w:val="20"/>
              </w:rPr>
              <w:t>ize</w:t>
            </w:r>
            <w:r w:rsidRPr="00330C0F">
              <w:rPr>
                <w:rFonts w:cs="Calibri"/>
                <w:sz w:val="20"/>
              </w:rPr>
              <w:t>, develop a series of steps, processes</w:t>
            </w:r>
          </w:p>
        </w:tc>
      </w:tr>
      <w:tr w:rsidR="006F49ED" w:rsidRPr="00330C0F"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330C0F" w:rsidRDefault="006F49ED" w:rsidP="009F0A13">
            <w:pPr>
              <w:pStyle w:val="TableText10pt"/>
              <w:rPr>
                <w:rFonts w:cs="Calibri"/>
                <w:sz w:val="20"/>
              </w:rPr>
            </w:pPr>
            <w:r w:rsidRPr="00330C0F">
              <w:rPr>
                <w:rFonts w:cs="Calibr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330C0F" w:rsidRDefault="006F49ED" w:rsidP="009F0A13">
            <w:pPr>
              <w:pStyle w:val="TableText10pt"/>
              <w:rPr>
                <w:rFonts w:cs="Calibri"/>
                <w:sz w:val="20"/>
              </w:rPr>
            </w:pPr>
            <w:r w:rsidRPr="00330C0F">
              <w:rPr>
                <w:rFonts w:cs="Calibri"/>
                <w:sz w:val="20"/>
              </w:rPr>
              <w:t>Suggest what might happen in the future or as a consequence of something</w:t>
            </w:r>
          </w:p>
        </w:tc>
      </w:tr>
      <w:tr w:rsidR="006F49ED" w:rsidRPr="00330C0F"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330C0F" w:rsidRDefault="006F49ED" w:rsidP="009F0A13">
            <w:pPr>
              <w:pStyle w:val="TableText10pt"/>
              <w:rPr>
                <w:rFonts w:cs="Calibri"/>
                <w:sz w:val="20"/>
              </w:rPr>
            </w:pPr>
            <w:r w:rsidRPr="00330C0F">
              <w:rPr>
                <w:rFonts w:cs="Calibr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330C0F" w:rsidRDefault="006F49ED" w:rsidP="009F0A13">
            <w:pPr>
              <w:pStyle w:val="TableText10pt"/>
              <w:rPr>
                <w:rFonts w:cs="Calibri"/>
                <w:sz w:val="20"/>
              </w:rPr>
            </w:pPr>
            <w:r w:rsidRPr="00330C0F">
              <w:rPr>
                <w:rFonts w:cs="Calibri"/>
                <w:sz w:val="20"/>
              </w:rPr>
              <w:t>The thought process by which students develop an understanding and appreciation of their own learning. This process draws on both cognitive and affective experience</w:t>
            </w:r>
          </w:p>
        </w:tc>
      </w:tr>
      <w:tr w:rsidR="006F49ED" w:rsidRPr="00330C0F"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330C0F" w:rsidRDefault="006F49ED" w:rsidP="009F0A13">
            <w:pPr>
              <w:pStyle w:val="TableText10pt"/>
              <w:rPr>
                <w:rFonts w:cs="Calibri"/>
                <w:sz w:val="20"/>
              </w:rPr>
            </w:pPr>
            <w:r w:rsidRPr="00330C0F">
              <w:rPr>
                <w:rFonts w:cs="Calibr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330C0F" w:rsidRDefault="006F49ED" w:rsidP="009F0A13">
            <w:pPr>
              <w:pStyle w:val="TableText10pt"/>
              <w:rPr>
                <w:rFonts w:cs="Calibri"/>
                <w:sz w:val="20"/>
              </w:rPr>
            </w:pPr>
            <w:r w:rsidRPr="00330C0F">
              <w:rPr>
                <w:rFonts w:cs="Calibri"/>
                <w:sz w:val="20"/>
              </w:rPr>
              <w:t>Tell or report about happenings, events</w:t>
            </w:r>
            <w:r w:rsidR="00391162" w:rsidRPr="00330C0F">
              <w:rPr>
                <w:rFonts w:cs="Calibri"/>
                <w:sz w:val="20"/>
              </w:rPr>
              <w:t>,</w:t>
            </w:r>
            <w:r w:rsidRPr="00330C0F">
              <w:rPr>
                <w:rFonts w:cs="Calibri"/>
                <w:sz w:val="20"/>
              </w:rPr>
              <w:t xml:space="preserve"> or circumstances</w:t>
            </w:r>
          </w:p>
        </w:tc>
      </w:tr>
      <w:tr w:rsidR="006F49ED" w:rsidRPr="00330C0F"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330C0F" w:rsidRDefault="006F49ED" w:rsidP="009F0A13">
            <w:pPr>
              <w:pStyle w:val="TableText10pt"/>
              <w:rPr>
                <w:rFonts w:cs="Calibri"/>
                <w:sz w:val="20"/>
              </w:rPr>
            </w:pPr>
            <w:r w:rsidRPr="00330C0F">
              <w:rPr>
                <w:rFonts w:cs="Calibr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330C0F" w:rsidRDefault="006F49ED" w:rsidP="009F0A13">
            <w:pPr>
              <w:pStyle w:val="TableText10pt"/>
              <w:rPr>
                <w:rFonts w:cs="Calibri"/>
                <w:sz w:val="20"/>
              </w:rPr>
            </w:pPr>
            <w:r w:rsidRPr="00330C0F">
              <w:rPr>
                <w:rFonts w:cs="Calibri"/>
                <w:sz w:val="20"/>
              </w:rPr>
              <w:t>Use words, images, symbols</w:t>
            </w:r>
            <w:r w:rsidR="00391162" w:rsidRPr="00330C0F">
              <w:rPr>
                <w:rFonts w:cs="Calibri"/>
                <w:sz w:val="20"/>
              </w:rPr>
              <w:t>,</w:t>
            </w:r>
            <w:r w:rsidRPr="00330C0F">
              <w:rPr>
                <w:rFonts w:cs="Calibri"/>
                <w:sz w:val="20"/>
              </w:rPr>
              <w:t xml:space="preserve"> or signs to convey meaning</w:t>
            </w:r>
          </w:p>
        </w:tc>
      </w:tr>
      <w:tr w:rsidR="006F49ED" w:rsidRPr="00330C0F"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330C0F" w:rsidRDefault="006F49ED" w:rsidP="009F0A13">
            <w:pPr>
              <w:pStyle w:val="TableText10pt"/>
              <w:rPr>
                <w:rFonts w:cs="Calibri"/>
                <w:sz w:val="20"/>
              </w:rPr>
            </w:pPr>
            <w:r w:rsidRPr="00330C0F">
              <w:rPr>
                <w:rFonts w:cs="Calibr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330C0F" w:rsidRDefault="006F49ED" w:rsidP="009F0A13">
            <w:pPr>
              <w:pStyle w:val="TableText10pt"/>
              <w:rPr>
                <w:rFonts w:cs="Calibri"/>
                <w:sz w:val="20"/>
              </w:rPr>
            </w:pPr>
            <w:r w:rsidRPr="00330C0F">
              <w:rPr>
                <w:rFonts w:cs="Calibri"/>
                <w:sz w:val="20"/>
              </w:rPr>
              <w:t>Copy or make close imitation</w:t>
            </w:r>
          </w:p>
        </w:tc>
      </w:tr>
      <w:tr w:rsidR="006F49ED" w:rsidRPr="00330C0F"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330C0F" w:rsidRDefault="006F49ED" w:rsidP="009F0A13">
            <w:pPr>
              <w:pStyle w:val="TableText10pt"/>
              <w:rPr>
                <w:rFonts w:cs="Calibri"/>
                <w:sz w:val="20"/>
              </w:rPr>
            </w:pPr>
            <w:r w:rsidRPr="00330C0F">
              <w:rPr>
                <w:rFonts w:cs="Calibr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330C0F" w:rsidRDefault="006F49ED" w:rsidP="009F0A13">
            <w:pPr>
              <w:pStyle w:val="TableText10pt"/>
              <w:rPr>
                <w:rFonts w:cs="Calibri"/>
                <w:sz w:val="20"/>
              </w:rPr>
            </w:pPr>
            <w:r w:rsidRPr="00330C0F">
              <w:rPr>
                <w:rFonts w:cs="Calibri"/>
                <w:sz w:val="20"/>
              </w:rPr>
              <w:t>React to a person or text</w:t>
            </w:r>
          </w:p>
        </w:tc>
      </w:tr>
      <w:tr w:rsidR="006F49ED" w:rsidRPr="00330C0F"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330C0F" w:rsidRDefault="006F49ED" w:rsidP="009F0A13">
            <w:pPr>
              <w:pStyle w:val="TableText10pt"/>
              <w:rPr>
                <w:rFonts w:cs="Calibri"/>
                <w:sz w:val="20"/>
              </w:rPr>
            </w:pPr>
            <w:r w:rsidRPr="00330C0F">
              <w:rPr>
                <w:rFonts w:cs="Calibr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330C0F" w:rsidRDefault="006F49ED" w:rsidP="009F0A13">
            <w:pPr>
              <w:pStyle w:val="TableText10pt"/>
              <w:rPr>
                <w:rFonts w:cs="Calibri"/>
                <w:sz w:val="20"/>
              </w:rPr>
            </w:pPr>
            <w:r w:rsidRPr="00330C0F">
              <w:rPr>
                <w:rFonts w:cs="Calibri"/>
                <w:sz w:val="20"/>
              </w:rPr>
              <w:t>Choose in preference to another or others</w:t>
            </w:r>
          </w:p>
        </w:tc>
      </w:tr>
      <w:tr w:rsidR="006F49ED" w:rsidRPr="00330C0F"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330C0F" w:rsidRDefault="006F49ED" w:rsidP="009F0A13">
            <w:pPr>
              <w:pStyle w:val="TableText10pt"/>
              <w:rPr>
                <w:rFonts w:cs="Calibri"/>
                <w:sz w:val="20"/>
              </w:rPr>
            </w:pPr>
            <w:r w:rsidRPr="00330C0F">
              <w:rPr>
                <w:rFonts w:cs="Calibr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330C0F" w:rsidRDefault="006F49ED" w:rsidP="009F0A13">
            <w:pPr>
              <w:pStyle w:val="TableText10pt"/>
              <w:rPr>
                <w:rFonts w:cs="Calibri"/>
                <w:sz w:val="20"/>
              </w:rPr>
            </w:pPr>
            <w:r w:rsidRPr="00330C0F">
              <w:rPr>
                <w:rFonts w:cs="Calibri"/>
                <w:sz w:val="20"/>
              </w:rPr>
              <w:t>Arrange in order</w:t>
            </w:r>
          </w:p>
        </w:tc>
      </w:tr>
      <w:tr w:rsidR="006F49ED" w:rsidRPr="00330C0F"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330C0F" w:rsidRDefault="006F49ED" w:rsidP="009F0A13">
            <w:pPr>
              <w:pStyle w:val="TableText10pt"/>
              <w:rPr>
                <w:rFonts w:cs="Calibri"/>
                <w:sz w:val="20"/>
              </w:rPr>
            </w:pPr>
            <w:r w:rsidRPr="00330C0F">
              <w:rPr>
                <w:rFonts w:cs="Calibr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330C0F" w:rsidRDefault="006F49ED" w:rsidP="009F0A13">
            <w:pPr>
              <w:pStyle w:val="TableText10pt"/>
              <w:rPr>
                <w:rFonts w:cs="Calibri"/>
                <w:sz w:val="20"/>
              </w:rPr>
            </w:pPr>
            <w:r w:rsidRPr="00330C0F">
              <w:rPr>
                <w:rFonts w:cs="Calibri"/>
                <w:sz w:val="20"/>
              </w:rPr>
              <w:t>Give a brief statement of the main points</w:t>
            </w:r>
          </w:p>
        </w:tc>
      </w:tr>
      <w:tr w:rsidR="006F49ED" w:rsidRPr="00330C0F"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330C0F" w:rsidRDefault="006F49ED" w:rsidP="009F0A13">
            <w:pPr>
              <w:pStyle w:val="TableText10pt"/>
              <w:rPr>
                <w:rFonts w:cs="Calibri"/>
                <w:sz w:val="20"/>
              </w:rPr>
            </w:pPr>
            <w:r w:rsidRPr="00330C0F">
              <w:rPr>
                <w:rFonts w:cs="Calibr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330C0F" w:rsidRDefault="006F49ED" w:rsidP="009F0A13">
            <w:pPr>
              <w:pStyle w:val="TableText10pt"/>
              <w:rPr>
                <w:rFonts w:cs="Calibri"/>
                <w:sz w:val="20"/>
              </w:rPr>
            </w:pPr>
            <w:r w:rsidRPr="00330C0F">
              <w:rPr>
                <w:rFonts w:cs="Calibri"/>
                <w:sz w:val="20"/>
              </w:rPr>
              <w:t>Combine elements (information/ideas/components) into a coherent whole</w:t>
            </w:r>
          </w:p>
        </w:tc>
      </w:tr>
      <w:tr w:rsidR="006F49ED" w:rsidRPr="00330C0F"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330C0F" w:rsidRDefault="006F49ED" w:rsidP="009F0A13">
            <w:pPr>
              <w:pStyle w:val="TableText10pt"/>
              <w:rPr>
                <w:rFonts w:cs="Calibri"/>
                <w:sz w:val="20"/>
              </w:rPr>
            </w:pPr>
            <w:r w:rsidRPr="00330C0F">
              <w:rPr>
                <w:rFonts w:cs="Calibr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330C0F" w:rsidRDefault="006F49ED" w:rsidP="009F0A13">
            <w:pPr>
              <w:pStyle w:val="TableText10pt"/>
              <w:rPr>
                <w:rFonts w:cs="Calibri"/>
                <w:sz w:val="20"/>
              </w:rPr>
            </w:pPr>
            <w:r w:rsidRPr="00330C0F">
              <w:rPr>
                <w:rFonts w:cs="Calibri"/>
                <w:sz w:val="20"/>
              </w:rPr>
              <w:t>Examine qualities or abilities</w:t>
            </w:r>
          </w:p>
        </w:tc>
      </w:tr>
      <w:tr w:rsidR="006F49ED" w:rsidRPr="00330C0F"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330C0F" w:rsidRDefault="006F49ED" w:rsidP="009F0A13">
            <w:pPr>
              <w:pStyle w:val="TableText10pt"/>
              <w:rPr>
                <w:rFonts w:cs="Calibri"/>
                <w:sz w:val="20"/>
              </w:rPr>
            </w:pPr>
            <w:r w:rsidRPr="00330C0F">
              <w:rPr>
                <w:rFonts w:cs="Calibr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330C0F" w:rsidRDefault="006F49ED" w:rsidP="009F0A13">
            <w:pPr>
              <w:pStyle w:val="TableText10pt"/>
              <w:rPr>
                <w:rFonts w:cs="Calibri"/>
                <w:sz w:val="20"/>
              </w:rPr>
            </w:pPr>
            <w:r w:rsidRPr="00330C0F">
              <w:rPr>
                <w:rFonts w:cs="Calibri"/>
                <w:sz w:val="20"/>
              </w:rPr>
              <w:t>Express in another language or form, or in simpler terms</w:t>
            </w:r>
          </w:p>
        </w:tc>
      </w:tr>
      <w:tr w:rsidR="006F49ED" w:rsidRPr="00330C0F"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330C0F" w:rsidRDefault="006F49ED" w:rsidP="009F0A13">
            <w:pPr>
              <w:pStyle w:val="TableText10pt"/>
              <w:rPr>
                <w:rFonts w:cs="Calibri"/>
                <w:sz w:val="20"/>
              </w:rPr>
            </w:pPr>
            <w:r w:rsidRPr="00330C0F">
              <w:rPr>
                <w:rFonts w:cs="Calibr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330C0F" w:rsidRDefault="006F49ED" w:rsidP="009F0A13">
            <w:pPr>
              <w:pStyle w:val="TableText10pt"/>
              <w:rPr>
                <w:rFonts w:cs="Calibri"/>
                <w:sz w:val="20"/>
              </w:rPr>
            </w:pPr>
            <w:r w:rsidRPr="00330C0F">
              <w:rPr>
                <w:rFonts w:cs="Calibri"/>
                <w:sz w:val="20"/>
              </w:rPr>
              <w:t>The ability to decode, interpret, create, question, challenge and evaluate texts that communicate with visual images as well as, or rather than, words</w:t>
            </w:r>
          </w:p>
        </w:tc>
      </w:tr>
    </w:tbl>
    <w:p w14:paraId="5C589F3E" w14:textId="77777777" w:rsidR="00731E15" w:rsidRPr="00330C0F" w:rsidRDefault="00731E15" w:rsidP="00330C0F">
      <w:pPr>
        <w:spacing w:after="120"/>
        <w:rPr>
          <w:rFonts w:eastAsia="Times New Roman" w:cs="Calibri"/>
        </w:rPr>
      </w:pPr>
      <w:bookmarkStart w:id="131" w:name="_Toc525640308"/>
      <w:bookmarkStart w:id="132" w:name="_Toc228435368"/>
      <w:r w:rsidRPr="00330C0F">
        <w:rPr>
          <w:rFonts w:cs="Calibri"/>
        </w:rPr>
        <w:br w:type="page"/>
      </w:r>
    </w:p>
    <w:p w14:paraId="30DB4A3D" w14:textId="15F11252" w:rsidR="006F49ED" w:rsidRPr="00330C0F" w:rsidRDefault="006F49ED" w:rsidP="00330C0F">
      <w:pPr>
        <w:pStyle w:val="Heading1"/>
        <w:spacing w:before="120"/>
        <w:rPr>
          <w:rFonts w:cs="Calibri"/>
        </w:rPr>
      </w:pPr>
      <w:r w:rsidRPr="00330C0F">
        <w:rPr>
          <w:rFonts w:cs="Calibri"/>
        </w:rPr>
        <w:lastRenderedPageBreak/>
        <w:t xml:space="preserve">Appendix </w:t>
      </w:r>
      <w:r w:rsidR="00061C4D" w:rsidRPr="00330C0F">
        <w:rPr>
          <w:rFonts w:cs="Calibri"/>
        </w:rPr>
        <w:t>E</w:t>
      </w:r>
      <w:r w:rsidRPr="00330C0F">
        <w:rPr>
          <w:rFonts w:cs="Calibri"/>
        </w:rPr>
        <w:t xml:space="preserve"> – Glossary for ACT Senior Secondary Curriculum</w:t>
      </w:r>
      <w:bookmarkEnd w:id="131"/>
      <w:bookmarkEnd w:id="132"/>
    </w:p>
    <w:p w14:paraId="67BBC386" w14:textId="77777777" w:rsidR="006F49ED" w:rsidRPr="00330C0F" w:rsidRDefault="006F49ED" w:rsidP="00330C0F">
      <w:pPr>
        <w:spacing w:after="120"/>
        <w:rPr>
          <w:rFonts w:cs="Calibri"/>
        </w:rPr>
      </w:pPr>
      <w:r w:rsidRPr="00330C0F">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5EFBA39E" w:rsidR="006F49ED" w:rsidRPr="00330C0F" w:rsidRDefault="006F49ED" w:rsidP="00330C0F">
      <w:pPr>
        <w:spacing w:after="120"/>
        <w:rPr>
          <w:rFonts w:cs="Calibri"/>
        </w:rPr>
      </w:pPr>
      <w:r w:rsidRPr="00330C0F">
        <w:rPr>
          <w:rFonts w:cs="Calibri"/>
          <w:b/>
        </w:rPr>
        <w:t>Learning areas</w:t>
      </w:r>
      <w:r w:rsidRPr="00330C0F">
        <w:rPr>
          <w:rFonts w:cs="Calibri"/>
        </w:rPr>
        <w:t xml:space="preserve"> are broad areas of the curriculum, including English, mathematics, science, the arts, languages, health</w:t>
      </w:r>
      <w:r w:rsidR="00391162" w:rsidRPr="00330C0F">
        <w:rPr>
          <w:rFonts w:cs="Calibri"/>
        </w:rPr>
        <w:t>,</w:t>
      </w:r>
      <w:r w:rsidRPr="00330C0F">
        <w:rPr>
          <w:rFonts w:cs="Calibri"/>
        </w:rPr>
        <w:t xml:space="preserve"> and physical education.</w:t>
      </w:r>
    </w:p>
    <w:p w14:paraId="6C323E6B" w14:textId="77777777" w:rsidR="006F49ED" w:rsidRPr="00330C0F" w:rsidRDefault="006F49ED" w:rsidP="00330C0F">
      <w:pPr>
        <w:spacing w:after="120"/>
        <w:rPr>
          <w:rFonts w:cs="Calibri"/>
        </w:rPr>
      </w:pPr>
      <w:r w:rsidRPr="00330C0F">
        <w:rPr>
          <w:rFonts w:cs="Calibri"/>
        </w:rPr>
        <w:t xml:space="preserve">A </w:t>
      </w:r>
      <w:r w:rsidRPr="00330C0F">
        <w:rPr>
          <w:rFonts w:cs="Calibri"/>
          <w:b/>
        </w:rPr>
        <w:t>subject</w:t>
      </w:r>
      <w:r w:rsidRPr="00330C0F">
        <w:rPr>
          <w:rFonts w:cs="Calibri"/>
        </w:rPr>
        <w:t xml:space="preserve"> is a discrete area of study that is part of a learning area. There may be one or more subjects in a single learning area.</w:t>
      </w:r>
    </w:p>
    <w:p w14:paraId="5E918E8C" w14:textId="76C0C5CD" w:rsidR="006F49ED" w:rsidRPr="00330C0F" w:rsidRDefault="006F49ED" w:rsidP="00330C0F">
      <w:pPr>
        <w:spacing w:after="120"/>
        <w:rPr>
          <w:rFonts w:cs="Calibri"/>
        </w:rPr>
      </w:pPr>
      <w:r w:rsidRPr="00330C0F">
        <w:rPr>
          <w:rFonts w:cs="Calibri"/>
          <w:b/>
        </w:rPr>
        <w:t>Frameworks</w:t>
      </w:r>
      <w:r w:rsidRPr="00330C0F">
        <w:rPr>
          <w:rFonts w:cs="Calibri"/>
        </w:rPr>
        <w:t xml:space="preserve"> are system documents for </w:t>
      </w:r>
      <w:r w:rsidR="00DD5F1C" w:rsidRPr="00330C0F">
        <w:rPr>
          <w:rFonts w:cs="Calibri"/>
        </w:rPr>
        <w:t>Y</w:t>
      </w:r>
      <w:r w:rsidRPr="00330C0F">
        <w:rPr>
          <w:rFonts w:cs="Calibri"/>
        </w:rPr>
        <w:t>ears 11 and 12 which provide the basis for the development and accreditation of any course within a designated learning area. In addition, frameworks provide a common basis for assessment, moderation</w:t>
      </w:r>
      <w:r w:rsidR="00391162" w:rsidRPr="00330C0F">
        <w:rPr>
          <w:rFonts w:cs="Calibri"/>
        </w:rPr>
        <w:t>,</w:t>
      </w:r>
      <w:r w:rsidRPr="00330C0F">
        <w:rPr>
          <w:rFonts w:cs="Calibri"/>
        </w:rPr>
        <w:t xml:space="preserve"> and reporting of student outcomes in courses based on the framework.</w:t>
      </w:r>
    </w:p>
    <w:p w14:paraId="11167E7C" w14:textId="77777777" w:rsidR="006F49ED" w:rsidRPr="00330C0F" w:rsidRDefault="006F49ED" w:rsidP="00330C0F">
      <w:pPr>
        <w:spacing w:after="120"/>
        <w:rPr>
          <w:rFonts w:cs="Calibri"/>
        </w:rPr>
      </w:pPr>
      <w:r w:rsidRPr="00330C0F">
        <w:rPr>
          <w:rFonts w:cs="Calibri"/>
        </w:rPr>
        <w:t xml:space="preserve">The </w:t>
      </w:r>
      <w:r w:rsidRPr="00330C0F">
        <w:rPr>
          <w:rFonts w:cs="Calibri"/>
          <w:b/>
        </w:rPr>
        <w:t>course</w:t>
      </w:r>
      <w:r w:rsidRPr="00330C0F">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330C0F" w:rsidRDefault="006F49ED" w:rsidP="00330C0F">
      <w:pPr>
        <w:spacing w:after="120"/>
        <w:rPr>
          <w:rFonts w:cs="Calibri"/>
        </w:rPr>
      </w:pPr>
      <w:r w:rsidRPr="00330C0F">
        <w:rPr>
          <w:rFonts w:cs="Calibri"/>
        </w:rPr>
        <w:t>BSSS courses will be organised into units. A unit is a distinct focus of study within a course. A standard 1.0 unit is delivered for a minimum of 55 hours generally over one semester.</w:t>
      </w:r>
    </w:p>
    <w:p w14:paraId="205EAD8E" w14:textId="77777777" w:rsidR="006F49ED" w:rsidRPr="00330C0F" w:rsidRDefault="006F49ED" w:rsidP="00330C0F">
      <w:pPr>
        <w:spacing w:after="120"/>
        <w:rPr>
          <w:rFonts w:cs="Calibri"/>
        </w:rPr>
      </w:pPr>
      <w:r w:rsidRPr="00330C0F">
        <w:rPr>
          <w:rFonts w:cs="Calibri"/>
          <w:b/>
        </w:rPr>
        <w:t>Core</w:t>
      </w:r>
      <w:r w:rsidRPr="00330C0F">
        <w:rPr>
          <w:rFonts w:cs="Calibri"/>
        </w:rPr>
        <w:t xml:space="preserve"> units are foundational units that provide students with the breadth of the subject.</w:t>
      </w:r>
    </w:p>
    <w:p w14:paraId="6B34DEA0" w14:textId="77777777" w:rsidR="006F49ED" w:rsidRPr="00330C0F" w:rsidRDefault="006F49ED" w:rsidP="00330C0F">
      <w:pPr>
        <w:spacing w:after="120"/>
        <w:rPr>
          <w:rFonts w:cs="Calibri"/>
        </w:rPr>
      </w:pPr>
      <w:r w:rsidRPr="00330C0F">
        <w:rPr>
          <w:rFonts w:cs="Calibri"/>
          <w:b/>
        </w:rPr>
        <w:t>Additional</w:t>
      </w:r>
      <w:r w:rsidRPr="00330C0F">
        <w:rPr>
          <w:rFonts w:cs="Calibri"/>
        </w:rPr>
        <w:t xml:space="preserve"> units are avenues of learning that cannot be provided for within the four core 1.0 standard units by an adjustment to the program of learning.</w:t>
      </w:r>
    </w:p>
    <w:p w14:paraId="5CB5AAB8" w14:textId="1C37CA33" w:rsidR="00A261F8" w:rsidRPr="00330C0F" w:rsidRDefault="00A261F8" w:rsidP="00330C0F">
      <w:pPr>
        <w:spacing w:after="120"/>
        <w:rPr>
          <w:rFonts w:cs="Calibri"/>
        </w:rPr>
      </w:pPr>
      <w:bookmarkStart w:id="133" w:name="_Hlk87343646"/>
      <w:r w:rsidRPr="00330C0F">
        <w:rPr>
          <w:rFonts w:cs="Calibri"/>
        </w:rPr>
        <w:t xml:space="preserve">An </w:t>
      </w:r>
      <w:r w:rsidRPr="00330C0F">
        <w:rPr>
          <w:rFonts w:cs="Calibri"/>
          <w:b/>
        </w:rPr>
        <w:t>Independent Study unit</w:t>
      </w:r>
      <w:r w:rsidRPr="00330C0F">
        <w:rPr>
          <w:rFonts w:cs="Calibri"/>
        </w:rPr>
        <w:t xml:space="preserve"> is a pedagogical approach that empowers students to make decisions about their own learning. </w:t>
      </w:r>
      <w:r w:rsidR="006661E0" w:rsidRPr="00330C0F">
        <w:rPr>
          <w:rFonts w:cs="Calibri"/>
        </w:rPr>
        <w:t xml:space="preserve">An </w:t>
      </w:r>
      <w:r w:rsidRPr="00330C0F">
        <w:rPr>
          <w:rFonts w:cs="Calibri"/>
        </w:rPr>
        <w:t>Independent Study unit can be proposed by a student and negotiated with their teacher but must meet the specific unit goals and content descriptions as they appear in the course.</w:t>
      </w:r>
    </w:p>
    <w:bookmarkEnd w:id="133"/>
    <w:p w14:paraId="47973018" w14:textId="77777777" w:rsidR="006F49ED" w:rsidRPr="00330C0F" w:rsidRDefault="006F49ED" w:rsidP="00330C0F">
      <w:pPr>
        <w:spacing w:after="120"/>
        <w:rPr>
          <w:rFonts w:cs="Calibri"/>
        </w:rPr>
      </w:pPr>
      <w:r w:rsidRPr="00330C0F">
        <w:rPr>
          <w:rFonts w:cs="Calibri"/>
        </w:rPr>
        <w:t xml:space="preserve">An </w:t>
      </w:r>
      <w:r w:rsidRPr="00330C0F">
        <w:rPr>
          <w:rFonts w:cs="Calibri"/>
          <w:b/>
        </w:rPr>
        <w:t>elective</w:t>
      </w:r>
      <w:r w:rsidRPr="00330C0F">
        <w:rPr>
          <w:rFonts w:cs="Calibri"/>
        </w:rPr>
        <w:t xml:space="preserve"> is a lens for demonstrating the content descriptions within a standard 1.0 or half standard 0.5 unit.</w:t>
      </w:r>
    </w:p>
    <w:p w14:paraId="0E1CEC60" w14:textId="77777777" w:rsidR="006F49ED" w:rsidRPr="00330C0F" w:rsidRDefault="006F49ED" w:rsidP="00330C0F">
      <w:pPr>
        <w:spacing w:after="120"/>
        <w:rPr>
          <w:rFonts w:cs="Calibri"/>
        </w:rPr>
      </w:pPr>
      <w:r w:rsidRPr="00330C0F">
        <w:rPr>
          <w:rFonts w:cs="Calibri"/>
        </w:rPr>
        <w:t>A</w:t>
      </w:r>
      <w:r w:rsidRPr="00330C0F">
        <w:rPr>
          <w:rFonts w:cs="Calibri"/>
          <w:bCs/>
        </w:rPr>
        <w:t xml:space="preserve"> </w:t>
      </w:r>
      <w:r w:rsidRPr="00330C0F">
        <w:rPr>
          <w:rFonts w:cs="Calibri"/>
          <w:b/>
        </w:rPr>
        <w:t>lens</w:t>
      </w:r>
      <w:r w:rsidRPr="00330C0F">
        <w:rPr>
          <w:rFonts w:cs="Calibri"/>
        </w:rPr>
        <w:t xml:space="preserve"> is a particular focus or viewpoint within a broader study.</w:t>
      </w:r>
    </w:p>
    <w:p w14:paraId="06A4E8AF" w14:textId="77777777" w:rsidR="006F49ED" w:rsidRPr="00330C0F" w:rsidRDefault="006F49ED" w:rsidP="00330C0F">
      <w:pPr>
        <w:spacing w:after="120"/>
        <w:rPr>
          <w:rFonts w:cs="Calibri"/>
        </w:rPr>
      </w:pPr>
      <w:r w:rsidRPr="00330C0F">
        <w:rPr>
          <w:rFonts w:cs="Calibri"/>
          <w:b/>
        </w:rPr>
        <w:t>Content descriptions</w:t>
      </w:r>
      <w:r w:rsidRPr="00330C0F">
        <w:rPr>
          <w:rFonts w:cs="Calibri"/>
        </w:rPr>
        <w:t xml:space="preserve"> refer to the subject-based knowledge, understanding and skills to be taught and learned.</w:t>
      </w:r>
    </w:p>
    <w:p w14:paraId="7F7F31D3" w14:textId="77777777" w:rsidR="006F49ED" w:rsidRPr="00330C0F" w:rsidRDefault="006F49ED" w:rsidP="00330C0F">
      <w:pPr>
        <w:spacing w:after="120"/>
        <w:rPr>
          <w:rFonts w:cs="Calibri"/>
        </w:rPr>
      </w:pPr>
      <w:r w:rsidRPr="00330C0F">
        <w:rPr>
          <w:rFonts w:cs="Calibri"/>
        </w:rPr>
        <w:t xml:space="preserve">A </w:t>
      </w:r>
      <w:r w:rsidRPr="00330C0F">
        <w:rPr>
          <w:rFonts w:cs="Calibri"/>
          <w:b/>
        </w:rPr>
        <w:t>program of learning</w:t>
      </w:r>
      <w:r w:rsidRPr="00330C0F">
        <w:rPr>
          <w:rFonts w:cs="Calibri"/>
        </w:rPr>
        <w:t xml:space="preserve"> is what a college develops to implement the course for a subject and to ensure that the content descriptions are taught and learned.</w:t>
      </w:r>
    </w:p>
    <w:p w14:paraId="4DA76AF4" w14:textId="77777777" w:rsidR="006F49ED" w:rsidRPr="00330C0F" w:rsidRDefault="006F49ED" w:rsidP="00330C0F">
      <w:pPr>
        <w:spacing w:after="120"/>
        <w:rPr>
          <w:rFonts w:cs="Calibri"/>
        </w:rPr>
      </w:pPr>
      <w:r w:rsidRPr="00330C0F">
        <w:rPr>
          <w:rFonts w:cs="Calibri"/>
          <w:b/>
        </w:rPr>
        <w:t>Achievement standards</w:t>
      </w:r>
      <w:r w:rsidRPr="00330C0F">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Pr="00330C0F" w:rsidRDefault="006F49ED" w:rsidP="00330C0F">
      <w:pPr>
        <w:spacing w:after="120"/>
        <w:rPr>
          <w:rFonts w:cs="Calibri"/>
        </w:rPr>
      </w:pPr>
      <w:r w:rsidRPr="00330C0F">
        <w:rPr>
          <w:rFonts w:cs="Calibri"/>
        </w:rPr>
        <w:t xml:space="preserve">ACT senior secondary system </w:t>
      </w:r>
      <w:r w:rsidRPr="00330C0F">
        <w:rPr>
          <w:rFonts w:cs="Calibri"/>
          <w:b/>
        </w:rPr>
        <w:t>curriculum</w:t>
      </w:r>
      <w:r w:rsidRPr="00330C0F">
        <w:rPr>
          <w:rFonts w:cs="Calibri"/>
        </w:rPr>
        <w:t xml:space="preserve"> comprises all BSSS approved courses of study.</w:t>
      </w:r>
    </w:p>
    <w:p w14:paraId="78AD9C41" w14:textId="775AADB1" w:rsidR="007D2325" w:rsidRPr="00330C0F" w:rsidRDefault="007D2325" w:rsidP="00330C0F">
      <w:pPr>
        <w:spacing w:after="120"/>
        <w:rPr>
          <w:rFonts w:cs="Calibri"/>
        </w:rPr>
      </w:pPr>
      <w:bookmarkStart w:id="134" w:name="_Hlk1558708"/>
      <w:bookmarkEnd w:id="126"/>
      <w:r w:rsidRPr="00330C0F">
        <w:rPr>
          <w:rFonts w:cs="Calibri"/>
        </w:rPr>
        <w:br w:type="page"/>
      </w:r>
    </w:p>
    <w:p w14:paraId="01936B75" w14:textId="7141D1AF" w:rsidR="007D2325" w:rsidRPr="00330C0F" w:rsidRDefault="007D2325" w:rsidP="00330C0F">
      <w:pPr>
        <w:pStyle w:val="Heading1"/>
        <w:spacing w:before="120"/>
        <w:rPr>
          <w:rFonts w:cs="Calibri"/>
        </w:rPr>
      </w:pPr>
      <w:bookmarkStart w:id="135" w:name="_Toc228435369"/>
      <w:r w:rsidRPr="00330C0F">
        <w:rPr>
          <w:rFonts w:cs="Calibri"/>
        </w:rPr>
        <w:lastRenderedPageBreak/>
        <w:t>Appendix F</w:t>
      </w:r>
      <w:bookmarkStart w:id="136" w:name="_Toc227758378"/>
      <w:r w:rsidRPr="00330C0F">
        <w:rPr>
          <w:rFonts w:cs="Calibri"/>
        </w:rPr>
        <w:t xml:space="preserve"> - Reflection and Reflexivity</w:t>
      </w:r>
      <w:bookmarkEnd w:id="135"/>
      <w:bookmarkEnd w:id="136"/>
    </w:p>
    <w:p w14:paraId="0F8E2B8B" w14:textId="77777777" w:rsidR="007D2325" w:rsidRPr="00330C0F" w:rsidRDefault="007D2325" w:rsidP="00330C0F">
      <w:pPr>
        <w:spacing w:after="120"/>
        <w:rPr>
          <w:rFonts w:cs="Calibri"/>
        </w:rPr>
      </w:pPr>
      <w:r w:rsidRPr="00330C0F">
        <w:rPr>
          <w:rFonts w:cs="Calibri"/>
        </w:rPr>
        <w:t>Extract – Michelle Kohler and Angela Scarino, ‘Chapter 7: A principled pedagogy for a multilingual and intercultural orientation to learning for diverse (language) learners’</w:t>
      </w:r>
      <w:r w:rsidRPr="00330C0F">
        <w:rPr>
          <w:rFonts w:cs="Calibri"/>
          <w:b/>
        </w:rPr>
        <w:t xml:space="preserve"> </w:t>
      </w:r>
      <w:r w:rsidRPr="00330C0F">
        <w:rPr>
          <w:rFonts w:cs="Calibri"/>
          <w:bCs/>
        </w:rPr>
        <w:t>in Leonardo Veliz (ed.)</w:t>
      </w:r>
      <w:r w:rsidRPr="00330C0F">
        <w:rPr>
          <w:rFonts w:cs="Calibri"/>
          <w:b/>
        </w:rPr>
        <w:t xml:space="preserve"> </w:t>
      </w:r>
      <w:r w:rsidRPr="00330C0F">
        <w:rPr>
          <w:rFonts w:cs="Calibri"/>
          <w:i/>
          <w:iCs/>
        </w:rPr>
        <w:t>Multiculturalism and multilingualism in education: Implications for curriculum, teacher preparation and pedagogical practice</w:t>
      </w:r>
      <w:r w:rsidRPr="00330C0F">
        <w:rPr>
          <w:rFonts w:cs="Calibri"/>
        </w:rPr>
        <w:t>, Brill, Leiden, 2025, pp, 145 - 166</w:t>
      </w:r>
    </w:p>
    <w:p w14:paraId="5C292FC6" w14:textId="77777777" w:rsidR="007D2325" w:rsidRPr="00330C0F" w:rsidRDefault="007D2325" w:rsidP="00330C0F">
      <w:pPr>
        <w:spacing w:after="120"/>
        <w:rPr>
          <w:rFonts w:cs="Calibri"/>
          <w:i/>
        </w:rPr>
      </w:pPr>
      <w:r w:rsidRPr="00330C0F">
        <w:rPr>
          <w:rFonts w:cs="Calibri"/>
          <w:i/>
        </w:rPr>
        <w:t>Reflective and reflexive</w:t>
      </w:r>
    </w:p>
    <w:p w14:paraId="331A99EE" w14:textId="77777777" w:rsidR="007D2325" w:rsidRPr="00330C0F" w:rsidRDefault="007D2325" w:rsidP="00330C0F">
      <w:pPr>
        <w:spacing w:after="120"/>
        <w:rPr>
          <w:rFonts w:cs="Calibri"/>
        </w:rPr>
      </w:pPr>
      <w:r w:rsidRPr="00330C0F">
        <w:rPr>
          <w:rFonts w:cs="Calibri"/>
        </w:rPr>
        <w:t xml:space="preserve">Reflection and reflexivity are integral to multilingual and intercultural learning. </w:t>
      </w:r>
      <w:r w:rsidRPr="00330C0F">
        <w:rPr>
          <w:rFonts w:cs="Calibri"/>
        </w:rPr>
        <w:fldChar w:fldCharType="begin"/>
      </w:r>
      <w:r w:rsidRPr="00330C0F">
        <w:rPr>
          <w:rFonts w:cs="Calibr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330C0F">
        <w:rPr>
          <w:rFonts w:cs="Calibri"/>
        </w:rPr>
        <w:fldChar w:fldCharType="separate"/>
      </w:r>
      <w:r w:rsidRPr="00330C0F">
        <w:rPr>
          <w:rFonts w:cs="Calibri"/>
          <w:noProof/>
        </w:rPr>
        <w:t>(Byrd Clark &amp; Dervin, 2014)</w:t>
      </w:r>
      <w:r w:rsidRPr="00330C0F">
        <w:rPr>
          <w:rFonts w:cs="Calibri"/>
        </w:rPr>
        <w:fldChar w:fldCharType="end"/>
      </w:r>
      <w:r w:rsidRPr="00330C0F">
        <w:rPr>
          <w:rFonts w:cs="Calibr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330C0F">
        <w:rPr>
          <w:rFonts w:cs="Calibri"/>
        </w:rPr>
        <w:t>Kramsch</w:t>
      </w:r>
      <w:proofErr w:type="spellEnd"/>
      <w:r w:rsidRPr="00330C0F">
        <w:rPr>
          <w:rFonts w:cs="Calibri"/>
        </w:rPr>
        <w:t xml:space="preserve"> </w:t>
      </w:r>
      <w:r w:rsidRPr="00330C0F">
        <w:rPr>
          <w:rFonts w:cs="Calibri"/>
        </w:rPr>
        <w:fldChar w:fldCharType="begin"/>
      </w:r>
      <w:r w:rsidRPr="00330C0F">
        <w:rPr>
          <w:rFonts w:cs="Calibr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330C0F">
        <w:rPr>
          <w:rFonts w:cs="Calibri"/>
        </w:rPr>
        <w:fldChar w:fldCharType="separate"/>
      </w:r>
      <w:r w:rsidRPr="00330C0F">
        <w:rPr>
          <w:rFonts w:cs="Calibri"/>
          <w:noProof/>
        </w:rPr>
        <w:t>(2006)</w:t>
      </w:r>
      <w:r w:rsidRPr="00330C0F">
        <w:rPr>
          <w:rFonts w:cs="Calibri"/>
        </w:rPr>
        <w:fldChar w:fldCharType="end"/>
      </w:r>
      <w:r w:rsidRPr="00330C0F">
        <w:rPr>
          <w:rFonts w:cs="Calibri"/>
        </w:rPr>
        <w:t xml:space="preserve"> reminds us that today it is not sufficient for learners to know how to communicate meanings, intricate though this is; they also need to understand the practice of meaning-making.</w:t>
      </w:r>
    </w:p>
    <w:p w14:paraId="1E901D46" w14:textId="77777777" w:rsidR="007D2325" w:rsidRPr="00330C0F" w:rsidRDefault="007D2325" w:rsidP="00330C0F">
      <w:pPr>
        <w:spacing w:after="120"/>
        <w:rPr>
          <w:rFonts w:cs="Calibri"/>
        </w:rPr>
      </w:pPr>
      <w:r w:rsidRPr="00330C0F">
        <w:rPr>
          <w:rFonts w:cs="Calibri"/>
        </w:rPr>
        <w:t xml:space="preserve">The process of </w:t>
      </w:r>
      <w:r w:rsidRPr="00330C0F">
        <w:rPr>
          <w:rFonts w:cs="Calibri"/>
          <w:i/>
          <w:iCs/>
        </w:rPr>
        <w:t>reflection</w:t>
      </w:r>
      <w:r w:rsidRPr="00330C0F">
        <w:rPr>
          <w:rFonts w:cs="Calibr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The process of </w:t>
      </w:r>
      <w:r w:rsidRPr="00330C0F">
        <w:rPr>
          <w:rFonts w:cs="Calibri"/>
          <w:i/>
          <w:iCs/>
        </w:rPr>
        <w:t>reflexivity</w:t>
      </w:r>
      <w:r w:rsidRPr="00330C0F">
        <w:rPr>
          <w:rFonts w:cs="Calibr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330C0F">
        <w:rPr>
          <w:rFonts w:cs="Calibri"/>
        </w:rPr>
        <w:t>intraculturality</w:t>
      </w:r>
      <w:proofErr w:type="spellEnd"/>
      <w:r w:rsidRPr="00330C0F">
        <w:rPr>
          <w:rFonts w:cs="Calibri"/>
        </w:rPr>
        <w:t xml:space="preserve">) and others (interculturality) in diverse contexts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In other words, students make sense of the subject matter and themselves </w:t>
      </w:r>
      <w:r w:rsidRPr="00330C0F">
        <w:rPr>
          <w:rFonts w:cs="Calibri"/>
          <w:i/>
          <w:iCs/>
        </w:rPr>
        <w:t>in relation to</w:t>
      </w:r>
      <w:r w:rsidRPr="00330C0F">
        <w:rPr>
          <w:rFonts w:cs="Calibr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330C0F" w:rsidRDefault="007D2325" w:rsidP="00330C0F">
      <w:pPr>
        <w:spacing w:after="120"/>
        <w:rPr>
          <w:rFonts w:cs="Calibri"/>
        </w:rPr>
      </w:pPr>
      <w:r w:rsidRPr="00330C0F">
        <w:rPr>
          <w:rFonts w:cs="Calibri"/>
        </w:rPr>
        <w:t xml:space="preserve">In relation to pedagogy, it is crucial to position students as both performers and analysers </w:t>
      </w:r>
      <w:r w:rsidRPr="00330C0F">
        <w:rPr>
          <w:rFonts w:cs="Calibri"/>
        </w:rPr>
        <w:fldChar w:fldCharType="begin"/>
      </w:r>
      <w:r w:rsidRPr="00330C0F">
        <w:rPr>
          <w:rFonts w:cs="Calibr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330C0F">
        <w:rPr>
          <w:rFonts w:cs="Calibri"/>
        </w:rPr>
        <w:fldChar w:fldCharType="separate"/>
      </w:r>
      <w:r w:rsidRPr="00330C0F">
        <w:rPr>
          <w:rFonts w:cs="Calibri"/>
          <w:noProof/>
        </w:rPr>
        <w:t>(Liddicoat &amp; Scarino, 2013)</w:t>
      </w:r>
      <w:r w:rsidRPr="00330C0F">
        <w:rPr>
          <w:rFonts w:cs="Calibri"/>
        </w:rPr>
        <w:fldChar w:fldCharType="end"/>
      </w:r>
      <w:r w:rsidRPr="00330C0F">
        <w:rPr>
          <w:rFonts w:cs="Calibr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330C0F">
        <w:rPr>
          <w:rFonts w:cs="Calibri"/>
          <w:i/>
          <w:iCs/>
        </w:rPr>
        <w:t>reflective stance</w:t>
      </w:r>
      <w:r w:rsidRPr="00330C0F">
        <w:rPr>
          <w:rFonts w:cs="Calibri"/>
        </w:rPr>
        <w:t xml:space="preserve"> towards understanding the variable ways of communicating.</w:t>
      </w:r>
    </w:p>
    <w:p w14:paraId="6DAD2F89" w14:textId="77777777" w:rsidR="007D2325" w:rsidRPr="00330C0F" w:rsidRDefault="007D2325" w:rsidP="00330C0F">
      <w:pPr>
        <w:spacing w:after="120"/>
        <w:rPr>
          <w:rFonts w:cs="Calibri"/>
        </w:rPr>
      </w:pPr>
      <w:r w:rsidRPr="00330C0F">
        <w:rPr>
          <w:rFonts w:cs="Calibr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77777777" w:rsidR="007D2325" w:rsidRPr="00330C0F" w:rsidRDefault="007D2325" w:rsidP="00330C0F">
      <w:pPr>
        <w:spacing w:after="120"/>
        <w:rPr>
          <w:rFonts w:cs="Calibri"/>
        </w:rPr>
      </w:pPr>
      <w:r w:rsidRPr="00330C0F">
        <w:rPr>
          <w:rFonts w:cs="Calibr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419F1F66" w14:textId="77777777" w:rsidR="007D2325" w:rsidRPr="00330C0F" w:rsidRDefault="007D2325" w:rsidP="00330C0F">
      <w:pPr>
        <w:spacing w:after="120"/>
        <w:rPr>
          <w:rFonts w:eastAsia="Times New Roman" w:cs="Calibri"/>
        </w:rPr>
      </w:pPr>
      <w:r w:rsidRPr="00330C0F">
        <w:rPr>
          <w:rFonts w:cs="Calibri"/>
        </w:rPr>
        <w:br w:type="page"/>
      </w:r>
    </w:p>
    <w:p w14:paraId="1CB16AA9" w14:textId="29E67AE4" w:rsidR="007D2325" w:rsidRPr="00330C0F" w:rsidRDefault="00E21F26" w:rsidP="00330C0F">
      <w:pPr>
        <w:pStyle w:val="Heading1"/>
        <w:spacing w:before="120"/>
        <w:rPr>
          <w:rFonts w:cs="Calibri"/>
        </w:rPr>
      </w:pPr>
      <w:bookmarkStart w:id="137" w:name="_Toc228435370"/>
      <w:r w:rsidRPr="00330C0F">
        <w:rPr>
          <w:rFonts w:cs="Calibri"/>
        </w:rPr>
        <w:lastRenderedPageBreak/>
        <w:t xml:space="preserve">Appendix </w:t>
      </w:r>
      <w:r w:rsidR="007D2325" w:rsidRPr="00330C0F">
        <w:rPr>
          <w:rFonts w:cs="Calibri"/>
        </w:rPr>
        <w:t>G</w:t>
      </w:r>
      <w:r w:rsidRPr="00330C0F">
        <w:rPr>
          <w:rFonts w:cs="Calibri"/>
        </w:rPr>
        <w:t xml:space="preserve"> – </w:t>
      </w:r>
      <w:r w:rsidR="007D2325" w:rsidRPr="00330C0F">
        <w:rPr>
          <w:rFonts w:cs="Calibri"/>
        </w:rPr>
        <w:t>Language Specific Information</w:t>
      </w:r>
      <w:bookmarkEnd w:id="137"/>
    </w:p>
    <w:p w14:paraId="18DC4DFE" w14:textId="744B53CE" w:rsidR="001705FA" w:rsidRPr="00330C0F" w:rsidRDefault="00BF4363" w:rsidP="00330C0F">
      <w:pPr>
        <w:spacing w:after="120"/>
        <w:rPr>
          <w:rFonts w:cs="Calibri"/>
        </w:rPr>
      </w:pPr>
      <w:r w:rsidRPr="00330C0F">
        <w:rPr>
          <w:rFonts w:cs="Calibri"/>
        </w:rPr>
        <w:t>Advanced Languages is a text-based course</w:t>
      </w:r>
      <w:r w:rsidR="001705FA" w:rsidRPr="00330C0F">
        <w:rPr>
          <w:rFonts w:cs="Calibri"/>
        </w:rPr>
        <w:t xml:space="preserve"> as such it will be conducted almost exclusively in the language being studied. Texts and responses will predominantly be in the language studied. There may be some use of English, for example, in translation or mediation exercises, as a minor part of research, or for reflexive analysis</w:t>
      </w:r>
      <w:r w:rsidRPr="00330C0F">
        <w:rPr>
          <w:rFonts w:cs="Calibri"/>
        </w:rPr>
        <w:t>.</w:t>
      </w:r>
    </w:p>
    <w:p w14:paraId="4486317C" w14:textId="3B789C04" w:rsidR="001B3244" w:rsidRPr="00330C0F" w:rsidRDefault="00BF4363" w:rsidP="00330C0F">
      <w:pPr>
        <w:spacing w:after="120"/>
        <w:rPr>
          <w:rFonts w:cs="Calibri"/>
        </w:rPr>
      </w:pPr>
      <w:r w:rsidRPr="00330C0F">
        <w:rPr>
          <w:rFonts w:cs="Calibri"/>
        </w:rPr>
        <w:t xml:space="preserve">As such, the </w:t>
      </w:r>
      <w:r w:rsidR="001705FA" w:rsidRPr="00330C0F">
        <w:rPr>
          <w:rFonts w:cs="Calibri"/>
        </w:rPr>
        <w:t xml:space="preserve">particular </w:t>
      </w:r>
      <w:r w:rsidRPr="00330C0F">
        <w:rPr>
          <w:rFonts w:cs="Calibri"/>
        </w:rPr>
        <w:t>language elements will be taught as needed when interacting with authentic texts, such as literary, academic, journalistic, and social and popular media texts.</w:t>
      </w:r>
    </w:p>
    <w:p w14:paraId="2E8AF663" w14:textId="7FFBAA82" w:rsidR="001705FA" w:rsidRPr="00330C0F" w:rsidRDefault="00BF4363" w:rsidP="00330C0F">
      <w:pPr>
        <w:spacing w:after="120"/>
        <w:rPr>
          <w:rFonts w:cs="Calibri"/>
        </w:rPr>
      </w:pPr>
      <w:r w:rsidRPr="00330C0F">
        <w:rPr>
          <w:rFonts w:cs="Calibri"/>
        </w:rPr>
        <w:t>Teachers will need to engage with literacy and literature teaching methodologies to analyse the context and purpose of texts, and the techniques and choices of the creators, such as specialised vocabulary</w:t>
      </w:r>
      <w:r w:rsidR="001705FA" w:rsidRPr="00330C0F">
        <w:rPr>
          <w:rFonts w:cs="Calibri"/>
        </w:rPr>
        <w:t>/characters</w:t>
      </w:r>
      <w:r w:rsidRPr="00330C0F">
        <w:rPr>
          <w:rFonts w:cs="Calibri"/>
        </w:rPr>
        <w:t>, rhetorical techniques and complex grammar. This may include activities such as analysing poetry, parsing complex sentences, translating academic texts, deconstructing advertising etc.</w:t>
      </w:r>
    </w:p>
    <w:p w14:paraId="46F42A75" w14:textId="08DB01D9" w:rsidR="00BF4363" w:rsidRPr="00330C0F" w:rsidRDefault="00BF4363" w:rsidP="00330C0F">
      <w:pPr>
        <w:spacing w:after="120"/>
        <w:rPr>
          <w:rFonts w:cs="Calibri"/>
        </w:rPr>
      </w:pPr>
      <w:r w:rsidRPr="00330C0F">
        <w:rPr>
          <w:rFonts w:cs="Calibri"/>
        </w:rPr>
        <w:t>While there may be variability in the extent of student literacy in the language studied, this is to be expected among young people in a senior classroom</w:t>
      </w:r>
      <w:r w:rsidR="00E31B48" w:rsidRPr="00330C0F">
        <w:rPr>
          <w:rFonts w:cs="Calibri"/>
        </w:rPr>
        <w:t>.</w:t>
      </w:r>
    </w:p>
    <w:p w14:paraId="3E89F554" w14:textId="30C933AE" w:rsidR="00BF4363" w:rsidRPr="00330C0F" w:rsidRDefault="00BF4363" w:rsidP="00330C0F">
      <w:pPr>
        <w:spacing w:after="120"/>
        <w:rPr>
          <w:rFonts w:cs="Calibri"/>
        </w:rPr>
      </w:pPr>
      <w:bookmarkStart w:id="138" w:name="_Toc228435371"/>
      <w:r w:rsidRPr="00330C0F">
        <w:rPr>
          <w:rFonts w:cs="Calibri"/>
          <w:b/>
          <w:bCs/>
        </w:rPr>
        <w:br w:type="page"/>
      </w:r>
    </w:p>
    <w:p w14:paraId="070AB158" w14:textId="200218C6" w:rsidR="00E21F26" w:rsidRPr="00330C0F" w:rsidRDefault="007D2325" w:rsidP="00330C0F">
      <w:pPr>
        <w:pStyle w:val="Heading1"/>
        <w:spacing w:before="120"/>
        <w:rPr>
          <w:rFonts w:cs="Calibri"/>
        </w:rPr>
      </w:pPr>
      <w:r w:rsidRPr="00330C0F">
        <w:rPr>
          <w:rFonts w:cs="Calibri"/>
        </w:rPr>
        <w:lastRenderedPageBreak/>
        <w:t xml:space="preserve">Appendix H - </w:t>
      </w:r>
      <w:r w:rsidR="00E21F26" w:rsidRPr="00330C0F">
        <w:rPr>
          <w:rFonts w:cs="Calibri"/>
        </w:rPr>
        <w:t>Course Adoption</w:t>
      </w:r>
      <w:bookmarkEnd w:id="138"/>
    </w:p>
    <w:p w14:paraId="4042371D" w14:textId="7F64A8E9" w:rsidR="0019679A" w:rsidRPr="00330C0F" w:rsidRDefault="0019679A" w:rsidP="00330C0F">
      <w:pPr>
        <w:pStyle w:val="Heading3"/>
        <w:rPr>
          <w:rFonts w:eastAsia="Calibri" w:cs="Calibri"/>
        </w:rPr>
      </w:pPr>
      <w:r w:rsidRPr="00330C0F">
        <w:rPr>
          <w:rFonts w:eastAsia="Calibri" w:cs="Calibri"/>
        </w:rPr>
        <w:t>Condition</w:t>
      </w:r>
      <w:r w:rsidR="00634985" w:rsidRPr="00330C0F">
        <w:rPr>
          <w:rFonts w:eastAsia="Calibri" w:cs="Calibri"/>
        </w:rPr>
        <w:t>s</w:t>
      </w:r>
      <w:r w:rsidRPr="00330C0F">
        <w:rPr>
          <w:rFonts w:eastAsia="Calibri" w:cs="Calibri"/>
        </w:rPr>
        <w:t xml:space="preserve"> of Adoption</w:t>
      </w:r>
    </w:p>
    <w:p w14:paraId="47492B93" w14:textId="77777777" w:rsidR="0019679A" w:rsidRPr="00330C0F" w:rsidRDefault="0019679A" w:rsidP="00330C0F">
      <w:pPr>
        <w:spacing w:after="120"/>
        <w:rPr>
          <w:rFonts w:cs="Calibri"/>
        </w:rPr>
      </w:pPr>
      <w:r w:rsidRPr="00330C0F">
        <w:rPr>
          <w:rFonts w:cs="Calibri"/>
        </w:rPr>
        <w:t xml:space="preserve">The course and units of this course are consistent with the philosophy and goals of the </w:t>
      </w:r>
      <w:proofErr w:type="gramStart"/>
      <w:r w:rsidRPr="00330C0F">
        <w:rPr>
          <w:rFonts w:cs="Calibri"/>
        </w:rPr>
        <w:t>college</w:t>
      </w:r>
      <w:proofErr w:type="gramEnd"/>
      <w:r w:rsidRPr="00330C0F">
        <w:rPr>
          <w:rFonts w:cs="Calibri"/>
        </w:rPr>
        <w:t xml:space="preserve"> and the adopting college has the human and physical resources to implement the course.</w:t>
      </w:r>
    </w:p>
    <w:p w14:paraId="5D1990A6" w14:textId="77777777" w:rsidR="0019679A" w:rsidRPr="00330C0F" w:rsidRDefault="0019679A" w:rsidP="00330C0F">
      <w:pPr>
        <w:pStyle w:val="Heading3"/>
        <w:rPr>
          <w:rFonts w:cs="Calibri"/>
        </w:rPr>
      </w:pPr>
      <w:r w:rsidRPr="00330C0F">
        <w:rPr>
          <w:rFonts w:cs="Calibri"/>
        </w:rPr>
        <w:t>Adoption Process</w:t>
      </w:r>
    </w:p>
    <w:p w14:paraId="04BCC0C6" w14:textId="77777777" w:rsidR="009D5D09" w:rsidRPr="00330C0F" w:rsidRDefault="009D5D09" w:rsidP="00330C0F">
      <w:pPr>
        <w:spacing w:after="120"/>
        <w:rPr>
          <w:rFonts w:cs="Calibri"/>
        </w:rPr>
      </w:pPr>
      <w:bookmarkStart w:id="139" w:name="_Hlk116478366"/>
      <w:r w:rsidRPr="00330C0F">
        <w:rPr>
          <w:rFonts w:cs="Calibri"/>
        </w:rPr>
        <w:t xml:space="preserve">Course adoption must be initiated electronically by an email from the principal or their nominated delegate to </w:t>
      </w:r>
      <w:hyperlink r:id="rId26" w:history="1">
        <w:r w:rsidRPr="00330C0F">
          <w:rPr>
            <w:rStyle w:val="Hyperlink"/>
            <w:rFonts w:cs="Calibri"/>
            <w:bCs/>
          </w:rPr>
          <w:t>bssscertification@ed.act.edu.au</w:t>
        </w:r>
      </w:hyperlink>
      <w:r w:rsidRPr="00330C0F">
        <w:rPr>
          <w:rFonts w:cs="Calibri"/>
        </w:rPr>
        <w:t>. A nominated delegate must CC the principal.</w:t>
      </w:r>
    </w:p>
    <w:p w14:paraId="2920F608" w14:textId="79EA0A9A" w:rsidR="00A24EC5" w:rsidRPr="00330C0F" w:rsidRDefault="00A24EC5" w:rsidP="00330C0F">
      <w:pPr>
        <w:spacing w:after="120"/>
        <w:rPr>
          <w:rFonts w:cs="Calibri"/>
        </w:rPr>
      </w:pPr>
      <w:r w:rsidRPr="00330C0F">
        <w:rPr>
          <w:rFonts w:cs="Calibri"/>
        </w:rPr>
        <w:t xml:space="preserve">The email will include the </w:t>
      </w:r>
      <w:r w:rsidRPr="00330C0F">
        <w:rPr>
          <w:rFonts w:cs="Calibri"/>
          <w:b/>
          <w:bCs/>
        </w:rPr>
        <w:t>Conditions of Adoption</w:t>
      </w:r>
      <w:r w:rsidRPr="00330C0F">
        <w:rPr>
          <w:rFonts w:cs="Calibri"/>
        </w:rPr>
        <w:t xml:space="preserve"> statement above, and the table below adding the </w:t>
      </w:r>
      <w:r w:rsidRPr="00330C0F">
        <w:rPr>
          <w:rFonts w:cs="Calibri"/>
          <w:b/>
          <w:bCs/>
        </w:rPr>
        <w:t>College</w:t>
      </w:r>
      <w:r w:rsidRPr="00330C0F">
        <w:rPr>
          <w:rFonts w:cs="Calibri"/>
        </w:rPr>
        <w:t xml:space="preserve"> name, and circling the </w:t>
      </w:r>
      <w:r w:rsidRPr="00330C0F">
        <w:rPr>
          <w:rFonts w:cs="Calibri"/>
          <w:b/>
          <w:bCs/>
        </w:rPr>
        <w:t>Classification/s</w:t>
      </w:r>
      <w:r w:rsidRPr="00330C0F">
        <w:rPr>
          <w:rFonts w:cs="Calibri"/>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330C0F"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330C0F" w:rsidRDefault="003A37F6" w:rsidP="00330C0F">
            <w:pPr>
              <w:spacing w:after="120"/>
              <w:ind w:left="113"/>
              <w:rPr>
                <w:rFonts w:eastAsia="Times New Roman" w:cs="Calibri"/>
                <w:b/>
              </w:rPr>
            </w:pPr>
            <w:bookmarkStart w:id="140" w:name="_Hlk116481693"/>
            <w:bookmarkStart w:id="141" w:name="_Hlk116483903"/>
            <w:bookmarkEnd w:id="139"/>
            <w:r w:rsidRPr="00330C0F">
              <w:rPr>
                <w:rFonts w:eastAsia="Times New Roman" w:cs="Calibr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330C0F" w:rsidRDefault="003A37F6" w:rsidP="00330C0F">
            <w:pPr>
              <w:spacing w:after="120"/>
              <w:ind w:left="113"/>
              <w:rPr>
                <w:rFonts w:eastAsia="Times New Roman" w:cs="Calibri"/>
                <w:bCs/>
              </w:rPr>
            </w:pPr>
          </w:p>
        </w:tc>
      </w:tr>
      <w:tr w:rsidR="003A37F6" w:rsidRPr="00330C0F"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0488B4F4" w:rsidR="003A37F6" w:rsidRPr="00330C0F" w:rsidRDefault="008C3897" w:rsidP="00330C0F">
            <w:pPr>
              <w:spacing w:after="120"/>
              <w:ind w:left="113"/>
              <w:rPr>
                <w:rFonts w:eastAsia="Times New Roman" w:cs="Calibri"/>
                <w:bCs/>
              </w:rPr>
            </w:pPr>
            <w:r w:rsidRPr="00330C0F">
              <w:rPr>
                <w:rFonts w:eastAsia="Times New Roman" w:cs="Calibri"/>
                <w:bCs/>
              </w:rPr>
              <w:t>Advanced</w:t>
            </w:r>
            <w:r w:rsidR="00726CD4" w:rsidRPr="00330C0F">
              <w:rPr>
                <w:rFonts w:eastAsia="Times New Roman" w:cs="Calibri"/>
                <w:bCs/>
              </w:rPr>
              <w:t xml:space="preserve"> Modern Languages</w:t>
            </w:r>
          </w:p>
        </w:tc>
      </w:tr>
      <w:tr w:rsidR="003A37F6" w:rsidRPr="00330C0F"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330C0F" w:rsidRDefault="003A37F6" w:rsidP="00330C0F">
            <w:pPr>
              <w:pStyle w:val="Tabletextbold"/>
              <w:spacing w:before="120" w:after="120"/>
              <w:rPr>
                <w:rFonts w:eastAsia="SimSun" w:cs="Calibri"/>
                <w:b w:val="0"/>
                <w:bCs/>
              </w:rPr>
            </w:pPr>
            <w:r w:rsidRPr="00330C0F">
              <w:rPr>
                <w:rFonts w:eastAsia="SimSun" w:cs="Calibri"/>
                <w:b w:val="0"/>
                <w:bCs/>
              </w:rPr>
              <w:t>A</w:t>
            </w:r>
            <w:r w:rsidRPr="00330C0F">
              <w:rPr>
                <w:rFonts w:eastAsia="SimSun" w:cs="Calibri"/>
                <w:b w:val="0"/>
                <w:bCs/>
              </w:rPr>
              <w:tab/>
              <w:t>T</w:t>
            </w:r>
            <w:r w:rsidRPr="00330C0F">
              <w:rPr>
                <w:rFonts w:eastAsia="SimSun" w:cs="Calibri"/>
                <w:b w:val="0"/>
                <w:bCs/>
              </w:rPr>
              <w:tab/>
              <w:t>M</w:t>
            </w:r>
          </w:p>
        </w:tc>
      </w:tr>
      <w:tr w:rsidR="003A37F6" w:rsidRPr="00330C0F"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7523CFDB" w:rsidR="003A37F6" w:rsidRPr="00330C0F" w:rsidRDefault="003A37F6" w:rsidP="00330C0F">
            <w:pPr>
              <w:spacing w:after="120"/>
              <w:ind w:left="113"/>
              <w:rPr>
                <w:rFonts w:eastAsia="Times New Roman" w:cs="Calibri"/>
                <w:szCs w:val="20"/>
              </w:rPr>
            </w:pPr>
            <w:r w:rsidRPr="00330C0F">
              <w:rPr>
                <w:rFonts w:eastAsia="Times New Roman" w:cs="Calibri"/>
                <w:szCs w:val="20"/>
              </w:rPr>
              <w:t>20</w:t>
            </w:r>
            <w:r w:rsidR="00731E15" w:rsidRPr="00330C0F">
              <w:rPr>
                <w:rFonts w:eastAsia="Times New Roman" w:cs="Calibri"/>
                <w:szCs w:val="20"/>
              </w:rPr>
              <w:t>27</w:t>
            </w:r>
          </w:p>
        </w:tc>
      </w:tr>
      <w:bookmarkEnd w:id="140"/>
      <w:tr w:rsidR="003A37F6" w:rsidRPr="00330C0F"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330C0F" w:rsidRDefault="003A37F6" w:rsidP="00330C0F">
            <w:pPr>
              <w:spacing w:after="120"/>
              <w:ind w:left="113"/>
              <w:rPr>
                <w:rFonts w:eastAsia="Times New Roman" w:cs="Calibri"/>
                <w:b/>
                <w:szCs w:val="20"/>
              </w:rPr>
            </w:pPr>
            <w:r w:rsidRPr="00330C0F">
              <w:rPr>
                <w:rFonts w:eastAsia="Times New Roman" w:cs="Calibr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330C0F" w:rsidRDefault="00726CD4" w:rsidP="00330C0F">
            <w:pPr>
              <w:spacing w:after="120"/>
              <w:ind w:left="113"/>
              <w:rPr>
                <w:rFonts w:eastAsia="Times New Roman" w:cs="Calibri"/>
                <w:szCs w:val="20"/>
              </w:rPr>
            </w:pPr>
            <w:r w:rsidRPr="00330C0F">
              <w:rPr>
                <w:rFonts w:eastAsia="Times New Roman" w:cs="Calibri"/>
                <w:szCs w:val="20"/>
              </w:rPr>
              <w:t>Languages</w:t>
            </w:r>
          </w:p>
        </w:tc>
      </w:tr>
      <w:bookmarkEnd w:id="33"/>
      <w:bookmarkEnd w:id="108"/>
      <w:bookmarkEnd w:id="109"/>
      <w:bookmarkEnd w:id="127"/>
      <w:bookmarkEnd w:id="134"/>
      <w:bookmarkEnd w:id="141"/>
    </w:tbl>
    <w:p w14:paraId="1FF6D427" w14:textId="77777777" w:rsidR="003A37F6" w:rsidRPr="00330C0F" w:rsidRDefault="003A37F6" w:rsidP="00330C0F">
      <w:pPr>
        <w:spacing w:after="120"/>
        <w:rPr>
          <w:rFonts w:cs="Calibri"/>
        </w:rPr>
      </w:pPr>
    </w:p>
    <w:sectPr w:rsidR="003A37F6" w:rsidRPr="00330C0F" w:rsidSect="00F613E9">
      <w:headerReference w:type="even" r:id="rId27"/>
      <w:headerReference w:type="default" r:id="rId28"/>
      <w:footerReference w:type="default" r:id="rId29"/>
      <w:headerReference w:type="first" r:id="rId30"/>
      <w:pgSz w:w="11906" w:h="16838"/>
      <w:pgMar w:top="993" w:right="1133" w:bottom="851" w:left="1134" w:header="284"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82C1" w14:textId="77777777" w:rsidR="00D90333" w:rsidRDefault="00D90333" w:rsidP="007E6AC8">
      <w:r>
        <w:separator/>
      </w:r>
    </w:p>
    <w:p w14:paraId="550E0ECA" w14:textId="77777777" w:rsidR="00D90333" w:rsidRDefault="00D90333"/>
  </w:endnote>
  <w:endnote w:type="continuationSeparator" w:id="0">
    <w:p w14:paraId="794B8DCD" w14:textId="77777777" w:rsidR="00D90333" w:rsidRDefault="00D90333" w:rsidP="007E6AC8">
      <w:r>
        <w:continuationSeparator/>
      </w:r>
    </w:p>
    <w:p w14:paraId="628BE383" w14:textId="77777777" w:rsidR="00D90333" w:rsidRDefault="00D90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3247D8" w:rsidP="003247D8">
        <w:pPr>
          <w:pStyle w:val="Footer"/>
          <w:tabs>
            <w:tab w:val="left" w:pos="2039"/>
            <w:tab w:val="center" w:pos="4819"/>
          </w:tabs>
          <w:rPr>
            <w:sz w:val="20"/>
            <w:szCs w:val="20"/>
          </w:rPr>
        </w:pPr>
        <w:r>
          <w:tab/>
        </w:r>
        <w:r>
          <w:tab/>
        </w:r>
        <w:r>
          <w:tab/>
        </w:r>
        <w:r w:rsidR="00491ABA" w:rsidRPr="00491ABA">
          <w:rPr>
            <w:sz w:val="20"/>
            <w:szCs w:val="20"/>
          </w:rPr>
          <w:fldChar w:fldCharType="begin"/>
        </w:r>
        <w:r w:rsidR="00491ABA" w:rsidRPr="00491ABA">
          <w:rPr>
            <w:sz w:val="20"/>
            <w:szCs w:val="20"/>
          </w:rPr>
          <w:instrText xml:space="preserve"> PAGE   \* MERGEFORMAT </w:instrText>
        </w:r>
        <w:r w:rsidR="00491ABA" w:rsidRPr="00491ABA">
          <w:rPr>
            <w:sz w:val="20"/>
            <w:szCs w:val="20"/>
          </w:rPr>
          <w:fldChar w:fldCharType="separate"/>
        </w:r>
        <w:r w:rsidR="00491ABA" w:rsidRPr="00491ABA">
          <w:rPr>
            <w:noProof/>
            <w:sz w:val="20"/>
            <w:szCs w:val="20"/>
          </w:rPr>
          <w:t>2</w:t>
        </w:r>
        <w:r w:rsidR="00491ABA"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8E68" w14:textId="77777777" w:rsidR="00D90333" w:rsidRDefault="00D90333" w:rsidP="007E6AC8">
      <w:r>
        <w:separator/>
      </w:r>
    </w:p>
    <w:p w14:paraId="75BB1FFF" w14:textId="77777777" w:rsidR="00D90333" w:rsidRDefault="00D90333"/>
  </w:footnote>
  <w:footnote w:type="continuationSeparator" w:id="0">
    <w:p w14:paraId="49B76B99" w14:textId="77777777" w:rsidR="00D90333" w:rsidRDefault="00D90333" w:rsidP="007E6AC8">
      <w:r>
        <w:continuationSeparator/>
      </w:r>
    </w:p>
    <w:p w14:paraId="1CA7B363" w14:textId="77777777" w:rsidR="00D90333" w:rsidRDefault="00D90333"/>
  </w:footnote>
  <w:footnote w:id="1">
    <w:p w14:paraId="184DFFFF" w14:textId="2BC057C1" w:rsidR="00976845" w:rsidRDefault="00976845" w:rsidP="0097684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020A" w14:textId="682B3045" w:rsidR="003247D8" w:rsidRPr="003247D8" w:rsidRDefault="003247D8" w:rsidP="003247D8">
    <w:pPr>
      <w:pStyle w:val="Header"/>
    </w:pPr>
  </w:p>
  <w:p w14:paraId="57A7A2B4" w14:textId="12F94891" w:rsidR="009978EF" w:rsidRDefault="009978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3D56AA7C" w:rsidR="00FF57EF" w:rsidRDefault="00FF57E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6F008B86" w:rsidR="00FF57EF" w:rsidRPr="003247D8" w:rsidRDefault="00FF57EF" w:rsidP="00D438FF">
    <w:pPr>
      <w:pStyle w:val="Header"/>
      <w:rPr>
        <w:iCs/>
        <w:sz w:val="20"/>
        <w:szCs w:val="20"/>
      </w:rPr>
    </w:pPr>
    <w:r w:rsidRPr="003247D8">
      <w:rPr>
        <w:iCs/>
        <w:sz w:val="20"/>
        <w:szCs w:val="20"/>
      </w:rPr>
      <w:t xml:space="preserve">ACT BSSS </w:t>
    </w:r>
    <w:r w:rsidR="00714B89" w:rsidRPr="003247D8">
      <w:rPr>
        <w:iCs/>
        <w:sz w:val="20"/>
        <w:szCs w:val="20"/>
      </w:rPr>
      <w:t>Advanced</w:t>
    </w:r>
    <w:r w:rsidR="00545008" w:rsidRPr="003247D8">
      <w:rPr>
        <w:iCs/>
        <w:sz w:val="20"/>
        <w:szCs w:val="20"/>
      </w:rPr>
      <w:t xml:space="preserve"> Modern Languages</w:t>
    </w:r>
    <w:r w:rsidRPr="003247D8">
      <w:rPr>
        <w:iCs/>
        <w:sz w:val="20"/>
        <w:szCs w:val="20"/>
      </w:rPr>
      <w:t xml:space="preserve"> </w:t>
    </w:r>
    <w:r w:rsidR="008B5CA1" w:rsidRPr="003247D8">
      <w:rPr>
        <w:iCs/>
        <w:sz w:val="20"/>
        <w:szCs w:val="20"/>
      </w:rPr>
      <w:t xml:space="preserve">Course </w:t>
    </w:r>
    <w:r w:rsidRPr="003247D8">
      <w:rPr>
        <w:iCs/>
        <w:sz w:val="20"/>
        <w:szCs w:val="20"/>
      </w:rPr>
      <w:t>A</w:t>
    </w:r>
    <w:r w:rsidR="00803035" w:rsidRPr="003247D8">
      <w:rPr>
        <w:iCs/>
        <w:sz w:val="20"/>
        <w:szCs w:val="20"/>
      </w:rPr>
      <w:t>/</w:t>
    </w:r>
    <w:r w:rsidRPr="003247D8">
      <w:rPr>
        <w:iCs/>
        <w:sz w:val="20"/>
        <w:szCs w:val="20"/>
      </w:rPr>
      <w:t>T</w:t>
    </w:r>
    <w:r w:rsidR="00803035" w:rsidRPr="003247D8">
      <w:rPr>
        <w:iCs/>
        <w:sz w:val="20"/>
        <w:szCs w:val="20"/>
      </w:rPr>
      <w:t>/</w:t>
    </w:r>
    <w:r w:rsidRPr="003247D8">
      <w:rPr>
        <w:iCs/>
        <w:sz w:val="20"/>
        <w:szCs w:val="20"/>
      </w:rPr>
      <w:t xml:space="preserve">M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0061A72A"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16907579" w:rsidR="00FF57EF" w:rsidRDefault="00FF57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F2D6" w14:textId="25A38EBA" w:rsidR="0093243E" w:rsidRPr="00976845" w:rsidRDefault="00976845" w:rsidP="00976845">
    <w:pPr>
      <w:pStyle w:val="Header"/>
      <w:rPr>
        <w:iCs/>
        <w:sz w:val="20"/>
        <w:szCs w:val="20"/>
      </w:rPr>
    </w:pPr>
    <w:r w:rsidRPr="003247D8">
      <w:rPr>
        <w:iCs/>
        <w:sz w:val="20"/>
        <w:szCs w:val="20"/>
      </w:rPr>
      <w:t xml:space="preserve">ACT BSSS Advanced Modern Languages Course A/T/M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1833CEC7"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323FEC0C" w:rsidR="00FF57EF" w:rsidRDefault="00FF57E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266" w14:textId="10C03913" w:rsidR="002652ED" w:rsidRPr="00976845" w:rsidRDefault="00976845" w:rsidP="00976845">
    <w:pPr>
      <w:pStyle w:val="Header"/>
      <w:rPr>
        <w:iCs/>
        <w:sz w:val="20"/>
        <w:szCs w:val="20"/>
      </w:rPr>
    </w:pPr>
    <w:r w:rsidRPr="003247D8">
      <w:rPr>
        <w:iCs/>
        <w:sz w:val="20"/>
        <w:szCs w:val="20"/>
      </w:rPr>
      <w:t xml:space="preserve">ACT BSSS Advanced Modern Languages Course A/T/M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3EF759E1"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71230"/>
    <w:multiLevelType w:val="hybridMultilevel"/>
    <w:tmpl w:val="9D460F52"/>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9"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7863F1"/>
    <w:multiLevelType w:val="hybridMultilevel"/>
    <w:tmpl w:val="AEBCE83A"/>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12"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5"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0"/>
  </w:num>
  <w:num w:numId="2" w16cid:durableId="460152341">
    <w:abstractNumId w:val="3"/>
  </w:num>
  <w:num w:numId="3" w16cid:durableId="136342382">
    <w:abstractNumId w:val="1"/>
  </w:num>
  <w:num w:numId="4" w16cid:durableId="1091969553">
    <w:abstractNumId w:val="2"/>
  </w:num>
  <w:num w:numId="5" w16cid:durableId="1616910470">
    <w:abstractNumId w:val="15"/>
  </w:num>
  <w:num w:numId="6" w16cid:durableId="1318875395">
    <w:abstractNumId w:val="14"/>
  </w:num>
  <w:num w:numId="7" w16cid:durableId="533151838">
    <w:abstractNumId w:val="13"/>
  </w:num>
  <w:num w:numId="8" w16cid:durableId="389303071">
    <w:abstractNumId w:val="5"/>
  </w:num>
  <w:num w:numId="9" w16cid:durableId="769348494">
    <w:abstractNumId w:val="4"/>
  </w:num>
  <w:num w:numId="10" w16cid:durableId="1833374841">
    <w:abstractNumId w:val="7"/>
  </w:num>
  <w:num w:numId="11" w16cid:durableId="2126805046">
    <w:abstractNumId w:val="9"/>
  </w:num>
  <w:num w:numId="12" w16cid:durableId="1038580174">
    <w:abstractNumId w:val="10"/>
  </w:num>
  <w:num w:numId="13" w16cid:durableId="95448021">
    <w:abstractNumId w:val="6"/>
  </w:num>
  <w:num w:numId="14" w16cid:durableId="1636985828">
    <w:abstractNumId w:val="12"/>
  </w:num>
  <w:num w:numId="15" w16cid:durableId="1589383246">
    <w:abstractNumId w:val="0"/>
  </w:num>
  <w:num w:numId="16" w16cid:durableId="253784279">
    <w:abstractNumId w:val="0"/>
  </w:num>
  <w:num w:numId="17" w16cid:durableId="1279988433">
    <w:abstractNumId w:val="0"/>
  </w:num>
  <w:num w:numId="18" w16cid:durableId="759564886">
    <w:abstractNumId w:val="8"/>
  </w:num>
  <w:num w:numId="19" w16cid:durableId="609431841">
    <w:abstractNumId w:val="0"/>
  </w:num>
  <w:num w:numId="20" w16cid:durableId="2092194847">
    <w:abstractNumId w:val="0"/>
  </w:num>
  <w:num w:numId="21" w16cid:durableId="159346501">
    <w:abstractNumId w:val="0"/>
  </w:num>
  <w:num w:numId="22" w16cid:durableId="202908906">
    <w:abstractNumId w:val="0"/>
  </w:num>
  <w:num w:numId="23" w16cid:durableId="218707120">
    <w:abstractNumId w:val="0"/>
  </w:num>
  <w:num w:numId="24" w16cid:durableId="356584388">
    <w:abstractNumId w:val="0"/>
  </w:num>
  <w:num w:numId="25" w16cid:durableId="1868255131">
    <w:abstractNumId w:val="0"/>
  </w:num>
  <w:num w:numId="26" w16cid:durableId="1747611725">
    <w:abstractNumId w:val="0"/>
  </w:num>
  <w:num w:numId="27" w16cid:durableId="1182549002">
    <w:abstractNumId w:val="0"/>
  </w:num>
  <w:num w:numId="28" w16cid:durableId="648020761">
    <w:abstractNumId w:val="0"/>
  </w:num>
  <w:num w:numId="29" w16cid:durableId="243342922">
    <w:abstractNumId w:val="0"/>
  </w:num>
  <w:num w:numId="30" w16cid:durableId="2049793115">
    <w:abstractNumId w:val="0"/>
  </w:num>
  <w:num w:numId="31" w16cid:durableId="910431143">
    <w:abstractNumId w:val="0"/>
  </w:num>
  <w:num w:numId="32" w16cid:durableId="1458833740">
    <w:abstractNumId w:val="11"/>
  </w:num>
  <w:num w:numId="33" w16cid:durableId="134940455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697F"/>
    <w:rsid w:val="00006ACD"/>
    <w:rsid w:val="0000757D"/>
    <w:rsid w:val="0001044C"/>
    <w:rsid w:val="000113F3"/>
    <w:rsid w:val="000129BF"/>
    <w:rsid w:val="00012DC6"/>
    <w:rsid w:val="00013150"/>
    <w:rsid w:val="00013174"/>
    <w:rsid w:val="00013444"/>
    <w:rsid w:val="00014332"/>
    <w:rsid w:val="000144F3"/>
    <w:rsid w:val="000146CC"/>
    <w:rsid w:val="00015B3F"/>
    <w:rsid w:val="0001661D"/>
    <w:rsid w:val="00016DD3"/>
    <w:rsid w:val="000170EE"/>
    <w:rsid w:val="00021E8F"/>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1FFD"/>
    <w:rsid w:val="00042440"/>
    <w:rsid w:val="000426CC"/>
    <w:rsid w:val="000445E4"/>
    <w:rsid w:val="00044609"/>
    <w:rsid w:val="00044615"/>
    <w:rsid w:val="00044BDC"/>
    <w:rsid w:val="00044CFD"/>
    <w:rsid w:val="0004567D"/>
    <w:rsid w:val="00046114"/>
    <w:rsid w:val="00046601"/>
    <w:rsid w:val="00050895"/>
    <w:rsid w:val="00051FB7"/>
    <w:rsid w:val="0005359C"/>
    <w:rsid w:val="00053960"/>
    <w:rsid w:val="00053981"/>
    <w:rsid w:val="00054237"/>
    <w:rsid w:val="0005424C"/>
    <w:rsid w:val="00054BC7"/>
    <w:rsid w:val="00054CD6"/>
    <w:rsid w:val="00054DD5"/>
    <w:rsid w:val="0005512F"/>
    <w:rsid w:val="0005565C"/>
    <w:rsid w:val="00055DC8"/>
    <w:rsid w:val="00056B52"/>
    <w:rsid w:val="00056BC3"/>
    <w:rsid w:val="00056D46"/>
    <w:rsid w:val="00056E0C"/>
    <w:rsid w:val="00057146"/>
    <w:rsid w:val="00060102"/>
    <w:rsid w:val="000602A0"/>
    <w:rsid w:val="000608BC"/>
    <w:rsid w:val="00061C4D"/>
    <w:rsid w:val="00062013"/>
    <w:rsid w:val="000623A0"/>
    <w:rsid w:val="00062417"/>
    <w:rsid w:val="000631AE"/>
    <w:rsid w:val="00064112"/>
    <w:rsid w:val="00064682"/>
    <w:rsid w:val="00064DD4"/>
    <w:rsid w:val="00067AE7"/>
    <w:rsid w:val="0007008E"/>
    <w:rsid w:val="00070871"/>
    <w:rsid w:val="000725C4"/>
    <w:rsid w:val="000726B5"/>
    <w:rsid w:val="00073BAA"/>
    <w:rsid w:val="00074237"/>
    <w:rsid w:val="00074690"/>
    <w:rsid w:val="0007483C"/>
    <w:rsid w:val="00074D5D"/>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6A92"/>
    <w:rsid w:val="00087020"/>
    <w:rsid w:val="00087561"/>
    <w:rsid w:val="00090332"/>
    <w:rsid w:val="00090C9A"/>
    <w:rsid w:val="00091C7A"/>
    <w:rsid w:val="000935F9"/>
    <w:rsid w:val="00093BD3"/>
    <w:rsid w:val="00093F17"/>
    <w:rsid w:val="0009432D"/>
    <w:rsid w:val="000956F8"/>
    <w:rsid w:val="00095B07"/>
    <w:rsid w:val="00095E1E"/>
    <w:rsid w:val="00096E24"/>
    <w:rsid w:val="000A07AC"/>
    <w:rsid w:val="000A0F16"/>
    <w:rsid w:val="000A0F21"/>
    <w:rsid w:val="000A196F"/>
    <w:rsid w:val="000A1A14"/>
    <w:rsid w:val="000A20D5"/>
    <w:rsid w:val="000A3A9D"/>
    <w:rsid w:val="000A4C6D"/>
    <w:rsid w:val="000A5537"/>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AA4"/>
    <w:rsid w:val="000C6D86"/>
    <w:rsid w:val="000C6E96"/>
    <w:rsid w:val="000C728D"/>
    <w:rsid w:val="000D0538"/>
    <w:rsid w:val="000D0C0C"/>
    <w:rsid w:val="000D12FB"/>
    <w:rsid w:val="000D17F2"/>
    <w:rsid w:val="000D1D60"/>
    <w:rsid w:val="000D1E20"/>
    <w:rsid w:val="000D2192"/>
    <w:rsid w:val="000D2B71"/>
    <w:rsid w:val="000D311E"/>
    <w:rsid w:val="000D3931"/>
    <w:rsid w:val="000D3DD2"/>
    <w:rsid w:val="000D3EF8"/>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368"/>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552F"/>
    <w:rsid w:val="00105DB7"/>
    <w:rsid w:val="00105E0A"/>
    <w:rsid w:val="00106070"/>
    <w:rsid w:val="0010635B"/>
    <w:rsid w:val="0010640C"/>
    <w:rsid w:val="0010684D"/>
    <w:rsid w:val="001068EA"/>
    <w:rsid w:val="00106D02"/>
    <w:rsid w:val="00106EB6"/>
    <w:rsid w:val="001071E5"/>
    <w:rsid w:val="001073C6"/>
    <w:rsid w:val="00110796"/>
    <w:rsid w:val="001109A6"/>
    <w:rsid w:val="001118CA"/>
    <w:rsid w:val="00113150"/>
    <w:rsid w:val="001135E1"/>
    <w:rsid w:val="0011371A"/>
    <w:rsid w:val="00113EF5"/>
    <w:rsid w:val="00114496"/>
    <w:rsid w:val="001145E5"/>
    <w:rsid w:val="001157E7"/>
    <w:rsid w:val="0011587B"/>
    <w:rsid w:val="00115898"/>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8C8"/>
    <w:rsid w:val="001332B8"/>
    <w:rsid w:val="00133D57"/>
    <w:rsid w:val="001340FD"/>
    <w:rsid w:val="001346D6"/>
    <w:rsid w:val="00134A16"/>
    <w:rsid w:val="00134A3F"/>
    <w:rsid w:val="00134C3D"/>
    <w:rsid w:val="00134FD2"/>
    <w:rsid w:val="00135148"/>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6025"/>
    <w:rsid w:val="00147D87"/>
    <w:rsid w:val="00150F38"/>
    <w:rsid w:val="0015199C"/>
    <w:rsid w:val="00152740"/>
    <w:rsid w:val="00152C1E"/>
    <w:rsid w:val="00153194"/>
    <w:rsid w:val="00153368"/>
    <w:rsid w:val="00153444"/>
    <w:rsid w:val="00157867"/>
    <w:rsid w:val="001579EF"/>
    <w:rsid w:val="00157EBA"/>
    <w:rsid w:val="001608BB"/>
    <w:rsid w:val="00161057"/>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05FA"/>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69B"/>
    <w:rsid w:val="0019679A"/>
    <w:rsid w:val="001A0088"/>
    <w:rsid w:val="001A1A2C"/>
    <w:rsid w:val="001A1D11"/>
    <w:rsid w:val="001A27A5"/>
    <w:rsid w:val="001A285E"/>
    <w:rsid w:val="001A330D"/>
    <w:rsid w:val="001A3427"/>
    <w:rsid w:val="001A3571"/>
    <w:rsid w:val="001A3BAB"/>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244"/>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CAF"/>
    <w:rsid w:val="001D2975"/>
    <w:rsid w:val="001D2E23"/>
    <w:rsid w:val="001D3E6F"/>
    <w:rsid w:val="001D5487"/>
    <w:rsid w:val="001D58DE"/>
    <w:rsid w:val="001D5BCC"/>
    <w:rsid w:val="001D7A9E"/>
    <w:rsid w:val="001E0881"/>
    <w:rsid w:val="001E1E88"/>
    <w:rsid w:val="001E2048"/>
    <w:rsid w:val="001E25F7"/>
    <w:rsid w:val="001E2C58"/>
    <w:rsid w:val="001E30A6"/>
    <w:rsid w:val="001E3561"/>
    <w:rsid w:val="001E49CE"/>
    <w:rsid w:val="001E5603"/>
    <w:rsid w:val="001E6C00"/>
    <w:rsid w:val="001E6CF5"/>
    <w:rsid w:val="001E7625"/>
    <w:rsid w:val="001E7A2A"/>
    <w:rsid w:val="001F0731"/>
    <w:rsid w:val="001F09A9"/>
    <w:rsid w:val="001F2435"/>
    <w:rsid w:val="001F2A61"/>
    <w:rsid w:val="001F2B7B"/>
    <w:rsid w:val="001F43FA"/>
    <w:rsid w:val="001F53C0"/>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41BE"/>
    <w:rsid w:val="0021530F"/>
    <w:rsid w:val="00215A6F"/>
    <w:rsid w:val="00215C2E"/>
    <w:rsid w:val="00216AAE"/>
    <w:rsid w:val="0022146D"/>
    <w:rsid w:val="002218AE"/>
    <w:rsid w:val="002222DB"/>
    <w:rsid w:val="00222DE1"/>
    <w:rsid w:val="00223F29"/>
    <w:rsid w:val="0022435F"/>
    <w:rsid w:val="002246D1"/>
    <w:rsid w:val="00224D4A"/>
    <w:rsid w:val="0022513E"/>
    <w:rsid w:val="0022596E"/>
    <w:rsid w:val="00225CE8"/>
    <w:rsid w:val="00227012"/>
    <w:rsid w:val="00227659"/>
    <w:rsid w:val="00227E7F"/>
    <w:rsid w:val="00227FFC"/>
    <w:rsid w:val="00230A14"/>
    <w:rsid w:val="00230AEC"/>
    <w:rsid w:val="002317F9"/>
    <w:rsid w:val="0023288D"/>
    <w:rsid w:val="002328AE"/>
    <w:rsid w:val="00234CB6"/>
    <w:rsid w:val="00235488"/>
    <w:rsid w:val="0023615C"/>
    <w:rsid w:val="00240760"/>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772"/>
    <w:rsid w:val="00263A56"/>
    <w:rsid w:val="0026466A"/>
    <w:rsid w:val="00265267"/>
    <w:rsid w:val="002652ED"/>
    <w:rsid w:val="00265511"/>
    <w:rsid w:val="002656D9"/>
    <w:rsid w:val="002658F2"/>
    <w:rsid w:val="00266956"/>
    <w:rsid w:val="002669AF"/>
    <w:rsid w:val="002670C3"/>
    <w:rsid w:val="00270193"/>
    <w:rsid w:val="00271604"/>
    <w:rsid w:val="002717D3"/>
    <w:rsid w:val="002747D4"/>
    <w:rsid w:val="00274992"/>
    <w:rsid w:val="00274A56"/>
    <w:rsid w:val="00274C86"/>
    <w:rsid w:val="0027502B"/>
    <w:rsid w:val="00277800"/>
    <w:rsid w:val="00281281"/>
    <w:rsid w:val="00282CF9"/>
    <w:rsid w:val="00282FD5"/>
    <w:rsid w:val="00283918"/>
    <w:rsid w:val="00283B8C"/>
    <w:rsid w:val="00283C18"/>
    <w:rsid w:val="00284D9B"/>
    <w:rsid w:val="00286139"/>
    <w:rsid w:val="0028652A"/>
    <w:rsid w:val="00287446"/>
    <w:rsid w:val="0029040A"/>
    <w:rsid w:val="00290D97"/>
    <w:rsid w:val="00291185"/>
    <w:rsid w:val="002920C8"/>
    <w:rsid w:val="00292AA6"/>
    <w:rsid w:val="00293198"/>
    <w:rsid w:val="00293567"/>
    <w:rsid w:val="0029367D"/>
    <w:rsid w:val="00294770"/>
    <w:rsid w:val="002947E0"/>
    <w:rsid w:val="00295575"/>
    <w:rsid w:val="002958F3"/>
    <w:rsid w:val="00295B16"/>
    <w:rsid w:val="00295D5B"/>
    <w:rsid w:val="00296359"/>
    <w:rsid w:val="00297104"/>
    <w:rsid w:val="002975AA"/>
    <w:rsid w:val="002A12E6"/>
    <w:rsid w:val="002A1A22"/>
    <w:rsid w:val="002A3507"/>
    <w:rsid w:val="002A3673"/>
    <w:rsid w:val="002A3F71"/>
    <w:rsid w:val="002A434A"/>
    <w:rsid w:val="002A4748"/>
    <w:rsid w:val="002A49A3"/>
    <w:rsid w:val="002A61EF"/>
    <w:rsid w:val="002A62E5"/>
    <w:rsid w:val="002A7520"/>
    <w:rsid w:val="002A7578"/>
    <w:rsid w:val="002A7BBB"/>
    <w:rsid w:val="002A7BCD"/>
    <w:rsid w:val="002B089E"/>
    <w:rsid w:val="002B1898"/>
    <w:rsid w:val="002B18FB"/>
    <w:rsid w:val="002B1E54"/>
    <w:rsid w:val="002B2C58"/>
    <w:rsid w:val="002B30EC"/>
    <w:rsid w:val="002B381D"/>
    <w:rsid w:val="002B40D5"/>
    <w:rsid w:val="002B4271"/>
    <w:rsid w:val="002B4B64"/>
    <w:rsid w:val="002B4BA9"/>
    <w:rsid w:val="002B50EC"/>
    <w:rsid w:val="002B5550"/>
    <w:rsid w:val="002B580B"/>
    <w:rsid w:val="002B639A"/>
    <w:rsid w:val="002B6A55"/>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D6"/>
    <w:rsid w:val="002D10DF"/>
    <w:rsid w:val="002D1DF4"/>
    <w:rsid w:val="002D1E97"/>
    <w:rsid w:val="002D2354"/>
    <w:rsid w:val="002D3BDF"/>
    <w:rsid w:val="002D43FE"/>
    <w:rsid w:val="002D4FB2"/>
    <w:rsid w:val="002D5508"/>
    <w:rsid w:val="002D5667"/>
    <w:rsid w:val="002D5E29"/>
    <w:rsid w:val="002D6003"/>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8B8"/>
    <w:rsid w:val="002E7A15"/>
    <w:rsid w:val="002F03F5"/>
    <w:rsid w:val="002F0AD6"/>
    <w:rsid w:val="002F10B5"/>
    <w:rsid w:val="002F1E60"/>
    <w:rsid w:val="002F1F78"/>
    <w:rsid w:val="002F1FBC"/>
    <w:rsid w:val="002F269E"/>
    <w:rsid w:val="002F341C"/>
    <w:rsid w:val="002F3F2F"/>
    <w:rsid w:val="002F406A"/>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08F"/>
    <w:rsid w:val="003069BB"/>
    <w:rsid w:val="00306B38"/>
    <w:rsid w:val="00306ED6"/>
    <w:rsid w:val="00307845"/>
    <w:rsid w:val="00307B49"/>
    <w:rsid w:val="003116C5"/>
    <w:rsid w:val="00311CAF"/>
    <w:rsid w:val="00312258"/>
    <w:rsid w:val="00312410"/>
    <w:rsid w:val="003128FB"/>
    <w:rsid w:val="00313FA2"/>
    <w:rsid w:val="0031440F"/>
    <w:rsid w:val="00314FF0"/>
    <w:rsid w:val="00315CE6"/>
    <w:rsid w:val="00316157"/>
    <w:rsid w:val="0031692B"/>
    <w:rsid w:val="003174A3"/>
    <w:rsid w:val="00317E7A"/>
    <w:rsid w:val="00320BB2"/>
    <w:rsid w:val="00320DB5"/>
    <w:rsid w:val="0032320D"/>
    <w:rsid w:val="0032354E"/>
    <w:rsid w:val="00323A15"/>
    <w:rsid w:val="00324066"/>
    <w:rsid w:val="003242DB"/>
    <w:rsid w:val="00324752"/>
    <w:rsid w:val="003247D8"/>
    <w:rsid w:val="0032495F"/>
    <w:rsid w:val="00324DD1"/>
    <w:rsid w:val="00324F96"/>
    <w:rsid w:val="003251A8"/>
    <w:rsid w:val="0032529F"/>
    <w:rsid w:val="00325AD7"/>
    <w:rsid w:val="0032632B"/>
    <w:rsid w:val="00327327"/>
    <w:rsid w:val="00327DEB"/>
    <w:rsid w:val="003303C4"/>
    <w:rsid w:val="00330C0F"/>
    <w:rsid w:val="003313E3"/>
    <w:rsid w:val="00331973"/>
    <w:rsid w:val="00331D96"/>
    <w:rsid w:val="00332074"/>
    <w:rsid w:val="00332675"/>
    <w:rsid w:val="00332BF7"/>
    <w:rsid w:val="00333BAD"/>
    <w:rsid w:val="003343D2"/>
    <w:rsid w:val="0033474B"/>
    <w:rsid w:val="00335885"/>
    <w:rsid w:val="00335D1A"/>
    <w:rsid w:val="00335DFD"/>
    <w:rsid w:val="00335EC2"/>
    <w:rsid w:val="00336191"/>
    <w:rsid w:val="00336268"/>
    <w:rsid w:val="00337A24"/>
    <w:rsid w:val="00337A2C"/>
    <w:rsid w:val="00340292"/>
    <w:rsid w:val="00341543"/>
    <w:rsid w:val="00341614"/>
    <w:rsid w:val="00341D91"/>
    <w:rsid w:val="00344101"/>
    <w:rsid w:val="00344AC1"/>
    <w:rsid w:val="00344B46"/>
    <w:rsid w:val="00344D27"/>
    <w:rsid w:val="00345DE9"/>
    <w:rsid w:val="00346E45"/>
    <w:rsid w:val="00350D1A"/>
    <w:rsid w:val="00351108"/>
    <w:rsid w:val="003514FD"/>
    <w:rsid w:val="003523DC"/>
    <w:rsid w:val="0035271E"/>
    <w:rsid w:val="00354097"/>
    <w:rsid w:val="00354995"/>
    <w:rsid w:val="00356AE9"/>
    <w:rsid w:val="003575B8"/>
    <w:rsid w:val="00357E32"/>
    <w:rsid w:val="00360089"/>
    <w:rsid w:val="003601C0"/>
    <w:rsid w:val="0036049A"/>
    <w:rsid w:val="00360E18"/>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6FE"/>
    <w:rsid w:val="00377F9A"/>
    <w:rsid w:val="0038006A"/>
    <w:rsid w:val="00380A70"/>
    <w:rsid w:val="00381CE9"/>
    <w:rsid w:val="00381D61"/>
    <w:rsid w:val="00384182"/>
    <w:rsid w:val="00384D39"/>
    <w:rsid w:val="00385038"/>
    <w:rsid w:val="003857BA"/>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4960"/>
    <w:rsid w:val="003A612C"/>
    <w:rsid w:val="003A63F5"/>
    <w:rsid w:val="003A6423"/>
    <w:rsid w:val="003A6677"/>
    <w:rsid w:val="003A72C1"/>
    <w:rsid w:val="003B10AE"/>
    <w:rsid w:val="003B2B24"/>
    <w:rsid w:val="003B34FD"/>
    <w:rsid w:val="003B3BCF"/>
    <w:rsid w:val="003B458E"/>
    <w:rsid w:val="003B4E7D"/>
    <w:rsid w:val="003B5C79"/>
    <w:rsid w:val="003B5F82"/>
    <w:rsid w:val="003B6295"/>
    <w:rsid w:val="003B7377"/>
    <w:rsid w:val="003C04C5"/>
    <w:rsid w:val="003C37A8"/>
    <w:rsid w:val="003C3E1C"/>
    <w:rsid w:val="003C6950"/>
    <w:rsid w:val="003C7031"/>
    <w:rsid w:val="003C76A8"/>
    <w:rsid w:val="003D06A2"/>
    <w:rsid w:val="003D090F"/>
    <w:rsid w:val="003D2A3A"/>
    <w:rsid w:val="003D37F3"/>
    <w:rsid w:val="003D4A64"/>
    <w:rsid w:val="003D4BD9"/>
    <w:rsid w:val="003D6DB7"/>
    <w:rsid w:val="003E20E4"/>
    <w:rsid w:val="003E240C"/>
    <w:rsid w:val="003E373B"/>
    <w:rsid w:val="003E38B8"/>
    <w:rsid w:val="003E421F"/>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26F4"/>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638"/>
    <w:rsid w:val="00433884"/>
    <w:rsid w:val="00433B59"/>
    <w:rsid w:val="004343EA"/>
    <w:rsid w:val="00434431"/>
    <w:rsid w:val="004349BD"/>
    <w:rsid w:val="00435D58"/>
    <w:rsid w:val="00436483"/>
    <w:rsid w:val="00437039"/>
    <w:rsid w:val="00440106"/>
    <w:rsid w:val="004401B1"/>
    <w:rsid w:val="00441C38"/>
    <w:rsid w:val="00443D0F"/>
    <w:rsid w:val="00445045"/>
    <w:rsid w:val="004454B4"/>
    <w:rsid w:val="00446E52"/>
    <w:rsid w:val="0045234F"/>
    <w:rsid w:val="0045433C"/>
    <w:rsid w:val="00455BDF"/>
    <w:rsid w:val="004562DB"/>
    <w:rsid w:val="00456A67"/>
    <w:rsid w:val="00456C50"/>
    <w:rsid w:val="00457640"/>
    <w:rsid w:val="00460A2D"/>
    <w:rsid w:val="0046115B"/>
    <w:rsid w:val="004614F9"/>
    <w:rsid w:val="004615E1"/>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61CC"/>
    <w:rsid w:val="0048758D"/>
    <w:rsid w:val="00487C3C"/>
    <w:rsid w:val="00490E44"/>
    <w:rsid w:val="004917C4"/>
    <w:rsid w:val="00491803"/>
    <w:rsid w:val="00491ABA"/>
    <w:rsid w:val="00492F57"/>
    <w:rsid w:val="00492F99"/>
    <w:rsid w:val="0049305E"/>
    <w:rsid w:val="00493419"/>
    <w:rsid w:val="00493FC5"/>
    <w:rsid w:val="004942EA"/>
    <w:rsid w:val="004947D7"/>
    <w:rsid w:val="00495183"/>
    <w:rsid w:val="004959DD"/>
    <w:rsid w:val="00496C33"/>
    <w:rsid w:val="00496D3A"/>
    <w:rsid w:val="004979B4"/>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186E"/>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1931"/>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E7"/>
    <w:rsid w:val="004E3D52"/>
    <w:rsid w:val="004E621A"/>
    <w:rsid w:val="004F0951"/>
    <w:rsid w:val="004F1318"/>
    <w:rsid w:val="004F16F0"/>
    <w:rsid w:val="004F2BC9"/>
    <w:rsid w:val="004F3578"/>
    <w:rsid w:val="004F3933"/>
    <w:rsid w:val="004F5EA4"/>
    <w:rsid w:val="004F7036"/>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4010"/>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83E"/>
    <w:rsid w:val="0052599B"/>
    <w:rsid w:val="005266BE"/>
    <w:rsid w:val="00526903"/>
    <w:rsid w:val="005269C9"/>
    <w:rsid w:val="00527183"/>
    <w:rsid w:val="0052722E"/>
    <w:rsid w:val="00527755"/>
    <w:rsid w:val="0053089D"/>
    <w:rsid w:val="00531652"/>
    <w:rsid w:val="00532404"/>
    <w:rsid w:val="005326F3"/>
    <w:rsid w:val="00532BC1"/>
    <w:rsid w:val="00532BEF"/>
    <w:rsid w:val="00533EDD"/>
    <w:rsid w:val="00533F32"/>
    <w:rsid w:val="00534140"/>
    <w:rsid w:val="00534141"/>
    <w:rsid w:val="00534C50"/>
    <w:rsid w:val="0053671D"/>
    <w:rsid w:val="0053702E"/>
    <w:rsid w:val="0054295E"/>
    <w:rsid w:val="00544929"/>
    <w:rsid w:val="00544B79"/>
    <w:rsid w:val="00545008"/>
    <w:rsid w:val="00545415"/>
    <w:rsid w:val="00545940"/>
    <w:rsid w:val="00546F4E"/>
    <w:rsid w:val="005470E4"/>
    <w:rsid w:val="00550F0E"/>
    <w:rsid w:val="00551FDD"/>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4383"/>
    <w:rsid w:val="005643A3"/>
    <w:rsid w:val="005648CF"/>
    <w:rsid w:val="00564C4B"/>
    <w:rsid w:val="00564FFF"/>
    <w:rsid w:val="00565550"/>
    <w:rsid w:val="0056559B"/>
    <w:rsid w:val="00566221"/>
    <w:rsid w:val="00566819"/>
    <w:rsid w:val="005679EF"/>
    <w:rsid w:val="00567BAF"/>
    <w:rsid w:val="005701D2"/>
    <w:rsid w:val="005704C9"/>
    <w:rsid w:val="005705B0"/>
    <w:rsid w:val="005706ED"/>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A7C32"/>
    <w:rsid w:val="005B0C62"/>
    <w:rsid w:val="005B0F2C"/>
    <w:rsid w:val="005B191E"/>
    <w:rsid w:val="005B1A7F"/>
    <w:rsid w:val="005B1ACF"/>
    <w:rsid w:val="005B2A5D"/>
    <w:rsid w:val="005B35E5"/>
    <w:rsid w:val="005B43EC"/>
    <w:rsid w:val="005B4A98"/>
    <w:rsid w:val="005B5330"/>
    <w:rsid w:val="005B5C62"/>
    <w:rsid w:val="005B5EAD"/>
    <w:rsid w:val="005B6065"/>
    <w:rsid w:val="005B6623"/>
    <w:rsid w:val="005B790C"/>
    <w:rsid w:val="005C24A4"/>
    <w:rsid w:val="005C2588"/>
    <w:rsid w:val="005C3000"/>
    <w:rsid w:val="005C4893"/>
    <w:rsid w:val="005C5775"/>
    <w:rsid w:val="005C5B77"/>
    <w:rsid w:val="005C5D15"/>
    <w:rsid w:val="005C631E"/>
    <w:rsid w:val="005C738B"/>
    <w:rsid w:val="005C7451"/>
    <w:rsid w:val="005C78E5"/>
    <w:rsid w:val="005C7C6A"/>
    <w:rsid w:val="005D046F"/>
    <w:rsid w:val="005D0B31"/>
    <w:rsid w:val="005D2942"/>
    <w:rsid w:val="005D37F2"/>
    <w:rsid w:val="005D3802"/>
    <w:rsid w:val="005D45B5"/>
    <w:rsid w:val="005D5A42"/>
    <w:rsid w:val="005D5BA1"/>
    <w:rsid w:val="005D66CC"/>
    <w:rsid w:val="005D671F"/>
    <w:rsid w:val="005D6CCC"/>
    <w:rsid w:val="005D705A"/>
    <w:rsid w:val="005E053A"/>
    <w:rsid w:val="005E0638"/>
    <w:rsid w:val="005E1147"/>
    <w:rsid w:val="005E1C06"/>
    <w:rsid w:val="005E222F"/>
    <w:rsid w:val="005E289A"/>
    <w:rsid w:val="005E475C"/>
    <w:rsid w:val="005E621B"/>
    <w:rsid w:val="005E6924"/>
    <w:rsid w:val="005E7CFA"/>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D3"/>
    <w:rsid w:val="00605315"/>
    <w:rsid w:val="006056AD"/>
    <w:rsid w:val="006056DC"/>
    <w:rsid w:val="00605A72"/>
    <w:rsid w:val="006064D8"/>
    <w:rsid w:val="006073B6"/>
    <w:rsid w:val="0060795C"/>
    <w:rsid w:val="00610F7E"/>
    <w:rsid w:val="00611F87"/>
    <w:rsid w:val="00612100"/>
    <w:rsid w:val="00612255"/>
    <w:rsid w:val="006122AA"/>
    <w:rsid w:val="006128BF"/>
    <w:rsid w:val="00613764"/>
    <w:rsid w:val="00613EE4"/>
    <w:rsid w:val="006146A7"/>
    <w:rsid w:val="0061477B"/>
    <w:rsid w:val="00614A5D"/>
    <w:rsid w:val="00614B34"/>
    <w:rsid w:val="0061595F"/>
    <w:rsid w:val="00615B6B"/>
    <w:rsid w:val="00615DD2"/>
    <w:rsid w:val="00615F9E"/>
    <w:rsid w:val="00615FC1"/>
    <w:rsid w:val="00615FFD"/>
    <w:rsid w:val="0061681C"/>
    <w:rsid w:val="00616977"/>
    <w:rsid w:val="00616D4E"/>
    <w:rsid w:val="00616F6F"/>
    <w:rsid w:val="00617482"/>
    <w:rsid w:val="006177D3"/>
    <w:rsid w:val="00617CDC"/>
    <w:rsid w:val="006202F2"/>
    <w:rsid w:val="00620AE3"/>
    <w:rsid w:val="00621148"/>
    <w:rsid w:val="006211E0"/>
    <w:rsid w:val="0062132D"/>
    <w:rsid w:val="0062143D"/>
    <w:rsid w:val="006221A3"/>
    <w:rsid w:val="006221E3"/>
    <w:rsid w:val="006231AA"/>
    <w:rsid w:val="006236EA"/>
    <w:rsid w:val="00624478"/>
    <w:rsid w:val="00624AD6"/>
    <w:rsid w:val="006253E9"/>
    <w:rsid w:val="00625B5E"/>
    <w:rsid w:val="00625E0C"/>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475"/>
    <w:rsid w:val="00635ACA"/>
    <w:rsid w:val="00635B2D"/>
    <w:rsid w:val="006371A7"/>
    <w:rsid w:val="00637468"/>
    <w:rsid w:val="00637832"/>
    <w:rsid w:val="00637CEA"/>
    <w:rsid w:val="00640174"/>
    <w:rsid w:val="006404E4"/>
    <w:rsid w:val="00640555"/>
    <w:rsid w:val="00640B8C"/>
    <w:rsid w:val="00641BCD"/>
    <w:rsid w:val="006423C5"/>
    <w:rsid w:val="006428C2"/>
    <w:rsid w:val="00642F74"/>
    <w:rsid w:val="00644B37"/>
    <w:rsid w:val="00645375"/>
    <w:rsid w:val="00645725"/>
    <w:rsid w:val="00645A38"/>
    <w:rsid w:val="0064705D"/>
    <w:rsid w:val="00647A44"/>
    <w:rsid w:val="006502FC"/>
    <w:rsid w:val="006504E6"/>
    <w:rsid w:val="006516DC"/>
    <w:rsid w:val="00651CAF"/>
    <w:rsid w:val="00652ACC"/>
    <w:rsid w:val="00652DE6"/>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61E0"/>
    <w:rsid w:val="00667E4C"/>
    <w:rsid w:val="006700EE"/>
    <w:rsid w:val="0067153E"/>
    <w:rsid w:val="006719D5"/>
    <w:rsid w:val="0067317E"/>
    <w:rsid w:val="00673D7E"/>
    <w:rsid w:val="00673E31"/>
    <w:rsid w:val="00674F12"/>
    <w:rsid w:val="006752A5"/>
    <w:rsid w:val="00677275"/>
    <w:rsid w:val="00677EC0"/>
    <w:rsid w:val="0068034A"/>
    <w:rsid w:val="006819F5"/>
    <w:rsid w:val="006820FE"/>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5793"/>
    <w:rsid w:val="006A6C08"/>
    <w:rsid w:val="006A7463"/>
    <w:rsid w:val="006A758A"/>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52B"/>
    <w:rsid w:val="006F06B4"/>
    <w:rsid w:val="006F09C3"/>
    <w:rsid w:val="006F0C82"/>
    <w:rsid w:val="006F1F16"/>
    <w:rsid w:val="006F2664"/>
    <w:rsid w:val="006F2D01"/>
    <w:rsid w:val="006F38CB"/>
    <w:rsid w:val="006F49ED"/>
    <w:rsid w:val="006F4C3E"/>
    <w:rsid w:val="006F6875"/>
    <w:rsid w:val="006F7700"/>
    <w:rsid w:val="007000E2"/>
    <w:rsid w:val="00700F80"/>
    <w:rsid w:val="0070133E"/>
    <w:rsid w:val="0070183D"/>
    <w:rsid w:val="007019BE"/>
    <w:rsid w:val="0070225E"/>
    <w:rsid w:val="007033CB"/>
    <w:rsid w:val="007039AD"/>
    <w:rsid w:val="007050D8"/>
    <w:rsid w:val="007054BF"/>
    <w:rsid w:val="00705980"/>
    <w:rsid w:val="00705C8F"/>
    <w:rsid w:val="007103C0"/>
    <w:rsid w:val="00712523"/>
    <w:rsid w:val="00713B6C"/>
    <w:rsid w:val="00714496"/>
    <w:rsid w:val="00714B89"/>
    <w:rsid w:val="00716420"/>
    <w:rsid w:val="00716539"/>
    <w:rsid w:val="00716C31"/>
    <w:rsid w:val="00716F92"/>
    <w:rsid w:val="0071701D"/>
    <w:rsid w:val="00720AFF"/>
    <w:rsid w:val="00720CE4"/>
    <w:rsid w:val="00720F00"/>
    <w:rsid w:val="00721257"/>
    <w:rsid w:val="00721A94"/>
    <w:rsid w:val="0072276F"/>
    <w:rsid w:val="00722916"/>
    <w:rsid w:val="00722D9B"/>
    <w:rsid w:val="0072307F"/>
    <w:rsid w:val="0072497A"/>
    <w:rsid w:val="0072502E"/>
    <w:rsid w:val="0072589F"/>
    <w:rsid w:val="00725BF1"/>
    <w:rsid w:val="007267EC"/>
    <w:rsid w:val="00726AB8"/>
    <w:rsid w:val="00726C44"/>
    <w:rsid w:val="00726CD4"/>
    <w:rsid w:val="00727380"/>
    <w:rsid w:val="00727D5D"/>
    <w:rsid w:val="00730355"/>
    <w:rsid w:val="00731683"/>
    <w:rsid w:val="007319E9"/>
    <w:rsid w:val="00731E15"/>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3055"/>
    <w:rsid w:val="00753BB8"/>
    <w:rsid w:val="00753D35"/>
    <w:rsid w:val="00755A45"/>
    <w:rsid w:val="007566BA"/>
    <w:rsid w:val="00760B87"/>
    <w:rsid w:val="007617C7"/>
    <w:rsid w:val="00763A09"/>
    <w:rsid w:val="00763CC1"/>
    <w:rsid w:val="00764E49"/>
    <w:rsid w:val="00765C29"/>
    <w:rsid w:val="007664FB"/>
    <w:rsid w:val="00766574"/>
    <w:rsid w:val="00766E0D"/>
    <w:rsid w:val="0076765F"/>
    <w:rsid w:val="007706CF"/>
    <w:rsid w:val="00770CC8"/>
    <w:rsid w:val="00771658"/>
    <w:rsid w:val="00773625"/>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C4"/>
    <w:rsid w:val="007A2F48"/>
    <w:rsid w:val="007A3845"/>
    <w:rsid w:val="007A3B80"/>
    <w:rsid w:val="007A409C"/>
    <w:rsid w:val="007A41EF"/>
    <w:rsid w:val="007A49AF"/>
    <w:rsid w:val="007A4C85"/>
    <w:rsid w:val="007A58A3"/>
    <w:rsid w:val="007A5B96"/>
    <w:rsid w:val="007A5D22"/>
    <w:rsid w:val="007A5F25"/>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3AF2"/>
    <w:rsid w:val="007C437C"/>
    <w:rsid w:val="007C44C4"/>
    <w:rsid w:val="007C585B"/>
    <w:rsid w:val="007C609F"/>
    <w:rsid w:val="007C64A1"/>
    <w:rsid w:val="007C6CEE"/>
    <w:rsid w:val="007C750D"/>
    <w:rsid w:val="007D1A75"/>
    <w:rsid w:val="007D1A83"/>
    <w:rsid w:val="007D1ED2"/>
    <w:rsid w:val="007D2325"/>
    <w:rsid w:val="007D304B"/>
    <w:rsid w:val="007D3A15"/>
    <w:rsid w:val="007D499C"/>
    <w:rsid w:val="007D5394"/>
    <w:rsid w:val="007D54E3"/>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A0F"/>
    <w:rsid w:val="007F7CF0"/>
    <w:rsid w:val="0080035C"/>
    <w:rsid w:val="0080106F"/>
    <w:rsid w:val="00801DE3"/>
    <w:rsid w:val="00803035"/>
    <w:rsid w:val="008030D8"/>
    <w:rsid w:val="00803394"/>
    <w:rsid w:val="00803791"/>
    <w:rsid w:val="00803F90"/>
    <w:rsid w:val="0080476F"/>
    <w:rsid w:val="00804BA4"/>
    <w:rsid w:val="00804EB9"/>
    <w:rsid w:val="0080510B"/>
    <w:rsid w:val="0080516C"/>
    <w:rsid w:val="00805410"/>
    <w:rsid w:val="008065E9"/>
    <w:rsid w:val="008066B9"/>
    <w:rsid w:val="0080737C"/>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687"/>
    <w:rsid w:val="00820862"/>
    <w:rsid w:val="0082107C"/>
    <w:rsid w:val="0082129F"/>
    <w:rsid w:val="008214A5"/>
    <w:rsid w:val="00822A1D"/>
    <w:rsid w:val="00823276"/>
    <w:rsid w:val="0082384C"/>
    <w:rsid w:val="00823ACF"/>
    <w:rsid w:val="00824E46"/>
    <w:rsid w:val="00825B52"/>
    <w:rsid w:val="00825CBF"/>
    <w:rsid w:val="00826295"/>
    <w:rsid w:val="008263F0"/>
    <w:rsid w:val="00826E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27E3"/>
    <w:rsid w:val="00853CCD"/>
    <w:rsid w:val="00853DEB"/>
    <w:rsid w:val="008543E9"/>
    <w:rsid w:val="008548AA"/>
    <w:rsid w:val="008548B2"/>
    <w:rsid w:val="00855EB1"/>
    <w:rsid w:val="00857A85"/>
    <w:rsid w:val="00857D4C"/>
    <w:rsid w:val="00857FE3"/>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2D5D"/>
    <w:rsid w:val="0088463C"/>
    <w:rsid w:val="00884DD0"/>
    <w:rsid w:val="00885562"/>
    <w:rsid w:val="00885629"/>
    <w:rsid w:val="008874A6"/>
    <w:rsid w:val="00887D68"/>
    <w:rsid w:val="008912FB"/>
    <w:rsid w:val="0089271F"/>
    <w:rsid w:val="00893097"/>
    <w:rsid w:val="00893321"/>
    <w:rsid w:val="00893775"/>
    <w:rsid w:val="00893922"/>
    <w:rsid w:val="00893AF2"/>
    <w:rsid w:val="00894DD2"/>
    <w:rsid w:val="0089580A"/>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1C1"/>
    <w:rsid w:val="008B3569"/>
    <w:rsid w:val="008B3682"/>
    <w:rsid w:val="008B3736"/>
    <w:rsid w:val="008B4601"/>
    <w:rsid w:val="008B4979"/>
    <w:rsid w:val="008B4B4F"/>
    <w:rsid w:val="008B4CDB"/>
    <w:rsid w:val="008B4ED9"/>
    <w:rsid w:val="008B5CA1"/>
    <w:rsid w:val="008B6879"/>
    <w:rsid w:val="008B68DA"/>
    <w:rsid w:val="008B7079"/>
    <w:rsid w:val="008B7915"/>
    <w:rsid w:val="008C15CF"/>
    <w:rsid w:val="008C1BBC"/>
    <w:rsid w:val="008C1E04"/>
    <w:rsid w:val="008C2257"/>
    <w:rsid w:val="008C25B9"/>
    <w:rsid w:val="008C2811"/>
    <w:rsid w:val="008C30B2"/>
    <w:rsid w:val="008C3348"/>
    <w:rsid w:val="008C35D8"/>
    <w:rsid w:val="008C3897"/>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6A1"/>
    <w:rsid w:val="008D2AAF"/>
    <w:rsid w:val="008D2F2F"/>
    <w:rsid w:val="008D4204"/>
    <w:rsid w:val="008D4768"/>
    <w:rsid w:val="008D7B5B"/>
    <w:rsid w:val="008E0A6C"/>
    <w:rsid w:val="008E0CEA"/>
    <w:rsid w:val="008E0DDC"/>
    <w:rsid w:val="008E1678"/>
    <w:rsid w:val="008E1757"/>
    <w:rsid w:val="008E18E9"/>
    <w:rsid w:val="008E2595"/>
    <w:rsid w:val="008E2A92"/>
    <w:rsid w:val="008E31ED"/>
    <w:rsid w:val="008E4148"/>
    <w:rsid w:val="008E45E1"/>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1AD"/>
    <w:rsid w:val="009123EA"/>
    <w:rsid w:val="009127A4"/>
    <w:rsid w:val="00912844"/>
    <w:rsid w:val="0091286B"/>
    <w:rsid w:val="00913236"/>
    <w:rsid w:val="009149CE"/>
    <w:rsid w:val="009149E2"/>
    <w:rsid w:val="00914A75"/>
    <w:rsid w:val="00914EE9"/>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43E"/>
    <w:rsid w:val="00932696"/>
    <w:rsid w:val="00932819"/>
    <w:rsid w:val="009328D5"/>
    <w:rsid w:val="0093381F"/>
    <w:rsid w:val="0093499C"/>
    <w:rsid w:val="009349D6"/>
    <w:rsid w:val="0093500B"/>
    <w:rsid w:val="00936004"/>
    <w:rsid w:val="00936B0A"/>
    <w:rsid w:val="0094080E"/>
    <w:rsid w:val="00940FBD"/>
    <w:rsid w:val="009410D5"/>
    <w:rsid w:val="00941279"/>
    <w:rsid w:val="0094146E"/>
    <w:rsid w:val="0094260C"/>
    <w:rsid w:val="00942B9F"/>
    <w:rsid w:val="00943933"/>
    <w:rsid w:val="0094445E"/>
    <w:rsid w:val="009465A2"/>
    <w:rsid w:val="0094681E"/>
    <w:rsid w:val="009470AE"/>
    <w:rsid w:val="009471BE"/>
    <w:rsid w:val="0094755B"/>
    <w:rsid w:val="00947A19"/>
    <w:rsid w:val="00950A4C"/>
    <w:rsid w:val="00950EA6"/>
    <w:rsid w:val="009525BA"/>
    <w:rsid w:val="00952851"/>
    <w:rsid w:val="0095357C"/>
    <w:rsid w:val="00953640"/>
    <w:rsid w:val="009550B4"/>
    <w:rsid w:val="00955CD2"/>
    <w:rsid w:val="00955F03"/>
    <w:rsid w:val="00955F22"/>
    <w:rsid w:val="00956116"/>
    <w:rsid w:val="00956B0E"/>
    <w:rsid w:val="00956B46"/>
    <w:rsid w:val="00956D29"/>
    <w:rsid w:val="00957FD7"/>
    <w:rsid w:val="0096022E"/>
    <w:rsid w:val="00960CF8"/>
    <w:rsid w:val="009622B1"/>
    <w:rsid w:val="00962775"/>
    <w:rsid w:val="009632A0"/>
    <w:rsid w:val="00963892"/>
    <w:rsid w:val="00964599"/>
    <w:rsid w:val="009655D8"/>
    <w:rsid w:val="009669D6"/>
    <w:rsid w:val="009671E2"/>
    <w:rsid w:val="00967EBF"/>
    <w:rsid w:val="0097018B"/>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76845"/>
    <w:rsid w:val="00980583"/>
    <w:rsid w:val="009806C2"/>
    <w:rsid w:val="00981E6B"/>
    <w:rsid w:val="00982C08"/>
    <w:rsid w:val="009834E3"/>
    <w:rsid w:val="00983B68"/>
    <w:rsid w:val="00984703"/>
    <w:rsid w:val="00984A1A"/>
    <w:rsid w:val="009859C3"/>
    <w:rsid w:val="00991F42"/>
    <w:rsid w:val="00992510"/>
    <w:rsid w:val="009926EE"/>
    <w:rsid w:val="00992B2A"/>
    <w:rsid w:val="00992BA0"/>
    <w:rsid w:val="00993DA9"/>
    <w:rsid w:val="009943C8"/>
    <w:rsid w:val="00994AD2"/>
    <w:rsid w:val="00995796"/>
    <w:rsid w:val="00996009"/>
    <w:rsid w:val="0099675A"/>
    <w:rsid w:val="009978EF"/>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4C9E"/>
    <w:rsid w:val="009D5D09"/>
    <w:rsid w:val="009D6C3D"/>
    <w:rsid w:val="009D6D4D"/>
    <w:rsid w:val="009D749A"/>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F0A13"/>
    <w:rsid w:val="009F0C24"/>
    <w:rsid w:val="009F15B5"/>
    <w:rsid w:val="009F2924"/>
    <w:rsid w:val="009F349D"/>
    <w:rsid w:val="009F3DEE"/>
    <w:rsid w:val="009F4231"/>
    <w:rsid w:val="009F4333"/>
    <w:rsid w:val="009F5A5A"/>
    <w:rsid w:val="009F67DE"/>
    <w:rsid w:val="009F7101"/>
    <w:rsid w:val="00A00652"/>
    <w:rsid w:val="00A00D43"/>
    <w:rsid w:val="00A01132"/>
    <w:rsid w:val="00A01A48"/>
    <w:rsid w:val="00A01C83"/>
    <w:rsid w:val="00A01F1A"/>
    <w:rsid w:val="00A0241F"/>
    <w:rsid w:val="00A02AC4"/>
    <w:rsid w:val="00A04A3D"/>
    <w:rsid w:val="00A0515A"/>
    <w:rsid w:val="00A05FED"/>
    <w:rsid w:val="00A06C67"/>
    <w:rsid w:val="00A0748B"/>
    <w:rsid w:val="00A077D6"/>
    <w:rsid w:val="00A105A4"/>
    <w:rsid w:val="00A10E40"/>
    <w:rsid w:val="00A12FF7"/>
    <w:rsid w:val="00A13126"/>
    <w:rsid w:val="00A138EC"/>
    <w:rsid w:val="00A13E72"/>
    <w:rsid w:val="00A14015"/>
    <w:rsid w:val="00A147EA"/>
    <w:rsid w:val="00A1480C"/>
    <w:rsid w:val="00A14EE2"/>
    <w:rsid w:val="00A159D9"/>
    <w:rsid w:val="00A16A1D"/>
    <w:rsid w:val="00A16E4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190"/>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1E3E"/>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4208"/>
    <w:rsid w:val="00A74368"/>
    <w:rsid w:val="00A74E2C"/>
    <w:rsid w:val="00A75691"/>
    <w:rsid w:val="00A75A3A"/>
    <w:rsid w:val="00A80A34"/>
    <w:rsid w:val="00A80F37"/>
    <w:rsid w:val="00A810F4"/>
    <w:rsid w:val="00A81602"/>
    <w:rsid w:val="00A81E76"/>
    <w:rsid w:val="00A82250"/>
    <w:rsid w:val="00A82343"/>
    <w:rsid w:val="00A82566"/>
    <w:rsid w:val="00A8294D"/>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5DC"/>
    <w:rsid w:val="00AA4791"/>
    <w:rsid w:val="00AA47D1"/>
    <w:rsid w:val="00AA5A8B"/>
    <w:rsid w:val="00AA5C46"/>
    <w:rsid w:val="00AA65F4"/>
    <w:rsid w:val="00AA7870"/>
    <w:rsid w:val="00AA7902"/>
    <w:rsid w:val="00AA7F1E"/>
    <w:rsid w:val="00AB077A"/>
    <w:rsid w:val="00AB1891"/>
    <w:rsid w:val="00AB1901"/>
    <w:rsid w:val="00AB2441"/>
    <w:rsid w:val="00AB2533"/>
    <w:rsid w:val="00AB271E"/>
    <w:rsid w:val="00AB29E9"/>
    <w:rsid w:val="00AB34F0"/>
    <w:rsid w:val="00AB5226"/>
    <w:rsid w:val="00AB5704"/>
    <w:rsid w:val="00AB7B30"/>
    <w:rsid w:val="00AC0097"/>
    <w:rsid w:val="00AC1933"/>
    <w:rsid w:val="00AC1DAB"/>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FD5"/>
    <w:rsid w:val="00AD5FF5"/>
    <w:rsid w:val="00AD6FDE"/>
    <w:rsid w:val="00AD74ED"/>
    <w:rsid w:val="00AD768A"/>
    <w:rsid w:val="00AD77A4"/>
    <w:rsid w:val="00AD7989"/>
    <w:rsid w:val="00AD7D8B"/>
    <w:rsid w:val="00AE0515"/>
    <w:rsid w:val="00AE0538"/>
    <w:rsid w:val="00AE0F06"/>
    <w:rsid w:val="00AE2CEA"/>
    <w:rsid w:val="00AE44DC"/>
    <w:rsid w:val="00AE4F1F"/>
    <w:rsid w:val="00AE5CEE"/>
    <w:rsid w:val="00AE64F6"/>
    <w:rsid w:val="00AE6564"/>
    <w:rsid w:val="00AE7155"/>
    <w:rsid w:val="00AE7699"/>
    <w:rsid w:val="00AE7B5C"/>
    <w:rsid w:val="00AE7FC3"/>
    <w:rsid w:val="00AF03E9"/>
    <w:rsid w:val="00AF0410"/>
    <w:rsid w:val="00AF1F26"/>
    <w:rsid w:val="00AF22B3"/>
    <w:rsid w:val="00AF22C0"/>
    <w:rsid w:val="00AF27D7"/>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72"/>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45B6"/>
    <w:rsid w:val="00B255A0"/>
    <w:rsid w:val="00B25F92"/>
    <w:rsid w:val="00B26ABA"/>
    <w:rsid w:val="00B27A3E"/>
    <w:rsid w:val="00B27D41"/>
    <w:rsid w:val="00B30956"/>
    <w:rsid w:val="00B315F3"/>
    <w:rsid w:val="00B3191A"/>
    <w:rsid w:val="00B32528"/>
    <w:rsid w:val="00B32FAB"/>
    <w:rsid w:val="00B33F14"/>
    <w:rsid w:val="00B34209"/>
    <w:rsid w:val="00B35109"/>
    <w:rsid w:val="00B35945"/>
    <w:rsid w:val="00B35D06"/>
    <w:rsid w:val="00B36866"/>
    <w:rsid w:val="00B372F8"/>
    <w:rsid w:val="00B4011F"/>
    <w:rsid w:val="00B4012F"/>
    <w:rsid w:val="00B404D7"/>
    <w:rsid w:val="00B40C1F"/>
    <w:rsid w:val="00B40DF9"/>
    <w:rsid w:val="00B41006"/>
    <w:rsid w:val="00B41B2E"/>
    <w:rsid w:val="00B41E3D"/>
    <w:rsid w:val="00B42D65"/>
    <w:rsid w:val="00B431DB"/>
    <w:rsid w:val="00B4320A"/>
    <w:rsid w:val="00B4325D"/>
    <w:rsid w:val="00B43F46"/>
    <w:rsid w:val="00B44685"/>
    <w:rsid w:val="00B44C17"/>
    <w:rsid w:val="00B45783"/>
    <w:rsid w:val="00B46C75"/>
    <w:rsid w:val="00B46F82"/>
    <w:rsid w:val="00B47CEF"/>
    <w:rsid w:val="00B47FDA"/>
    <w:rsid w:val="00B5016B"/>
    <w:rsid w:val="00B50943"/>
    <w:rsid w:val="00B50F61"/>
    <w:rsid w:val="00B5126E"/>
    <w:rsid w:val="00B51F44"/>
    <w:rsid w:val="00B532EF"/>
    <w:rsid w:val="00B541AE"/>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5AF"/>
    <w:rsid w:val="00B6695B"/>
    <w:rsid w:val="00B66ADE"/>
    <w:rsid w:val="00B672E1"/>
    <w:rsid w:val="00B67310"/>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77B56"/>
    <w:rsid w:val="00B80444"/>
    <w:rsid w:val="00B81353"/>
    <w:rsid w:val="00B8137B"/>
    <w:rsid w:val="00B81D29"/>
    <w:rsid w:val="00B81DEA"/>
    <w:rsid w:val="00B81F0C"/>
    <w:rsid w:val="00B82200"/>
    <w:rsid w:val="00B83A99"/>
    <w:rsid w:val="00B8424A"/>
    <w:rsid w:val="00B842A1"/>
    <w:rsid w:val="00B848ED"/>
    <w:rsid w:val="00B849FC"/>
    <w:rsid w:val="00B8526A"/>
    <w:rsid w:val="00B857CF"/>
    <w:rsid w:val="00B9057B"/>
    <w:rsid w:val="00B905F2"/>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185A"/>
    <w:rsid w:val="00BA293E"/>
    <w:rsid w:val="00BA3EA0"/>
    <w:rsid w:val="00BA53B8"/>
    <w:rsid w:val="00BA55F2"/>
    <w:rsid w:val="00BA680C"/>
    <w:rsid w:val="00BA69E3"/>
    <w:rsid w:val="00BA72AA"/>
    <w:rsid w:val="00BA7C0A"/>
    <w:rsid w:val="00BB0BC6"/>
    <w:rsid w:val="00BB0C89"/>
    <w:rsid w:val="00BB0E7F"/>
    <w:rsid w:val="00BB11E2"/>
    <w:rsid w:val="00BB205C"/>
    <w:rsid w:val="00BB31E8"/>
    <w:rsid w:val="00BB3DF4"/>
    <w:rsid w:val="00BB40B3"/>
    <w:rsid w:val="00BB4A24"/>
    <w:rsid w:val="00BB56CC"/>
    <w:rsid w:val="00BB5E49"/>
    <w:rsid w:val="00BB6706"/>
    <w:rsid w:val="00BB6BCF"/>
    <w:rsid w:val="00BC03EE"/>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0925"/>
    <w:rsid w:val="00BF2B1D"/>
    <w:rsid w:val="00BF2BD4"/>
    <w:rsid w:val="00BF3190"/>
    <w:rsid w:val="00BF34A9"/>
    <w:rsid w:val="00BF3F6E"/>
    <w:rsid w:val="00BF4363"/>
    <w:rsid w:val="00BF6D41"/>
    <w:rsid w:val="00BF7B49"/>
    <w:rsid w:val="00C00578"/>
    <w:rsid w:val="00C00C34"/>
    <w:rsid w:val="00C01157"/>
    <w:rsid w:val="00C01BE7"/>
    <w:rsid w:val="00C01EF2"/>
    <w:rsid w:val="00C02128"/>
    <w:rsid w:val="00C02B74"/>
    <w:rsid w:val="00C03B8B"/>
    <w:rsid w:val="00C04C87"/>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D52"/>
    <w:rsid w:val="00C24246"/>
    <w:rsid w:val="00C258C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3D3E"/>
    <w:rsid w:val="00C54C41"/>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7DD5"/>
    <w:rsid w:val="00C707C9"/>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A6"/>
    <w:rsid w:val="00C809F8"/>
    <w:rsid w:val="00C80C23"/>
    <w:rsid w:val="00C819F6"/>
    <w:rsid w:val="00C82DB9"/>
    <w:rsid w:val="00C84D45"/>
    <w:rsid w:val="00C85800"/>
    <w:rsid w:val="00C861B5"/>
    <w:rsid w:val="00C86397"/>
    <w:rsid w:val="00C8726E"/>
    <w:rsid w:val="00C87569"/>
    <w:rsid w:val="00C90164"/>
    <w:rsid w:val="00C90CE0"/>
    <w:rsid w:val="00C914AF"/>
    <w:rsid w:val="00C92445"/>
    <w:rsid w:val="00C93208"/>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30C6"/>
    <w:rsid w:val="00CA433E"/>
    <w:rsid w:val="00CA4B7E"/>
    <w:rsid w:val="00CA4EE3"/>
    <w:rsid w:val="00CA4F80"/>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5354"/>
    <w:rsid w:val="00CB642E"/>
    <w:rsid w:val="00CB64F6"/>
    <w:rsid w:val="00CB6AB8"/>
    <w:rsid w:val="00CB6DB4"/>
    <w:rsid w:val="00CC0B35"/>
    <w:rsid w:val="00CC1A1C"/>
    <w:rsid w:val="00CC27EA"/>
    <w:rsid w:val="00CC2845"/>
    <w:rsid w:val="00CC2C7F"/>
    <w:rsid w:val="00CC33E5"/>
    <w:rsid w:val="00CC35A2"/>
    <w:rsid w:val="00CC50B1"/>
    <w:rsid w:val="00CC53B4"/>
    <w:rsid w:val="00CC5979"/>
    <w:rsid w:val="00CC63FC"/>
    <w:rsid w:val="00CC660E"/>
    <w:rsid w:val="00CC70DC"/>
    <w:rsid w:val="00CD0439"/>
    <w:rsid w:val="00CD152B"/>
    <w:rsid w:val="00CD1CFD"/>
    <w:rsid w:val="00CD316F"/>
    <w:rsid w:val="00CD3CBF"/>
    <w:rsid w:val="00CD54A5"/>
    <w:rsid w:val="00CE0B2C"/>
    <w:rsid w:val="00CE23EE"/>
    <w:rsid w:val="00CE23F0"/>
    <w:rsid w:val="00CE40EF"/>
    <w:rsid w:val="00CE41D2"/>
    <w:rsid w:val="00CE44B4"/>
    <w:rsid w:val="00CE4882"/>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2606"/>
    <w:rsid w:val="00D03315"/>
    <w:rsid w:val="00D03C2C"/>
    <w:rsid w:val="00D047C7"/>
    <w:rsid w:val="00D04DC2"/>
    <w:rsid w:val="00D04FD8"/>
    <w:rsid w:val="00D05642"/>
    <w:rsid w:val="00D065C8"/>
    <w:rsid w:val="00D100BD"/>
    <w:rsid w:val="00D1034A"/>
    <w:rsid w:val="00D1088B"/>
    <w:rsid w:val="00D109AC"/>
    <w:rsid w:val="00D13AD6"/>
    <w:rsid w:val="00D13B55"/>
    <w:rsid w:val="00D13CD2"/>
    <w:rsid w:val="00D1402F"/>
    <w:rsid w:val="00D14CB2"/>
    <w:rsid w:val="00D14EE5"/>
    <w:rsid w:val="00D16FA7"/>
    <w:rsid w:val="00D172B1"/>
    <w:rsid w:val="00D1752A"/>
    <w:rsid w:val="00D17D75"/>
    <w:rsid w:val="00D2072C"/>
    <w:rsid w:val="00D20C89"/>
    <w:rsid w:val="00D20DE5"/>
    <w:rsid w:val="00D20ED4"/>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3095"/>
    <w:rsid w:val="00D64B1D"/>
    <w:rsid w:val="00D64CF0"/>
    <w:rsid w:val="00D652E9"/>
    <w:rsid w:val="00D65AD9"/>
    <w:rsid w:val="00D66DA9"/>
    <w:rsid w:val="00D67E5F"/>
    <w:rsid w:val="00D67FB6"/>
    <w:rsid w:val="00D706A5"/>
    <w:rsid w:val="00D70D8B"/>
    <w:rsid w:val="00D7398C"/>
    <w:rsid w:val="00D739AF"/>
    <w:rsid w:val="00D73FAF"/>
    <w:rsid w:val="00D74436"/>
    <w:rsid w:val="00D74B67"/>
    <w:rsid w:val="00D74D34"/>
    <w:rsid w:val="00D750CF"/>
    <w:rsid w:val="00D7581B"/>
    <w:rsid w:val="00D75C52"/>
    <w:rsid w:val="00D75DE9"/>
    <w:rsid w:val="00D75EA1"/>
    <w:rsid w:val="00D76A33"/>
    <w:rsid w:val="00D76F0D"/>
    <w:rsid w:val="00D82666"/>
    <w:rsid w:val="00D87190"/>
    <w:rsid w:val="00D87C97"/>
    <w:rsid w:val="00D90333"/>
    <w:rsid w:val="00D91755"/>
    <w:rsid w:val="00D91DA1"/>
    <w:rsid w:val="00D92E03"/>
    <w:rsid w:val="00D92E33"/>
    <w:rsid w:val="00D93C7A"/>
    <w:rsid w:val="00D93DC3"/>
    <w:rsid w:val="00D946A7"/>
    <w:rsid w:val="00D94B19"/>
    <w:rsid w:val="00D94D48"/>
    <w:rsid w:val="00D9503B"/>
    <w:rsid w:val="00D95272"/>
    <w:rsid w:val="00D9611D"/>
    <w:rsid w:val="00D9702E"/>
    <w:rsid w:val="00D97E2F"/>
    <w:rsid w:val="00D97EE9"/>
    <w:rsid w:val="00DA01AC"/>
    <w:rsid w:val="00DA1C92"/>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D59"/>
    <w:rsid w:val="00DC5D7A"/>
    <w:rsid w:val="00DC6075"/>
    <w:rsid w:val="00DC61A4"/>
    <w:rsid w:val="00DC69C4"/>
    <w:rsid w:val="00DC7A5A"/>
    <w:rsid w:val="00DC7AFB"/>
    <w:rsid w:val="00DC7D9F"/>
    <w:rsid w:val="00DD0FDB"/>
    <w:rsid w:val="00DD133B"/>
    <w:rsid w:val="00DD1E1E"/>
    <w:rsid w:val="00DD2B0B"/>
    <w:rsid w:val="00DD2E51"/>
    <w:rsid w:val="00DD2E93"/>
    <w:rsid w:val="00DD43CB"/>
    <w:rsid w:val="00DD53AC"/>
    <w:rsid w:val="00DD5C57"/>
    <w:rsid w:val="00DD5F1C"/>
    <w:rsid w:val="00DD6A41"/>
    <w:rsid w:val="00DD6AAC"/>
    <w:rsid w:val="00DE00F9"/>
    <w:rsid w:val="00DE058D"/>
    <w:rsid w:val="00DE0A7A"/>
    <w:rsid w:val="00DE0D88"/>
    <w:rsid w:val="00DE2E01"/>
    <w:rsid w:val="00DE30A5"/>
    <w:rsid w:val="00DE5B8C"/>
    <w:rsid w:val="00DE6998"/>
    <w:rsid w:val="00DE6DC9"/>
    <w:rsid w:val="00DE78AE"/>
    <w:rsid w:val="00DF0799"/>
    <w:rsid w:val="00DF0A30"/>
    <w:rsid w:val="00DF1483"/>
    <w:rsid w:val="00DF14D1"/>
    <w:rsid w:val="00DF1D90"/>
    <w:rsid w:val="00DF2290"/>
    <w:rsid w:val="00DF30ED"/>
    <w:rsid w:val="00DF3D14"/>
    <w:rsid w:val="00DF5755"/>
    <w:rsid w:val="00DF5915"/>
    <w:rsid w:val="00DF61D6"/>
    <w:rsid w:val="00DF7616"/>
    <w:rsid w:val="00DF787C"/>
    <w:rsid w:val="00E0097C"/>
    <w:rsid w:val="00E00A84"/>
    <w:rsid w:val="00E01895"/>
    <w:rsid w:val="00E0191E"/>
    <w:rsid w:val="00E01D57"/>
    <w:rsid w:val="00E03754"/>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33FA"/>
    <w:rsid w:val="00E15C84"/>
    <w:rsid w:val="00E15D69"/>
    <w:rsid w:val="00E16020"/>
    <w:rsid w:val="00E16FEA"/>
    <w:rsid w:val="00E1760F"/>
    <w:rsid w:val="00E1763C"/>
    <w:rsid w:val="00E20CAB"/>
    <w:rsid w:val="00E21330"/>
    <w:rsid w:val="00E21583"/>
    <w:rsid w:val="00E21F26"/>
    <w:rsid w:val="00E22095"/>
    <w:rsid w:val="00E22BF8"/>
    <w:rsid w:val="00E24531"/>
    <w:rsid w:val="00E247C9"/>
    <w:rsid w:val="00E24AF2"/>
    <w:rsid w:val="00E24BD5"/>
    <w:rsid w:val="00E251F3"/>
    <w:rsid w:val="00E25B6E"/>
    <w:rsid w:val="00E25BFA"/>
    <w:rsid w:val="00E271C7"/>
    <w:rsid w:val="00E274FD"/>
    <w:rsid w:val="00E30CEA"/>
    <w:rsid w:val="00E31B48"/>
    <w:rsid w:val="00E31FE4"/>
    <w:rsid w:val="00E32E08"/>
    <w:rsid w:val="00E332F7"/>
    <w:rsid w:val="00E33D02"/>
    <w:rsid w:val="00E343FA"/>
    <w:rsid w:val="00E35A2F"/>
    <w:rsid w:val="00E374CC"/>
    <w:rsid w:val="00E40540"/>
    <w:rsid w:val="00E408CC"/>
    <w:rsid w:val="00E42153"/>
    <w:rsid w:val="00E423DB"/>
    <w:rsid w:val="00E42648"/>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F45"/>
    <w:rsid w:val="00E669F2"/>
    <w:rsid w:val="00E70A5F"/>
    <w:rsid w:val="00E717FF"/>
    <w:rsid w:val="00E72492"/>
    <w:rsid w:val="00E72766"/>
    <w:rsid w:val="00E72F7A"/>
    <w:rsid w:val="00E73176"/>
    <w:rsid w:val="00E73D4B"/>
    <w:rsid w:val="00E74F3B"/>
    <w:rsid w:val="00E74FCA"/>
    <w:rsid w:val="00E7544C"/>
    <w:rsid w:val="00E768BE"/>
    <w:rsid w:val="00E76902"/>
    <w:rsid w:val="00E77DE2"/>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6A61"/>
    <w:rsid w:val="00EA73FF"/>
    <w:rsid w:val="00EA79DD"/>
    <w:rsid w:val="00EA7C85"/>
    <w:rsid w:val="00EA7E82"/>
    <w:rsid w:val="00EB056F"/>
    <w:rsid w:val="00EB0E37"/>
    <w:rsid w:val="00EB1613"/>
    <w:rsid w:val="00EB1D1F"/>
    <w:rsid w:val="00EB1DAD"/>
    <w:rsid w:val="00EB27CB"/>
    <w:rsid w:val="00EB34B7"/>
    <w:rsid w:val="00EB55AD"/>
    <w:rsid w:val="00EB57B5"/>
    <w:rsid w:val="00EB61C0"/>
    <w:rsid w:val="00EB627E"/>
    <w:rsid w:val="00EB6F0A"/>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9D4"/>
    <w:rsid w:val="00ED0D04"/>
    <w:rsid w:val="00ED15D8"/>
    <w:rsid w:val="00ED1CCB"/>
    <w:rsid w:val="00ED1DBD"/>
    <w:rsid w:val="00ED30B0"/>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532"/>
    <w:rsid w:val="00EE6B42"/>
    <w:rsid w:val="00EE6C12"/>
    <w:rsid w:val="00EE7461"/>
    <w:rsid w:val="00EE74FE"/>
    <w:rsid w:val="00EE7960"/>
    <w:rsid w:val="00EE7978"/>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4E4"/>
    <w:rsid w:val="00F12658"/>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58FB"/>
    <w:rsid w:val="00F26AEF"/>
    <w:rsid w:val="00F308CC"/>
    <w:rsid w:val="00F30E57"/>
    <w:rsid w:val="00F30F61"/>
    <w:rsid w:val="00F32A73"/>
    <w:rsid w:val="00F32E7C"/>
    <w:rsid w:val="00F349CD"/>
    <w:rsid w:val="00F34D18"/>
    <w:rsid w:val="00F36AF1"/>
    <w:rsid w:val="00F37745"/>
    <w:rsid w:val="00F37AB0"/>
    <w:rsid w:val="00F37B7E"/>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DD6"/>
    <w:rsid w:val="00F47F35"/>
    <w:rsid w:val="00F47FBA"/>
    <w:rsid w:val="00F5050D"/>
    <w:rsid w:val="00F505A7"/>
    <w:rsid w:val="00F518F7"/>
    <w:rsid w:val="00F51954"/>
    <w:rsid w:val="00F51B48"/>
    <w:rsid w:val="00F51E90"/>
    <w:rsid w:val="00F526B2"/>
    <w:rsid w:val="00F52D9C"/>
    <w:rsid w:val="00F53EFF"/>
    <w:rsid w:val="00F54161"/>
    <w:rsid w:val="00F5425D"/>
    <w:rsid w:val="00F553C9"/>
    <w:rsid w:val="00F5628B"/>
    <w:rsid w:val="00F56945"/>
    <w:rsid w:val="00F56A62"/>
    <w:rsid w:val="00F573F0"/>
    <w:rsid w:val="00F60BD4"/>
    <w:rsid w:val="00F613E9"/>
    <w:rsid w:val="00F61C27"/>
    <w:rsid w:val="00F620B4"/>
    <w:rsid w:val="00F6282E"/>
    <w:rsid w:val="00F62FD9"/>
    <w:rsid w:val="00F64138"/>
    <w:rsid w:val="00F64199"/>
    <w:rsid w:val="00F649A5"/>
    <w:rsid w:val="00F65279"/>
    <w:rsid w:val="00F65779"/>
    <w:rsid w:val="00F66456"/>
    <w:rsid w:val="00F664C5"/>
    <w:rsid w:val="00F66C34"/>
    <w:rsid w:val="00F66D25"/>
    <w:rsid w:val="00F67198"/>
    <w:rsid w:val="00F6743C"/>
    <w:rsid w:val="00F6747D"/>
    <w:rsid w:val="00F67B44"/>
    <w:rsid w:val="00F67E96"/>
    <w:rsid w:val="00F717AC"/>
    <w:rsid w:val="00F71CB0"/>
    <w:rsid w:val="00F71FAD"/>
    <w:rsid w:val="00F7201A"/>
    <w:rsid w:val="00F72EE2"/>
    <w:rsid w:val="00F73BBB"/>
    <w:rsid w:val="00F73D34"/>
    <w:rsid w:val="00F766D7"/>
    <w:rsid w:val="00F772DD"/>
    <w:rsid w:val="00F777CF"/>
    <w:rsid w:val="00F77CD1"/>
    <w:rsid w:val="00F77FDA"/>
    <w:rsid w:val="00F8105C"/>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290"/>
    <w:rsid w:val="00FE3469"/>
    <w:rsid w:val="00FE37E8"/>
    <w:rsid w:val="00FE4229"/>
    <w:rsid w:val="00FE4664"/>
    <w:rsid w:val="00FE473A"/>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rsid w:val="00972E4C"/>
    <w:pPr>
      <w:numPr>
        <w:numId w:val="5"/>
      </w:numPr>
      <w:spacing w:before="80" w:after="80"/>
      <w:ind w:left="568" w:hanging="284"/>
    </w:pPr>
    <w:rPr>
      <w:rFonts w:eastAsia="Times New Roman"/>
    </w:rPr>
  </w:style>
  <w:style w:type="character" w:customStyle="1" w:styleId="ListBulletChar">
    <w:name w:val="List Bullet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numPr>
        <w:numId w:val="0"/>
      </w:numPr>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styleId="CommentReference">
    <w:name w:val="annotation reference"/>
    <w:basedOn w:val="DefaultParagraphFont"/>
    <w:uiPriority w:val="99"/>
    <w:semiHidden/>
    <w:unhideWhenUsed/>
    <w:rsid w:val="001B3244"/>
    <w:rPr>
      <w:sz w:val="16"/>
      <w:szCs w:val="16"/>
    </w:rPr>
  </w:style>
  <w:style w:type="paragraph" w:styleId="CommentText">
    <w:name w:val="annotation text"/>
    <w:basedOn w:val="Normal"/>
    <w:link w:val="CommentTextChar"/>
    <w:uiPriority w:val="99"/>
    <w:unhideWhenUsed/>
    <w:rsid w:val="001B3244"/>
    <w:rPr>
      <w:sz w:val="20"/>
      <w:szCs w:val="20"/>
    </w:rPr>
  </w:style>
  <w:style w:type="character" w:customStyle="1" w:styleId="CommentTextChar">
    <w:name w:val="Comment Text Char"/>
    <w:basedOn w:val="DefaultParagraphFont"/>
    <w:link w:val="CommentText"/>
    <w:uiPriority w:val="99"/>
    <w:rsid w:val="001B3244"/>
    <w:rPr>
      <w:lang w:eastAsia="en-US"/>
    </w:rPr>
  </w:style>
  <w:style w:type="paragraph" w:styleId="CommentSubject">
    <w:name w:val="annotation subject"/>
    <w:basedOn w:val="CommentText"/>
    <w:next w:val="CommentText"/>
    <w:link w:val="CommentSubjectChar"/>
    <w:uiPriority w:val="99"/>
    <w:semiHidden/>
    <w:unhideWhenUsed/>
    <w:rsid w:val="001B3244"/>
    <w:rPr>
      <w:b/>
      <w:bCs/>
    </w:rPr>
  </w:style>
  <w:style w:type="character" w:customStyle="1" w:styleId="CommentSubjectChar">
    <w:name w:val="Comment Subject Char"/>
    <w:basedOn w:val="CommentTextChar"/>
    <w:link w:val="CommentSubject"/>
    <w:uiPriority w:val="99"/>
    <w:semiHidden/>
    <w:rsid w:val="001B3244"/>
    <w:rPr>
      <w:b/>
      <w:bCs/>
      <w:lang w:eastAsia="en-US"/>
    </w:rPr>
  </w:style>
  <w:style w:type="paragraph" w:styleId="NormalWeb">
    <w:name w:val="Normal (Web)"/>
    <w:basedOn w:val="Normal"/>
    <w:semiHidden/>
    <w:unhideWhenUsed/>
    <w:rsid w:val="003247D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taylorfrancis.com/books/edit/10.4324/9781315879604/reflexivity-language-intercultural-education-julie-byrd-clark-fred-dervin" TargetMode="External"/><Relationship Id="rId26" Type="http://schemas.openxmlformats.org/officeDocument/2006/relationships/hyperlink" Target="mailto:bssscertification@ed.act.edu.a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ishare.mq.edu.au/prod/file/c62f9b3b-ebef-4b9b-8cca-953f576dfadb/1/Reflective%20practice%20and%20evaluation.pdf"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cambridgeenglish.org/Images/664965-mediation-what-it-is-how-to-teach-it-and-how-to-assess-it.pdf" TargetMode="External"/><Relationship Id="rId20" Type="http://schemas.openxmlformats.org/officeDocument/2006/relationships/header" Target="header3.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ustraliancurriculum.edu.au" TargetMode="External"/><Relationship Id="rId23" Type="http://schemas.openxmlformats.org/officeDocument/2006/relationships/header" Target="header5.xml"/><Relationship Id="rId28" Type="http://schemas.openxmlformats.org/officeDocument/2006/relationships/header" Target="header9.xml"/><Relationship Id="rId10" Type="http://schemas.microsoft.com/office/2007/relationships/hdphoto" Target="media/hdphoto1.wdp"/><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48</Pages>
  <Words>19516</Words>
  <Characters>111247</Characters>
  <Application>Microsoft Office Word</Application>
  <DocSecurity>0</DocSecurity>
  <Lines>927</Lines>
  <Paragraphs>261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130502</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Goolagong, Kate</cp:lastModifiedBy>
  <cp:revision>11</cp:revision>
  <cp:lastPrinted>2026-10-16T03:11:00Z</cp:lastPrinted>
  <dcterms:created xsi:type="dcterms:W3CDTF">2026-09-28T04:07:00Z</dcterms:created>
  <dcterms:modified xsi:type="dcterms:W3CDTF">2026-10-16T03:11:00Z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