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CF03B" w14:textId="107508B7" w:rsidR="000B5964" w:rsidRPr="00A120A3" w:rsidRDefault="00271BF7" w:rsidP="00A120A3">
      <w:pPr>
        <w:pStyle w:val="Title"/>
      </w:pPr>
      <w:r>
        <w:t>School Assessment Information</w:t>
      </w:r>
      <w:r w:rsidR="00D5008C">
        <w:t xml:space="preserve"> in</w:t>
      </w:r>
      <w:r w:rsidR="00A120A3">
        <w:t xml:space="preserve"> </w:t>
      </w:r>
      <w:r w:rsidR="00E36B4A">
        <w:t xml:space="preserve">the </w:t>
      </w:r>
      <w:r w:rsidR="000B5964" w:rsidRPr="001D14E3">
        <w:rPr>
          <w:lang w:val="en-US"/>
        </w:rPr>
        <w:t xml:space="preserve">ACT Certification System </w:t>
      </w:r>
      <w:r w:rsidR="00A120A3">
        <w:rPr>
          <w:lang w:val="en-US"/>
        </w:rPr>
        <w:t>(</w:t>
      </w:r>
      <w:r w:rsidR="000B5964" w:rsidRPr="001D14E3">
        <w:rPr>
          <w:lang w:val="en-US"/>
        </w:rPr>
        <w:t>ACS</w:t>
      </w:r>
      <w:r w:rsidR="00A120A3">
        <w:rPr>
          <w:lang w:val="en-US"/>
        </w:rPr>
        <w:t>)</w:t>
      </w:r>
      <w:r w:rsidR="000B5964">
        <w:rPr>
          <w:lang w:val="en-US"/>
        </w:rPr>
        <w:t xml:space="preserve"> </w:t>
      </w:r>
    </w:p>
    <w:p w14:paraId="76E8E072" w14:textId="77C4A245" w:rsidR="00EA75ED" w:rsidRDefault="00D5008C" w:rsidP="009F0462">
      <w:pPr>
        <w:pStyle w:val="Title"/>
        <w:spacing w:after="120"/>
      </w:pPr>
      <w:r>
        <w:rPr>
          <w:rFonts w:cs="Arial"/>
        </w:rPr>
        <w:t>May</w:t>
      </w:r>
      <w:r w:rsidR="00EA75ED">
        <w:rPr>
          <w:rFonts w:cs="Arial"/>
        </w:rPr>
        <w:t xml:space="preserve"> 20</w:t>
      </w:r>
      <w:r w:rsidR="00D11BDB">
        <w:rPr>
          <w:rFonts w:cs="Arial"/>
        </w:rPr>
        <w:t>2</w:t>
      </w:r>
      <w:r>
        <w:rPr>
          <w:rFonts w:cs="Arial"/>
        </w:rPr>
        <w:t>1</w:t>
      </w:r>
    </w:p>
    <w:p w14:paraId="55318E1D" w14:textId="77777777" w:rsidR="009F0462" w:rsidRDefault="009F0462">
      <w:pPr>
        <w:rPr>
          <w:noProof/>
          <w:lang w:eastAsia="en-AU"/>
        </w:rPr>
      </w:pPr>
    </w:p>
    <w:p w14:paraId="6925BF9B" w14:textId="77777777" w:rsidR="009F0462" w:rsidRDefault="009F0462">
      <w:pPr>
        <w:rPr>
          <w:noProof/>
          <w:lang w:eastAsia="en-AU"/>
        </w:rPr>
      </w:pPr>
    </w:p>
    <w:p w14:paraId="68348BAD" w14:textId="77777777" w:rsidR="009F0462" w:rsidRDefault="009F0462">
      <w:pPr>
        <w:rPr>
          <w:noProof/>
          <w:lang w:eastAsia="en-AU"/>
        </w:rPr>
      </w:pPr>
    </w:p>
    <w:p w14:paraId="42DF5B0B" w14:textId="08A29681" w:rsidR="009F0462" w:rsidRDefault="009F0462">
      <w:pPr>
        <w:rPr>
          <w:noProof/>
          <w:lang w:eastAsia="en-AU"/>
        </w:rPr>
      </w:pPr>
    </w:p>
    <w:p w14:paraId="6074910D" w14:textId="72ED96C8" w:rsidR="00D11BDB" w:rsidRDefault="00D11BDB">
      <w:pPr>
        <w:rPr>
          <w:noProof/>
          <w:lang w:eastAsia="en-AU"/>
        </w:rPr>
      </w:pPr>
    </w:p>
    <w:p w14:paraId="1FBE688D" w14:textId="66BDA04B" w:rsidR="00D11BDB" w:rsidRDefault="00D11BDB">
      <w:pPr>
        <w:rPr>
          <w:noProof/>
          <w:lang w:eastAsia="en-AU"/>
        </w:rPr>
      </w:pPr>
    </w:p>
    <w:p w14:paraId="13BB4A7F" w14:textId="1325972C" w:rsidR="00D11BDB" w:rsidRDefault="00D11BDB">
      <w:pPr>
        <w:rPr>
          <w:noProof/>
          <w:lang w:eastAsia="en-AU"/>
        </w:rPr>
      </w:pPr>
    </w:p>
    <w:p w14:paraId="24252CD5" w14:textId="4135A38C" w:rsidR="00D11BDB" w:rsidRDefault="00D11BDB">
      <w:pPr>
        <w:rPr>
          <w:noProof/>
          <w:lang w:eastAsia="en-AU"/>
        </w:rPr>
      </w:pPr>
    </w:p>
    <w:p w14:paraId="41D0063B" w14:textId="648BCD23" w:rsidR="00D11BDB" w:rsidRDefault="00D11BDB">
      <w:pPr>
        <w:rPr>
          <w:noProof/>
          <w:lang w:eastAsia="en-AU"/>
        </w:rPr>
      </w:pPr>
    </w:p>
    <w:p w14:paraId="6249B166" w14:textId="40276F4B" w:rsidR="00D11BDB" w:rsidRDefault="00D11BDB">
      <w:pPr>
        <w:rPr>
          <w:noProof/>
          <w:lang w:eastAsia="en-AU"/>
        </w:rPr>
      </w:pPr>
    </w:p>
    <w:p w14:paraId="43E576E6" w14:textId="550F298C" w:rsidR="00D11BDB" w:rsidRDefault="00D11BDB">
      <w:pPr>
        <w:rPr>
          <w:noProof/>
          <w:lang w:eastAsia="en-AU"/>
        </w:rPr>
      </w:pPr>
    </w:p>
    <w:p w14:paraId="41B9D173" w14:textId="77777777" w:rsidR="00D11BDB" w:rsidRDefault="00D11BDB">
      <w:pPr>
        <w:rPr>
          <w:noProof/>
          <w:lang w:eastAsia="en-AU"/>
        </w:rPr>
      </w:pPr>
    </w:p>
    <w:p w14:paraId="0DB47DC1" w14:textId="77777777" w:rsidR="009F0462" w:rsidRDefault="009F0462">
      <w:pPr>
        <w:rPr>
          <w:noProof/>
          <w:lang w:eastAsia="en-AU"/>
        </w:rPr>
      </w:pPr>
    </w:p>
    <w:p w14:paraId="604916E6" w14:textId="77777777" w:rsidR="009F0462" w:rsidRDefault="009F0462">
      <w:pPr>
        <w:rPr>
          <w:noProof/>
          <w:lang w:eastAsia="en-AU"/>
        </w:rPr>
      </w:pPr>
    </w:p>
    <w:p w14:paraId="6F0061D3" w14:textId="77777777" w:rsidR="009F0462" w:rsidRDefault="00976A72">
      <w:pPr>
        <w:rPr>
          <w:sz w:val="36"/>
          <w:szCs w:val="36"/>
          <w:lang w:val="en-US"/>
        </w:rPr>
        <w:sectPr w:rsidR="009F0462" w:rsidSect="00713B6D">
          <w:headerReference w:type="default" r:id="rId8"/>
          <w:footerReference w:type="default" r:id="rId9"/>
          <w:pgSz w:w="12240" w:h="15840" w:code="1"/>
          <w:pgMar w:top="1134" w:right="1134" w:bottom="1134" w:left="1134" w:header="720" w:footer="720" w:gutter="0"/>
          <w:cols w:space="720"/>
          <w:titlePg/>
          <w:docGrid w:linePitch="360"/>
        </w:sectPr>
      </w:pPr>
      <w:r>
        <w:rPr>
          <w:noProof/>
          <w:lang w:eastAsia="en-AU"/>
        </w:rPr>
        <w:drawing>
          <wp:inline distT="0" distB="0" distL="0" distR="0" wp14:anchorId="28FB528D" wp14:editId="4C9AB8FF">
            <wp:extent cx="6332220" cy="1663366"/>
            <wp:effectExtent l="0" t="0" r="0" b="0"/>
            <wp:docPr id="2" name="Picture 2" descr="ACS Online Database Welcome Screen" title="ACS Welc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56425" b="55287"/>
                    <a:stretch/>
                  </pic:blipFill>
                  <pic:spPr bwMode="auto">
                    <a:xfrm>
                      <a:off x="0" y="0"/>
                      <a:ext cx="6332220" cy="1663366"/>
                    </a:xfrm>
                    <a:prstGeom prst="rect">
                      <a:avLst/>
                    </a:prstGeom>
                    <a:ln>
                      <a:noFill/>
                    </a:ln>
                    <a:extLst>
                      <a:ext uri="{53640926-AAD7-44D8-BBD7-CCE9431645EC}">
                        <a14:shadowObscured xmlns:a14="http://schemas.microsoft.com/office/drawing/2010/main"/>
                      </a:ext>
                    </a:extLst>
                  </pic:spPr>
                </pic:pic>
              </a:graphicData>
            </a:graphic>
          </wp:inline>
        </w:drawing>
      </w:r>
    </w:p>
    <w:p w14:paraId="7CB5C78C" w14:textId="77777777" w:rsidR="000B5964" w:rsidRPr="001D14E3" w:rsidRDefault="000B5964">
      <w:pPr>
        <w:rPr>
          <w:sz w:val="36"/>
          <w:szCs w:val="36"/>
          <w:lang w:val="en-US"/>
        </w:rPr>
      </w:pPr>
    </w:p>
    <w:bookmarkStart w:id="0" w:name="_Toc485541350" w:displacedByCustomXml="next"/>
    <w:bookmarkStart w:id="1" w:name="_Toc485537025" w:displacedByCustomXml="next"/>
    <w:bookmarkStart w:id="2" w:name="_Toc485537013" w:displacedByCustomXml="next"/>
    <w:bookmarkStart w:id="3" w:name="_Toc485536896" w:displacedByCustomXml="next"/>
    <w:bookmarkStart w:id="4" w:name="_Toc485536880" w:displacedByCustomXml="next"/>
    <w:bookmarkStart w:id="5" w:name="_Toc485536621" w:displacedByCustomXml="next"/>
    <w:bookmarkStart w:id="6" w:name="_Toc485536589" w:displacedByCustomXml="next"/>
    <w:bookmarkStart w:id="7" w:name="_Toc485536493" w:displacedByCustomXml="next"/>
    <w:bookmarkStart w:id="8" w:name="_Toc485536235" w:displacedByCustomXml="next"/>
    <w:bookmarkStart w:id="9" w:name="_Toc485532809" w:displacedByCustomXml="next"/>
    <w:bookmarkStart w:id="10" w:name="_Toc485531526" w:displacedByCustomXml="next"/>
    <w:bookmarkStart w:id="11" w:name="_Toc485531352" w:displacedByCustomXml="next"/>
    <w:bookmarkStart w:id="12" w:name="_Toc485531085" w:displacedByCustomXml="next"/>
    <w:sdt>
      <w:sdtPr>
        <w:rPr>
          <w:rFonts w:ascii="Arial" w:eastAsia="Times New Roman" w:hAnsi="Arial" w:cs="Times New Roman"/>
          <w:bCs w:val="0"/>
          <w:color w:val="auto"/>
          <w:sz w:val="22"/>
          <w:szCs w:val="20"/>
          <w:lang w:val="en-AU" w:eastAsia="en-US"/>
        </w:rPr>
        <w:id w:val="1483660262"/>
        <w:docPartObj>
          <w:docPartGallery w:val="Table of Contents"/>
          <w:docPartUnique/>
        </w:docPartObj>
      </w:sdtPr>
      <w:sdtEndPr>
        <w:rPr>
          <w:b/>
          <w:noProof/>
        </w:rPr>
      </w:sdtEndPr>
      <w:sdtContent>
        <w:p w14:paraId="64B53547" w14:textId="77777777" w:rsidR="007700E4" w:rsidRDefault="007700E4">
          <w:pPr>
            <w:pStyle w:val="TOCHeading"/>
          </w:pPr>
          <w:r>
            <w:t>Table of Contents</w:t>
          </w:r>
        </w:p>
        <w:p w14:paraId="31DF89F7" w14:textId="3DEDE4F3" w:rsidR="00960DEB" w:rsidRDefault="007700E4">
          <w:pPr>
            <w:pStyle w:val="TOC1"/>
            <w:rPr>
              <w:rFonts w:asciiTheme="minorHAnsi" w:eastAsiaTheme="minorEastAsia" w:hAnsiTheme="minorHAnsi" w:cstheme="minorBidi"/>
              <w:noProof/>
              <w:szCs w:val="22"/>
              <w:lang w:eastAsia="en-AU"/>
            </w:rPr>
          </w:pPr>
          <w:r>
            <w:fldChar w:fldCharType="begin"/>
          </w:r>
          <w:r>
            <w:instrText xml:space="preserve"> TOC \o "1-3" \h \z \u </w:instrText>
          </w:r>
          <w:r>
            <w:fldChar w:fldCharType="separate"/>
          </w:r>
          <w:hyperlink w:anchor="_Toc72832433" w:history="1">
            <w:r w:rsidR="00960DEB" w:rsidRPr="000C513D">
              <w:rPr>
                <w:rStyle w:val="Hyperlink"/>
                <w:noProof/>
              </w:rPr>
              <w:t>User Access Level</w:t>
            </w:r>
            <w:r w:rsidR="00960DEB">
              <w:rPr>
                <w:noProof/>
                <w:webHidden/>
              </w:rPr>
              <w:tab/>
            </w:r>
            <w:r w:rsidR="00960DEB">
              <w:rPr>
                <w:noProof/>
                <w:webHidden/>
              </w:rPr>
              <w:fldChar w:fldCharType="begin"/>
            </w:r>
            <w:r w:rsidR="00960DEB">
              <w:rPr>
                <w:noProof/>
                <w:webHidden/>
              </w:rPr>
              <w:instrText xml:space="preserve"> PAGEREF _Toc72832433 \h </w:instrText>
            </w:r>
            <w:r w:rsidR="00960DEB">
              <w:rPr>
                <w:noProof/>
                <w:webHidden/>
              </w:rPr>
            </w:r>
            <w:r w:rsidR="00960DEB">
              <w:rPr>
                <w:noProof/>
                <w:webHidden/>
              </w:rPr>
              <w:fldChar w:fldCharType="separate"/>
            </w:r>
            <w:r w:rsidR="00960DEB">
              <w:rPr>
                <w:noProof/>
                <w:webHidden/>
              </w:rPr>
              <w:t>3</w:t>
            </w:r>
            <w:r w:rsidR="00960DEB">
              <w:rPr>
                <w:noProof/>
                <w:webHidden/>
              </w:rPr>
              <w:fldChar w:fldCharType="end"/>
            </w:r>
          </w:hyperlink>
        </w:p>
        <w:p w14:paraId="67BCA8B6" w14:textId="2793AB3F" w:rsidR="00960DEB" w:rsidRDefault="00422061">
          <w:pPr>
            <w:pStyle w:val="TOC1"/>
            <w:rPr>
              <w:rFonts w:asciiTheme="minorHAnsi" w:eastAsiaTheme="minorEastAsia" w:hAnsiTheme="minorHAnsi" w:cstheme="minorBidi"/>
              <w:noProof/>
              <w:szCs w:val="22"/>
              <w:lang w:eastAsia="en-AU"/>
            </w:rPr>
          </w:pPr>
          <w:hyperlink w:anchor="_Toc72832434" w:history="1">
            <w:r w:rsidR="00960DEB" w:rsidRPr="000C513D">
              <w:rPr>
                <w:rStyle w:val="Hyperlink"/>
                <w:noProof/>
              </w:rPr>
              <w:t>School Assessment Information Screen</w:t>
            </w:r>
            <w:r w:rsidR="00960DEB">
              <w:rPr>
                <w:noProof/>
                <w:webHidden/>
              </w:rPr>
              <w:tab/>
            </w:r>
            <w:r w:rsidR="00960DEB">
              <w:rPr>
                <w:noProof/>
                <w:webHidden/>
              </w:rPr>
              <w:fldChar w:fldCharType="begin"/>
            </w:r>
            <w:r w:rsidR="00960DEB">
              <w:rPr>
                <w:noProof/>
                <w:webHidden/>
              </w:rPr>
              <w:instrText xml:space="preserve"> PAGEREF _Toc72832434 \h </w:instrText>
            </w:r>
            <w:r w:rsidR="00960DEB">
              <w:rPr>
                <w:noProof/>
                <w:webHidden/>
              </w:rPr>
            </w:r>
            <w:r w:rsidR="00960DEB">
              <w:rPr>
                <w:noProof/>
                <w:webHidden/>
              </w:rPr>
              <w:fldChar w:fldCharType="separate"/>
            </w:r>
            <w:r w:rsidR="00960DEB">
              <w:rPr>
                <w:noProof/>
                <w:webHidden/>
              </w:rPr>
              <w:t>3</w:t>
            </w:r>
            <w:r w:rsidR="00960DEB">
              <w:rPr>
                <w:noProof/>
                <w:webHidden/>
              </w:rPr>
              <w:fldChar w:fldCharType="end"/>
            </w:r>
          </w:hyperlink>
        </w:p>
        <w:p w14:paraId="4BA1421B" w14:textId="210A46F5" w:rsidR="00960DEB" w:rsidRDefault="00422061">
          <w:pPr>
            <w:pStyle w:val="TOC1"/>
            <w:rPr>
              <w:rFonts w:asciiTheme="minorHAnsi" w:eastAsiaTheme="minorEastAsia" w:hAnsiTheme="minorHAnsi" w:cstheme="minorBidi"/>
              <w:noProof/>
              <w:szCs w:val="22"/>
              <w:lang w:eastAsia="en-AU"/>
            </w:rPr>
          </w:pPr>
          <w:hyperlink w:anchor="_Toc72832435" w:history="1">
            <w:r w:rsidR="00960DEB" w:rsidRPr="000C513D">
              <w:rPr>
                <w:rStyle w:val="Hyperlink"/>
                <w:noProof/>
              </w:rPr>
              <w:t>School Logo</w:t>
            </w:r>
            <w:r w:rsidR="00960DEB">
              <w:rPr>
                <w:noProof/>
                <w:webHidden/>
              </w:rPr>
              <w:tab/>
            </w:r>
            <w:r w:rsidR="00960DEB">
              <w:rPr>
                <w:noProof/>
                <w:webHidden/>
              </w:rPr>
              <w:fldChar w:fldCharType="begin"/>
            </w:r>
            <w:r w:rsidR="00960DEB">
              <w:rPr>
                <w:noProof/>
                <w:webHidden/>
              </w:rPr>
              <w:instrText xml:space="preserve"> PAGEREF _Toc72832435 \h </w:instrText>
            </w:r>
            <w:r w:rsidR="00960DEB">
              <w:rPr>
                <w:noProof/>
                <w:webHidden/>
              </w:rPr>
            </w:r>
            <w:r w:rsidR="00960DEB">
              <w:rPr>
                <w:noProof/>
                <w:webHidden/>
              </w:rPr>
              <w:fldChar w:fldCharType="separate"/>
            </w:r>
            <w:r w:rsidR="00960DEB">
              <w:rPr>
                <w:noProof/>
                <w:webHidden/>
              </w:rPr>
              <w:t>3</w:t>
            </w:r>
            <w:r w:rsidR="00960DEB">
              <w:rPr>
                <w:noProof/>
                <w:webHidden/>
              </w:rPr>
              <w:fldChar w:fldCharType="end"/>
            </w:r>
          </w:hyperlink>
        </w:p>
        <w:p w14:paraId="0471E68C" w14:textId="79D1A5C3" w:rsidR="00960DEB" w:rsidRDefault="00422061">
          <w:pPr>
            <w:pStyle w:val="TOC2"/>
            <w:tabs>
              <w:tab w:val="right" w:leader="dot" w:pos="9962"/>
            </w:tabs>
            <w:rPr>
              <w:rFonts w:asciiTheme="minorHAnsi" w:eastAsiaTheme="minorEastAsia" w:hAnsiTheme="minorHAnsi" w:cstheme="minorBidi"/>
              <w:noProof/>
              <w:szCs w:val="22"/>
              <w:lang w:eastAsia="en-AU"/>
            </w:rPr>
          </w:pPr>
          <w:hyperlink w:anchor="_Toc72832436" w:history="1">
            <w:r w:rsidR="00960DEB" w:rsidRPr="000C513D">
              <w:rPr>
                <w:rStyle w:val="Hyperlink"/>
                <w:noProof/>
                <w:lang w:val="en-US"/>
              </w:rPr>
              <w:t>Uploading a School Logo</w:t>
            </w:r>
            <w:r w:rsidR="00960DEB">
              <w:rPr>
                <w:noProof/>
                <w:webHidden/>
              </w:rPr>
              <w:tab/>
            </w:r>
            <w:r w:rsidR="00960DEB">
              <w:rPr>
                <w:noProof/>
                <w:webHidden/>
              </w:rPr>
              <w:fldChar w:fldCharType="begin"/>
            </w:r>
            <w:r w:rsidR="00960DEB">
              <w:rPr>
                <w:noProof/>
                <w:webHidden/>
              </w:rPr>
              <w:instrText xml:space="preserve"> PAGEREF _Toc72832436 \h </w:instrText>
            </w:r>
            <w:r w:rsidR="00960DEB">
              <w:rPr>
                <w:noProof/>
                <w:webHidden/>
              </w:rPr>
            </w:r>
            <w:r w:rsidR="00960DEB">
              <w:rPr>
                <w:noProof/>
                <w:webHidden/>
              </w:rPr>
              <w:fldChar w:fldCharType="separate"/>
            </w:r>
            <w:r w:rsidR="00960DEB">
              <w:rPr>
                <w:noProof/>
                <w:webHidden/>
              </w:rPr>
              <w:t>3</w:t>
            </w:r>
            <w:r w:rsidR="00960DEB">
              <w:rPr>
                <w:noProof/>
                <w:webHidden/>
              </w:rPr>
              <w:fldChar w:fldCharType="end"/>
            </w:r>
          </w:hyperlink>
        </w:p>
        <w:p w14:paraId="20A62915" w14:textId="15FB1D76" w:rsidR="00960DEB" w:rsidRDefault="00422061">
          <w:pPr>
            <w:pStyle w:val="TOC1"/>
            <w:rPr>
              <w:rFonts w:asciiTheme="minorHAnsi" w:eastAsiaTheme="minorEastAsia" w:hAnsiTheme="minorHAnsi" w:cstheme="minorBidi"/>
              <w:noProof/>
              <w:szCs w:val="22"/>
              <w:lang w:eastAsia="en-AU"/>
            </w:rPr>
          </w:pPr>
          <w:hyperlink w:anchor="_Toc72832437" w:history="1">
            <w:r w:rsidR="00960DEB" w:rsidRPr="000C513D">
              <w:rPr>
                <w:rStyle w:val="Hyperlink"/>
                <w:noProof/>
              </w:rPr>
              <w:t>School and BSSS Assessment Policies</w:t>
            </w:r>
            <w:r w:rsidR="00960DEB">
              <w:rPr>
                <w:noProof/>
                <w:webHidden/>
              </w:rPr>
              <w:tab/>
            </w:r>
            <w:r w:rsidR="00960DEB">
              <w:rPr>
                <w:noProof/>
                <w:webHidden/>
              </w:rPr>
              <w:fldChar w:fldCharType="begin"/>
            </w:r>
            <w:r w:rsidR="00960DEB">
              <w:rPr>
                <w:noProof/>
                <w:webHidden/>
              </w:rPr>
              <w:instrText xml:space="preserve"> PAGEREF _Toc72832437 \h </w:instrText>
            </w:r>
            <w:r w:rsidR="00960DEB">
              <w:rPr>
                <w:noProof/>
                <w:webHidden/>
              </w:rPr>
            </w:r>
            <w:r w:rsidR="00960DEB">
              <w:rPr>
                <w:noProof/>
                <w:webHidden/>
              </w:rPr>
              <w:fldChar w:fldCharType="separate"/>
            </w:r>
            <w:r w:rsidR="00960DEB">
              <w:rPr>
                <w:noProof/>
                <w:webHidden/>
              </w:rPr>
              <w:t>4</w:t>
            </w:r>
            <w:r w:rsidR="00960DEB">
              <w:rPr>
                <w:noProof/>
                <w:webHidden/>
              </w:rPr>
              <w:fldChar w:fldCharType="end"/>
            </w:r>
          </w:hyperlink>
        </w:p>
        <w:p w14:paraId="79185F73" w14:textId="2182C227" w:rsidR="007700E4" w:rsidRDefault="007700E4">
          <w:r>
            <w:rPr>
              <w:b/>
              <w:bCs/>
              <w:noProof/>
            </w:rPr>
            <w:fldChar w:fldCharType="end"/>
          </w:r>
        </w:p>
      </w:sdtContent>
    </w:sdt>
    <w:bookmarkEnd w:id="12"/>
    <w:bookmarkEnd w:id="11"/>
    <w:bookmarkEnd w:id="10"/>
    <w:bookmarkEnd w:id="9"/>
    <w:bookmarkEnd w:id="8"/>
    <w:bookmarkEnd w:id="7"/>
    <w:bookmarkEnd w:id="6"/>
    <w:bookmarkEnd w:id="5"/>
    <w:bookmarkEnd w:id="4"/>
    <w:bookmarkEnd w:id="3"/>
    <w:bookmarkEnd w:id="2"/>
    <w:bookmarkEnd w:id="1"/>
    <w:bookmarkEnd w:id="0"/>
    <w:p w14:paraId="1D6E9854" w14:textId="77777777" w:rsidR="00960DEB" w:rsidRDefault="00960DEB">
      <w:pPr>
        <w:rPr>
          <w:rFonts w:ascii="Cambria" w:hAnsi="Cambria"/>
          <w:b/>
          <w:sz w:val="36"/>
          <w:lang w:val="en-US"/>
        </w:rPr>
      </w:pPr>
      <w:r>
        <w:br w:type="page"/>
      </w:r>
    </w:p>
    <w:p w14:paraId="559DAD32" w14:textId="5B386459" w:rsidR="00581D3B" w:rsidRDefault="00E36B4A" w:rsidP="00581D3B">
      <w:pPr>
        <w:pStyle w:val="Heading1"/>
      </w:pPr>
      <w:bookmarkStart w:id="13" w:name="_Toc72832433"/>
      <w:r>
        <w:lastRenderedPageBreak/>
        <w:t xml:space="preserve">User </w:t>
      </w:r>
      <w:r w:rsidR="00581D3B">
        <w:t>Access</w:t>
      </w:r>
      <w:r>
        <w:t xml:space="preserve"> Level</w:t>
      </w:r>
      <w:bookmarkEnd w:id="13"/>
    </w:p>
    <w:p w14:paraId="7863DE27" w14:textId="3F2DDDF0" w:rsidR="00581D3B" w:rsidRDefault="00E36B4A" w:rsidP="00581D3B">
      <w:pPr>
        <w:rPr>
          <w:lang w:val="en-US"/>
        </w:rPr>
      </w:pPr>
      <w:r>
        <w:rPr>
          <w:lang w:val="en-US"/>
        </w:rPr>
        <w:t xml:space="preserve">All processes detailed in this section pertain to user access levels ‘Transfer’ and ‘User Control’. </w:t>
      </w:r>
    </w:p>
    <w:p w14:paraId="6B3714DF" w14:textId="3B289D75" w:rsidR="006E710E" w:rsidRDefault="006E710E" w:rsidP="00581D3B">
      <w:pPr>
        <w:rPr>
          <w:lang w:val="en-US"/>
        </w:rPr>
      </w:pPr>
    </w:p>
    <w:p w14:paraId="202D6174" w14:textId="6EF25B37" w:rsidR="006E710E" w:rsidRDefault="00A21BEE" w:rsidP="006E710E">
      <w:pPr>
        <w:pStyle w:val="Heading1"/>
      </w:pPr>
      <w:bookmarkStart w:id="14" w:name="_Toc72832434"/>
      <w:r>
        <w:t>School Assessment Information Screen</w:t>
      </w:r>
      <w:bookmarkEnd w:id="14"/>
    </w:p>
    <w:p w14:paraId="62A23474" w14:textId="77777777" w:rsidR="00255719" w:rsidRPr="00255719" w:rsidRDefault="00255719" w:rsidP="00255719">
      <w:pPr>
        <w:rPr>
          <w:lang w:val="en-US"/>
        </w:rPr>
      </w:pPr>
    </w:p>
    <w:p w14:paraId="1C8DC3A6" w14:textId="0A31F3C5" w:rsidR="006E710E" w:rsidRPr="00255719" w:rsidRDefault="00A21BEE" w:rsidP="00960DEB">
      <w:pPr>
        <w:pStyle w:val="ListParagraph"/>
        <w:numPr>
          <w:ilvl w:val="0"/>
          <w:numId w:val="6"/>
        </w:numPr>
        <w:rPr>
          <w:lang w:val="en-US"/>
        </w:rPr>
      </w:pPr>
      <w:r>
        <w:rPr>
          <w:lang w:val="en-US"/>
        </w:rPr>
        <w:t xml:space="preserve">From the </w:t>
      </w:r>
      <w:r>
        <w:rPr>
          <w:b/>
          <w:bCs/>
          <w:lang w:val="en-US"/>
        </w:rPr>
        <w:t>Unit Information</w:t>
      </w:r>
      <w:r>
        <w:rPr>
          <w:lang w:val="en-US"/>
        </w:rPr>
        <w:t xml:space="preserve"> menu select </w:t>
      </w:r>
      <w:r>
        <w:rPr>
          <w:b/>
          <w:bCs/>
          <w:lang w:val="en-US"/>
        </w:rPr>
        <w:t>School Assessment Information</w:t>
      </w:r>
    </w:p>
    <w:p w14:paraId="39619087" w14:textId="77777777" w:rsidR="00255719" w:rsidRPr="00A21BEE" w:rsidRDefault="00255719" w:rsidP="00255719">
      <w:pPr>
        <w:pStyle w:val="ListParagraph"/>
        <w:rPr>
          <w:lang w:val="en-US"/>
        </w:rPr>
      </w:pPr>
    </w:p>
    <w:p w14:paraId="2AB646DD" w14:textId="2FA38978" w:rsidR="006E710E" w:rsidRPr="006E710E" w:rsidRDefault="006E710E" w:rsidP="006E710E">
      <w:pPr>
        <w:rPr>
          <w:lang w:val="en-US"/>
        </w:rPr>
      </w:pPr>
      <w:r w:rsidRPr="006E710E">
        <w:rPr>
          <w:noProof/>
          <w:lang w:val="en-US"/>
        </w:rPr>
        <w:drawing>
          <wp:inline distT="0" distB="0" distL="0" distR="0" wp14:anchorId="2FDD8DFF" wp14:editId="2CEA2797">
            <wp:extent cx="3629532" cy="1419423"/>
            <wp:effectExtent l="0" t="0" r="9525" b="9525"/>
            <wp:docPr id="1" name="Picture 1" descr="Unit Informatio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t Information menu"/>
                    <pic:cNvPicPr/>
                  </pic:nvPicPr>
                  <pic:blipFill>
                    <a:blip r:embed="rId11"/>
                    <a:stretch>
                      <a:fillRect/>
                    </a:stretch>
                  </pic:blipFill>
                  <pic:spPr>
                    <a:xfrm>
                      <a:off x="0" y="0"/>
                      <a:ext cx="3629532" cy="1419423"/>
                    </a:xfrm>
                    <a:prstGeom prst="rect">
                      <a:avLst/>
                    </a:prstGeom>
                  </pic:spPr>
                </pic:pic>
              </a:graphicData>
            </a:graphic>
          </wp:inline>
        </w:drawing>
      </w:r>
    </w:p>
    <w:p w14:paraId="6A647857" w14:textId="56B671E8" w:rsidR="00FD030A" w:rsidRDefault="00FD030A" w:rsidP="005579F0"/>
    <w:p w14:paraId="6BE4C1E9" w14:textId="026126F7" w:rsidR="00FD030A" w:rsidRDefault="00A21BEE" w:rsidP="0008457F">
      <w:r>
        <w:t>The following screen should then appear.</w:t>
      </w:r>
    </w:p>
    <w:p w14:paraId="6420746C" w14:textId="77777777" w:rsidR="00A21BEE" w:rsidRDefault="00A21BEE" w:rsidP="0008457F"/>
    <w:p w14:paraId="4BE6739C" w14:textId="59E99F76" w:rsidR="0008457F" w:rsidRDefault="00A21BEE" w:rsidP="0008457F">
      <w:pPr>
        <w:rPr>
          <w:lang w:val="en-US"/>
        </w:rPr>
      </w:pPr>
      <w:r>
        <w:rPr>
          <w:noProof/>
        </w:rPr>
        <w:drawing>
          <wp:inline distT="0" distB="0" distL="0" distR="0" wp14:anchorId="72974C74" wp14:editId="7910CE89">
            <wp:extent cx="6332220" cy="2821305"/>
            <wp:effectExtent l="0" t="0" r="0" b="0"/>
            <wp:docPr id="3" name="Picture 3" descr="School assessment inform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ool assessment information screen"/>
                    <pic:cNvPicPr/>
                  </pic:nvPicPr>
                  <pic:blipFill>
                    <a:blip r:embed="rId12"/>
                    <a:stretch>
                      <a:fillRect/>
                    </a:stretch>
                  </pic:blipFill>
                  <pic:spPr>
                    <a:xfrm>
                      <a:off x="0" y="0"/>
                      <a:ext cx="6332220" cy="2821305"/>
                    </a:xfrm>
                    <a:prstGeom prst="rect">
                      <a:avLst/>
                    </a:prstGeom>
                  </pic:spPr>
                </pic:pic>
              </a:graphicData>
            </a:graphic>
          </wp:inline>
        </w:drawing>
      </w:r>
    </w:p>
    <w:p w14:paraId="748FA50B" w14:textId="77777777" w:rsidR="004B6AA9" w:rsidRDefault="004B6AA9" w:rsidP="004B6AA9">
      <w:pPr>
        <w:pStyle w:val="acs"/>
        <w:numPr>
          <w:ilvl w:val="0"/>
          <w:numId w:val="0"/>
        </w:numPr>
      </w:pPr>
    </w:p>
    <w:p w14:paraId="6016F14F" w14:textId="16318EAF" w:rsidR="004B6AA9" w:rsidRDefault="004B6AA9" w:rsidP="004B6AA9">
      <w:pPr>
        <w:pStyle w:val="acs"/>
        <w:numPr>
          <w:ilvl w:val="0"/>
          <w:numId w:val="0"/>
        </w:numPr>
      </w:pPr>
      <w:r w:rsidRPr="00254AA0">
        <w:t xml:space="preserve">The </w:t>
      </w:r>
      <w:r>
        <w:rPr>
          <w:b/>
        </w:rPr>
        <w:t>School Assessment Information</w:t>
      </w:r>
      <w:r w:rsidRPr="00254AA0">
        <w:t xml:space="preserve"> screen has </w:t>
      </w:r>
      <w:r>
        <w:t>two</w:t>
      </w:r>
      <w:r w:rsidRPr="00254AA0">
        <w:t xml:space="preserve"> sections</w:t>
      </w:r>
      <w:r>
        <w:t>:</w:t>
      </w:r>
    </w:p>
    <w:p w14:paraId="6B343B37" w14:textId="60A42F79" w:rsidR="004B6AA9" w:rsidRPr="00A2600B" w:rsidRDefault="004B6AA9" w:rsidP="00960DEB">
      <w:pPr>
        <w:pStyle w:val="acs2"/>
        <w:numPr>
          <w:ilvl w:val="0"/>
          <w:numId w:val="7"/>
        </w:numPr>
        <w:rPr>
          <w:b/>
        </w:rPr>
      </w:pPr>
      <w:r>
        <w:rPr>
          <w:b/>
        </w:rPr>
        <w:t>School Logo</w:t>
      </w:r>
    </w:p>
    <w:p w14:paraId="4DD08CD0" w14:textId="2E0E0F57" w:rsidR="004B6AA9" w:rsidRPr="00254AA0" w:rsidRDefault="004B6AA9" w:rsidP="00960DEB">
      <w:pPr>
        <w:pStyle w:val="acs2"/>
        <w:numPr>
          <w:ilvl w:val="0"/>
          <w:numId w:val="7"/>
        </w:numPr>
      </w:pPr>
      <w:r>
        <w:rPr>
          <w:b/>
        </w:rPr>
        <w:t>School and BSSS Assessment Policies</w:t>
      </w:r>
      <w:r w:rsidRPr="00254AA0">
        <w:t xml:space="preserve"> </w:t>
      </w:r>
    </w:p>
    <w:p w14:paraId="4A08EE83" w14:textId="77777777" w:rsidR="004B6AA9" w:rsidRPr="004B6AA9" w:rsidRDefault="004B6AA9" w:rsidP="004B6AA9">
      <w:pPr>
        <w:rPr>
          <w:lang w:val="en-US"/>
        </w:rPr>
      </w:pPr>
    </w:p>
    <w:p w14:paraId="7DAC1FE2" w14:textId="4F5019CF" w:rsidR="00C8111C" w:rsidRDefault="00C8111C" w:rsidP="00CC290F">
      <w:pPr>
        <w:pStyle w:val="ListParagraph"/>
        <w:rPr>
          <w:lang w:val="en-US"/>
        </w:rPr>
      </w:pPr>
    </w:p>
    <w:p w14:paraId="4EFB0C04" w14:textId="6C6F55D8" w:rsidR="00C8111C" w:rsidRDefault="004B6AA9" w:rsidP="004B6AA9">
      <w:pPr>
        <w:pStyle w:val="Heading1"/>
      </w:pPr>
      <w:bookmarkStart w:id="15" w:name="_Toc72832435"/>
      <w:r>
        <w:t>School Logo</w:t>
      </w:r>
      <w:bookmarkEnd w:id="15"/>
    </w:p>
    <w:p w14:paraId="063D2620" w14:textId="5F7A9591" w:rsidR="004B6AA9" w:rsidRDefault="00C77AD2" w:rsidP="004B6AA9">
      <w:pPr>
        <w:rPr>
          <w:lang w:val="en-US"/>
        </w:rPr>
      </w:pPr>
      <w:r>
        <w:rPr>
          <w:lang w:val="en-US"/>
        </w:rPr>
        <w:t>This section is used to upload the school logo that will appear on Unit Outlines generated by ACS</w:t>
      </w:r>
      <w:r w:rsidR="00422061">
        <w:rPr>
          <w:lang w:val="en-US"/>
        </w:rPr>
        <w:t xml:space="preserve"> for the school</w:t>
      </w:r>
      <w:r>
        <w:rPr>
          <w:lang w:val="en-US"/>
        </w:rPr>
        <w:t>.</w:t>
      </w:r>
    </w:p>
    <w:p w14:paraId="60872BE6" w14:textId="77777777" w:rsidR="00C77AD2" w:rsidRDefault="00C77AD2" w:rsidP="004B6AA9">
      <w:pPr>
        <w:rPr>
          <w:lang w:val="en-US"/>
        </w:rPr>
      </w:pPr>
    </w:p>
    <w:p w14:paraId="7169FB1F" w14:textId="26F276AB" w:rsidR="00C77AD2" w:rsidRDefault="00C77AD2" w:rsidP="00C77AD2">
      <w:pPr>
        <w:pStyle w:val="Heading2"/>
        <w:rPr>
          <w:lang w:val="en-US"/>
        </w:rPr>
      </w:pPr>
      <w:bookmarkStart w:id="16" w:name="_Toc72832436"/>
      <w:r>
        <w:rPr>
          <w:lang w:val="en-US"/>
        </w:rPr>
        <w:t>Uploading a School Logo</w:t>
      </w:r>
      <w:bookmarkEnd w:id="16"/>
    </w:p>
    <w:p w14:paraId="3EBF57A9" w14:textId="6F35F9AC" w:rsidR="00C77AD2" w:rsidRDefault="00C77AD2" w:rsidP="00960DEB">
      <w:pPr>
        <w:pStyle w:val="ListParagraph"/>
        <w:numPr>
          <w:ilvl w:val="0"/>
          <w:numId w:val="8"/>
        </w:numPr>
        <w:rPr>
          <w:lang w:val="en-US"/>
        </w:rPr>
      </w:pPr>
      <w:r>
        <w:rPr>
          <w:lang w:val="en-US"/>
        </w:rPr>
        <w:t>Ensure you have a JPG, PNG or TIF file containing your school logo. This will need to be less than 1 MB in size.</w:t>
      </w:r>
    </w:p>
    <w:p w14:paraId="04B83326" w14:textId="1334EF0B" w:rsidR="00C77AD2" w:rsidRDefault="00C77AD2" w:rsidP="00960DEB">
      <w:pPr>
        <w:pStyle w:val="ListParagraph"/>
        <w:numPr>
          <w:ilvl w:val="0"/>
          <w:numId w:val="8"/>
        </w:numPr>
        <w:rPr>
          <w:lang w:val="en-US"/>
        </w:rPr>
      </w:pPr>
      <w:r>
        <w:rPr>
          <w:lang w:val="en-US"/>
        </w:rPr>
        <w:t xml:space="preserve">Click </w:t>
      </w:r>
      <w:r>
        <w:rPr>
          <w:b/>
          <w:bCs/>
          <w:lang w:val="en-US"/>
        </w:rPr>
        <w:t>Browse</w:t>
      </w:r>
      <w:r>
        <w:rPr>
          <w:lang w:val="en-US"/>
        </w:rPr>
        <w:t xml:space="preserve"> and a popup window of your computer’s directory should appear</w:t>
      </w:r>
      <w:r w:rsidR="00D3706D">
        <w:rPr>
          <w:lang w:val="en-US"/>
        </w:rPr>
        <w:t>.</w:t>
      </w:r>
    </w:p>
    <w:p w14:paraId="70C32A12" w14:textId="77777777" w:rsidR="00255719" w:rsidRDefault="00255719" w:rsidP="00255719">
      <w:pPr>
        <w:pStyle w:val="ListParagraph"/>
        <w:rPr>
          <w:lang w:val="en-US"/>
        </w:rPr>
      </w:pPr>
    </w:p>
    <w:p w14:paraId="58DBAAC3" w14:textId="14DB6D3B" w:rsidR="00D3706D" w:rsidRPr="00D3706D" w:rsidRDefault="00D3706D" w:rsidP="00D3706D">
      <w:pPr>
        <w:rPr>
          <w:lang w:val="en-US"/>
        </w:rPr>
      </w:pPr>
      <w:r>
        <w:rPr>
          <w:noProof/>
        </w:rPr>
        <w:drawing>
          <wp:inline distT="0" distB="0" distL="0" distR="0" wp14:anchorId="40FA26FB" wp14:editId="50EA5456">
            <wp:extent cx="4391025" cy="2133866"/>
            <wp:effectExtent l="0" t="0" r="0" b="0"/>
            <wp:docPr id="6" name="Picture 6" descr="logo file selection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file selection window"/>
                    <pic:cNvPicPr/>
                  </pic:nvPicPr>
                  <pic:blipFill>
                    <a:blip r:embed="rId13"/>
                    <a:stretch>
                      <a:fillRect/>
                    </a:stretch>
                  </pic:blipFill>
                  <pic:spPr>
                    <a:xfrm>
                      <a:off x="0" y="0"/>
                      <a:ext cx="4425882" cy="2150805"/>
                    </a:xfrm>
                    <a:prstGeom prst="rect">
                      <a:avLst/>
                    </a:prstGeom>
                  </pic:spPr>
                </pic:pic>
              </a:graphicData>
            </a:graphic>
          </wp:inline>
        </w:drawing>
      </w:r>
    </w:p>
    <w:p w14:paraId="774E1787" w14:textId="5FFFB292" w:rsidR="00D3706D" w:rsidRDefault="00D3706D" w:rsidP="00960DEB">
      <w:pPr>
        <w:pStyle w:val="ListParagraph"/>
        <w:numPr>
          <w:ilvl w:val="0"/>
          <w:numId w:val="8"/>
        </w:numPr>
        <w:rPr>
          <w:lang w:val="en-US"/>
        </w:rPr>
      </w:pPr>
      <w:r>
        <w:rPr>
          <w:lang w:val="en-US"/>
        </w:rPr>
        <w:t xml:space="preserve">Select the image you wish to upload and click </w:t>
      </w:r>
      <w:r>
        <w:rPr>
          <w:b/>
          <w:bCs/>
          <w:lang w:val="en-US"/>
        </w:rPr>
        <w:t>Open</w:t>
      </w:r>
    </w:p>
    <w:p w14:paraId="6F727B81" w14:textId="48B25084" w:rsidR="00D3706D" w:rsidRPr="00F64864" w:rsidRDefault="00D3706D" w:rsidP="00960DEB">
      <w:pPr>
        <w:pStyle w:val="ListParagraph"/>
        <w:numPr>
          <w:ilvl w:val="0"/>
          <w:numId w:val="8"/>
        </w:numPr>
        <w:rPr>
          <w:lang w:val="en-US"/>
        </w:rPr>
      </w:pPr>
      <w:r>
        <w:rPr>
          <w:lang w:val="en-US"/>
        </w:rPr>
        <w:t xml:space="preserve">Click </w:t>
      </w:r>
      <w:r>
        <w:rPr>
          <w:b/>
          <w:bCs/>
          <w:lang w:val="en-US"/>
        </w:rPr>
        <w:t xml:space="preserve">Upload </w:t>
      </w:r>
    </w:p>
    <w:p w14:paraId="7BC7B9A8" w14:textId="1E4A1661" w:rsidR="00F64864" w:rsidRDefault="00F64864" w:rsidP="00F64864">
      <w:pPr>
        <w:rPr>
          <w:lang w:val="en-US"/>
        </w:rPr>
      </w:pPr>
      <w:r>
        <w:rPr>
          <w:lang w:val="en-US"/>
        </w:rPr>
        <w:t xml:space="preserve">The new school logo image should appear on the </w:t>
      </w:r>
      <w:r>
        <w:rPr>
          <w:b/>
          <w:bCs/>
          <w:lang w:val="en-US"/>
        </w:rPr>
        <w:t>School Assessment Information</w:t>
      </w:r>
      <w:r>
        <w:rPr>
          <w:lang w:val="en-US"/>
        </w:rPr>
        <w:t xml:space="preserve"> screen. For example like this.</w:t>
      </w:r>
    </w:p>
    <w:p w14:paraId="1B4958EA" w14:textId="77777777" w:rsidR="00F64864" w:rsidRDefault="00F64864" w:rsidP="00F64864">
      <w:pPr>
        <w:rPr>
          <w:lang w:val="en-US"/>
        </w:rPr>
      </w:pPr>
    </w:p>
    <w:p w14:paraId="48D43A64" w14:textId="2FD4FCCA" w:rsidR="00F64864" w:rsidRPr="00F64864" w:rsidRDefault="00F64864" w:rsidP="00F64864">
      <w:pPr>
        <w:rPr>
          <w:lang w:val="en-US"/>
        </w:rPr>
      </w:pPr>
      <w:r>
        <w:rPr>
          <w:noProof/>
        </w:rPr>
        <w:drawing>
          <wp:inline distT="0" distB="0" distL="0" distR="0" wp14:anchorId="18F29C8A" wp14:editId="1F05CB93">
            <wp:extent cx="5162550" cy="3534887"/>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87348" cy="3551866"/>
                    </a:xfrm>
                    <a:prstGeom prst="rect">
                      <a:avLst/>
                    </a:prstGeom>
                  </pic:spPr>
                </pic:pic>
              </a:graphicData>
            </a:graphic>
          </wp:inline>
        </w:drawing>
      </w:r>
    </w:p>
    <w:p w14:paraId="7D39D0D9" w14:textId="77777777" w:rsidR="004B6AA9" w:rsidRPr="004B6AA9" w:rsidRDefault="004B6AA9" w:rsidP="004B6AA9">
      <w:pPr>
        <w:rPr>
          <w:lang w:val="en-US"/>
        </w:rPr>
      </w:pPr>
    </w:p>
    <w:p w14:paraId="28DFB3A4" w14:textId="3C5F7BFA" w:rsidR="000B5964" w:rsidRDefault="00C77AD2" w:rsidP="00C77AD2">
      <w:pPr>
        <w:pStyle w:val="Heading1"/>
      </w:pPr>
      <w:bookmarkStart w:id="17" w:name="_Toc72832437"/>
      <w:r>
        <w:t>School and BSSS Assessment Policies</w:t>
      </w:r>
      <w:bookmarkEnd w:id="17"/>
    </w:p>
    <w:p w14:paraId="3B3DCAF2" w14:textId="058EC77E" w:rsidR="00803D60" w:rsidRDefault="00F64864" w:rsidP="00F64864">
      <w:pPr>
        <w:rPr>
          <w:lang w:val="en-US"/>
        </w:rPr>
      </w:pPr>
      <w:r>
        <w:rPr>
          <w:lang w:val="en-US"/>
        </w:rPr>
        <w:t xml:space="preserve">The </w:t>
      </w:r>
      <w:r>
        <w:rPr>
          <w:b/>
          <w:bCs/>
          <w:lang w:val="en-US"/>
        </w:rPr>
        <w:t>School and BSSS Assessment Policies</w:t>
      </w:r>
      <w:r>
        <w:rPr>
          <w:lang w:val="en-US"/>
        </w:rPr>
        <w:t xml:space="preserve"> section contain</w:t>
      </w:r>
      <w:r w:rsidR="00803D60">
        <w:rPr>
          <w:lang w:val="en-US"/>
        </w:rPr>
        <w:t>s a number of expandable and collapsible accordions.</w:t>
      </w:r>
      <w:r w:rsidR="00422061">
        <w:rPr>
          <w:lang w:val="en-US"/>
        </w:rPr>
        <w:t xml:space="preserve"> The information entered here will appear on all Unit Outlines generated by ACS for the school.</w:t>
      </w:r>
      <w:r w:rsidR="00803D60">
        <w:rPr>
          <w:lang w:val="en-US"/>
        </w:rPr>
        <w:t xml:space="preserve"> These are:</w:t>
      </w:r>
    </w:p>
    <w:p w14:paraId="37AD5A6C" w14:textId="77777777" w:rsidR="00803D60" w:rsidRDefault="00803D60" w:rsidP="00F64864">
      <w:pPr>
        <w:rPr>
          <w:lang w:val="en-US"/>
        </w:rPr>
      </w:pPr>
    </w:p>
    <w:p w14:paraId="1F818EF1" w14:textId="79EC397A" w:rsidR="00803D60" w:rsidRDefault="00803D60" w:rsidP="00960DEB">
      <w:pPr>
        <w:pStyle w:val="ListParagraph"/>
        <w:numPr>
          <w:ilvl w:val="0"/>
          <w:numId w:val="9"/>
        </w:numPr>
        <w:rPr>
          <w:b/>
          <w:bCs/>
          <w:lang w:val="en-US"/>
        </w:rPr>
      </w:pPr>
      <w:r w:rsidRPr="00803D60">
        <w:rPr>
          <w:b/>
          <w:bCs/>
          <w:lang w:val="en-US"/>
        </w:rPr>
        <w:t>For penalties for late and non-submission of work</w:t>
      </w:r>
    </w:p>
    <w:p w14:paraId="7665EB89" w14:textId="41DE158A" w:rsidR="00803D60" w:rsidRDefault="00803D60" w:rsidP="00960DEB">
      <w:pPr>
        <w:pStyle w:val="ListParagraph"/>
        <w:numPr>
          <w:ilvl w:val="0"/>
          <w:numId w:val="9"/>
        </w:numPr>
        <w:rPr>
          <w:b/>
          <w:bCs/>
          <w:lang w:val="en-US"/>
        </w:rPr>
      </w:pPr>
      <w:r w:rsidRPr="00803D60">
        <w:rPr>
          <w:b/>
          <w:bCs/>
          <w:lang w:val="en-US"/>
        </w:rPr>
        <w:t>For academic integrity</w:t>
      </w:r>
    </w:p>
    <w:p w14:paraId="7FED39E7" w14:textId="48540972" w:rsidR="00803D60" w:rsidRDefault="00803D60" w:rsidP="00960DEB">
      <w:pPr>
        <w:pStyle w:val="ListParagraph"/>
        <w:numPr>
          <w:ilvl w:val="0"/>
          <w:numId w:val="9"/>
        </w:numPr>
        <w:rPr>
          <w:b/>
          <w:bCs/>
          <w:lang w:val="en-US"/>
        </w:rPr>
      </w:pPr>
      <w:r w:rsidRPr="00803D60">
        <w:rPr>
          <w:b/>
          <w:bCs/>
          <w:lang w:val="en-US"/>
        </w:rPr>
        <w:t>For appeals processes</w:t>
      </w:r>
    </w:p>
    <w:p w14:paraId="5AFB482F" w14:textId="56B7D504" w:rsidR="00803D60" w:rsidRDefault="00803D60" w:rsidP="00960DEB">
      <w:pPr>
        <w:pStyle w:val="ListParagraph"/>
        <w:numPr>
          <w:ilvl w:val="0"/>
          <w:numId w:val="9"/>
        </w:numPr>
        <w:rPr>
          <w:b/>
          <w:bCs/>
          <w:lang w:val="en-US"/>
        </w:rPr>
      </w:pPr>
      <w:r w:rsidRPr="00803D60">
        <w:rPr>
          <w:b/>
          <w:bCs/>
          <w:lang w:val="en-US"/>
        </w:rPr>
        <w:t>For moderation procedures (internal and external)</w:t>
      </w:r>
    </w:p>
    <w:p w14:paraId="6573D1AB" w14:textId="21287088" w:rsidR="00803D60" w:rsidRDefault="00803D60" w:rsidP="00960DEB">
      <w:pPr>
        <w:pStyle w:val="ListParagraph"/>
        <w:numPr>
          <w:ilvl w:val="0"/>
          <w:numId w:val="9"/>
        </w:numPr>
        <w:rPr>
          <w:b/>
          <w:bCs/>
          <w:lang w:val="en-US"/>
        </w:rPr>
      </w:pPr>
      <w:r w:rsidRPr="00803D60">
        <w:rPr>
          <w:b/>
          <w:bCs/>
          <w:lang w:val="en-US"/>
        </w:rPr>
        <w:t>For meshing procedures</w:t>
      </w:r>
    </w:p>
    <w:p w14:paraId="2771CD47" w14:textId="1EF11C47" w:rsidR="00803D60" w:rsidRDefault="00803D60" w:rsidP="00960DEB">
      <w:pPr>
        <w:pStyle w:val="ListParagraph"/>
        <w:numPr>
          <w:ilvl w:val="0"/>
          <w:numId w:val="9"/>
        </w:numPr>
        <w:rPr>
          <w:b/>
          <w:bCs/>
          <w:lang w:val="en-US"/>
        </w:rPr>
      </w:pPr>
      <w:r w:rsidRPr="00803D60">
        <w:rPr>
          <w:b/>
          <w:bCs/>
          <w:lang w:val="en-US"/>
        </w:rPr>
        <w:lastRenderedPageBreak/>
        <w:t>For method of unit score calculation</w:t>
      </w:r>
    </w:p>
    <w:p w14:paraId="22D68239" w14:textId="7BC5A0C0" w:rsidR="00803D60" w:rsidRDefault="00803D60" w:rsidP="00960DEB">
      <w:pPr>
        <w:pStyle w:val="ListParagraph"/>
        <w:numPr>
          <w:ilvl w:val="0"/>
          <w:numId w:val="9"/>
        </w:numPr>
        <w:rPr>
          <w:b/>
          <w:bCs/>
          <w:lang w:val="en-US"/>
        </w:rPr>
      </w:pPr>
      <w:r w:rsidRPr="00803D60">
        <w:rPr>
          <w:b/>
          <w:bCs/>
          <w:lang w:val="en-US"/>
        </w:rPr>
        <w:t>For procedures for calculating course scores</w:t>
      </w:r>
    </w:p>
    <w:p w14:paraId="67B4D311" w14:textId="7D958A29" w:rsidR="00803D60" w:rsidRPr="00803D60" w:rsidRDefault="00803D60" w:rsidP="00960DEB">
      <w:pPr>
        <w:pStyle w:val="ListParagraph"/>
        <w:numPr>
          <w:ilvl w:val="0"/>
          <w:numId w:val="9"/>
        </w:numPr>
        <w:rPr>
          <w:b/>
          <w:bCs/>
          <w:lang w:val="en-US"/>
        </w:rPr>
      </w:pPr>
      <w:r w:rsidRPr="00803D60">
        <w:rPr>
          <w:b/>
          <w:bCs/>
          <w:lang w:val="en-US"/>
        </w:rPr>
        <w:t>Other School assessment policies</w:t>
      </w:r>
    </w:p>
    <w:p w14:paraId="104FBE5B" w14:textId="77777777" w:rsidR="00803D60" w:rsidRDefault="00803D60" w:rsidP="00F64864">
      <w:pPr>
        <w:rPr>
          <w:lang w:val="en-US"/>
        </w:rPr>
      </w:pPr>
    </w:p>
    <w:p w14:paraId="1830B24B" w14:textId="73F48B84" w:rsidR="00FF6FBF" w:rsidRDefault="00803D60" w:rsidP="00960DEB">
      <w:pPr>
        <w:pStyle w:val="ListParagraph"/>
        <w:numPr>
          <w:ilvl w:val="0"/>
          <w:numId w:val="9"/>
        </w:numPr>
        <w:rPr>
          <w:lang w:val="en-US"/>
        </w:rPr>
      </w:pPr>
      <w:r w:rsidRPr="00FF6FBF">
        <w:rPr>
          <w:lang w:val="en-US"/>
        </w:rPr>
        <w:t xml:space="preserve">Click on an accordion header </w:t>
      </w:r>
      <w:r w:rsidR="00FF6FBF">
        <w:rPr>
          <w:lang w:val="en-US"/>
        </w:rPr>
        <w:t xml:space="preserve">to </w:t>
      </w:r>
      <w:r w:rsidRPr="00FF6FBF">
        <w:rPr>
          <w:lang w:val="en-US"/>
        </w:rPr>
        <w:t>expand or collapse</w:t>
      </w:r>
      <w:r w:rsidR="00FF6FBF" w:rsidRPr="00FF6FBF">
        <w:rPr>
          <w:lang w:val="en-US"/>
        </w:rPr>
        <w:t xml:space="preserve"> the text box</w:t>
      </w:r>
      <w:r w:rsidR="00FF6FBF">
        <w:rPr>
          <w:lang w:val="en-US"/>
        </w:rPr>
        <w:t xml:space="preserve"> under it</w:t>
      </w:r>
    </w:p>
    <w:p w14:paraId="4B110B0E" w14:textId="2E81A19B" w:rsidR="00FF6FBF" w:rsidRDefault="00FF6FBF" w:rsidP="00FF6FBF">
      <w:pPr>
        <w:rPr>
          <w:lang w:val="en-US"/>
        </w:rPr>
      </w:pPr>
    </w:p>
    <w:p w14:paraId="3E2174D3" w14:textId="5FF1C505" w:rsidR="00FF6FBF" w:rsidRDefault="00FF6FBF" w:rsidP="00FF6FBF">
      <w:pPr>
        <w:rPr>
          <w:lang w:val="en-US"/>
        </w:rPr>
      </w:pPr>
      <w:r>
        <w:rPr>
          <w:noProof/>
        </w:rPr>
        <w:drawing>
          <wp:inline distT="0" distB="0" distL="0" distR="0" wp14:anchorId="6AACADB0" wp14:editId="4D123703">
            <wp:extent cx="6332220" cy="2178685"/>
            <wp:effectExtent l="0" t="0" r="0" b="0"/>
            <wp:docPr id="8" name="Picture 8" descr="School policy accord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hool policy accordion"/>
                    <pic:cNvPicPr/>
                  </pic:nvPicPr>
                  <pic:blipFill>
                    <a:blip r:embed="rId15"/>
                    <a:stretch>
                      <a:fillRect/>
                    </a:stretch>
                  </pic:blipFill>
                  <pic:spPr>
                    <a:xfrm>
                      <a:off x="0" y="0"/>
                      <a:ext cx="6332220" cy="2178685"/>
                    </a:xfrm>
                    <a:prstGeom prst="rect">
                      <a:avLst/>
                    </a:prstGeom>
                  </pic:spPr>
                </pic:pic>
              </a:graphicData>
            </a:graphic>
          </wp:inline>
        </w:drawing>
      </w:r>
    </w:p>
    <w:p w14:paraId="592036B8" w14:textId="77777777" w:rsidR="00FF6FBF" w:rsidRPr="00FF6FBF" w:rsidRDefault="00FF6FBF" w:rsidP="00FF6FBF">
      <w:pPr>
        <w:rPr>
          <w:lang w:val="en-US"/>
        </w:rPr>
      </w:pPr>
    </w:p>
    <w:p w14:paraId="3623FACA" w14:textId="2EC34A1E" w:rsidR="00F64864" w:rsidRDefault="00803D60" w:rsidP="00FF6FBF">
      <w:pPr>
        <w:rPr>
          <w:lang w:val="en-US"/>
        </w:rPr>
      </w:pPr>
      <w:r w:rsidRPr="00FF6FBF">
        <w:rPr>
          <w:lang w:val="en-US"/>
        </w:rPr>
        <w:t>You can have one accordion open at a time</w:t>
      </w:r>
      <w:r w:rsidR="00FF6FBF">
        <w:rPr>
          <w:lang w:val="en-US"/>
        </w:rPr>
        <w:t>. Clicking on another accordion will collapse one and open the other. The content in one section will be kept while you are on the page but it will not be saved.</w:t>
      </w:r>
    </w:p>
    <w:p w14:paraId="14FF2E74" w14:textId="1CA5E28C" w:rsidR="00FF6FBF" w:rsidRDefault="00FF6FBF" w:rsidP="00FF6FBF">
      <w:pPr>
        <w:rPr>
          <w:lang w:val="en-US"/>
        </w:rPr>
      </w:pPr>
    </w:p>
    <w:p w14:paraId="22F0D680" w14:textId="39ACA6CF" w:rsidR="00FF6FBF" w:rsidRDefault="00FF6FBF" w:rsidP="00960DEB">
      <w:pPr>
        <w:pStyle w:val="ListParagraph"/>
        <w:numPr>
          <w:ilvl w:val="0"/>
          <w:numId w:val="10"/>
        </w:numPr>
        <w:rPr>
          <w:lang w:val="en-US"/>
        </w:rPr>
      </w:pPr>
      <w:r>
        <w:rPr>
          <w:lang w:val="en-US"/>
        </w:rPr>
        <w:t>Enter the school</w:t>
      </w:r>
      <w:r w:rsidR="00727D0E">
        <w:rPr>
          <w:lang w:val="en-US"/>
        </w:rPr>
        <w:t xml:space="preserve"> policy</w:t>
      </w:r>
      <w:r>
        <w:rPr>
          <w:lang w:val="en-US"/>
        </w:rPr>
        <w:t xml:space="preserve"> you wish to be displayed on all school Unit Outlines under the </w:t>
      </w:r>
      <w:r w:rsidR="00727D0E">
        <w:rPr>
          <w:lang w:val="en-US"/>
        </w:rPr>
        <w:t>heading. You have some common limited text editing options available such as bolding, dot points and hyperlinks.</w:t>
      </w:r>
    </w:p>
    <w:p w14:paraId="2F88338F" w14:textId="45BB6F4C" w:rsidR="00727D0E" w:rsidRDefault="00727D0E" w:rsidP="00960DEB">
      <w:pPr>
        <w:pStyle w:val="ListParagraph"/>
        <w:numPr>
          <w:ilvl w:val="0"/>
          <w:numId w:val="10"/>
        </w:numPr>
        <w:rPr>
          <w:lang w:val="en-US"/>
        </w:rPr>
      </w:pPr>
      <w:r>
        <w:rPr>
          <w:lang w:val="en-US"/>
        </w:rPr>
        <w:t xml:space="preserve">To remove all text editing from the text, click the </w:t>
      </w:r>
      <w:r>
        <w:rPr>
          <w:b/>
          <w:bCs/>
          <w:lang w:val="en-US"/>
        </w:rPr>
        <w:t>Convert to plain text</w:t>
      </w:r>
      <w:r>
        <w:rPr>
          <w:lang w:val="en-US"/>
        </w:rPr>
        <w:t xml:space="preserve"> icon</w:t>
      </w:r>
    </w:p>
    <w:p w14:paraId="42A99C23" w14:textId="77777777" w:rsidR="00727D0E" w:rsidRDefault="00727D0E" w:rsidP="00727D0E">
      <w:pPr>
        <w:pStyle w:val="ListParagraph"/>
        <w:rPr>
          <w:lang w:val="en-US"/>
        </w:rPr>
      </w:pPr>
    </w:p>
    <w:p w14:paraId="057F352B" w14:textId="7FD7C945" w:rsidR="00727D0E" w:rsidRDefault="00727D0E" w:rsidP="00727D0E">
      <w:pPr>
        <w:rPr>
          <w:lang w:val="en-US"/>
        </w:rPr>
      </w:pPr>
      <w:r>
        <w:rPr>
          <w:noProof/>
        </w:rPr>
        <w:drawing>
          <wp:inline distT="0" distB="0" distL="0" distR="0" wp14:anchorId="02E78CB4" wp14:editId="415A715A">
            <wp:extent cx="381000" cy="314325"/>
            <wp:effectExtent l="0" t="0" r="0" b="9525"/>
            <wp:docPr id="9" name="Picture 9" descr="Convert to plain tex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onvert to plain text icon"/>
                    <pic:cNvPicPr/>
                  </pic:nvPicPr>
                  <pic:blipFill>
                    <a:blip r:embed="rId16"/>
                    <a:stretch>
                      <a:fillRect/>
                    </a:stretch>
                  </pic:blipFill>
                  <pic:spPr>
                    <a:xfrm>
                      <a:off x="0" y="0"/>
                      <a:ext cx="381000" cy="314325"/>
                    </a:xfrm>
                    <a:prstGeom prst="rect">
                      <a:avLst/>
                    </a:prstGeom>
                  </pic:spPr>
                </pic:pic>
              </a:graphicData>
            </a:graphic>
          </wp:inline>
        </w:drawing>
      </w:r>
    </w:p>
    <w:p w14:paraId="1451651D" w14:textId="276FFBC7" w:rsidR="00727D0E" w:rsidRDefault="00727D0E" w:rsidP="00727D0E">
      <w:pPr>
        <w:rPr>
          <w:lang w:val="en-US"/>
        </w:rPr>
      </w:pPr>
    </w:p>
    <w:p w14:paraId="0E1ABB37" w14:textId="547F0021" w:rsidR="00727D0E" w:rsidRDefault="00727D0E" w:rsidP="00727D0E">
      <w:pPr>
        <w:rPr>
          <w:lang w:val="en-US"/>
        </w:rPr>
      </w:pPr>
      <w:r>
        <w:rPr>
          <w:lang w:val="en-US"/>
        </w:rPr>
        <w:t xml:space="preserve">Note that many sections will automatically include the reference to the relevant BSSS Policy and Procedure Manual section. For example, </w:t>
      </w:r>
      <w:r w:rsidRPr="00727D0E">
        <w:rPr>
          <w:b/>
          <w:bCs/>
          <w:lang w:val="en-US"/>
        </w:rPr>
        <w:t>For penalties for late and non-submission of work</w:t>
      </w:r>
      <w:r>
        <w:rPr>
          <w:lang w:val="en-US"/>
        </w:rPr>
        <w:t xml:space="preserve"> will include</w:t>
      </w:r>
      <w:r w:rsidR="00677100">
        <w:rPr>
          <w:lang w:val="en-US"/>
        </w:rPr>
        <w:t xml:space="preserve"> “</w:t>
      </w:r>
      <w:r w:rsidR="00677100">
        <w:rPr>
          <w:rFonts w:ascii="Tahoma" w:hAnsi="Tahoma" w:cs="Tahoma"/>
          <w:color w:val="000000"/>
          <w:sz w:val="18"/>
          <w:szCs w:val="18"/>
          <w:shd w:val="clear" w:color="auto" w:fill="FFFFFF"/>
        </w:rPr>
        <w:t>Review </w:t>
      </w:r>
      <w:hyperlink r:id="rId17" w:anchor="page=45" w:tgtFrame="_blank" w:history="1">
        <w:r w:rsidR="00677100">
          <w:rPr>
            <w:rStyle w:val="Hyperlink"/>
            <w:rFonts w:ascii="Tahoma" w:hAnsi="Tahoma" w:cs="Tahoma"/>
            <w:color w:val="004899"/>
            <w:sz w:val="18"/>
            <w:szCs w:val="18"/>
            <w:shd w:val="clear" w:color="auto" w:fill="FFFFFF"/>
          </w:rPr>
          <w:t>BSSS Policy and Procedure Manual 4.3.10</w:t>
        </w:r>
      </w:hyperlink>
      <w:r w:rsidR="00677100">
        <w:rPr>
          <w:rFonts w:ascii="Tahoma" w:hAnsi="Tahoma" w:cs="Tahoma"/>
          <w:color w:val="000000"/>
          <w:sz w:val="18"/>
          <w:szCs w:val="18"/>
          <w:shd w:val="clear" w:color="auto" w:fill="FFFFFF"/>
        </w:rPr>
        <w:t> for more details.</w:t>
      </w:r>
      <w:r w:rsidR="00677100">
        <w:rPr>
          <w:lang w:val="en-US"/>
        </w:rPr>
        <w:t>”</w:t>
      </w:r>
    </w:p>
    <w:p w14:paraId="2734E335" w14:textId="32FD2D57" w:rsidR="00677100" w:rsidRDefault="00677100" w:rsidP="00727D0E">
      <w:pPr>
        <w:rPr>
          <w:lang w:val="en-US"/>
        </w:rPr>
      </w:pPr>
    </w:p>
    <w:p w14:paraId="35C12837" w14:textId="61653A44" w:rsidR="00677100" w:rsidRPr="00677100" w:rsidRDefault="00677100" w:rsidP="00960DEB">
      <w:pPr>
        <w:pStyle w:val="ListParagraph"/>
        <w:numPr>
          <w:ilvl w:val="0"/>
          <w:numId w:val="11"/>
        </w:numPr>
        <w:rPr>
          <w:lang w:val="en-US"/>
        </w:rPr>
      </w:pPr>
      <w:r>
        <w:rPr>
          <w:lang w:val="en-US"/>
        </w:rPr>
        <w:t xml:space="preserve">When you have entered all desired school assessment policies, click </w:t>
      </w:r>
      <w:r>
        <w:rPr>
          <w:b/>
          <w:bCs/>
          <w:lang w:val="en-US"/>
        </w:rPr>
        <w:t>Save.</w:t>
      </w:r>
      <w:r>
        <w:rPr>
          <w:lang w:val="en-US"/>
        </w:rPr>
        <w:t xml:space="preserve"> If you wish to revert to the previously save policies, click </w:t>
      </w:r>
      <w:r>
        <w:rPr>
          <w:b/>
          <w:bCs/>
          <w:lang w:val="en-US"/>
        </w:rPr>
        <w:t>Cance</w:t>
      </w:r>
      <w:r w:rsidR="00960DEB">
        <w:rPr>
          <w:b/>
          <w:bCs/>
          <w:lang w:val="en-US"/>
        </w:rPr>
        <w:t>l</w:t>
      </w:r>
      <w:r w:rsidR="00960DEB">
        <w:rPr>
          <w:lang w:val="en-US"/>
        </w:rPr>
        <w:t>.</w:t>
      </w:r>
    </w:p>
    <w:sectPr w:rsidR="00677100" w:rsidRPr="00677100" w:rsidSect="00713B6D">
      <w:pgSz w:w="12240" w:h="15840" w:code="1"/>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BBFFF" w14:textId="77777777" w:rsidR="00844382" w:rsidRDefault="00844382">
      <w:r>
        <w:separator/>
      </w:r>
    </w:p>
  </w:endnote>
  <w:endnote w:type="continuationSeparator" w:id="0">
    <w:p w14:paraId="31BA14B9" w14:textId="77777777" w:rsidR="00844382" w:rsidRDefault="0084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4EA61" w14:textId="77777777" w:rsidR="00844382" w:rsidRPr="0000424A" w:rsidRDefault="00844382" w:rsidP="00DD6BF8">
    <w:pPr>
      <w:pBdr>
        <w:top w:val="single" w:sz="18" w:space="1" w:color="auto"/>
      </w:pBdr>
      <w:jc w:val="right"/>
      <w:rPr>
        <w:i/>
        <w:iCs/>
        <w:sz w:val="16"/>
        <w:szCs w:val="16"/>
        <w:lang w:val="en-US"/>
      </w:rPr>
    </w:pPr>
    <w:r w:rsidRPr="0000424A">
      <w:rPr>
        <w:i/>
        <w:iCs/>
        <w:sz w:val="16"/>
        <w:szCs w:val="16"/>
        <w:lang w:val="en-US"/>
      </w:rPr>
      <w:t xml:space="preserve">Page </w:t>
    </w:r>
    <w:r w:rsidRPr="0000424A">
      <w:rPr>
        <w:sz w:val="16"/>
        <w:szCs w:val="16"/>
      </w:rPr>
      <w:fldChar w:fldCharType="begin"/>
    </w:r>
    <w:r w:rsidRPr="0000424A">
      <w:rPr>
        <w:sz w:val="16"/>
        <w:szCs w:val="16"/>
      </w:rPr>
      <w:instrText xml:space="preserve"> PAGE </w:instrText>
    </w:r>
    <w:r w:rsidRPr="0000424A">
      <w:rPr>
        <w:sz w:val="16"/>
        <w:szCs w:val="16"/>
      </w:rPr>
      <w:fldChar w:fldCharType="separate"/>
    </w:r>
    <w:r>
      <w:rPr>
        <w:noProof/>
        <w:sz w:val="16"/>
        <w:szCs w:val="16"/>
      </w:rPr>
      <w:t>3</w:t>
    </w:r>
    <w:r w:rsidRPr="000042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B6772" w14:textId="77777777" w:rsidR="00844382" w:rsidRDefault="00844382">
      <w:r>
        <w:separator/>
      </w:r>
    </w:p>
  </w:footnote>
  <w:footnote w:type="continuationSeparator" w:id="0">
    <w:p w14:paraId="4ABB6CE8" w14:textId="77777777" w:rsidR="00844382" w:rsidRDefault="00844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C7BE0" w14:textId="01258E7E" w:rsidR="00844382" w:rsidRPr="00701404" w:rsidRDefault="00844382" w:rsidP="00DD6BF8">
    <w:pPr>
      <w:pBdr>
        <w:bottom w:val="single" w:sz="18" w:space="1" w:color="auto"/>
      </w:pBdr>
      <w:jc w:val="right"/>
      <w:rPr>
        <w:rFonts w:cs="Arial"/>
        <w:i/>
        <w:iCs/>
        <w:sz w:val="16"/>
        <w:lang w:val="en-US"/>
      </w:rPr>
    </w:pPr>
    <w:r>
      <w:rPr>
        <w:rFonts w:cs="Arial"/>
        <w:i/>
        <w:iCs/>
        <w:sz w:val="16"/>
        <w:lang w:val="en-US"/>
      </w:rPr>
      <w:t>Assessment Coversheets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C59B6"/>
    <w:multiLevelType w:val="hybridMultilevel"/>
    <w:tmpl w:val="52225950"/>
    <w:lvl w:ilvl="0" w:tplc="F3CEECB2">
      <w:start w:val="1"/>
      <w:numFmt w:val="bullet"/>
      <w:pStyle w:val="acs"/>
      <w:lvlText w:val=""/>
      <w:lvlJc w:val="left"/>
      <w:pPr>
        <w:tabs>
          <w:tab w:val="num" w:pos="1505"/>
        </w:tabs>
        <w:ind w:left="1505" w:hanging="425"/>
      </w:pPr>
      <w:rPr>
        <w:rFonts w:ascii="Symbol" w:hAnsi="Symbol" w:hint="default"/>
        <w:sz w:val="2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6118EF"/>
    <w:multiLevelType w:val="hybridMultilevel"/>
    <w:tmpl w:val="6F3A6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4E62C9"/>
    <w:multiLevelType w:val="hybridMultilevel"/>
    <w:tmpl w:val="37480D24"/>
    <w:lvl w:ilvl="0" w:tplc="1BF84C1E">
      <w:start w:val="1"/>
      <w:numFmt w:val="bullet"/>
      <w:pStyle w:val="bulletsACS"/>
      <w:lvlText w:val=""/>
      <w:lvlJc w:val="left"/>
      <w:pPr>
        <w:tabs>
          <w:tab w:val="num" w:pos="1745"/>
        </w:tabs>
        <w:ind w:left="1745" w:hanging="425"/>
      </w:pPr>
      <w:rPr>
        <w:rFonts w:ascii="Symbol" w:hAnsi="Symbol" w:hint="default"/>
        <w:sz w:val="22"/>
      </w:rPr>
    </w:lvl>
    <w:lvl w:ilvl="1" w:tplc="0C090003">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6C219DD"/>
    <w:multiLevelType w:val="hybridMultilevel"/>
    <w:tmpl w:val="19924052"/>
    <w:lvl w:ilvl="0" w:tplc="1224397C">
      <w:start w:val="1"/>
      <w:numFmt w:val="bullet"/>
      <w:pStyle w:val="ACs2level"/>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1224397C"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E1D4733"/>
    <w:multiLevelType w:val="hybridMultilevel"/>
    <w:tmpl w:val="AB64A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CB6C87"/>
    <w:multiLevelType w:val="hybridMultilevel"/>
    <w:tmpl w:val="B142C2D0"/>
    <w:lvl w:ilvl="0" w:tplc="06BA6D88">
      <w:start w:val="1"/>
      <w:numFmt w:val="bullet"/>
      <w:pStyle w:val="Style1"/>
      <w:lvlText w:val=""/>
      <w:lvlJc w:val="left"/>
      <w:pPr>
        <w:tabs>
          <w:tab w:val="num" w:pos="1145"/>
        </w:tabs>
        <w:ind w:left="1145" w:hanging="42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6D0A0B"/>
    <w:multiLevelType w:val="hybridMultilevel"/>
    <w:tmpl w:val="FFD89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921371"/>
    <w:multiLevelType w:val="hybridMultilevel"/>
    <w:tmpl w:val="0E648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2F38F7"/>
    <w:multiLevelType w:val="hybridMultilevel"/>
    <w:tmpl w:val="134A7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1F1042"/>
    <w:multiLevelType w:val="hybridMultilevel"/>
    <w:tmpl w:val="EE223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1354E"/>
    <w:multiLevelType w:val="hybridMultilevel"/>
    <w:tmpl w:val="60120B10"/>
    <w:lvl w:ilvl="0" w:tplc="0C090001">
      <w:start w:val="1"/>
      <w:numFmt w:val="bullet"/>
      <w:pStyle w:val="acs2"/>
      <w:lvlText w:val="o"/>
      <w:lvlJc w:val="left"/>
      <w:pPr>
        <w:tabs>
          <w:tab w:val="num" w:pos="720"/>
        </w:tabs>
        <w:ind w:left="720" w:hanging="360"/>
      </w:pPr>
      <w:rPr>
        <w:rFonts w:ascii="Courier New" w:hAnsi="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0"/>
  </w:num>
  <w:num w:numId="6">
    <w:abstractNumId w:val="9"/>
  </w:num>
  <w:num w:numId="7">
    <w:abstractNumId w:val="4"/>
  </w:num>
  <w:num w:numId="8">
    <w:abstractNumId w:val="7"/>
  </w:num>
  <w:num w:numId="9">
    <w:abstractNumId w:val="6"/>
  </w:num>
  <w:num w:numId="10">
    <w:abstractNumId w:val="1"/>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91"/>
    <w:rsid w:val="00002FF1"/>
    <w:rsid w:val="0000424A"/>
    <w:rsid w:val="000051EA"/>
    <w:rsid w:val="00011E63"/>
    <w:rsid w:val="00012350"/>
    <w:rsid w:val="00017DE3"/>
    <w:rsid w:val="0002148D"/>
    <w:rsid w:val="00035897"/>
    <w:rsid w:val="00035FF4"/>
    <w:rsid w:val="0005378D"/>
    <w:rsid w:val="00055CE3"/>
    <w:rsid w:val="000567B8"/>
    <w:rsid w:val="00056C3B"/>
    <w:rsid w:val="00057B86"/>
    <w:rsid w:val="000623AB"/>
    <w:rsid w:val="000778F2"/>
    <w:rsid w:val="000824A4"/>
    <w:rsid w:val="0008457F"/>
    <w:rsid w:val="00091E48"/>
    <w:rsid w:val="00094C65"/>
    <w:rsid w:val="00097DFB"/>
    <w:rsid w:val="00097E5D"/>
    <w:rsid w:val="00097FC7"/>
    <w:rsid w:val="000A2793"/>
    <w:rsid w:val="000A64F2"/>
    <w:rsid w:val="000B05FC"/>
    <w:rsid w:val="000B5964"/>
    <w:rsid w:val="000C36EC"/>
    <w:rsid w:val="000C3A2F"/>
    <w:rsid w:val="000C4AC5"/>
    <w:rsid w:val="000C6254"/>
    <w:rsid w:val="000D3B63"/>
    <w:rsid w:val="000E1362"/>
    <w:rsid w:val="000E220D"/>
    <w:rsid w:val="000E36A2"/>
    <w:rsid w:val="000E4DD0"/>
    <w:rsid w:val="000F0ECB"/>
    <w:rsid w:val="000F1DE0"/>
    <w:rsid w:val="000F44C7"/>
    <w:rsid w:val="000F515E"/>
    <w:rsid w:val="000F617B"/>
    <w:rsid w:val="000F6A86"/>
    <w:rsid w:val="001131A8"/>
    <w:rsid w:val="001221D2"/>
    <w:rsid w:val="001238E8"/>
    <w:rsid w:val="00127C87"/>
    <w:rsid w:val="00134E9C"/>
    <w:rsid w:val="0013546A"/>
    <w:rsid w:val="00137F19"/>
    <w:rsid w:val="00140623"/>
    <w:rsid w:val="001424C6"/>
    <w:rsid w:val="001425A8"/>
    <w:rsid w:val="00142D49"/>
    <w:rsid w:val="00146EBC"/>
    <w:rsid w:val="00147A11"/>
    <w:rsid w:val="00150DED"/>
    <w:rsid w:val="001657A1"/>
    <w:rsid w:val="00171565"/>
    <w:rsid w:val="001770BA"/>
    <w:rsid w:val="00181C3C"/>
    <w:rsid w:val="001864D7"/>
    <w:rsid w:val="00190B71"/>
    <w:rsid w:val="00196BFA"/>
    <w:rsid w:val="00197BC4"/>
    <w:rsid w:val="001A7D57"/>
    <w:rsid w:val="001B1251"/>
    <w:rsid w:val="001B59E8"/>
    <w:rsid w:val="001D14E3"/>
    <w:rsid w:val="001D3B42"/>
    <w:rsid w:val="001E088D"/>
    <w:rsid w:val="001E28F6"/>
    <w:rsid w:val="001E6054"/>
    <w:rsid w:val="001F1DA2"/>
    <w:rsid w:val="001F434D"/>
    <w:rsid w:val="001F5466"/>
    <w:rsid w:val="001F5CBB"/>
    <w:rsid w:val="001F6E80"/>
    <w:rsid w:val="00204D22"/>
    <w:rsid w:val="00207015"/>
    <w:rsid w:val="00207C43"/>
    <w:rsid w:val="00224F88"/>
    <w:rsid w:val="002250C7"/>
    <w:rsid w:val="0022661A"/>
    <w:rsid w:val="00226C9C"/>
    <w:rsid w:val="00236495"/>
    <w:rsid w:val="0023677E"/>
    <w:rsid w:val="00236C6B"/>
    <w:rsid w:val="00236F87"/>
    <w:rsid w:val="00240548"/>
    <w:rsid w:val="00241317"/>
    <w:rsid w:val="0024424D"/>
    <w:rsid w:val="00244FCC"/>
    <w:rsid w:val="00247E4E"/>
    <w:rsid w:val="00252812"/>
    <w:rsid w:val="00255719"/>
    <w:rsid w:val="002630BC"/>
    <w:rsid w:val="002631A4"/>
    <w:rsid w:val="00271BF7"/>
    <w:rsid w:val="0027269A"/>
    <w:rsid w:val="00274A74"/>
    <w:rsid w:val="0028153F"/>
    <w:rsid w:val="00284C87"/>
    <w:rsid w:val="0029055E"/>
    <w:rsid w:val="0029239B"/>
    <w:rsid w:val="0029627B"/>
    <w:rsid w:val="002A589A"/>
    <w:rsid w:val="002A770D"/>
    <w:rsid w:val="002B03AD"/>
    <w:rsid w:val="002B22DA"/>
    <w:rsid w:val="002B38C4"/>
    <w:rsid w:val="002C12C9"/>
    <w:rsid w:val="002C4881"/>
    <w:rsid w:val="002D12E7"/>
    <w:rsid w:val="002E0FFC"/>
    <w:rsid w:val="002F313A"/>
    <w:rsid w:val="002F347B"/>
    <w:rsid w:val="002F3D9F"/>
    <w:rsid w:val="00303D03"/>
    <w:rsid w:val="00304D9C"/>
    <w:rsid w:val="00315AD5"/>
    <w:rsid w:val="00316EB7"/>
    <w:rsid w:val="0031773B"/>
    <w:rsid w:val="00321DD6"/>
    <w:rsid w:val="00323C93"/>
    <w:rsid w:val="00325718"/>
    <w:rsid w:val="003268F7"/>
    <w:rsid w:val="00326BAC"/>
    <w:rsid w:val="00335906"/>
    <w:rsid w:val="0034254D"/>
    <w:rsid w:val="00347C28"/>
    <w:rsid w:val="00347F1D"/>
    <w:rsid w:val="0035296A"/>
    <w:rsid w:val="00360A6F"/>
    <w:rsid w:val="00366E63"/>
    <w:rsid w:val="0037790C"/>
    <w:rsid w:val="00384DD6"/>
    <w:rsid w:val="00391396"/>
    <w:rsid w:val="00391EC0"/>
    <w:rsid w:val="003929D2"/>
    <w:rsid w:val="00395DE5"/>
    <w:rsid w:val="003A6CD0"/>
    <w:rsid w:val="003B66CC"/>
    <w:rsid w:val="003D22D0"/>
    <w:rsid w:val="003D33D9"/>
    <w:rsid w:val="003E621E"/>
    <w:rsid w:val="003F4061"/>
    <w:rsid w:val="003F52A9"/>
    <w:rsid w:val="004017C2"/>
    <w:rsid w:val="00411B6E"/>
    <w:rsid w:val="00411D3A"/>
    <w:rsid w:val="00415E87"/>
    <w:rsid w:val="00416266"/>
    <w:rsid w:val="00417548"/>
    <w:rsid w:val="004204FB"/>
    <w:rsid w:val="00421D87"/>
    <w:rsid w:val="00422061"/>
    <w:rsid w:val="00432F6B"/>
    <w:rsid w:val="0043332C"/>
    <w:rsid w:val="00434158"/>
    <w:rsid w:val="00434CA8"/>
    <w:rsid w:val="00437ED7"/>
    <w:rsid w:val="0044186D"/>
    <w:rsid w:val="00442747"/>
    <w:rsid w:val="004427B0"/>
    <w:rsid w:val="004436E6"/>
    <w:rsid w:val="00462339"/>
    <w:rsid w:val="0046430A"/>
    <w:rsid w:val="00465945"/>
    <w:rsid w:val="00470EC9"/>
    <w:rsid w:val="00473CAE"/>
    <w:rsid w:val="00474D6F"/>
    <w:rsid w:val="00476963"/>
    <w:rsid w:val="00476EAC"/>
    <w:rsid w:val="00476FDE"/>
    <w:rsid w:val="00490614"/>
    <w:rsid w:val="00490854"/>
    <w:rsid w:val="00491B6E"/>
    <w:rsid w:val="00491E30"/>
    <w:rsid w:val="00493E46"/>
    <w:rsid w:val="00494EA2"/>
    <w:rsid w:val="004A04C5"/>
    <w:rsid w:val="004A086B"/>
    <w:rsid w:val="004A1401"/>
    <w:rsid w:val="004B3EDD"/>
    <w:rsid w:val="004B6AA9"/>
    <w:rsid w:val="004B6B25"/>
    <w:rsid w:val="004D0728"/>
    <w:rsid w:val="004D4398"/>
    <w:rsid w:val="004E26ED"/>
    <w:rsid w:val="004F0814"/>
    <w:rsid w:val="004F1966"/>
    <w:rsid w:val="005105CD"/>
    <w:rsid w:val="0051252A"/>
    <w:rsid w:val="005161D2"/>
    <w:rsid w:val="00516945"/>
    <w:rsid w:val="00526462"/>
    <w:rsid w:val="00531952"/>
    <w:rsid w:val="00533F41"/>
    <w:rsid w:val="0053481C"/>
    <w:rsid w:val="00536309"/>
    <w:rsid w:val="005419B7"/>
    <w:rsid w:val="00542D46"/>
    <w:rsid w:val="00543CFE"/>
    <w:rsid w:val="00546101"/>
    <w:rsid w:val="0054643D"/>
    <w:rsid w:val="005500C4"/>
    <w:rsid w:val="005520FE"/>
    <w:rsid w:val="0055283C"/>
    <w:rsid w:val="00555A31"/>
    <w:rsid w:val="00557626"/>
    <w:rsid w:val="005579F0"/>
    <w:rsid w:val="0056042E"/>
    <w:rsid w:val="00560C88"/>
    <w:rsid w:val="0056359B"/>
    <w:rsid w:val="00572019"/>
    <w:rsid w:val="0058014C"/>
    <w:rsid w:val="00581D3B"/>
    <w:rsid w:val="005930FA"/>
    <w:rsid w:val="005975C3"/>
    <w:rsid w:val="005B5AF5"/>
    <w:rsid w:val="005C18A1"/>
    <w:rsid w:val="005C1DF4"/>
    <w:rsid w:val="005C20CD"/>
    <w:rsid w:val="005C3A22"/>
    <w:rsid w:val="005D0E9D"/>
    <w:rsid w:val="005D1932"/>
    <w:rsid w:val="005D399E"/>
    <w:rsid w:val="005D4B18"/>
    <w:rsid w:val="005D7F04"/>
    <w:rsid w:val="005E622A"/>
    <w:rsid w:val="005F03B6"/>
    <w:rsid w:val="005F22B2"/>
    <w:rsid w:val="005F5ED2"/>
    <w:rsid w:val="005F7F3C"/>
    <w:rsid w:val="00607236"/>
    <w:rsid w:val="00612B3C"/>
    <w:rsid w:val="00622FDC"/>
    <w:rsid w:val="00630F12"/>
    <w:rsid w:val="00631AA9"/>
    <w:rsid w:val="00635DA8"/>
    <w:rsid w:val="00640A46"/>
    <w:rsid w:val="006419A0"/>
    <w:rsid w:val="00652982"/>
    <w:rsid w:val="00655C6B"/>
    <w:rsid w:val="0066409E"/>
    <w:rsid w:val="00667649"/>
    <w:rsid w:val="00670859"/>
    <w:rsid w:val="00670D9D"/>
    <w:rsid w:val="0067338C"/>
    <w:rsid w:val="006747C0"/>
    <w:rsid w:val="00677100"/>
    <w:rsid w:val="00681DD6"/>
    <w:rsid w:val="006843B3"/>
    <w:rsid w:val="00684EB3"/>
    <w:rsid w:val="00687D5D"/>
    <w:rsid w:val="00692361"/>
    <w:rsid w:val="00694E4A"/>
    <w:rsid w:val="00695231"/>
    <w:rsid w:val="0069688F"/>
    <w:rsid w:val="006A349A"/>
    <w:rsid w:val="006A3990"/>
    <w:rsid w:val="006A6E73"/>
    <w:rsid w:val="006B55FF"/>
    <w:rsid w:val="006B79EF"/>
    <w:rsid w:val="006B7A85"/>
    <w:rsid w:val="006C209B"/>
    <w:rsid w:val="006C2275"/>
    <w:rsid w:val="006C2D74"/>
    <w:rsid w:val="006C31BF"/>
    <w:rsid w:val="006C6F67"/>
    <w:rsid w:val="006D23EA"/>
    <w:rsid w:val="006D5C8E"/>
    <w:rsid w:val="006E0E76"/>
    <w:rsid w:val="006E27B4"/>
    <w:rsid w:val="006E6425"/>
    <w:rsid w:val="006E710E"/>
    <w:rsid w:val="006F074B"/>
    <w:rsid w:val="006F484A"/>
    <w:rsid w:val="006F64D1"/>
    <w:rsid w:val="007013E6"/>
    <w:rsid w:val="00701404"/>
    <w:rsid w:val="00706A75"/>
    <w:rsid w:val="00713B6D"/>
    <w:rsid w:val="0071542C"/>
    <w:rsid w:val="00727D0E"/>
    <w:rsid w:val="007310D7"/>
    <w:rsid w:val="007329EB"/>
    <w:rsid w:val="00751F0F"/>
    <w:rsid w:val="007524C5"/>
    <w:rsid w:val="0075332C"/>
    <w:rsid w:val="00753729"/>
    <w:rsid w:val="00754ECE"/>
    <w:rsid w:val="00756B42"/>
    <w:rsid w:val="00760D6E"/>
    <w:rsid w:val="00764A11"/>
    <w:rsid w:val="00767DA8"/>
    <w:rsid w:val="007700E4"/>
    <w:rsid w:val="00770B2F"/>
    <w:rsid w:val="007746FC"/>
    <w:rsid w:val="0078200C"/>
    <w:rsid w:val="00783512"/>
    <w:rsid w:val="00787D62"/>
    <w:rsid w:val="00792A51"/>
    <w:rsid w:val="00796549"/>
    <w:rsid w:val="007A32EC"/>
    <w:rsid w:val="007C0FD2"/>
    <w:rsid w:val="007C4AA7"/>
    <w:rsid w:val="007C5FD8"/>
    <w:rsid w:val="007C621A"/>
    <w:rsid w:val="007C67CC"/>
    <w:rsid w:val="007D4988"/>
    <w:rsid w:val="007D4D16"/>
    <w:rsid w:val="007E4D62"/>
    <w:rsid w:val="007E5C6D"/>
    <w:rsid w:val="007E65C9"/>
    <w:rsid w:val="007F1050"/>
    <w:rsid w:val="007F4054"/>
    <w:rsid w:val="007F601C"/>
    <w:rsid w:val="00800C67"/>
    <w:rsid w:val="00802B24"/>
    <w:rsid w:val="00803D60"/>
    <w:rsid w:val="008054A2"/>
    <w:rsid w:val="008063E7"/>
    <w:rsid w:val="00812097"/>
    <w:rsid w:val="0081212E"/>
    <w:rsid w:val="0081462C"/>
    <w:rsid w:val="00820F3E"/>
    <w:rsid w:val="00823D13"/>
    <w:rsid w:val="008345CD"/>
    <w:rsid w:val="00843B2C"/>
    <w:rsid w:val="00844382"/>
    <w:rsid w:val="008471D9"/>
    <w:rsid w:val="008477AB"/>
    <w:rsid w:val="00853649"/>
    <w:rsid w:val="008538D8"/>
    <w:rsid w:val="00853F80"/>
    <w:rsid w:val="00863823"/>
    <w:rsid w:val="00863B27"/>
    <w:rsid w:val="00865200"/>
    <w:rsid w:val="008658FC"/>
    <w:rsid w:val="00866281"/>
    <w:rsid w:val="00876747"/>
    <w:rsid w:val="00881EB1"/>
    <w:rsid w:val="00885503"/>
    <w:rsid w:val="00885594"/>
    <w:rsid w:val="00893E23"/>
    <w:rsid w:val="00896A14"/>
    <w:rsid w:val="008A27AC"/>
    <w:rsid w:val="008B26EB"/>
    <w:rsid w:val="008B4EAD"/>
    <w:rsid w:val="008B5FC4"/>
    <w:rsid w:val="008B63BD"/>
    <w:rsid w:val="008C4829"/>
    <w:rsid w:val="008C5117"/>
    <w:rsid w:val="008C7AAF"/>
    <w:rsid w:val="008D1487"/>
    <w:rsid w:val="008D4275"/>
    <w:rsid w:val="008D5B74"/>
    <w:rsid w:val="008E6931"/>
    <w:rsid w:val="008F6162"/>
    <w:rsid w:val="009025A2"/>
    <w:rsid w:val="00902B3C"/>
    <w:rsid w:val="009034BD"/>
    <w:rsid w:val="00904E9F"/>
    <w:rsid w:val="00910867"/>
    <w:rsid w:val="00910E97"/>
    <w:rsid w:val="00924F93"/>
    <w:rsid w:val="0092705E"/>
    <w:rsid w:val="0093490F"/>
    <w:rsid w:val="009408F7"/>
    <w:rsid w:val="009431DD"/>
    <w:rsid w:val="00950B24"/>
    <w:rsid w:val="009566AC"/>
    <w:rsid w:val="00960465"/>
    <w:rsid w:val="00960DEB"/>
    <w:rsid w:val="00962541"/>
    <w:rsid w:val="009627A0"/>
    <w:rsid w:val="00965418"/>
    <w:rsid w:val="00965727"/>
    <w:rsid w:val="009723B8"/>
    <w:rsid w:val="0097261B"/>
    <w:rsid w:val="00975025"/>
    <w:rsid w:val="00976A72"/>
    <w:rsid w:val="00980240"/>
    <w:rsid w:val="00980E1C"/>
    <w:rsid w:val="00981B6D"/>
    <w:rsid w:val="0098721A"/>
    <w:rsid w:val="00991D8F"/>
    <w:rsid w:val="00992CB2"/>
    <w:rsid w:val="00996954"/>
    <w:rsid w:val="00997B5F"/>
    <w:rsid w:val="009A37ED"/>
    <w:rsid w:val="009A719F"/>
    <w:rsid w:val="009A762A"/>
    <w:rsid w:val="009C309A"/>
    <w:rsid w:val="009C71A7"/>
    <w:rsid w:val="009D3F1E"/>
    <w:rsid w:val="009D5E27"/>
    <w:rsid w:val="009F0282"/>
    <w:rsid w:val="009F0462"/>
    <w:rsid w:val="009F2F01"/>
    <w:rsid w:val="009F4977"/>
    <w:rsid w:val="009F7F67"/>
    <w:rsid w:val="00A00DA6"/>
    <w:rsid w:val="00A120A3"/>
    <w:rsid w:val="00A15C7E"/>
    <w:rsid w:val="00A21BEE"/>
    <w:rsid w:val="00A30025"/>
    <w:rsid w:val="00A324F1"/>
    <w:rsid w:val="00A41ED8"/>
    <w:rsid w:val="00A45146"/>
    <w:rsid w:val="00A458DF"/>
    <w:rsid w:val="00A4674E"/>
    <w:rsid w:val="00A47B5D"/>
    <w:rsid w:val="00A502B2"/>
    <w:rsid w:val="00A5496A"/>
    <w:rsid w:val="00A651A2"/>
    <w:rsid w:val="00A67B8D"/>
    <w:rsid w:val="00A71C53"/>
    <w:rsid w:val="00A726C8"/>
    <w:rsid w:val="00A749EE"/>
    <w:rsid w:val="00A76A01"/>
    <w:rsid w:val="00A81666"/>
    <w:rsid w:val="00A85622"/>
    <w:rsid w:val="00A9473E"/>
    <w:rsid w:val="00AA46BA"/>
    <w:rsid w:val="00AB0544"/>
    <w:rsid w:val="00AB1246"/>
    <w:rsid w:val="00AC4A1E"/>
    <w:rsid w:val="00AC7B52"/>
    <w:rsid w:val="00AD0C98"/>
    <w:rsid w:val="00AE1A14"/>
    <w:rsid w:val="00AE268B"/>
    <w:rsid w:val="00AE5123"/>
    <w:rsid w:val="00AE6245"/>
    <w:rsid w:val="00AF3B5B"/>
    <w:rsid w:val="00AF5D09"/>
    <w:rsid w:val="00AF5EED"/>
    <w:rsid w:val="00B0245F"/>
    <w:rsid w:val="00B030A3"/>
    <w:rsid w:val="00B06C78"/>
    <w:rsid w:val="00B07AA9"/>
    <w:rsid w:val="00B10D41"/>
    <w:rsid w:val="00B1199D"/>
    <w:rsid w:val="00B15954"/>
    <w:rsid w:val="00B25B3C"/>
    <w:rsid w:val="00B30422"/>
    <w:rsid w:val="00B35771"/>
    <w:rsid w:val="00B35D99"/>
    <w:rsid w:val="00B37D6B"/>
    <w:rsid w:val="00B45013"/>
    <w:rsid w:val="00B45415"/>
    <w:rsid w:val="00B4541D"/>
    <w:rsid w:val="00B459F0"/>
    <w:rsid w:val="00B46983"/>
    <w:rsid w:val="00B62058"/>
    <w:rsid w:val="00B635AF"/>
    <w:rsid w:val="00B65183"/>
    <w:rsid w:val="00B6553A"/>
    <w:rsid w:val="00B65BEA"/>
    <w:rsid w:val="00B67262"/>
    <w:rsid w:val="00B749D2"/>
    <w:rsid w:val="00B74A7E"/>
    <w:rsid w:val="00B80052"/>
    <w:rsid w:val="00B85D9B"/>
    <w:rsid w:val="00BA0064"/>
    <w:rsid w:val="00BA11DA"/>
    <w:rsid w:val="00BA174B"/>
    <w:rsid w:val="00BA6CEC"/>
    <w:rsid w:val="00BB17F9"/>
    <w:rsid w:val="00BB2D62"/>
    <w:rsid w:val="00BC12B4"/>
    <w:rsid w:val="00BC3D0D"/>
    <w:rsid w:val="00BC64E9"/>
    <w:rsid w:val="00BC6CB4"/>
    <w:rsid w:val="00BD5C7B"/>
    <w:rsid w:val="00BF0F52"/>
    <w:rsid w:val="00BF13EE"/>
    <w:rsid w:val="00BF3452"/>
    <w:rsid w:val="00BF4F50"/>
    <w:rsid w:val="00BF56B8"/>
    <w:rsid w:val="00BF6D63"/>
    <w:rsid w:val="00C017C5"/>
    <w:rsid w:val="00C04709"/>
    <w:rsid w:val="00C15F9D"/>
    <w:rsid w:val="00C20C22"/>
    <w:rsid w:val="00C23D3F"/>
    <w:rsid w:val="00C278E7"/>
    <w:rsid w:val="00C320B2"/>
    <w:rsid w:val="00C3527E"/>
    <w:rsid w:val="00C4068F"/>
    <w:rsid w:val="00C50274"/>
    <w:rsid w:val="00C505AF"/>
    <w:rsid w:val="00C5220A"/>
    <w:rsid w:val="00C62836"/>
    <w:rsid w:val="00C65CBD"/>
    <w:rsid w:val="00C707B8"/>
    <w:rsid w:val="00C7332C"/>
    <w:rsid w:val="00C73F0A"/>
    <w:rsid w:val="00C771BD"/>
    <w:rsid w:val="00C77AD2"/>
    <w:rsid w:val="00C8111C"/>
    <w:rsid w:val="00C963AF"/>
    <w:rsid w:val="00CA2C5A"/>
    <w:rsid w:val="00CB3786"/>
    <w:rsid w:val="00CB4537"/>
    <w:rsid w:val="00CC12E2"/>
    <w:rsid w:val="00CC290F"/>
    <w:rsid w:val="00CC32B5"/>
    <w:rsid w:val="00CD1FED"/>
    <w:rsid w:val="00CD2A2A"/>
    <w:rsid w:val="00CE12EA"/>
    <w:rsid w:val="00CE421A"/>
    <w:rsid w:val="00CF1F2A"/>
    <w:rsid w:val="00CF21E4"/>
    <w:rsid w:val="00D01158"/>
    <w:rsid w:val="00D11BDB"/>
    <w:rsid w:val="00D133E1"/>
    <w:rsid w:val="00D14836"/>
    <w:rsid w:val="00D2079A"/>
    <w:rsid w:val="00D240EC"/>
    <w:rsid w:val="00D25194"/>
    <w:rsid w:val="00D33736"/>
    <w:rsid w:val="00D3706D"/>
    <w:rsid w:val="00D37B3E"/>
    <w:rsid w:val="00D47C79"/>
    <w:rsid w:val="00D5008C"/>
    <w:rsid w:val="00D50599"/>
    <w:rsid w:val="00D52B64"/>
    <w:rsid w:val="00D5339E"/>
    <w:rsid w:val="00D538EC"/>
    <w:rsid w:val="00D54564"/>
    <w:rsid w:val="00D61B62"/>
    <w:rsid w:val="00D62F94"/>
    <w:rsid w:val="00D653C2"/>
    <w:rsid w:val="00D65E95"/>
    <w:rsid w:val="00D6664F"/>
    <w:rsid w:val="00D74094"/>
    <w:rsid w:val="00D8679E"/>
    <w:rsid w:val="00D900AA"/>
    <w:rsid w:val="00D94F4F"/>
    <w:rsid w:val="00D96191"/>
    <w:rsid w:val="00D97C15"/>
    <w:rsid w:val="00DB005C"/>
    <w:rsid w:val="00DC4CBC"/>
    <w:rsid w:val="00DC4D1C"/>
    <w:rsid w:val="00DC7769"/>
    <w:rsid w:val="00DD051A"/>
    <w:rsid w:val="00DD3230"/>
    <w:rsid w:val="00DD3C8B"/>
    <w:rsid w:val="00DD499D"/>
    <w:rsid w:val="00DD4CA5"/>
    <w:rsid w:val="00DD577B"/>
    <w:rsid w:val="00DD6BF8"/>
    <w:rsid w:val="00DD7BE9"/>
    <w:rsid w:val="00DD7F75"/>
    <w:rsid w:val="00DE0796"/>
    <w:rsid w:val="00DE11A1"/>
    <w:rsid w:val="00DE215E"/>
    <w:rsid w:val="00DE2AAC"/>
    <w:rsid w:val="00DE3D37"/>
    <w:rsid w:val="00DE4CB0"/>
    <w:rsid w:val="00DE63B3"/>
    <w:rsid w:val="00DF2A56"/>
    <w:rsid w:val="00DF4BF2"/>
    <w:rsid w:val="00DF7220"/>
    <w:rsid w:val="00E00E90"/>
    <w:rsid w:val="00E04A96"/>
    <w:rsid w:val="00E1245C"/>
    <w:rsid w:val="00E12E79"/>
    <w:rsid w:val="00E23646"/>
    <w:rsid w:val="00E26FD0"/>
    <w:rsid w:val="00E35681"/>
    <w:rsid w:val="00E36B4A"/>
    <w:rsid w:val="00E37708"/>
    <w:rsid w:val="00E425DA"/>
    <w:rsid w:val="00E5564D"/>
    <w:rsid w:val="00E5568B"/>
    <w:rsid w:val="00E61F2B"/>
    <w:rsid w:val="00E627F3"/>
    <w:rsid w:val="00E64512"/>
    <w:rsid w:val="00E70F2D"/>
    <w:rsid w:val="00E75B5A"/>
    <w:rsid w:val="00E80CB5"/>
    <w:rsid w:val="00E82CCE"/>
    <w:rsid w:val="00E83607"/>
    <w:rsid w:val="00E85571"/>
    <w:rsid w:val="00E8563C"/>
    <w:rsid w:val="00E90FB6"/>
    <w:rsid w:val="00E93D26"/>
    <w:rsid w:val="00E9473F"/>
    <w:rsid w:val="00E94CB0"/>
    <w:rsid w:val="00EA67B6"/>
    <w:rsid w:val="00EA744F"/>
    <w:rsid w:val="00EA75ED"/>
    <w:rsid w:val="00EC0F4E"/>
    <w:rsid w:val="00EC1840"/>
    <w:rsid w:val="00ED032A"/>
    <w:rsid w:val="00ED308B"/>
    <w:rsid w:val="00ED3132"/>
    <w:rsid w:val="00EE0223"/>
    <w:rsid w:val="00EE1EDB"/>
    <w:rsid w:val="00EE44AF"/>
    <w:rsid w:val="00EF6B63"/>
    <w:rsid w:val="00F02DD9"/>
    <w:rsid w:val="00F076A9"/>
    <w:rsid w:val="00F14D6B"/>
    <w:rsid w:val="00F15218"/>
    <w:rsid w:val="00F20F93"/>
    <w:rsid w:val="00F21482"/>
    <w:rsid w:val="00F24040"/>
    <w:rsid w:val="00F25BF6"/>
    <w:rsid w:val="00F27A91"/>
    <w:rsid w:val="00F27ECE"/>
    <w:rsid w:val="00F312F2"/>
    <w:rsid w:val="00F31A27"/>
    <w:rsid w:val="00F328AF"/>
    <w:rsid w:val="00F37DC1"/>
    <w:rsid w:val="00F45497"/>
    <w:rsid w:val="00F471A4"/>
    <w:rsid w:val="00F56704"/>
    <w:rsid w:val="00F57D32"/>
    <w:rsid w:val="00F64864"/>
    <w:rsid w:val="00F6722F"/>
    <w:rsid w:val="00F775CB"/>
    <w:rsid w:val="00F878F9"/>
    <w:rsid w:val="00F93672"/>
    <w:rsid w:val="00F93832"/>
    <w:rsid w:val="00F9399E"/>
    <w:rsid w:val="00F94405"/>
    <w:rsid w:val="00F96C6C"/>
    <w:rsid w:val="00FA1991"/>
    <w:rsid w:val="00FA3D89"/>
    <w:rsid w:val="00FA5923"/>
    <w:rsid w:val="00FA6544"/>
    <w:rsid w:val="00FB2D54"/>
    <w:rsid w:val="00FB6D28"/>
    <w:rsid w:val="00FC2612"/>
    <w:rsid w:val="00FC5EEA"/>
    <w:rsid w:val="00FD030A"/>
    <w:rsid w:val="00FD35FB"/>
    <w:rsid w:val="00FD4C79"/>
    <w:rsid w:val="00FF6F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s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56A52161"/>
  <w15:docId w15:val="{2E351E5E-D60A-4DD3-BAC1-1A45FEFB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0A3"/>
    <w:rPr>
      <w:rFonts w:ascii="Arial" w:hAnsi="Arial"/>
      <w:szCs w:val="20"/>
      <w:lang w:val="en-AU"/>
    </w:rPr>
  </w:style>
  <w:style w:type="paragraph" w:styleId="Heading1">
    <w:name w:val="heading 1"/>
    <w:basedOn w:val="Normal"/>
    <w:next w:val="Normal"/>
    <w:link w:val="Heading1Char"/>
    <w:qFormat/>
    <w:rsid w:val="00A120A3"/>
    <w:pPr>
      <w:keepNext/>
      <w:outlineLvl w:val="0"/>
    </w:pPr>
    <w:rPr>
      <w:rFonts w:ascii="Cambria" w:hAnsi="Cambria"/>
      <w:b/>
      <w:sz w:val="36"/>
      <w:lang w:val="en-US"/>
    </w:rPr>
  </w:style>
  <w:style w:type="paragraph" w:styleId="Heading2">
    <w:name w:val="heading 2"/>
    <w:basedOn w:val="Normal"/>
    <w:next w:val="Normal"/>
    <w:link w:val="Heading2Char"/>
    <w:qFormat/>
    <w:rsid w:val="00A120A3"/>
    <w:pPr>
      <w:keepNext/>
      <w:outlineLvl w:val="1"/>
    </w:pPr>
    <w:rPr>
      <w:rFonts w:ascii="Cambria" w:hAnsi="Cambria"/>
      <w:b/>
      <w:sz w:val="28"/>
    </w:rPr>
  </w:style>
  <w:style w:type="paragraph" w:styleId="Heading3">
    <w:name w:val="heading 3"/>
    <w:basedOn w:val="Normal"/>
    <w:next w:val="Normal"/>
    <w:link w:val="Heading3Char"/>
    <w:qFormat/>
    <w:rsid w:val="00A120A3"/>
    <w:pPr>
      <w:keepNext/>
      <w:outlineLvl w:val="2"/>
    </w:pPr>
    <w:rPr>
      <w:rFonts w:ascii="Cambria" w:hAnsi="Cambria"/>
      <w:b/>
    </w:rPr>
  </w:style>
  <w:style w:type="paragraph" w:styleId="Heading4">
    <w:name w:val="heading 4"/>
    <w:basedOn w:val="Normal"/>
    <w:next w:val="Normal"/>
    <w:link w:val="Heading4Char"/>
    <w:qFormat/>
    <w:rsid w:val="00A120A3"/>
    <w:pPr>
      <w:keepNext/>
      <w:spacing w:before="240" w:after="60"/>
      <w:outlineLvl w:val="3"/>
    </w:pPr>
    <w:rPr>
      <w:b/>
      <w:b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20A3"/>
    <w:rPr>
      <w:rFonts w:ascii="Cambria" w:hAnsi="Cambria"/>
      <w:b/>
      <w:sz w:val="36"/>
      <w:szCs w:val="20"/>
    </w:rPr>
  </w:style>
  <w:style w:type="character" w:customStyle="1" w:styleId="Heading2Char">
    <w:name w:val="Heading 2 Char"/>
    <w:link w:val="Heading2"/>
    <w:locked/>
    <w:rsid w:val="00A120A3"/>
    <w:rPr>
      <w:rFonts w:ascii="Cambria" w:hAnsi="Cambria"/>
      <w:b/>
      <w:sz w:val="28"/>
      <w:szCs w:val="20"/>
      <w:lang w:val="en-AU"/>
    </w:rPr>
  </w:style>
  <w:style w:type="character" w:customStyle="1" w:styleId="Heading3Char">
    <w:name w:val="Heading 3 Char"/>
    <w:basedOn w:val="DefaultParagraphFont"/>
    <w:link w:val="Heading3"/>
    <w:locked/>
    <w:rsid w:val="00B07AA9"/>
    <w:rPr>
      <w:rFonts w:ascii="Cambria" w:hAnsi="Cambria"/>
      <w:b/>
      <w:szCs w:val="20"/>
      <w:lang w:val="en-AU"/>
    </w:rPr>
  </w:style>
  <w:style w:type="character" w:customStyle="1" w:styleId="Heading4Char">
    <w:name w:val="Heading 4 Char"/>
    <w:basedOn w:val="DefaultParagraphFont"/>
    <w:link w:val="Heading4"/>
    <w:rsid w:val="004E6D1F"/>
    <w:rPr>
      <w:rFonts w:ascii="Arial" w:hAnsi="Arial"/>
      <w:b/>
      <w:bCs/>
      <w:sz w:val="16"/>
      <w:szCs w:val="28"/>
      <w:lang w:val="en-AU"/>
    </w:rPr>
  </w:style>
  <w:style w:type="paragraph" w:styleId="TOC2">
    <w:name w:val="toc 2"/>
    <w:basedOn w:val="Normal"/>
    <w:next w:val="Normal"/>
    <w:autoRedefine/>
    <w:uiPriority w:val="39"/>
    <w:rsid w:val="00A120A3"/>
    <w:pPr>
      <w:ind w:left="200"/>
    </w:pPr>
  </w:style>
  <w:style w:type="paragraph" w:styleId="TOC1">
    <w:name w:val="toc 1"/>
    <w:basedOn w:val="Normal"/>
    <w:next w:val="Normal"/>
    <w:autoRedefine/>
    <w:uiPriority w:val="39"/>
    <w:rsid w:val="00A120A3"/>
    <w:pPr>
      <w:tabs>
        <w:tab w:val="right" w:leader="dot" w:pos="9962"/>
      </w:tabs>
      <w:spacing w:before="120" w:after="120"/>
      <w:ind w:left="360" w:hanging="360"/>
    </w:pPr>
  </w:style>
  <w:style w:type="paragraph" w:styleId="TOC3">
    <w:name w:val="toc 3"/>
    <w:basedOn w:val="Normal"/>
    <w:next w:val="Normal"/>
    <w:autoRedefine/>
    <w:uiPriority w:val="39"/>
    <w:rsid w:val="00A120A3"/>
    <w:pPr>
      <w:ind w:left="400"/>
    </w:pPr>
  </w:style>
  <w:style w:type="paragraph" w:styleId="TOC4">
    <w:name w:val="toc 4"/>
    <w:basedOn w:val="Normal"/>
    <w:next w:val="Normal"/>
    <w:autoRedefine/>
    <w:semiHidden/>
    <w:rsid w:val="00A120A3"/>
    <w:pPr>
      <w:ind w:left="600"/>
    </w:pPr>
  </w:style>
  <w:style w:type="paragraph" w:styleId="TOC5">
    <w:name w:val="toc 5"/>
    <w:basedOn w:val="Normal"/>
    <w:next w:val="Normal"/>
    <w:autoRedefine/>
    <w:semiHidden/>
    <w:rsid w:val="00A120A3"/>
    <w:pPr>
      <w:ind w:left="800"/>
    </w:pPr>
  </w:style>
  <w:style w:type="paragraph" w:styleId="TOC6">
    <w:name w:val="toc 6"/>
    <w:basedOn w:val="Normal"/>
    <w:next w:val="Normal"/>
    <w:autoRedefine/>
    <w:semiHidden/>
    <w:rsid w:val="00A120A3"/>
    <w:pPr>
      <w:ind w:left="1000"/>
    </w:pPr>
  </w:style>
  <w:style w:type="paragraph" w:styleId="TOC7">
    <w:name w:val="toc 7"/>
    <w:basedOn w:val="Normal"/>
    <w:next w:val="Normal"/>
    <w:autoRedefine/>
    <w:semiHidden/>
    <w:rsid w:val="00A120A3"/>
    <w:pPr>
      <w:ind w:left="1200"/>
    </w:pPr>
  </w:style>
  <w:style w:type="paragraph" w:styleId="TOC8">
    <w:name w:val="toc 8"/>
    <w:basedOn w:val="Normal"/>
    <w:next w:val="Normal"/>
    <w:autoRedefine/>
    <w:semiHidden/>
    <w:rsid w:val="00A120A3"/>
    <w:pPr>
      <w:ind w:left="1400"/>
    </w:pPr>
  </w:style>
  <w:style w:type="paragraph" w:styleId="TOC9">
    <w:name w:val="toc 9"/>
    <w:basedOn w:val="Normal"/>
    <w:next w:val="Normal"/>
    <w:autoRedefine/>
    <w:semiHidden/>
    <w:rsid w:val="00A120A3"/>
    <w:pPr>
      <w:ind w:left="1600"/>
    </w:pPr>
  </w:style>
  <w:style w:type="paragraph" w:customStyle="1" w:styleId="Normal-BoldItalic">
    <w:name w:val="Normal - Bold + Italic"/>
    <w:basedOn w:val="Normal-Bold"/>
    <w:link w:val="Normal-BoldItalicCharChar"/>
    <w:uiPriority w:val="99"/>
    <w:rsid w:val="004B6B25"/>
    <w:rPr>
      <w:bCs/>
      <w:i/>
      <w:iCs/>
    </w:rPr>
  </w:style>
  <w:style w:type="paragraph" w:customStyle="1" w:styleId="Normal-Bold">
    <w:name w:val="Normal - Bold"/>
    <w:basedOn w:val="Normal"/>
    <w:link w:val="Normal-BoldChar"/>
    <w:uiPriority w:val="99"/>
    <w:rsid w:val="004B6B25"/>
    <w:rPr>
      <w:b/>
      <w:szCs w:val="24"/>
      <w:lang w:val="en-US"/>
    </w:rPr>
  </w:style>
  <w:style w:type="character" w:customStyle="1" w:styleId="Normal-BoldChar">
    <w:name w:val="Normal - Bold Char"/>
    <w:basedOn w:val="DefaultParagraphFont"/>
    <w:link w:val="Normal-Bold"/>
    <w:uiPriority w:val="99"/>
    <w:locked/>
    <w:rsid w:val="004B6B25"/>
    <w:rPr>
      <w:rFonts w:ascii="Arial" w:hAnsi="Arial" w:cs="Times New Roman"/>
      <w:b/>
      <w:sz w:val="24"/>
      <w:szCs w:val="24"/>
      <w:lang w:val="en-US" w:eastAsia="en-US" w:bidi="ar-SA"/>
    </w:rPr>
  </w:style>
  <w:style w:type="character" w:customStyle="1" w:styleId="Normal-BoldItalicCharChar">
    <w:name w:val="Normal - Bold + Italic Char Char"/>
    <w:basedOn w:val="Normal-BoldChar"/>
    <w:link w:val="Normal-BoldItalic"/>
    <w:uiPriority w:val="99"/>
    <w:locked/>
    <w:rsid w:val="004B6B25"/>
    <w:rPr>
      <w:rFonts w:ascii="Arial" w:hAnsi="Arial" w:cs="Times New Roman"/>
      <w:b/>
      <w:bCs/>
      <w:i/>
      <w:iCs/>
      <w:sz w:val="24"/>
      <w:szCs w:val="24"/>
      <w:lang w:val="en-US" w:eastAsia="en-US" w:bidi="ar-SA"/>
    </w:rPr>
  </w:style>
  <w:style w:type="paragraph" w:customStyle="1" w:styleId="acs">
    <w:name w:val="acs"/>
    <w:basedOn w:val="Normal"/>
    <w:link w:val="acsChar"/>
    <w:rsid w:val="00A120A3"/>
    <w:pPr>
      <w:numPr>
        <w:numId w:val="4"/>
      </w:numPr>
    </w:pPr>
  </w:style>
  <w:style w:type="character" w:styleId="Hyperlink">
    <w:name w:val="Hyperlink"/>
    <w:uiPriority w:val="99"/>
    <w:rsid w:val="00A120A3"/>
    <w:rPr>
      <w:color w:val="0000FF"/>
      <w:u w:val="single"/>
    </w:rPr>
  </w:style>
  <w:style w:type="paragraph" w:customStyle="1" w:styleId="acs2">
    <w:name w:val="acs2"/>
    <w:basedOn w:val="acs"/>
    <w:rsid w:val="00A120A3"/>
    <w:pPr>
      <w:numPr>
        <w:numId w:val="5"/>
      </w:numPr>
    </w:pPr>
  </w:style>
  <w:style w:type="paragraph" w:styleId="Header">
    <w:name w:val="header"/>
    <w:basedOn w:val="Normal"/>
    <w:link w:val="HeaderChar"/>
    <w:rsid w:val="00A120A3"/>
    <w:pPr>
      <w:tabs>
        <w:tab w:val="center" w:pos="4153"/>
        <w:tab w:val="right" w:pos="8306"/>
      </w:tabs>
    </w:pPr>
  </w:style>
  <w:style w:type="character" w:customStyle="1" w:styleId="HeaderChar">
    <w:name w:val="Header Char"/>
    <w:basedOn w:val="DefaultParagraphFont"/>
    <w:link w:val="Header"/>
    <w:rsid w:val="004E6D1F"/>
    <w:rPr>
      <w:rFonts w:ascii="Arial" w:hAnsi="Arial"/>
      <w:szCs w:val="20"/>
      <w:lang w:val="en-AU"/>
    </w:rPr>
  </w:style>
  <w:style w:type="paragraph" w:styleId="Footer">
    <w:name w:val="footer"/>
    <w:basedOn w:val="Normal"/>
    <w:link w:val="FooterChar"/>
    <w:rsid w:val="00A120A3"/>
    <w:pPr>
      <w:tabs>
        <w:tab w:val="center" w:pos="4153"/>
        <w:tab w:val="right" w:pos="8306"/>
      </w:tabs>
    </w:pPr>
  </w:style>
  <w:style w:type="character" w:customStyle="1" w:styleId="FooterChar">
    <w:name w:val="Footer Char"/>
    <w:basedOn w:val="DefaultParagraphFont"/>
    <w:link w:val="Footer"/>
    <w:rsid w:val="004E6D1F"/>
    <w:rPr>
      <w:rFonts w:ascii="Arial" w:hAnsi="Arial"/>
      <w:szCs w:val="20"/>
      <w:lang w:val="en-AU"/>
    </w:rPr>
  </w:style>
  <w:style w:type="paragraph" w:customStyle="1" w:styleId="Style1">
    <w:name w:val="Style1"/>
    <w:basedOn w:val="Normal"/>
    <w:uiPriority w:val="99"/>
    <w:rsid w:val="00DD499D"/>
    <w:pPr>
      <w:numPr>
        <w:numId w:val="1"/>
      </w:numPr>
    </w:pPr>
  </w:style>
  <w:style w:type="paragraph" w:customStyle="1" w:styleId="ACs2level">
    <w:name w:val="ACs 2 level"/>
    <w:basedOn w:val="Normal"/>
    <w:uiPriority w:val="99"/>
    <w:rsid w:val="008C4829"/>
    <w:pPr>
      <w:numPr>
        <w:numId w:val="2"/>
      </w:numPr>
      <w:tabs>
        <w:tab w:val="left" w:pos="1080"/>
        <w:tab w:val="left" w:pos="1440"/>
      </w:tabs>
      <w:spacing w:after="60"/>
    </w:pPr>
    <w:rPr>
      <w:szCs w:val="24"/>
    </w:rPr>
  </w:style>
  <w:style w:type="paragraph" w:customStyle="1" w:styleId="AmendmentBulletOddPage">
    <w:name w:val="Amendment Bullet (Odd Page)"/>
    <w:basedOn w:val="Normal"/>
    <w:rsid w:val="00A120A3"/>
    <w:pPr>
      <w:tabs>
        <w:tab w:val="num" w:pos="1724"/>
      </w:tabs>
      <w:spacing w:after="60"/>
      <w:ind w:left="1724" w:hanging="284"/>
    </w:pPr>
    <w:rPr>
      <w:szCs w:val="24"/>
    </w:rPr>
  </w:style>
  <w:style w:type="paragraph" w:customStyle="1" w:styleId="bulletsACS">
    <w:name w:val="bullets ACS"/>
    <w:basedOn w:val="Normal"/>
    <w:link w:val="bulletsACSChar"/>
    <w:uiPriority w:val="99"/>
    <w:rsid w:val="008C4829"/>
    <w:pPr>
      <w:numPr>
        <w:numId w:val="3"/>
      </w:numPr>
      <w:tabs>
        <w:tab w:val="left" w:pos="1080"/>
      </w:tabs>
      <w:spacing w:after="60"/>
    </w:pPr>
    <w:rPr>
      <w:szCs w:val="24"/>
    </w:rPr>
  </w:style>
  <w:style w:type="character" w:customStyle="1" w:styleId="bulletsACSChar">
    <w:name w:val="bullets ACS Char"/>
    <w:basedOn w:val="DefaultParagraphFont"/>
    <w:link w:val="bulletsACS"/>
    <w:uiPriority w:val="99"/>
    <w:locked/>
    <w:rsid w:val="008C4829"/>
    <w:rPr>
      <w:rFonts w:ascii="Arial" w:hAnsi="Arial"/>
      <w:szCs w:val="24"/>
      <w:lang w:val="en-AU"/>
    </w:rPr>
  </w:style>
  <w:style w:type="character" w:customStyle="1" w:styleId="acsChar">
    <w:name w:val="acs Char"/>
    <w:link w:val="acs"/>
    <w:locked/>
    <w:rsid w:val="00A120A3"/>
    <w:rPr>
      <w:rFonts w:ascii="Arial" w:hAnsi="Arial"/>
      <w:szCs w:val="20"/>
      <w:lang w:val="en-AU"/>
    </w:rPr>
  </w:style>
  <w:style w:type="paragraph" w:styleId="ListBullet">
    <w:name w:val="List Bullet"/>
    <w:basedOn w:val="Normal"/>
    <w:uiPriority w:val="99"/>
    <w:rsid w:val="005161D2"/>
    <w:pPr>
      <w:tabs>
        <w:tab w:val="num" w:pos="360"/>
      </w:tabs>
      <w:ind w:left="360" w:hanging="360"/>
    </w:pPr>
  </w:style>
  <w:style w:type="paragraph" w:styleId="BalloonText">
    <w:name w:val="Balloon Text"/>
    <w:basedOn w:val="Normal"/>
    <w:link w:val="BalloonTextChar"/>
    <w:rsid w:val="00A120A3"/>
    <w:rPr>
      <w:rFonts w:ascii="Tahoma" w:hAnsi="Tahoma" w:cs="Tahoma"/>
      <w:sz w:val="16"/>
      <w:szCs w:val="16"/>
    </w:rPr>
  </w:style>
  <w:style w:type="character" w:customStyle="1" w:styleId="BalloonTextChar">
    <w:name w:val="Balloon Text Char"/>
    <w:link w:val="BalloonText"/>
    <w:locked/>
    <w:rsid w:val="00A120A3"/>
    <w:rPr>
      <w:rFonts w:ascii="Tahoma" w:hAnsi="Tahoma" w:cs="Tahoma"/>
      <w:sz w:val="16"/>
      <w:szCs w:val="16"/>
      <w:lang w:val="en-AU"/>
    </w:rPr>
  </w:style>
  <w:style w:type="paragraph" w:customStyle="1" w:styleId="StyleacsBold">
    <w:name w:val="Style acs + Bold"/>
    <w:basedOn w:val="acs"/>
    <w:link w:val="StyleacsBoldChar"/>
    <w:uiPriority w:val="99"/>
    <w:rsid w:val="00B07AA9"/>
    <w:pPr>
      <w:numPr>
        <w:numId w:val="0"/>
      </w:numPr>
      <w:tabs>
        <w:tab w:val="num" w:pos="1800"/>
      </w:tabs>
      <w:ind w:left="720" w:hanging="360"/>
    </w:pPr>
    <w:rPr>
      <w:b/>
      <w:bCs/>
      <w:sz w:val="24"/>
    </w:rPr>
  </w:style>
  <w:style w:type="character" w:customStyle="1" w:styleId="StyleacsBoldChar">
    <w:name w:val="Style acs + Bold Char"/>
    <w:link w:val="StyleacsBold"/>
    <w:uiPriority w:val="99"/>
    <w:locked/>
    <w:rsid w:val="00B07AA9"/>
    <w:rPr>
      <w:rFonts w:ascii="Arial" w:hAnsi="Arial"/>
      <w:b/>
      <w:sz w:val="22"/>
      <w:lang w:val="en-US" w:eastAsia="en-US"/>
    </w:rPr>
  </w:style>
  <w:style w:type="paragraph" w:customStyle="1" w:styleId="StyleacsCenteredLeft0cmFirstline0cm">
    <w:name w:val="Style acs + Centered Left:  0 cm First line:  0 cm"/>
    <w:basedOn w:val="acs"/>
    <w:autoRedefine/>
    <w:uiPriority w:val="99"/>
    <w:rsid w:val="00B07AA9"/>
    <w:pPr>
      <w:numPr>
        <w:numId w:val="0"/>
      </w:numPr>
      <w:jc w:val="center"/>
    </w:pPr>
    <w:rPr>
      <w:b/>
      <w:color w:val="FF0000"/>
      <w:sz w:val="36"/>
      <w:szCs w:val="36"/>
    </w:rPr>
  </w:style>
  <w:style w:type="paragraph" w:styleId="ListParagraph">
    <w:name w:val="List Paragraph"/>
    <w:basedOn w:val="Normal"/>
    <w:uiPriority w:val="99"/>
    <w:qFormat/>
    <w:rsid w:val="00B459F0"/>
    <w:pPr>
      <w:ind w:left="720"/>
      <w:contextualSpacing/>
    </w:pPr>
  </w:style>
  <w:style w:type="character" w:styleId="Emphasis">
    <w:name w:val="Emphasis"/>
    <w:qFormat/>
    <w:locked/>
    <w:rsid w:val="00A120A3"/>
    <w:rPr>
      <w:i/>
      <w:iCs/>
    </w:rPr>
  </w:style>
  <w:style w:type="character" w:styleId="PageNumber">
    <w:name w:val="page number"/>
    <w:rsid w:val="00A120A3"/>
  </w:style>
  <w:style w:type="paragraph" w:styleId="PlainText">
    <w:name w:val="Plain Text"/>
    <w:basedOn w:val="Normal"/>
    <w:link w:val="PlainTextChar"/>
    <w:rsid w:val="00A120A3"/>
    <w:rPr>
      <w:rFonts w:ascii="Courier New" w:hAnsi="Courier New" w:cs="Courier New"/>
    </w:rPr>
  </w:style>
  <w:style w:type="character" w:customStyle="1" w:styleId="PlainTextChar">
    <w:name w:val="Plain Text Char"/>
    <w:basedOn w:val="DefaultParagraphFont"/>
    <w:link w:val="PlainText"/>
    <w:rsid w:val="00A120A3"/>
    <w:rPr>
      <w:rFonts w:ascii="Courier New" w:hAnsi="Courier New" w:cs="Courier New"/>
      <w:szCs w:val="20"/>
      <w:lang w:val="en-AU"/>
    </w:rPr>
  </w:style>
  <w:style w:type="paragraph" w:customStyle="1" w:styleId="StyleHeading2Left0cmHanging076cmBefore12ptA">
    <w:name w:val="Style Heading 2 + Left:  0 cm Hanging:  0.76 cm Before:  12 pt A..."/>
    <w:basedOn w:val="Heading2"/>
    <w:rsid w:val="00A120A3"/>
    <w:pPr>
      <w:spacing w:before="240" w:after="60"/>
      <w:ind w:left="431" w:hanging="431"/>
    </w:pPr>
    <w:rPr>
      <w:rFonts w:asciiTheme="majorHAnsi" w:hAnsiTheme="majorHAnsi"/>
    </w:rPr>
  </w:style>
  <w:style w:type="paragraph" w:customStyle="1" w:styleId="StyleHeading3Before12ptAfter3pt">
    <w:name w:val="Style Heading 3 + Before:  12 pt After:  3 pt"/>
    <w:basedOn w:val="Heading3"/>
    <w:rsid w:val="00A120A3"/>
    <w:pPr>
      <w:spacing w:before="240" w:after="60"/>
    </w:pPr>
    <w:rPr>
      <w:rFonts w:asciiTheme="majorHAnsi" w:hAnsiTheme="majorHAnsi"/>
      <w:sz w:val="24"/>
    </w:rPr>
  </w:style>
  <w:style w:type="table" w:styleId="TableGrid">
    <w:name w:val="Table Grid"/>
    <w:basedOn w:val="TableNormal"/>
    <w:rsid w:val="00A120A3"/>
    <w:rPr>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A120A3"/>
    <w:pPr>
      <w:pBdr>
        <w:bottom w:val="single" w:sz="8" w:space="4" w:color="4F81BD"/>
      </w:pBdr>
      <w:spacing w:before="4080" w:after="4080"/>
      <w:contextualSpacing/>
    </w:pPr>
    <w:rPr>
      <w:rFonts w:ascii="Cambria" w:hAnsi="Cambria"/>
      <w:color w:val="17365D"/>
      <w:spacing w:val="5"/>
      <w:kern w:val="28"/>
      <w:sz w:val="48"/>
      <w:szCs w:val="52"/>
    </w:rPr>
  </w:style>
  <w:style w:type="character" w:customStyle="1" w:styleId="TitleChar">
    <w:name w:val="Title Char"/>
    <w:link w:val="Title"/>
    <w:rsid w:val="00A120A3"/>
    <w:rPr>
      <w:rFonts w:ascii="Cambria" w:hAnsi="Cambria"/>
      <w:color w:val="17365D"/>
      <w:spacing w:val="5"/>
      <w:kern w:val="28"/>
      <w:sz w:val="48"/>
      <w:szCs w:val="52"/>
      <w:lang w:val="en-AU"/>
    </w:rPr>
  </w:style>
  <w:style w:type="paragraph" w:styleId="TOCHeading">
    <w:name w:val="TOC Heading"/>
    <w:basedOn w:val="Heading1"/>
    <w:next w:val="Normal"/>
    <w:uiPriority w:val="39"/>
    <w:semiHidden/>
    <w:unhideWhenUsed/>
    <w:qFormat/>
    <w:rsid w:val="00A120A3"/>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674031">
      <w:bodyDiv w:val="1"/>
      <w:marLeft w:val="0"/>
      <w:marRight w:val="0"/>
      <w:marTop w:val="0"/>
      <w:marBottom w:val="0"/>
      <w:divBdr>
        <w:top w:val="none" w:sz="0" w:space="0" w:color="auto"/>
        <w:left w:val="none" w:sz="0" w:space="0" w:color="auto"/>
        <w:bottom w:val="none" w:sz="0" w:space="0" w:color="auto"/>
        <w:right w:val="none" w:sz="0" w:space="0" w:color="auto"/>
      </w:divBdr>
    </w:div>
    <w:div w:id="907150469">
      <w:bodyDiv w:val="1"/>
      <w:marLeft w:val="0"/>
      <w:marRight w:val="0"/>
      <w:marTop w:val="0"/>
      <w:marBottom w:val="0"/>
      <w:divBdr>
        <w:top w:val="none" w:sz="0" w:space="0" w:color="auto"/>
        <w:left w:val="none" w:sz="0" w:space="0" w:color="auto"/>
        <w:bottom w:val="none" w:sz="0" w:space="0" w:color="auto"/>
        <w:right w:val="none" w:sz="0" w:space="0" w:color="auto"/>
      </w:divBdr>
    </w:div>
    <w:div w:id="1470048514">
      <w:bodyDiv w:val="1"/>
      <w:marLeft w:val="0"/>
      <w:marRight w:val="0"/>
      <w:marTop w:val="0"/>
      <w:marBottom w:val="0"/>
      <w:divBdr>
        <w:top w:val="none" w:sz="0" w:space="0" w:color="auto"/>
        <w:left w:val="none" w:sz="0" w:space="0" w:color="auto"/>
        <w:bottom w:val="none" w:sz="0" w:space="0" w:color="auto"/>
        <w:right w:val="none" w:sz="0" w:space="0" w:color="auto"/>
      </w:divBdr>
    </w:div>
    <w:div w:id="175774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bsss.act.edu.au/bsss_documents/general/_P_and_P_Manual_2021.pd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C76B5-923A-440D-ADCF-C4AF2633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5</Pages>
  <Words>423</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How to Enter Vocational Competencies</vt:lpstr>
    </vt:vector>
  </TitlesOfParts>
  <Company>Department of Education, Youth and Family Services</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Enter Vocational Competencies</dc:title>
  <dc:creator>Debbie_OBrienB;Tummers;Mitchell</dc:creator>
  <cp:lastModifiedBy>Tummers, Mitchell</cp:lastModifiedBy>
  <cp:revision>8</cp:revision>
  <cp:lastPrinted>2016-07-05T00:17:00Z</cp:lastPrinted>
  <dcterms:created xsi:type="dcterms:W3CDTF">2021-05-24T01:26:00Z</dcterms:created>
  <dcterms:modified xsi:type="dcterms:W3CDTF">2021-07-01T04:17:00Z</dcterms:modified>
</cp:coreProperties>
</file>