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E2838" w14:textId="54C4E3C3" w:rsidR="00D52482" w:rsidRPr="00137652" w:rsidRDefault="00D47CFB" w:rsidP="00D52482">
      <w:bookmarkStart w:id="0" w:name="_Hlk59022709"/>
      <w:bookmarkStart w:id="1" w:name="_Hlk24442882"/>
      <w:bookmarkStart w:id="2" w:name="_Hlk2158081"/>
      <w:bookmarkStart w:id="3" w:name="_Hlk5802842"/>
      <w:bookmarkStart w:id="4" w:name="_Hlk2164907"/>
      <w:r>
        <w:rPr>
          <w:noProof/>
        </w:rPr>
        <w:drawing>
          <wp:anchor distT="0" distB="0" distL="114300" distR="114300" simplePos="0" relativeHeight="251666432" behindDoc="0" locked="0" layoutInCell="1" allowOverlap="1" wp14:anchorId="16851781" wp14:editId="1E48EF02">
            <wp:simplePos x="0" y="0"/>
            <wp:positionH relativeFrom="margin">
              <wp:posOffset>79071</wp:posOffset>
            </wp:positionH>
            <wp:positionV relativeFrom="paragraph">
              <wp:posOffset>-222057</wp:posOffset>
            </wp:positionV>
            <wp:extent cx="1427711" cy="1876508"/>
            <wp:effectExtent l="0" t="0" r="1270" b="0"/>
            <wp:wrapNone/>
            <wp:docPr id="39266233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2332" name="Picture 1" descr="A black and whit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7711" cy="1876508"/>
                    </a:xfrm>
                    <a:prstGeom prst="rect">
                      <a:avLst/>
                    </a:prstGeom>
                    <a:noFill/>
                    <a:ln>
                      <a:noFill/>
                    </a:ln>
                  </pic:spPr>
                </pic:pic>
              </a:graphicData>
            </a:graphic>
            <wp14:sizeRelH relativeFrom="page">
              <wp14:pctWidth>0</wp14:pctWidth>
            </wp14:sizeRelH>
            <wp14:sizeRelV relativeFrom="page">
              <wp14:pctHeight>0</wp14:pctHeight>
            </wp14:sizeRelV>
          </wp:anchor>
        </w:drawing>
      </w:r>
      <w:r w:rsidR="00AB786A" w:rsidRPr="00AB786A">
        <w:rPr>
          <w:rFonts w:ascii="Times New Roman" w:eastAsia="Times New Roman" w:hAnsi="Times New Roman"/>
          <w:noProof/>
          <w:sz w:val="24"/>
          <w:szCs w:val="24"/>
          <w:lang w:eastAsia="en-AU"/>
        </w:rPr>
        <w:drawing>
          <wp:anchor distT="0" distB="0" distL="114300" distR="114300" simplePos="0" relativeHeight="251665408" behindDoc="1" locked="0" layoutInCell="1" allowOverlap="1" wp14:anchorId="06C1A36B" wp14:editId="0B19D780">
            <wp:simplePos x="0" y="0"/>
            <wp:positionH relativeFrom="margin">
              <wp:align>center</wp:align>
            </wp:positionH>
            <wp:positionV relativeFrom="paragraph">
              <wp:posOffset>-715341</wp:posOffset>
            </wp:positionV>
            <wp:extent cx="6877878" cy="10289104"/>
            <wp:effectExtent l="0" t="0" r="0" b="0"/>
            <wp:wrapNone/>
            <wp:docPr id="2" name="Picture 1" descr="A tree with star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ree with stars in the sky&#10;&#10;AI-generated content may be incorrect."/>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t="10" b="281"/>
                    <a:stretch/>
                  </pic:blipFill>
                  <pic:spPr bwMode="auto">
                    <a:xfrm>
                      <a:off x="0" y="0"/>
                      <a:ext cx="6877878" cy="10289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9ACEF" w14:textId="03480BBA" w:rsidR="00D52482" w:rsidRPr="00137652" w:rsidRDefault="00D52482" w:rsidP="00D52482"/>
    <w:p w14:paraId="6F937E8D" w14:textId="224FC24B" w:rsidR="00AB786A" w:rsidRPr="00AB786A" w:rsidRDefault="00D52482" w:rsidP="00AB786A">
      <w:pPr>
        <w:spacing w:before="0"/>
        <w:rPr>
          <w:rFonts w:ascii="Times New Roman" w:eastAsia="Times New Roman" w:hAnsi="Times New Roman"/>
          <w:sz w:val="24"/>
          <w:szCs w:val="24"/>
          <w:lang w:eastAsia="en-AU"/>
        </w:rPr>
      </w:pPr>
      <w:r w:rsidRPr="00137652">
        <w:rPr>
          <w:noProof/>
        </w:rPr>
        <mc:AlternateContent>
          <mc:Choice Requires="wps">
            <w:drawing>
              <wp:anchor distT="45720" distB="45720" distL="114300" distR="114300" simplePos="0" relativeHeight="251661312" behindDoc="0" locked="0" layoutInCell="1" allowOverlap="1" wp14:anchorId="153BC6C9" wp14:editId="493D03BD">
                <wp:simplePos x="0" y="0"/>
                <wp:positionH relativeFrom="margin">
                  <wp:posOffset>-150495</wp:posOffset>
                </wp:positionH>
                <wp:positionV relativeFrom="paragraph">
                  <wp:posOffset>1802130</wp:posOffset>
                </wp:positionV>
                <wp:extent cx="5286375" cy="17811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B8B5C" w14:textId="1C6310FA" w:rsidR="00FF57EF" w:rsidRPr="00AB786A" w:rsidRDefault="00DB69EC" w:rsidP="00AB786A">
                            <w:pPr>
                              <w:pStyle w:val="Title"/>
                              <w:spacing w:before="240" w:after="240"/>
                              <w:contextualSpacing w:val="0"/>
                              <w:rPr>
                                <w:color w:val="FFFFFF" w:themeColor="background1"/>
                              </w:rPr>
                            </w:pPr>
                            <w:r w:rsidRPr="00AB786A">
                              <w:rPr>
                                <w:color w:val="FFFFFF" w:themeColor="background1"/>
                              </w:rPr>
                              <w:t>Education Studies</w:t>
                            </w:r>
                          </w:p>
                          <w:p w14:paraId="2CDE34FF" w14:textId="444F5B8C" w:rsidR="00FF57EF" w:rsidRPr="00AB786A" w:rsidRDefault="00FF57EF" w:rsidP="00AB786A">
                            <w:pPr>
                              <w:pStyle w:val="Subtitle"/>
                              <w:spacing w:before="240" w:after="240"/>
                              <w:rPr>
                                <w:color w:val="FFFFFF" w:themeColor="background1"/>
                                <w:sz w:val="72"/>
                                <w:szCs w:val="72"/>
                              </w:rPr>
                            </w:pPr>
                            <w:r w:rsidRPr="00AB786A">
                              <w:rPr>
                                <w:color w:val="FFFFFF" w:themeColor="background1"/>
                                <w:sz w:val="72"/>
                                <w:szCs w:val="72"/>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3BC6C9" id="_x0000_t202" coordsize="21600,21600" o:spt="202" path="m,l,21600r21600,l21600,xe">
                <v:stroke joinstyle="miter"/>
                <v:path gradientshapeok="t" o:connecttype="rect"/>
              </v:shapetype>
              <v:shape id="Text Box 4" o:spid="_x0000_s1026" type="#_x0000_t202" style="position:absolute;margin-left:-11.85pt;margin-top:141.9pt;width:416.25pt;height:14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" filled="f" stroked="f">
                <v:textbox>
                  <w:txbxContent>
                    <w:p w14:paraId="63BB8B5C" w14:textId="1C6310FA" w:rsidR="00FF57EF" w:rsidRPr="00AB786A" w:rsidRDefault="00DB69EC" w:rsidP="00AB786A">
                      <w:pPr>
                        <w:pStyle w:val="Title"/>
                        <w:spacing w:before="240" w:after="240"/>
                        <w:contextualSpacing w:val="0"/>
                        <w:rPr>
                          <w:color w:val="FFFFFF" w:themeColor="background1"/>
                        </w:rPr>
                      </w:pPr>
                      <w:r w:rsidRPr="00AB786A">
                        <w:rPr>
                          <w:color w:val="FFFFFF" w:themeColor="background1"/>
                        </w:rPr>
                        <w:t>Education Studies</w:t>
                      </w:r>
                    </w:p>
                    <w:p w14:paraId="2CDE34FF" w14:textId="444F5B8C" w:rsidR="00FF57EF" w:rsidRPr="00AB786A" w:rsidRDefault="00FF57EF" w:rsidP="00AB786A">
                      <w:pPr>
                        <w:pStyle w:val="Subtitle"/>
                        <w:spacing w:before="240" w:after="240"/>
                        <w:rPr>
                          <w:color w:val="FFFFFF" w:themeColor="background1"/>
                          <w:sz w:val="72"/>
                          <w:szCs w:val="72"/>
                        </w:rPr>
                      </w:pPr>
                      <w:r w:rsidRPr="00AB786A">
                        <w:rPr>
                          <w:color w:val="FFFFFF" w:themeColor="background1"/>
                          <w:sz w:val="72"/>
                          <w:szCs w:val="72"/>
                        </w:rPr>
                        <w:t>T</w:t>
                      </w:r>
                    </w:p>
                  </w:txbxContent>
                </v:textbox>
                <w10:wrap anchorx="margin"/>
              </v:shape>
            </w:pict>
          </mc:Fallback>
        </mc:AlternateContent>
      </w:r>
      <w:r w:rsidRPr="00137652">
        <w:br w:type="page"/>
      </w:r>
    </w:p>
    <w:p w14:paraId="444C1654" w14:textId="086ADD8A" w:rsidR="00D52482" w:rsidRPr="00137652" w:rsidRDefault="00D52482" w:rsidP="00D52482"/>
    <w:p w14:paraId="360175A0" w14:textId="77777777" w:rsidR="00D52482" w:rsidRPr="00137652" w:rsidRDefault="00D52482" w:rsidP="004A7B38">
      <w:pPr>
        <w:spacing w:after="120"/>
      </w:pPr>
      <w:bookmarkStart w:id="5" w:name="_Hlk59545412"/>
      <w:bookmarkEnd w:id="0"/>
    </w:p>
    <w:p w14:paraId="710A3E2F" w14:textId="77777777" w:rsidR="00D52482" w:rsidRPr="00137652" w:rsidRDefault="00D52482" w:rsidP="004A7B38">
      <w:pPr>
        <w:spacing w:after="120"/>
      </w:pPr>
    </w:p>
    <w:p w14:paraId="310080B8" w14:textId="77777777" w:rsidR="00D52482" w:rsidRPr="00137652" w:rsidRDefault="00D52482" w:rsidP="004A7B38">
      <w:pPr>
        <w:spacing w:after="120"/>
      </w:pPr>
    </w:p>
    <w:p w14:paraId="7B56DF31" w14:textId="77777777" w:rsidR="00D52482" w:rsidRPr="00137652" w:rsidRDefault="00D52482" w:rsidP="004A7B38">
      <w:pPr>
        <w:spacing w:after="120"/>
      </w:pPr>
    </w:p>
    <w:p w14:paraId="4EBD5E86" w14:textId="77777777" w:rsidR="00D52482" w:rsidRPr="00137652" w:rsidRDefault="00D52482" w:rsidP="004A7B38">
      <w:pPr>
        <w:spacing w:after="120"/>
      </w:pPr>
    </w:p>
    <w:p w14:paraId="51E0211B" w14:textId="77777777" w:rsidR="00D52482" w:rsidRPr="00137652" w:rsidRDefault="00D52482" w:rsidP="004A7B38">
      <w:pPr>
        <w:spacing w:after="120"/>
      </w:pPr>
    </w:p>
    <w:p w14:paraId="1E62EE44" w14:textId="77777777" w:rsidR="00D52482" w:rsidRPr="00137652" w:rsidRDefault="00D52482" w:rsidP="004A7B38">
      <w:pPr>
        <w:spacing w:after="120"/>
      </w:pPr>
    </w:p>
    <w:p w14:paraId="545B57EE" w14:textId="77777777" w:rsidR="00D52482" w:rsidRPr="00137652" w:rsidRDefault="00D52482" w:rsidP="004A7B38">
      <w:pPr>
        <w:spacing w:after="120"/>
      </w:pPr>
    </w:p>
    <w:p w14:paraId="4F492C43" w14:textId="77777777" w:rsidR="00D52482" w:rsidRPr="00137652" w:rsidRDefault="00D52482" w:rsidP="004A7B38">
      <w:pPr>
        <w:spacing w:after="120"/>
      </w:pPr>
    </w:p>
    <w:p w14:paraId="4533E845" w14:textId="77777777" w:rsidR="00D52482" w:rsidRPr="00137652" w:rsidRDefault="00D52482" w:rsidP="004A7B38">
      <w:pPr>
        <w:spacing w:after="120"/>
      </w:pPr>
    </w:p>
    <w:p w14:paraId="7362886A" w14:textId="77777777" w:rsidR="00D52482" w:rsidRPr="00137652" w:rsidRDefault="00D52482" w:rsidP="004A7B38">
      <w:pPr>
        <w:spacing w:after="120"/>
      </w:pPr>
    </w:p>
    <w:p w14:paraId="2618332F" w14:textId="77777777" w:rsidR="00D52482" w:rsidRPr="00137652" w:rsidRDefault="00D52482" w:rsidP="004A7B38">
      <w:pPr>
        <w:spacing w:after="120"/>
      </w:pPr>
    </w:p>
    <w:p w14:paraId="0970627A" w14:textId="77777777" w:rsidR="00D52482" w:rsidRPr="00137652" w:rsidRDefault="00D52482" w:rsidP="004A7B38">
      <w:pPr>
        <w:spacing w:after="120"/>
      </w:pPr>
    </w:p>
    <w:p w14:paraId="377E91FA" w14:textId="77777777" w:rsidR="00D52482" w:rsidRPr="00137652" w:rsidRDefault="00D52482" w:rsidP="004A7B38">
      <w:pPr>
        <w:spacing w:after="120"/>
      </w:pPr>
    </w:p>
    <w:p w14:paraId="49D722AC" w14:textId="65CB758E" w:rsidR="004A7B38" w:rsidRPr="00A625F2" w:rsidRDefault="00A625F2" w:rsidP="004A7B38">
      <w:pPr>
        <w:spacing w:after="120"/>
        <w:jc w:val="center"/>
        <w:rPr>
          <w:i/>
          <w:iCs/>
        </w:rPr>
      </w:pPr>
      <w:r w:rsidRPr="00A625F2">
        <w:rPr>
          <w:i/>
          <w:iCs/>
        </w:rPr>
        <w:t>This page left intentionally blank</w:t>
      </w:r>
    </w:p>
    <w:p w14:paraId="63D71EA2" w14:textId="37260D40" w:rsidR="00803035" w:rsidRPr="00137652" w:rsidRDefault="00803035" w:rsidP="004A7B38">
      <w:pPr>
        <w:spacing w:after="120"/>
      </w:pPr>
      <w:r w:rsidRPr="00137652">
        <w:br w:type="page"/>
      </w:r>
    </w:p>
    <w:bookmarkEnd w:id="1"/>
    <w:bookmarkEnd w:id="5"/>
    <w:p w14:paraId="156CF811" w14:textId="77777777" w:rsidR="00061C4D" w:rsidRPr="00137652" w:rsidRDefault="00061C4D" w:rsidP="00061C4D">
      <w:pPr>
        <w:pStyle w:val="Heading2"/>
      </w:pPr>
      <w:r w:rsidRPr="00137652">
        <w:lastRenderedPageBreak/>
        <w:t>Table of Contents</w:t>
      </w:r>
    </w:p>
    <w:p w14:paraId="764C146A" w14:textId="44AEE14A" w:rsidR="00521479" w:rsidRPr="001F664D" w:rsidRDefault="00521479" w:rsidP="001F664D">
      <w:pPr>
        <w:pStyle w:val="TOC1"/>
        <w:spacing w:after="120"/>
        <w:rPr>
          <w:rFonts w:asciiTheme="minorHAnsi" w:eastAsiaTheme="minorEastAsia" w:hAnsiTheme="minorHAnsi" w:cstheme="minorHAnsi"/>
          <w:noProof/>
          <w:lang w:eastAsia="en-AU"/>
        </w:rPr>
      </w:pPr>
      <w:r w:rsidRPr="001F664D">
        <w:rPr>
          <w:rFonts w:asciiTheme="minorHAnsi" w:hAnsiTheme="minorHAnsi" w:cstheme="minorHAnsi"/>
        </w:rPr>
        <w:fldChar w:fldCharType="begin"/>
      </w:r>
      <w:r w:rsidRPr="001F664D">
        <w:rPr>
          <w:rFonts w:asciiTheme="minorHAnsi" w:hAnsiTheme="minorHAnsi" w:cstheme="minorHAnsi"/>
        </w:rPr>
        <w:instrText xml:space="preserve"> TOC \o "1-1" \h \z \u </w:instrText>
      </w:r>
      <w:r w:rsidRPr="001F664D">
        <w:rPr>
          <w:rFonts w:asciiTheme="minorHAnsi" w:hAnsiTheme="minorHAnsi" w:cstheme="minorHAnsi"/>
        </w:rPr>
        <w:fldChar w:fldCharType="separate"/>
      </w:r>
      <w:hyperlink w:anchor="_Toc102487095" w:history="1">
        <w:r w:rsidRPr="001F664D">
          <w:rPr>
            <w:rStyle w:val="Hyperlink"/>
            <w:rFonts w:asciiTheme="minorHAnsi" w:hAnsiTheme="minorHAnsi" w:cstheme="minorHAnsi"/>
            <w:noProof/>
          </w:rPr>
          <w:t>The ACT Senior Secondary System</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_Toc102487095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1</w:t>
        </w:r>
        <w:r w:rsidRPr="001F664D">
          <w:rPr>
            <w:rFonts w:asciiTheme="minorHAnsi" w:hAnsiTheme="minorHAnsi" w:cstheme="minorHAnsi"/>
            <w:noProof/>
            <w:webHidden/>
          </w:rPr>
          <w:fldChar w:fldCharType="end"/>
        </w:r>
      </w:hyperlink>
    </w:p>
    <w:p w14:paraId="5FB81241" w14:textId="4192615F"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096" w:history="1">
        <w:r w:rsidRPr="001F664D">
          <w:rPr>
            <w:rStyle w:val="Hyperlink"/>
            <w:rFonts w:asciiTheme="minorHAnsi" w:hAnsiTheme="minorHAnsi" w:cstheme="minorHAnsi"/>
            <w:noProof/>
          </w:rPr>
          <w:t>ACT Senior Secondary Certificate</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_Toc102487096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2</w:t>
        </w:r>
        <w:r w:rsidRPr="001F664D">
          <w:rPr>
            <w:rFonts w:asciiTheme="minorHAnsi" w:hAnsiTheme="minorHAnsi" w:cstheme="minorHAnsi"/>
            <w:noProof/>
            <w:webHidden/>
          </w:rPr>
          <w:fldChar w:fldCharType="end"/>
        </w:r>
      </w:hyperlink>
    </w:p>
    <w:p w14:paraId="33A1293F" w14:textId="64E8DF11"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097" w:history="1">
        <w:r w:rsidRPr="001F664D">
          <w:rPr>
            <w:rStyle w:val="Hyperlink"/>
            <w:rFonts w:asciiTheme="minorHAnsi" w:hAnsiTheme="minorHAnsi" w:cstheme="minorHAnsi"/>
            <w:noProof/>
          </w:rPr>
          <w:t>Learning Principles</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_Toc102487097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3</w:t>
        </w:r>
        <w:r w:rsidRPr="001F664D">
          <w:rPr>
            <w:rFonts w:asciiTheme="minorHAnsi" w:hAnsiTheme="minorHAnsi" w:cstheme="minorHAnsi"/>
            <w:noProof/>
            <w:webHidden/>
          </w:rPr>
          <w:fldChar w:fldCharType="end"/>
        </w:r>
      </w:hyperlink>
    </w:p>
    <w:p w14:paraId="48B8235D" w14:textId="4185AD27"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098" w:history="1">
        <w:r w:rsidRPr="001F664D">
          <w:rPr>
            <w:rStyle w:val="Hyperlink"/>
            <w:rFonts w:asciiTheme="minorHAnsi" w:hAnsiTheme="minorHAnsi" w:cstheme="minorHAnsi"/>
            <w:noProof/>
          </w:rPr>
          <w:t>General Capabilities</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_Toc102487098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4</w:t>
        </w:r>
        <w:r w:rsidRPr="001F664D">
          <w:rPr>
            <w:rFonts w:asciiTheme="minorHAnsi" w:hAnsiTheme="minorHAnsi" w:cstheme="minorHAnsi"/>
            <w:noProof/>
            <w:webHidden/>
          </w:rPr>
          <w:fldChar w:fldCharType="end"/>
        </w:r>
      </w:hyperlink>
    </w:p>
    <w:p w14:paraId="5B317994" w14:textId="6A2B9D57"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099" w:history="1">
        <w:r w:rsidRPr="001F664D">
          <w:rPr>
            <w:rStyle w:val="Hyperlink"/>
            <w:rFonts w:asciiTheme="minorHAnsi" w:hAnsiTheme="minorHAnsi" w:cstheme="minorHAnsi"/>
            <w:noProof/>
          </w:rPr>
          <w:t>Cross-Curriculum Priorities</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_Toc102487099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6</w:t>
        </w:r>
        <w:r w:rsidRPr="001F664D">
          <w:rPr>
            <w:rFonts w:asciiTheme="minorHAnsi" w:hAnsiTheme="minorHAnsi" w:cstheme="minorHAnsi"/>
            <w:noProof/>
            <w:webHidden/>
          </w:rPr>
          <w:fldChar w:fldCharType="end"/>
        </w:r>
      </w:hyperlink>
    </w:p>
    <w:p w14:paraId="141217F5" w14:textId="005E208F"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00" w:history="1">
        <w:r w:rsidRPr="001F664D">
          <w:rPr>
            <w:rStyle w:val="Hyperlink"/>
            <w:rFonts w:asciiTheme="minorHAnsi" w:hAnsiTheme="minorHAnsi" w:cstheme="minorHAnsi"/>
            <w:noProof/>
          </w:rPr>
          <w:t>Rationale</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_Toc102487100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7</w:t>
        </w:r>
        <w:r w:rsidRPr="001F664D">
          <w:rPr>
            <w:rFonts w:asciiTheme="minorHAnsi" w:hAnsiTheme="minorHAnsi" w:cstheme="minorHAnsi"/>
            <w:noProof/>
            <w:webHidden/>
          </w:rPr>
          <w:fldChar w:fldCharType="end"/>
        </w:r>
      </w:hyperlink>
    </w:p>
    <w:p w14:paraId="152DC8C8" w14:textId="30B38FF8"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01" w:history="1">
        <w:r w:rsidRPr="001F664D">
          <w:rPr>
            <w:rStyle w:val="Hyperlink"/>
            <w:rFonts w:asciiTheme="minorHAnsi" w:hAnsiTheme="minorHAnsi" w:cstheme="minorHAnsi"/>
            <w:noProof/>
          </w:rPr>
          <w:t>Goals</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_Toc102487101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7</w:t>
        </w:r>
        <w:r w:rsidRPr="001F664D">
          <w:rPr>
            <w:rFonts w:asciiTheme="minorHAnsi" w:hAnsiTheme="minorHAnsi" w:cstheme="minorHAnsi"/>
            <w:noProof/>
            <w:webHidden/>
          </w:rPr>
          <w:fldChar w:fldCharType="end"/>
        </w:r>
      </w:hyperlink>
    </w:p>
    <w:p w14:paraId="187C4BAB" w14:textId="647941BB"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02" w:history="1">
        <w:r w:rsidRPr="001F664D">
          <w:rPr>
            <w:rStyle w:val="Hyperlink"/>
            <w:rFonts w:asciiTheme="minorHAnsi" w:hAnsiTheme="minorHAnsi" w:cstheme="minorHAnsi"/>
            <w:noProof/>
          </w:rPr>
          <w:t>Unit Titles</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_Toc102487102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7</w:t>
        </w:r>
        <w:r w:rsidRPr="001F664D">
          <w:rPr>
            <w:rFonts w:asciiTheme="minorHAnsi" w:hAnsiTheme="minorHAnsi" w:cstheme="minorHAnsi"/>
            <w:noProof/>
            <w:webHidden/>
          </w:rPr>
          <w:fldChar w:fldCharType="end"/>
        </w:r>
      </w:hyperlink>
    </w:p>
    <w:p w14:paraId="736F9CA2" w14:textId="74BE2206"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03" w:history="1">
        <w:r w:rsidRPr="001F664D">
          <w:rPr>
            <w:rStyle w:val="Hyperlink"/>
            <w:rFonts w:asciiTheme="minorHAnsi" w:hAnsiTheme="minorHAnsi" w:cstheme="minorHAnsi"/>
            <w:noProof/>
          </w:rPr>
          <w:t>Organisation of Content</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_Toc102487103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8</w:t>
        </w:r>
        <w:r w:rsidRPr="001F664D">
          <w:rPr>
            <w:rFonts w:asciiTheme="minorHAnsi" w:hAnsiTheme="minorHAnsi" w:cstheme="minorHAnsi"/>
            <w:noProof/>
            <w:webHidden/>
          </w:rPr>
          <w:fldChar w:fldCharType="end"/>
        </w:r>
      </w:hyperlink>
    </w:p>
    <w:p w14:paraId="1BD8F7ED" w14:textId="665B3996"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04" w:history="1">
        <w:r w:rsidRPr="001F664D">
          <w:rPr>
            <w:rStyle w:val="Hyperlink"/>
            <w:rFonts w:asciiTheme="minorHAnsi" w:hAnsiTheme="minorHAnsi" w:cstheme="minorHAnsi"/>
            <w:noProof/>
          </w:rPr>
          <w:t>Assessment</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_Toc102487104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9</w:t>
        </w:r>
        <w:r w:rsidRPr="001F664D">
          <w:rPr>
            <w:rFonts w:asciiTheme="minorHAnsi" w:hAnsiTheme="minorHAnsi" w:cstheme="minorHAnsi"/>
            <w:noProof/>
            <w:webHidden/>
          </w:rPr>
          <w:fldChar w:fldCharType="end"/>
        </w:r>
      </w:hyperlink>
    </w:p>
    <w:p w14:paraId="6DAC0959" w14:textId="77464391"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05" w:history="1">
        <w:r w:rsidRPr="001F664D">
          <w:rPr>
            <w:rStyle w:val="Hyperlink"/>
            <w:rFonts w:asciiTheme="minorHAnsi" w:hAnsiTheme="minorHAnsi" w:cstheme="minorHAnsi"/>
            <w:noProof/>
          </w:rPr>
          <w:t>Achievement Standards</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_Toc102487105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10</w:t>
        </w:r>
        <w:r w:rsidRPr="001F664D">
          <w:rPr>
            <w:rFonts w:asciiTheme="minorHAnsi" w:hAnsiTheme="minorHAnsi" w:cstheme="minorHAnsi"/>
            <w:noProof/>
            <w:webHidden/>
          </w:rPr>
          <w:fldChar w:fldCharType="end"/>
        </w:r>
      </w:hyperlink>
    </w:p>
    <w:p w14:paraId="7BEF9BC1" w14:textId="21D00D7D" w:rsidR="00521479" w:rsidRPr="001F664D" w:rsidRDefault="00C652DF" w:rsidP="001F664D">
      <w:pPr>
        <w:pStyle w:val="TOC1"/>
        <w:spacing w:after="120"/>
        <w:rPr>
          <w:rFonts w:asciiTheme="minorHAnsi" w:eastAsiaTheme="minorEastAsia" w:hAnsiTheme="minorHAnsi" w:cstheme="minorHAnsi"/>
          <w:noProof/>
          <w:lang w:eastAsia="en-AU"/>
        </w:rPr>
      </w:pPr>
      <w:hyperlink w:anchor="_Toc102487106" w:history="1">
        <w:r w:rsidRPr="001F664D">
          <w:rPr>
            <w:rStyle w:val="Hyperlink"/>
            <w:rFonts w:asciiTheme="minorHAnsi" w:hAnsiTheme="minorHAnsi" w:cstheme="minorHAnsi"/>
            <w:noProof/>
          </w:rPr>
          <w:t>Perspectives in Education</w:t>
        </w:r>
        <w:r w:rsidR="00521479" w:rsidRPr="001F664D">
          <w:rPr>
            <w:rFonts w:asciiTheme="minorHAnsi" w:eastAsiaTheme="minorEastAsia" w:hAnsiTheme="minorHAnsi" w:cstheme="minorHAnsi"/>
            <w:noProof/>
            <w:lang w:eastAsia="en-AU"/>
          </w:rPr>
          <w:tab/>
        </w:r>
        <w:r w:rsidR="00521479" w:rsidRPr="001F664D">
          <w:rPr>
            <w:rStyle w:val="Hyperlink"/>
            <w:rFonts w:asciiTheme="minorHAnsi" w:hAnsiTheme="minorHAnsi" w:cstheme="minorHAnsi"/>
            <w:noProof/>
          </w:rPr>
          <w:t>Value: 1.0</w:t>
        </w:r>
        <w:r w:rsidR="00521479" w:rsidRPr="001F664D">
          <w:rPr>
            <w:rFonts w:asciiTheme="minorHAnsi" w:hAnsiTheme="minorHAnsi" w:cstheme="minorHAnsi"/>
            <w:noProof/>
            <w:webHidden/>
          </w:rPr>
          <w:tab/>
        </w:r>
        <w:r w:rsidR="00521479" w:rsidRPr="001F664D">
          <w:rPr>
            <w:rFonts w:asciiTheme="minorHAnsi" w:hAnsiTheme="minorHAnsi" w:cstheme="minorHAnsi"/>
            <w:noProof/>
            <w:webHidden/>
          </w:rPr>
          <w:fldChar w:fldCharType="begin"/>
        </w:r>
        <w:r w:rsidR="00521479" w:rsidRPr="001F664D">
          <w:rPr>
            <w:rFonts w:asciiTheme="minorHAnsi" w:hAnsiTheme="minorHAnsi" w:cstheme="minorHAnsi"/>
            <w:noProof/>
            <w:webHidden/>
          </w:rPr>
          <w:instrText xml:space="preserve"> PAGEREF _Toc102487106 \h </w:instrText>
        </w:r>
        <w:r w:rsidR="00521479" w:rsidRPr="001F664D">
          <w:rPr>
            <w:rFonts w:asciiTheme="minorHAnsi" w:hAnsiTheme="minorHAnsi" w:cstheme="minorHAnsi"/>
            <w:noProof/>
            <w:webHidden/>
          </w:rPr>
        </w:r>
        <w:r w:rsidR="00521479" w:rsidRPr="001F664D">
          <w:rPr>
            <w:rFonts w:asciiTheme="minorHAnsi" w:hAnsiTheme="minorHAnsi" w:cstheme="minorHAnsi"/>
            <w:noProof/>
            <w:webHidden/>
          </w:rPr>
          <w:fldChar w:fldCharType="separate"/>
        </w:r>
        <w:r w:rsidR="00C81FB8">
          <w:rPr>
            <w:rFonts w:asciiTheme="minorHAnsi" w:hAnsiTheme="minorHAnsi" w:cstheme="minorHAnsi"/>
            <w:noProof/>
            <w:webHidden/>
          </w:rPr>
          <w:t>13</w:t>
        </w:r>
        <w:r w:rsidR="00521479" w:rsidRPr="001F664D">
          <w:rPr>
            <w:rFonts w:asciiTheme="minorHAnsi" w:hAnsiTheme="minorHAnsi" w:cstheme="minorHAnsi"/>
            <w:noProof/>
            <w:webHidden/>
          </w:rPr>
          <w:fldChar w:fldCharType="end"/>
        </w:r>
      </w:hyperlink>
    </w:p>
    <w:p w14:paraId="32374834" w14:textId="7C30FAFB" w:rsidR="00521479" w:rsidRPr="001F664D" w:rsidRDefault="00C652DF" w:rsidP="001F664D">
      <w:pPr>
        <w:pStyle w:val="TOC1"/>
        <w:spacing w:after="120"/>
        <w:rPr>
          <w:rFonts w:asciiTheme="minorHAnsi" w:eastAsiaTheme="minorEastAsia" w:hAnsiTheme="minorHAnsi" w:cstheme="minorHAnsi"/>
          <w:noProof/>
          <w:lang w:eastAsia="en-AU"/>
        </w:rPr>
      </w:pPr>
      <w:hyperlink w:anchor="_Toc102487107" w:history="1">
        <w:r w:rsidRPr="001F664D">
          <w:rPr>
            <w:rStyle w:val="Hyperlink"/>
            <w:rFonts w:asciiTheme="minorHAnsi" w:hAnsiTheme="minorHAnsi" w:cstheme="minorHAnsi"/>
            <w:noProof/>
          </w:rPr>
          <w:t>Learning and Assessment</w:t>
        </w:r>
        <w:r w:rsidR="00521479" w:rsidRPr="001F664D">
          <w:rPr>
            <w:rFonts w:asciiTheme="minorHAnsi" w:eastAsiaTheme="minorEastAsia" w:hAnsiTheme="minorHAnsi" w:cstheme="minorHAnsi"/>
            <w:noProof/>
            <w:lang w:eastAsia="en-AU"/>
          </w:rPr>
          <w:tab/>
        </w:r>
        <w:r w:rsidR="00521479" w:rsidRPr="001F664D">
          <w:rPr>
            <w:rStyle w:val="Hyperlink"/>
            <w:rFonts w:asciiTheme="minorHAnsi" w:hAnsiTheme="minorHAnsi" w:cstheme="minorHAnsi"/>
            <w:noProof/>
          </w:rPr>
          <w:t>Value: 1.0</w:t>
        </w:r>
        <w:r w:rsidR="00521479" w:rsidRPr="001F664D">
          <w:rPr>
            <w:rFonts w:asciiTheme="minorHAnsi" w:hAnsiTheme="minorHAnsi" w:cstheme="minorHAnsi"/>
            <w:noProof/>
            <w:webHidden/>
          </w:rPr>
          <w:tab/>
        </w:r>
        <w:r w:rsidR="00521479" w:rsidRPr="001F664D">
          <w:rPr>
            <w:rFonts w:asciiTheme="minorHAnsi" w:hAnsiTheme="minorHAnsi" w:cstheme="minorHAnsi"/>
            <w:noProof/>
            <w:webHidden/>
          </w:rPr>
          <w:fldChar w:fldCharType="begin"/>
        </w:r>
        <w:r w:rsidR="00521479" w:rsidRPr="001F664D">
          <w:rPr>
            <w:rFonts w:asciiTheme="minorHAnsi" w:hAnsiTheme="minorHAnsi" w:cstheme="minorHAnsi"/>
            <w:noProof/>
            <w:webHidden/>
          </w:rPr>
          <w:instrText xml:space="preserve"> PAGEREF _Toc102487107 \h </w:instrText>
        </w:r>
        <w:r w:rsidR="00521479" w:rsidRPr="001F664D">
          <w:rPr>
            <w:rFonts w:asciiTheme="minorHAnsi" w:hAnsiTheme="minorHAnsi" w:cstheme="minorHAnsi"/>
            <w:noProof/>
            <w:webHidden/>
          </w:rPr>
        </w:r>
        <w:r w:rsidR="00521479" w:rsidRPr="001F664D">
          <w:rPr>
            <w:rFonts w:asciiTheme="minorHAnsi" w:hAnsiTheme="minorHAnsi" w:cstheme="minorHAnsi"/>
            <w:noProof/>
            <w:webHidden/>
          </w:rPr>
          <w:fldChar w:fldCharType="separate"/>
        </w:r>
        <w:r w:rsidR="00C81FB8">
          <w:rPr>
            <w:rFonts w:asciiTheme="minorHAnsi" w:hAnsiTheme="minorHAnsi" w:cstheme="minorHAnsi"/>
            <w:noProof/>
            <w:webHidden/>
          </w:rPr>
          <w:t>15</w:t>
        </w:r>
        <w:r w:rsidR="00521479" w:rsidRPr="001F664D">
          <w:rPr>
            <w:rFonts w:asciiTheme="minorHAnsi" w:hAnsiTheme="minorHAnsi" w:cstheme="minorHAnsi"/>
            <w:noProof/>
            <w:webHidden/>
          </w:rPr>
          <w:fldChar w:fldCharType="end"/>
        </w:r>
      </w:hyperlink>
    </w:p>
    <w:p w14:paraId="0DD9CDEF" w14:textId="328AC6DA" w:rsidR="00521479" w:rsidRPr="001F664D" w:rsidRDefault="00C652DF" w:rsidP="001F664D">
      <w:pPr>
        <w:pStyle w:val="TOC1"/>
        <w:spacing w:after="120"/>
        <w:rPr>
          <w:rFonts w:asciiTheme="minorHAnsi" w:eastAsiaTheme="minorEastAsia" w:hAnsiTheme="minorHAnsi" w:cstheme="minorHAnsi"/>
          <w:noProof/>
          <w:lang w:eastAsia="en-AU"/>
        </w:rPr>
      </w:pPr>
      <w:hyperlink w:anchor="_Toc102487108" w:history="1">
        <w:r w:rsidRPr="001F664D">
          <w:rPr>
            <w:rStyle w:val="Hyperlink"/>
            <w:rFonts w:asciiTheme="minorHAnsi" w:hAnsiTheme="minorHAnsi" w:cstheme="minorHAnsi"/>
            <w:noProof/>
          </w:rPr>
          <w:t>Teaching and Engagement</w:t>
        </w:r>
        <w:r w:rsidR="00521479" w:rsidRPr="001F664D">
          <w:rPr>
            <w:rFonts w:asciiTheme="minorHAnsi" w:eastAsiaTheme="minorEastAsia" w:hAnsiTheme="minorHAnsi" w:cstheme="minorHAnsi"/>
            <w:noProof/>
            <w:lang w:eastAsia="en-AU"/>
          </w:rPr>
          <w:tab/>
        </w:r>
        <w:r w:rsidR="00521479" w:rsidRPr="001F664D">
          <w:rPr>
            <w:rStyle w:val="Hyperlink"/>
            <w:rFonts w:asciiTheme="minorHAnsi" w:hAnsiTheme="minorHAnsi" w:cstheme="minorHAnsi"/>
            <w:noProof/>
          </w:rPr>
          <w:t>Value: 1.0</w:t>
        </w:r>
        <w:r w:rsidR="00521479" w:rsidRPr="001F664D">
          <w:rPr>
            <w:rFonts w:asciiTheme="minorHAnsi" w:hAnsiTheme="minorHAnsi" w:cstheme="minorHAnsi"/>
            <w:noProof/>
            <w:webHidden/>
          </w:rPr>
          <w:tab/>
        </w:r>
        <w:r w:rsidR="00521479" w:rsidRPr="001F664D">
          <w:rPr>
            <w:rFonts w:asciiTheme="minorHAnsi" w:hAnsiTheme="minorHAnsi" w:cstheme="minorHAnsi"/>
            <w:noProof/>
            <w:webHidden/>
          </w:rPr>
          <w:fldChar w:fldCharType="begin"/>
        </w:r>
        <w:r w:rsidR="00521479" w:rsidRPr="001F664D">
          <w:rPr>
            <w:rFonts w:asciiTheme="minorHAnsi" w:hAnsiTheme="minorHAnsi" w:cstheme="minorHAnsi"/>
            <w:noProof/>
            <w:webHidden/>
          </w:rPr>
          <w:instrText xml:space="preserve"> PAGEREF _Toc102487108 \h </w:instrText>
        </w:r>
        <w:r w:rsidR="00521479" w:rsidRPr="001F664D">
          <w:rPr>
            <w:rFonts w:asciiTheme="minorHAnsi" w:hAnsiTheme="minorHAnsi" w:cstheme="minorHAnsi"/>
            <w:noProof/>
            <w:webHidden/>
          </w:rPr>
        </w:r>
        <w:r w:rsidR="00521479" w:rsidRPr="001F664D">
          <w:rPr>
            <w:rFonts w:asciiTheme="minorHAnsi" w:hAnsiTheme="minorHAnsi" w:cstheme="minorHAnsi"/>
            <w:noProof/>
            <w:webHidden/>
          </w:rPr>
          <w:fldChar w:fldCharType="separate"/>
        </w:r>
        <w:r w:rsidR="00C81FB8">
          <w:rPr>
            <w:rFonts w:asciiTheme="minorHAnsi" w:hAnsiTheme="minorHAnsi" w:cstheme="minorHAnsi"/>
            <w:noProof/>
            <w:webHidden/>
          </w:rPr>
          <w:t>17</w:t>
        </w:r>
        <w:r w:rsidR="00521479" w:rsidRPr="001F664D">
          <w:rPr>
            <w:rFonts w:asciiTheme="minorHAnsi" w:hAnsiTheme="minorHAnsi" w:cstheme="minorHAnsi"/>
            <w:noProof/>
            <w:webHidden/>
          </w:rPr>
          <w:fldChar w:fldCharType="end"/>
        </w:r>
      </w:hyperlink>
    </w:p>
    <w:p w14:paraId="77BDF188" w14:textId="16E98F6E" w:rsidR="00521479" w:rsidRPr="001F664D" w:rsidRDefault="00C652DF" w:rsidP="001F664D">
      <w:pPr>
        <w:pStyle w:val="TOC1"/>
        <w:spacing w:after="120"/>
        <w:rPr>
          <w:rFonts w:asciiTheme="minorHAnsi" w:eastAsiaTheme="minorEastAsia" w:hAnsiTheme="minorHAnsi" w:cstheme="minorHAnsi"/>
          <w:noProof/>
          <w:lang w:eastAsia="en-AU"/>
        </w:rPr>
      </w:pPr>
      <w:r w:rsidRPr="001F664D">
        <w:rPr>
          <w:rFonts w:asciiTheme="minorHAnsi" w:hAnsiTheme="minorHAnsi" w:cstheme="minorHAnsi"/>
          <w:noProof/>
        </w:rPr>
        <w:t>Curriculum in Action</w:t>
      </w:r>
      <w:hyperlink w:anchor="_Toc102487109" w:history="1">
        <w:r w:rsidR="00521479" w:rsidRPr="001F664D">
          <w:rPr>
            <w:rFonts w:asciiTheme="minorHAnsi" w:eastAsiaTheme="minorEastAsia" w:hAnsiTheme="minorHAnsi" w:cstheme="minorHAnsi"/>
            <w:noProof/>
            <w:lang w:eastAsia="en-AU"/>
          </w:rPr>
          <w:tab/>
        </w:r>
        <w:r w:rsidR="00521479" w:rsidRPr="001F664D">
          <w:rPr>
            <w:rStyle w:val="Hyperlink"/>
            <w:rFonts w:asciiTheme="minorHAnsi" w:hAnsiTheme="minorHAnsi" w:cstheme="minorHAnsi"/>
            <w:noProof/>
          </w:rPr>
          <w:t>Value: 1.0</w:t>
        </w:r>
        <w:r w:rsidR="00521479" w:rsidRPr="001F664D">
          <w:rPr>
            <w:rFonts w:asciiTheme="minorHAnsi" w:hAnsiTheme="minorHAnsi" w:cstheme="minorHAnsi"/>
            <w:noProof/>
            <w:webHidden/>
          </w:rPr>
          <w:tab/>
        </w:r>
        <w:r w:rsidR="00521479" w:rsidRPr="001F664D">
          <w:rPr>
            <w:rFonts w:asciiTheme="minorHAnsi" w:hAnsiTheme="minorHAnsi" w:cstheme="minorHAnsi"/>
            <w:noProof/>
            <w:webHidden/>
          </w:rPr>
          <w:fldChar w:fldCharType="begin"/>
        </w:r>
        <w:r w:rsidR="00521479" w:rsidRPr="001F664D">
          <w:rPr>
            <w:rFonts w:asciiTheme="minorHAnsi" w:hAnsiTheme="minorHAnsi" w:cstheme="minorHAnsi"/>
            <w:noProof/>
            <w:webHidden/>
          </w:rPr>
          <w:instrText xml:space="preserve"> PAGEREF _Toc102487109 \h </w:instrText>
        </w:r>
        <w:r w:rsidR="00521479" w:rsidRPr="001F664D">
          <w:rPr>
            <w:rFonts w:asciiTheme="minorHAnsi" w:hAnsiTheme="minorHAnsi" w:cstheme="minorHAnsi"/>
            <w:noProof/>
            <w:webHidden/>
          </w:rPr>
        </w:r>
        <w:r w:rsidR="00521479" w:rsidRPr="001F664D">
          <w:rPr>
            <w:rFonts w:asciiTheme="minorHAnsi" w:hAnsiTheme="minorHAnsi" w:cstheme="minorHAnsi"/>
            <w:noProof/>
            <w:webHidden/>
          </w:rPr>
          <w:fldChar w:fldCharType="separate"/>
        </w:r>
        <w:r w:rsidR="00C81FB8">
          <w:rPr>
            <w:rFonts w:asciiTheme="minorHAnsi" w:hAnsiTheme="minorHAnsi" w:cstheme="minorHAnsi"/>
            <w:noProof/>
            <w:webHidden/>
          </w:rPr>
          <w:t>19</w:t>
        </w:r>
        <w:r w:rsidR="00521479" w:rsidRPr="001F664D">
          <w:rPr>
            <w:rFonts w:asciiTheme="minorHAnsi" w:hAnsiTheme="minorHAnsi" w:cstheme="minorHAnsi"/>
            <w:noProof/>
            <w:webHidden/>
          </w:rPr>
          <w:fldChar w:fldCharType="end"/>
        </w:r>
      </w:hyperlink>
    </w:p>
    <w:p w14:paraId="4CE7F8F3" w14:textId="6969148B"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10" w:history="1">
        <w:r w:rsidRPr="001F664D">
          <w:rPr>
            <w:rStyle w:val="Hyperlink"/>
            <w:rFonts w:asciiTheme="minorHAnsi" w:hAnsiTheme="minorHAnsi" w:cstheme="minorHAnsi"/>
            <w:noProof/>
          </w:rPr>
          <w:t>Independent Study</w:t>
        </w:r>
        <w:r w:rsidRPr="001F664D">
          <w:rPr>
            <w:rFonts w:asciiTheme="minorHAnsi" w:eastAsiaTheme="minorEastAsia" w:hAnsiTheme="minorHAnsi" w:cstheme="minorHAnsi"/>
            <w:noProof/>
            <w:lang w:eastAsia="en-AU"/>
          </w:rPr>
          <w:tab/>
        </w:r>
        <w:r w:rsidRPr="001F664D">
          <w:rPr>
            <w:rStyle w:val="Hyperlink"/>
            <w:rFonts w:asciiTheme="minorHAnsi" w:hAnsiTheme="minorHAnsi" w:cstheme="minorHAnsi"/>
            <w:noProof/>
          </w:rPr>
          <w:t>Value 1.0</w:t>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_Toc102487110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21</w:t>
        </w:r>
        <w:r w:rsidRPr="001F664D">
          <w:rPr>
            <w:rFonts w:asciiTheme="minorHAnsi" w:hAnsiTheme="minorHAnsi" w:cstheme="minorHAnsi"/>
            <w:noProof/>
            <w:webHidden/>
          </w:rPr>
          <w:fldChar w:fldCharType="end"/>
        </w:r>
      </w:hyperlink>
    </w:p>
    <w:p w14:paraId="7A465692" w14:textId="3CAA79AB"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11" w:history="1">
        <w:r w:rsidRPr="001F664D">
          <w:rPr>
            <w:rStyle w:val="Hyperlink"/>
            <w:rFonts w:asciiTheme="minorHAnsi" w:hAnsiTheme="minorHAnsi" w:cstheme="minorHAnsi"/>
            <w:noProof/>
          </w:rPr>
          <w:t>Appendix A – Implementation Guidelines</w:t>
        </w:r>
        <w:r w:rsidRPr="001F664D">
          <w:rPr>
            <w:rStyle w:val="Hyperlink"/>
            <w:rFonts w:asciiTheme="minorHAnsi" w:hAnsiTheme="minorHAnsi" w:cstheme="minorHAnsi"/>
            <w:noProof/>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_Toc102487111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23</w:t>
        </w:r>
        <w:r w:rsidRPr="001F664D">
          <w:rPr>
            <w:rFonts w:asciiTheme="minorHAnsi" w:hAnsiTheme="minorHAnsi" w:cstheme="minorHAnsi"/>
            <w:noProof/>
            <w:webHidden/>
          </w:rPr>
          <w:fldChar w:fldCharType="end"/>
        </w:r>
      </w:hyperlink>
    </w:p>
    <w:p w14:paraId="77740623" w14:textId="72A0216A"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12" w:history="1">
        <w:r w:rsidRPr="001F664D">
          <w:rPr>
            <w:rStyle w:val="Hyperlink"/>
            <w:rFonts w:asciiTheme="minorHAnsi" w:hAnsiTheme="minorHAnsi" w:cstheme="minorHAnsi"/>
            <w:noProof/>
          </w:rPr>
          <w:t>Appendix B – Course Developers</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_Toc102487112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25</w:t>
        </w:r>
        <w:r w:rsidRPr="001F664D">
          <w:rPr>
            <w:rFonts w:asciiTheme="minorHAnsi" w:hAnsiTheme="minorHAnsi" w:cstheme="minorHAnsi"/>
            <w:noProof/>
            <w:webHidden/>
          </w:rPr>
          <w:fldChar w:fldCharType="end"/>
        </w:r>
      </w:hyperlink>
    </w:p>
    <w:p w14:paraId="391C6A85" w14:textId="15321BE7"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13" w:history="1">
        <w:r w:rsidRPr="001F664D">
          <w:rPr>
            <w:rStyle w:val="Hyperlink"/>
            <w:rFonts w:asciiTheme="minorHAnsi" w:hAnsiTheme="minorHAnsi" w:cstheme="minorHAnsi"/>
            <w:noProof/>
          </w:rPr>
          <w:t>Appendix C – Common Curriculum Elements</w:t>
        </w:r>
        <w:r w:rsidRPr="001F664D">
          <w:rPr>
            <w:rStyle w:val="Hyperlink"/>
            <w:rFonts w:asciiTheme="minorHAnsi" w:hAnsiTheme="minorHAnsi" w:cstheme="minorHAnsi"/>
            <w:noProof/>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_Toc102487113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26</w:t>
        </w:r>
        <w:r w:rsidRPr="001F664D">
          <w:rPr>
            <w:rFonts w:asciiTheme="minorHAnsi" w:hAnsiTheme="minorHAnsi" w:cstheme="minorHAnsi"/>
            <w:noProof/>
            <w:webHidden/>
          </w:rPr>
          <w:fldChar w:fldCharType="end"/>
        </w:r>
      </w:hyperlink>
    </w:p>
    <w:p w14:paraId="122F4942" w14:textId="48C3B26C"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14" w:history="1">
        <w:r w:rsidRPr="001F664D">
          <w:rPr>
            <w:rStyle w:val="Hyperlink"/>
            <w:rFonts w:asciiTheme="minorHAnsi" w:hAnsiTheme="minorHAnsi" w:cstheme="minorHAnsi"/>
            <w:noProof/>
          </w:rPr>
          <w:t>Appendix D – Glossary of Verbs</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_Toc102487114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27</w:t>
        </w:r>
        <w:r w:rsidRPr="001F664D">
          <w:rPr>
            <w:rFonts w:asciiTheme="minorHAnsi" w:hAnsiTheme="minorHAnsi" w:cstheme="minorHAnsi"/>
            <w:noProof/>
            <w:webHidden/>
          </w:rPr>
          <w:fldChar w:fldCharType="end"/>
        </w:r>
      </w:hyperlink>
    </w:p>
    <w:p w14:paraId="3B1A33C1" w14:textId="302D789E"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15" w:history="1">
        <w:r w:rsidRPr="001F664D">
          <w:rPr>
            <w:rStyle w:val="Hyperlink"/>
            <w:rFonts w:asciiTheme="minorHAnsi" w:hAnsiTheme="minorHAnsi" w:cstheme="minorHAnsi"/>
            <w:noProof/>
          </w:rPr>
          <w:t>Appendix E – Glossary for ACT Senior Secondary Curriculum</w:t>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_Toc102487115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28</w:t>
        </w:r>
        <w:r w:rsidRPr="001F664D">
          <w:rPr>
            <w:rFonts w:asciiTheme="minorHAnsi" w:hAnsiTheme="minorHAnsi" w:cstheme="minorHAnsi"/>
            <w:noProof/>
            <w:webHidden/>
          </w:rPr>
          <w:fldChar w:fldCharType="end"/>
        </w:r>
      </w:hyperlink>
    </w:p>
    <w:p w14:paraId="77405797" w14:textId="4C690A1B" w:rsidR="00521479" w:rsidRPr="001F664D" w:rsidRDefault="00521479" w:rsidP="001F664D">
      <w:pPr>
        <w:pStyle w:val="TOC1"/>
        <w:spacing w:after="120"/>
        <w:rPr>
          <w:rFonts w:asciiTheme="minorHAnsi" w:eastAsiaTheme="minorEastAsia" w:hAnsiTheme="minorHAnsi" w:cstheme="minorHAnsi"/>
          <w:noProof/>
          <w:lang w:eastAsia="en-AU"/>
        </w:rPr>
      </w:pPr>
      <w:hyperlink w:anchor="_Toc102487116" w:history="1">
        <w:r w:rsidRPr="001F664D">
          <w:rPr>
            <w:rStyle w:val="Hyperlink"/>
            <w:rFonts w:asciiTheme="minorHAnsi" w:hAnsiTheme="minorHAnsi" w:cstheme="minorHAnsi"/>
            <w:noProof/>
          </w:rPr>
          <w:t>Appendix F – Course Adoption</w:t>
        </w:r>
        <w:r w:rsidRPr="001F664D">
          <w:rPr>
            <w:rFonts w:asciiTheme="minorHAnsi" w:hAnsiTheme="minorHAnsi" w:cstheme="minorHAnsi"/>
            <w:noProof/>
            <w:webHidden/>
          </w:rPr>
          <w:tab/>
        </w:r>
        <w:r w:rsidRPr="001F664D">
          <w:rPr>
            <w:rFonts w:asciiTheme="minorHAnsi" w:hAnsiTheme="minorHAnsi" w:cstheme="minorHAnsi"/>
            <w:noProof/>
            <w:webHidden/>
          </w:rPr>
          <w:tab/>
        </w:r>
        <w:r w:rsidRPr="001F664D">
          <w:rPr>
            <w:rFonts w:asciiTheme="minorHAnsi" w:hAnsiTheme="minorHAnsi" w:cstheme="minorHAnsi"/>
            <w:noProof/>
            <w:webHidden/>
          </w:rPr>
          <w:fldChar w:fldCharType="begin"/>
        </w:r>
        <w:r w:rsidRPr="001F664D">
          <w:rPr>
            <w:rFonts w:asciiTheme="minorHAnsi" w:hAnsiTheme="minorHAnsi" w:cstheme="minorHAnsi"/>
            <w:noProof/>
            <w:webHidden/>
          </w:rPr>
          <w:instrText xml:space="preserve"> PAGEREF _Toc102487116 \h </w:instrText>
        </w:r>
        <w:r w:rsidRPr="001F664D">
          <w:rPr>
            <w:rFonts w:asciiTheme="minorHAnsi" w:hAnsiTheme="minorHAnsi" w:cstheme="minorHAnsi"/>
            <w:noProof/>
            <w:webHidden/>
          </w:rPr>
        </w:r>
        <w:r w:rsidRPr="001F664D">
          <w:rPr>
            <w:rFonts w:asciiTheme="minorHAnsi" w:hAnsiTheme="minorHAnsi" w:cstheme="minorHAnsi"/>
            <w:noProof/>
            <w:webHidden/>
          </w:rPr>
          <w:fldChar w:fldCharType="separate"/>
        </w:r>
        <w:r w:rsidR="00C81FB8">
          <w:rPr>
            <w:rFonts w:asciiTheme="minorHAnsi" w:hAnsiTheme="minorHAnsi" w:cstheme="minorHAnsi"/>
            <w:noProof/>
            <w:webHidden/>
          </w:rPr>
          <w:t>29</w:t>
        </w:r>
        <w:r w:rsidRPr="001F664D">
          <w:rPr>
            <w:rFonts w:asciiTheme="minorHAnsi" w:hAnsiTheme="minorHAnsi" w:cstheme="minorHAnsi"/>
            <w:noProof/>
            <w:webHidden/>
          </w:rPr>
          <w:fldChar w:fldCharType="end"/>
        </w:r>
      </w:hyperlink>
    </w:p>
    <w:p w14:paraId="0D192BE6" w14:textId="77777777" w:rsidR="00803035" w:rsidRPr="001F664D" w:rsidRDefault="00521479" w:rsidP="001F664D">
      <w:pPr>
        <w:spacing w:after="120"/>
        <w:rPr>
          <w:rFonts w:asciiTheme="minorHAnsi" w:hAnsiTheme="minorHAnsi" w:cstheme="minorHAnsi"/>
        </w:rPr>
      </w:pPr>
      <w:r w:rsidRPr="001F664D">
        <w:rPr>
          <w:rFonts w:asciiTheme="minorHAnsi" w:hAnsiTheme="minorHAnsi" w:cstheme="minorHAnsi"/>
        </w:rPr>
        <w:fldChar w:fldCharType="end"/>
      </w:r>
      <w:r w:rsidR="00803035" w:rsidRPr="001F664D">
        <w:rPr>
          <w:rFonts w:asciiTheme="minorHAnsi" w:hAnsiTheme="minorHAnsi" w:cstheme="minorHAnsi"/>
        </w:rPr>
        <w:br w:type="page"/>
      </w:r>
    </w:p>
    <w:p w14:paraId="48D2AEBD" w14:textId="77777777" w:rsidR="001F664D" w:rsidRPr="001F664D" w:rsidRDefault="001F664D" w:rsidP="001F664D">
      <w:pPr>
        <w:spacing w:after="120"/>
        <w:rPr>
          <w:rFonts w:asciiTheme="minorHAnsi" w:hAnsiTheme="minorHAnsi" w:cstheme="minorHAnsi"/>
        </w:rPr>
      </w:pPr>
    </w:p>
    <w:p w14:paraId="1F4F9C3E" w14:textId="77777777" w:rsidR="001F664D" w:rsidRPr="001F664D" w:rsidRDefault="001F664D" w:rsidP="001F664D">
      <w:pPr>
        <w:spacing w:after="120"/>
        <w:rPr>
          <w:rFonts w:asciiTheme="minorHAnsi" w:hAnsiTheme="minorHAnsi" w:cstheme="minorHAnsi"/>
        </w:rPr>
      </w:pPr>
    </w:p>
    <w:p w14:paraId="797C24DA" w14:textId="77777777" w:rsidR="001F664D" w:rsidRPr="001F664D" w:rsidRDefault="001F664D" w:rsidP="001F664D">
      <w:pPr>
        <w:spacing w:after="120"/>
        <w:rPr>
          <w:rFonts w:asciiTheme="minorHAnsi" w:hAnsiTheme="minorHAnsi" w:cstheme="minorHAnsi"/>
        </w:rPr>
      </w:pPr>
    </w:p>
    <w:p w14:paraId="27B6F714" w14:textId="77777777" w:rsidR="001F664D" w:rsidRPr="001F664D" w:rsidRDefault="001F664D" w:rsidP="001F664D">
      <w:pPr>
        <w:spacing w:after="120"/>
        <w:rPr>
          <w:rFonts w:asciiTheme="minorHAnsi" w:hAnsiTheme="minorHAnsi" w:cstheme="minorHAnsi"/>
        </w:rPr>
      </w:pPr>
    </w:p>
    <w:p w14:paraId="53A75D07" w14:textId="77777777" w:rsidR="001F664D" w:rsidRPr="001F664D" w:rsidRDefault="001F664D" w:rsidP="001F664D">
      <w:pPr>
        <w:spacing w:after="120"/>
        <w:rPr>
          <w:rFonts w:asciiTheme="minorHAnsi" w:hAnsiTheme="minorHAnsi" w:cstheme="minorHAnsi"/>
        </w:rPr>
      </w:pPr>
    </w:p>
    <w:p w14:paraId="1F9C7CF1" w14:textId="77777777" w:rsidR="001F664D" w:rsidRPr="001F664D" w:rsidRDefault="001F664D" w:rsidP="001F664D">
      <w:pPr>
        <w:spacing w:after="120"/>
        <w:rPr>
          <w:rFonts w:asciiTheme="minorHAnsi" w:hAnsiTheme="minorHAnsi" w:cstheme="minorHAnsi"/>
        </w:rPr>
      </w:pPr>
    </w:p>
    <w:p w14:paraId="194A3AEE" w14:textId="77777777" w:rsidR="001F664D" w:rsidRPr="001F664D" w:rsidRDefault="001F664D" w:rsidP="001F664D">
      <w:pPr>
        <w:spacing w:after="120"/>
        <w:rPr>
          <w:rFonts w:asciiTheme="minorHAnsi" w:hAnsiTheme="minorHAnsi" w:cstheme="minorHAnsi"/>
        </w:rPr>
      </w:pPr>
    </w:p>
    <w:p w14:paraId="1C2AC801" w14:textId="77777777" w:rsidR="001F664D" w:rsidRPr="001F664D" w:rsidRDefault="001F664D" w:rsidP="001F664D">
      <w:pPr>
        <w:spacing w:after="120"/>
        <w:rPr>
          <w:rFonts w:asciiTheme="minorHAnsi" w:hAnsiTheme="minorHAnsi" w:cstheme="minorHAnsi"/>
        </w:rPr>
      </w:pPr>
    </w:p>
    <w:p w14:paraId="41CB8C99" w14:textId="77777777" w:rsidR="001F664D" w:rsidRPr="001F664D" w:rsidRDefault="001F664D" w:rsidP="001F664D">
      <w:pPr>
        <w:spacing w:after="120"/>
        <w:rPr>
          <w:rFonts w:asciiTheme="minorHAnsi" w:hAnsiTheme="minorHAnsi" w:cstheme="minorHAnsi"/>
        </w:rPr>
      </w:pPr>
    </w:p>
    <w:p w14:paraId="28CDA3AD" w14:textId="77777777" w:rsidR="001F664D" w:rsidRPr="001F664D" w:rsidRDefault="001F664D" w:rsidP="001F664D">
      <w:pPr>
        <w:spacing w:after="120"/>
        <w:rPr>
          <w:rFonts w:asciiTheme="minorHAnsi" w:hAnsiTheme="minorHAnsi" w:cstheme="minorHAnsi"/>
        </w:rPr>
      </w:pPr>
    </w:p>
    <w:p w14:paraId="30114A42" w14:textId="77777777" w:rsidR="001F664D" w:rsidRPr="001F664D" w:rsidRDefault="001F664D" w:rsidP="001F664D">
      <w:pPr>
        <w:spacing w:after="120"/>
        <w:rPr>
          <w:rFonts w:asciiTheme="minorHAnsi" w:hAnsiTheme="minorHAnsi" w:cstheme="minorHAnsi"/>
        </w:rPr>
      </w:pPr>
    </w:p>
    <w:p w14:paraId="09A0A761" w14:textId="77777777" w:rsidR="001F664D" w:rsidRPr="001F664D" w:rsidRDefault="001F664D" w:rsidP="001F664D">
      <w:pPr>
        <w:spacing w:after="120"/>
        <w:rPr>
          <w:rFonts w:asciiTheme="minorHAnsi" w:hAnsiTheme="minorHAnsi" w:cstheme="minorHAnsi"/>
        </w:rPr>
      </w:pPr>
    </w:p>
    <w:p w14:paraId="4046C177" w14:textId="77777777" w:rsidR="001F664D" w:rsidRPr="001F664D" w:rsidRDefault="001F664D" w:rsidP="001F664D">
      <w:pPr>
        <w:spacing w:after="120"/>
        <w:rPr>
          <w:rFonts w:asciiTheme="minorHAnsi" w:hAnsiTheme="minorHAnsi" w:cstheme="minorHAnsi"/>
        </w:rPr>
      </w:pPr>
    </w:p>
    <w:p w14:paraId="374D93CC" w14:textId="77777777" w:rsidR="001F664D" w:rsidRPr="001F664D" w:rsidRDefault="001F664D" w:rsidP="001F664D">
      <w:pPr>
        <w:spacing w:after="120"/>
        <w:rPr>
          <w:rFonts w:asciiTheme="minorHAnsi" w:hAnsiTheme="minorHAnsi" w:cstheme="minorHAnsi"/>
        </w:rPr>
      </w:pPr>
    </w:p>
    <w:p w14:paraId="48711B29" w14:textId="77777777" w:rsidR="001F664D" w:rsidRPr="001F664D" w:rsidRDefault="001F664D" w:rsidP="001F664D">
      <w:pPr>
        <w:spacing w:after="120"/>
        <w:rPr>
          <w:rFonts w:asciiTheme="minorHAnsi" w:hAnsiTheme="minorHAnsi" w:cstheme="minorHAnsi"/>
        </w:rPr>
      </w:pPr>
    </w:p>
    <w:p w14:paraId="473BD118" w14:textId="21EC56AF" w:rsidR="001F664D" w:rsidRPr="001F664D" w:rsidRDefault="001F664D" w:rsidP="001F664D">
      <w:pPr>
        <w:spacing w:after="120"/>
        <w:jc w:val="center"/>
        <w:rPr>
          <w:rFonts w:asciiTheme="minorHAnsi" w:hAnsiTheme="minorHAnsi" w:cstheme="minorHAnsi"/>
          <w:i/>
          <w:iCs/>
        </w:rPr>
      </w:pPr>
      <w:r w:rsidRPr="001F664D">
        <w:rPr>
          <w:rFonts w:asciiTheme="minorHAnsi" w:hAnsiTheme="minorHAnsi" w:cstheme="minorHAnsi"/>
          <w:i/>
          <w:iCs/>
        </w:rPr>
        <w:t>This page left intentionally blank</w:t>
      </w:r>
    </w:p>
    <w:p w14:paraId="657FD750" w14:textId="77777777" w:rsidR="001F664D" w:rsidRPr="001F664D" w:rsidRDefault="001F664D" w:rsidP="001F664D">
      <w:pPr>
        <w:spacing w:after="120"/>
        <w:rPr>
          <w:rFonts w:asciiTheme="minorHAnsi" w:hAnsiTheme="minorHAnsi" w:cstheme="minorHAnsi"/>
        </w:rPr>
      </w:pPr>
    </w:p>
    <w:p w14:paraId="53378136" w14:textId="070B43F8" w:rsidR="001F664D" w:rsidRPr="001F664D" w:rsidRDefault="001F664D" w:rsidP="001F664D">
      <w:pPr>
        <w:spacing w:after="120"/>
        <w:rPr>
          <w:rFonts w:asciiTheme="minorHAnsi" w:hAnsiTheme="minorHAnsi" w:cstheme="minorHAnsi"/>
        </w:rPr>
        <w:sectPr w:rsidR="001F664D" w:rsidRPr="001F664D" w:rsidSect="001F664D">
          <w:footerReference w:type="default" r:id="rId11"/>
          <w:pgSz w:w="11906" w:h="16838"/>
          <w:pgMar w:top="1440" w:right="1133" w:bottom="1440" w:left="1134" w:header="708" w:footer="708" w:gutter="0"/>
          <w:cols w:space="708"/>
          <w:docGrid w:linePitch="360"/>
        </w:sectPr>
      </w:pPr>
    </w:p>
    <w:p w14:paraId="1364D2BB" w14:textId="77777777" w:rsidR="007050D8" w:rsidRPr="001F664D" w:rsidRDefault="007050D8" w:rsidP="001F664D">
      <w:pPr>
        <w:pStyle w:val="Heading1"/>
        <w:spacing w:before="120"/>
        <w:rPr>
          <w:rFonts w:asciiTheme="minorHAnsi" w:hAnsiTheme="minorHAnsi" w:cstheme="minorHAnsi"/>
        </w:rPr>
      </w:pPr>
      <w:bookmarkStart w:id="6" w:name="_Toc17727768"/>
      <w:bookmarkStart w:id="7" w:name="_Toc102487095"/>
      <w:bookmarkStart w:id="8" w:name="_Hlk23940538"/>
      <w:bookmarkEnd w:id="2"/>
      <w:bookmarkEnd w:id="3"/>
      <w:bookmarkEnd w:id="4"/>
      <w:r w:rsidRPr="001F664D">
        <w:rPr>
          <w:rFonts w:asciiTheme="minorHAnsi" w:hAnsiTheme="minorHAnsi" w:cstheme="minorHAnsi"/>
        </w:rPr>
        <w:lastRenderedPageBreak/>
        <w:t>The ACT Senior Secondary System</w:t>
      </w:r>
      <w:bookmarkEnd w:id="6"/>
      <w:bookmarkEnd w:id="7"/>
    </w:p>
    <w:p w14:paraId="1DF508CE" w14:textId="77777777" w:rsidR="007050D8" w:rsidRPr="001F664D" w:rsidRDefault="007050D8" w:rsidP="001F664D">
      <w:pPr>
        <w:spacing w:after="120"/>
        <w:rPr>
          <w:rFonts w:asciiTheme="minorHAnsi" w:hAnsiTheme="minorHAnsi" w:cstheme="minorHAnsi"/>
        </w:rPr>
      </w:pPr>
      <w:bookmarkStart w:id="9" w:name="_Hlk19627945"/>
      <w:r w:rsidRPr="001F664D">
        <w:rPr>
          <w:rFonts w:asciiTheme="minorHAnsi" w:hAnsiTheme="minorHAnsi" w:cstheme="minorHAnsi"/>
        </w:rPr>
        <w:t>The ACT senior secondary system recognises a range of university, vocational or life skills pathways.</w:t>
      </w:r>
    </w:p>
    <w:p w14:paraId="5C5F9B81" w14:textId="77777777"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The system is based on the premise that teachers are experts in their area: they know their students and community and are thus best placed to develop curriculum and assess students according to their needs and interests. Students have ownership of their learning and are respected as young adults who have a voice.</w:t>
      </w:r>
    </w:p>
    <w:p w14:paraId="5ADD8771" w14:textId="77777777"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A defining feature of the system is school-based curriculum and continuous assessment. School-based curriculum provides flexibility for teachers to address students’ needs and interests. College teachers have an opportunity to develop courses for implementation across ACT schools. Based on the courses that have been accredited by the BSSS, college teachers are responsible for developing programs of learning. A program of learning is developed by individual colleges to implement the courses and units they are delivering.</w:t>
      </w:r>
    </w:p>
    <w:p w14:paraId="7FA1E33F" w14:textId="77777777"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Teachers must deliver all content descriptions; however, they do have flexibility to emphasise some content descriptions over others. It is at the discretion of the teacher to select the texts or materials to demonstrate the content descriptions. Teachers can choose to deliver course units in any order and teach additional (not listed) content provided it meets the specific unit goals.</w:t>
      </w:r>
    </w:p>
    <w:p w14:paraId="0097E8FE" w14:textId="77777777"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School-based continuous assessment means that students are continually assessed throughout years 11 and 12, with both years contributing equally to senior secondary certification. Teachers and students are positioned to have ownership of senior secondary assessment. The system allows teachers to learn from each other and to refine their judgement and develop expertise.</w:t>
      </w:r>
    </w:p>
    <w:p w14:paraId="5ED20A8C" w14:textId="77777777"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Senior secondary teachers have the flexibility to assess students in a variety of ways. For example: multimedia presentation, inquiry-based project, test, essay, performance and/or practical demonstration may all have their place. College teachers are responsible for developing assessment instruments with task specific rubrics and providing feedback to students.</w:t>
      </w:r>
    </w:p>
    <w:p w14:paraId="3AEB987E" w14:textId="78C4AE80"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The integrity of the ACT Senior Secondary Certificate is upheld by a robust, collaborative</w:t>
      </w:r>
      <w:r w:rsidR="00137652" w:rsidRPr="001F664D">
        <w:rPr>
          <w:rFonts w:asciiTheme="minorHAnsi" w:hAnsiTheme="minorHAnsi" w:cstheme="minorHAnsi"/>
        </w:rPr>
        <w:t>,</w:t>
      </w:r>
      <w:r w:rsidRPr="001F664D">
        <w:rPr>
          <w:rFonts w:asciiTheme="minorHAnsi" w:hAnsiTheme="minorHAnsi" w:cstheme="minorHAnsi"/>
        </w:rPr>
        <w:t xml:space="preserve"> and rigorous structured consensus-based peer reviewed moderation process. System moderation involves all year 11 and 12 teachers from public, non-government and international colleges delivering the ACT Senior Secondary Certificate.</w:t>
      </w:r>
    </w:p>
    <w:p w14:paraId="7B45F3D5" w14:textId="77777777"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Only students who desire a pathway to university are required to sit a general aptitude test, referred to as the ACT Scaling Test (AST), which moderates student scores across courses and colleges. Students are required to use critical and creative thinking skills across a range of disciplines to solve problems. They are also required to interpret a stimulus and write an extended response.</w:t>
      </w:r>
    </w:p>
    <w:p w14:paraId="45A83F52" w14:textId="2C675245"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Senior secondary curriculum makes provision for student-centred teaching approaches, integrated and project-based learning inquiry, formative assessment</w:t>
      </w:r>
      <w:r w:rsidR="00137652" w:rsidRPr="001F664D">
        <w:rPr>
          <w:rFonts w:asciiTheme="minorHAnsi" w:hAnsiTheme="minorHAnsi" w:cstheme="minorHAnsi"/>
        </w:rPr>
        <w:t>,</w:t>
      </w:r>
      <w:r w:rsidRPr="001F664D">
        <w:rPr>
          <w:rFonts w:asciiTheme="minorHAnsi" w:hAnsiTheme="minorHAnsi" w:cstheme="minorHAnsi"/>
        </w:rPr>
        <w:t xml:space="preserve"> and teacher autonomy. ACT Senior Secondary Curriculum makes provision for diverse learners and students with mild to moderate intellectual disabilities, so that all students can achieve an ACT Senior Secondary Certificate.</w:t>
      </w:r>
    </w:p>
    <w:p w14:paraId="6291F9E3" w14:textId="12CBFEF4" w:rsidR="007050D8" w:rsidRPr="001F664D" w:rsidRDefault="007050D8" w:rsidP="001F664D">
      <w:pPr>
        <w:spacing w:after="120"/>
        <w:rPr>
          <w:rFonts w:asciiTheme="minorHAnsi" w:hAnsiTheme="minorHAnsi" w:cstheme="minorHAnsi"/>
        </w:rPr>
      </w:pPr>
      <w:r w:rsidRPr="001F664D">
        <w:rPr>
          <w:rFonts w:asciiTheme="minorHAnsi" w:hAnsiTheme="minorHAnsi" w:cstheme="minorHAnsi"/>
        </w:rPr>
        <w:t>The ACT Board of Senior Secondary Studies (BSSS) leads senior secondary education. It is responsible for quality assurance in senior secondary curriculum, assessment</w:t>
      </w:r>
      <w:r w:rsidR="00137652" w:rsidRPr="001F664D">
        <w:rPr>
          <w:rFonts w:asciiTheme="minorHAnsi" w:hAnsiTheme="minorHAnsi" w:cstheme="minorHAnsi"/>
        </w:rPr>
        <w:t>,</w:t>
      </w:r>
      <w:r w:rsidRPr="001F664D">
        <w:rPr>
          <w:rFonts w:asciiTheme="minorHAnsi" w:hAnsiTheme="minorHAnsi" w:cstheme="minorHAnsi"/>
        </w:rPr>
        <w:t xml:space="preserve"> and certification. The Board consists of nominees from colleges, professional bodies, universities, industry, parent/carer organisations and unions. The Office of the Board of Senior Secondary Studies (OBSSS) consists of professional and administrative staff who support the Board in achieving its objectives and functions.</w:t>
      </w:r>
    </w:p>
    <w:bookmarkEnd w:id="9"/>
    <w:p w14:paraId="65BD4CDF" w14:textId="77777777" w:rsidR="00244D5B" w:rsidRPr="001F664D" w:rsidRDefault="00244D5B" w:rsidP="001F664D">
      <w:pPr>
        <w:pStyle w:val="TOC1"/>
        <w:spacing w:after="120"/>
        <w:rPr>
          <w:rFonts w:asciiTheme="minorHAnsi" w:hAnsiTheme="minorHAnsi" w:cstheme="minorHAnsi"/>
        </w:rPr>
      </w:pPr>
      <w:r w:rsidRPr="001F664D">
        <w:rPr>
          <w:rFonts w:asciiTheme="minorHAnsi" w:hAnsiTheme="minorHAnsi" w:cstheme="minorHAnsi"/>
        </w:rPr>
        <w:br w:type="page"/>
      </w:r>
    </w:p>
    <w:p w14:paraId="2A3AE247" w14:textId="77777777" w:rsidR="00A40970" w:rsidRPr="001F664D" w:rsidRDefault="00A40970" w:rsidP="001F664D">
      <w:pPr>
        <w:pStyle w:val="Heading1"/>
        <w:spacing w:before="120"/>
        <w:rPr>
          <w:rFonts w:asciiTheme="minorHAnsi" w:hAnsiTheme="minorHAnsi" w:cstheme="minorHAnsi"/>
        </w:rPr>
      </w:pPr>
      <w:bookmarkStart w:id="10" w:name="_Toc102487096"/>
      <w:bookmarkStart w:id="11" w:name="_Hlk1641330"/>
      <w:bookmarkStart w:id="12" w:name="_Toc346702732"/>
      <w:bookmarkStart w:id="13" w:name="_Hlk2158203"/>
      <w:bookmarkStart w:id="14" w:name="_Hlk10627683"/>
      <w:r w:rsidRPr="001F664D">
        <w:rPr>
          <w:rFonts w:asciiTheme="minorHAnsi" w:hAnsiTheme="minorHAnsi" w:cstheme="minorHAnsi"/>
        </w:rPr>
        <w:lastRenderedPageBreak/>
        <w:t xml:space="preserve">ACT </w:t>
      </w:r>
      <w:r w:rsidR="00D355E0" w:rsidRPr="001F664D">
        <w:rPr>
          <w:rFonts w:asciiTheme="minorHAnsi" w:hAnsiTheme="minorHAnsi" w:cstheme="minorHAnsi"/>
        </w:rPr>
        <w:t>Senior Secondary Certificate</w:t>
      </w:r>
      <w:bookmarkEnd w:id="10"/>
    </w:p>
    <w:p w14:paraId="30077A69" w14:textId="77777777" w:rsidR="00A40970" w:rsidRPr="001F664D" w:rsidRDefault="00A40970" w:rsidP="001F664D">
      <w:pPr>
        <w:spacing w:after="120"/>
        <w:rPr>
          <w:rFonts w:asciiTheme="minorHAnsi" w:hAnsiTheme="minorHAnsi" w:cstheme="minorHAnsi"/>
        </w:rPr>
      </w:pPr>
      <w:r w:rsidRPr="001F664D">
        <w:rPr>
          <w:rFonts w:asciiTheme="minorHAnsi" w:hAnsiTheme="minorHAnsi" w:cstheme="minorHAnsi"/>
        </w:rPr>
        <w:t>Courses of study for the ACT Senior Secondary Certificate</w:t>
      </w:r>
      <w:r w:rsidR="00DE78AE" w:rsidRPr="001F664D">
        <w:rPr>
          <w:rFonts w:asciiTheme="minorHAnsi" w:hAnsiTheme="minorHAnsi" w:cstheme="minorHAnsi"/>
        </w:rPr>
        <w:t>:</w:t>
      </w:r>
    </w:p>
    <w:p w14:paraId="29EFE5F6" w14:textId="77777777" w:rsidR="00A40970" w:rsidRPr="001F664D" w:rsidRDefault="00A40970" w:rsidP="001F664D">
      <w:pPr>
        <w:pStyle w:val="ListBullets"/>
        <w:spacing w:after="120"/>
        <w:ind w:left="851" w:hanging="567"/>
        <w:rPr>
          <w:rFonts w:asciiTheme="minorHAnsi" w:hAnsiTheme="minorHAnsi" w:cstheme="minorHAnsi"/>
        </w:rPr>
      </w:pPr>
      <w:r w:rsidRPr="001F664D">
        <w:rPr>
          <w:rFonts w:asciiTheme="minorHAnsi" w:hAnsiTheme="minorHAnsi" w:cstheme="minorHAnsi"/>
        </w:rPr>
        <w:t>provide a variety of pathways, to meet different learning needs and encourage students to complete their secondary education</w:t>
      </w:r>
    </w:p>
    <w:p w14:paraId="7355E3B5" w14:textId="77777777" w:rsidR="00A40970" w:rsidRPr="001F664D" w:rsidRDefault="00A40970" w:rsidP="001F664D">
      <w:pPr>
        <w:pStyle w:val="ListBullets"/>
        <w:spacing w:after="120"/>
        <w:ind w:left="851" w:hanging="567"/>
        <w:rPr>
          <w:rFonts w:asciiTheme="minorHAnsi" w:hAnsiTheme="minorHAnsi" w:cstheme="minorHAnsi"/>
        </w:rPr>
      </w:pPr>
      <w:r w:rsidRPr="001F664D">
        <w:rPr>
          <w:rFonts w:asciiTheme="minorHAnsi" w:hAnsiTheme="minorHAnsi" w:cstheme="minorHAnsi"/>
        </w:rPr>
        <w:t>enable students to develop the essential capabilities for twenty-first century learners</w:t>
      </w:r>
    </w:p>
    <w:p w14:paraId="410D92B0" w14:textId="77777777" w:rsidR="00A40970" w:rsidRPr="001F664D" w:rsidRDefault="00A40970" w:rsidP="001F664D">
      <w:pPr>
        <w:pStyle w:val="ListBullets"/>
        <w:spacing w:after="120"/>
        <w:ind w:left="851" w:hanging="567"/>
        <w:rPr>
          <w:rFonts w:asciiTheme="minorHAnsi" w:hAnsiTheme="minorHAnsi" w:cstheme="minorHAnsi"/>
        </w:rPr>
      </w:pPr>
      <w:r w:rsidRPr="001F664D">
        <w:rPr>
          <w:rFonts w:asciiTheme="minorHAnsi" w:hAnsiTheme="minorHAnsi" w:cstheme="minorHAnsi"/>
        </w:rPr>
        <w:t>empower students as active participants in their own learning</w:t>
      </w:r>
    </w:p>
    <w:p w14:paraId="40C12E33" w14:textId="77777777" w:rsidR="00A40970" w:rsidRPr="001F664D" w:rsidRDefault="00E374CC" w:rsidP="001F664D">
      <w:pPr>
        <w:pStyle w:val="ListBullets"/>
        <w:spacing w:after="120"/>
        <w:ind w:left="851" w:hanging="567"/>
        <w:rPr>
          <w:rFonts w:asciiTheme="minorHAnsi" w:hAnsiTheme="minorHAnsi" w:cstheme="minorHAnsi"/>
        </w:rPr>
      </w:pPr>
      <w:r w:rsidRPr="001F664D">
        <w:rPr>
          <w:rFonts w:asciiTheme="minorHAnsi" w:hAnsiTheme="minorHAnsi" w:cstheme="minorHAnsi"/>
        </w:rPr>
        <w:t>engage students in</w:t>
      </w:r>
      <w:r w:rsidR="00A40970" w:rsidRPr="001F664D">
        <w:rPr>
          <w:rFonts w:asciiTheme="minorHAnsi" w:hAnsiTheme="minorHAnsi" w:cstheme="minorHAnsi"/>
        </w:rPr>
        <w:t xml:space="preserve"> contemporary issues </w:t>
      </w:r>
      <w:r w:rsidRPr="001F664D">
        <w:rPr>
          <w:rFonts w:asciiTheme="minorHAnsi" w:hAnsiTheme="minorHAnsi" w:cstheme="minorHAnsi"/>
        </w:rPr>
        <w:t>relevant to their lives</w:t>
      </w:r>
    </w:p>
    <w:p w14:paraId="4E162036" w14:textId="3700A0F8" w:rsidR="00A40970" w:rsidRPr="001F664D" w:rsidRDefault="00972E4C" w:rsidP="001F664D">
      <w:pPr>
        <w:pStyle w:val="ListBullets"/>
        <w:spacing w:after="120"/>
        <w:ind w:left="851" w:hanging="567"/>
        <w:rPr>
          <w:rFonts w:asciiTheme="minorHAnsi" w:hAnsiTheme="minorHAnsi" w:cstheme="minorHAnsi"/>
        </w:rPr>
      </w:pPr>
      <w:r w:rsidRPr="001F664D">
        <w:rPr>
          <w:rFonts w:asciiTheme="minorHAnsi" w:hAnsiTheme="minorHAnsi" w:cstheme="minorHAnsi"/>
        </w:rPr>
        <w:t xml:space="preserve">foster students’ </w:t>
      </w:r>
      <w:r w:rsidR="00A40970" w:rsidRPr="001F664D">
        <w:rPr>
          <w:rFonts w:asciiTheme="minorHAnsi" w:hAnsiTheme="minorHAnsi" w:cstheme="minorHAnsi"/>
        </w:rPr>
        <w:t>intellectual, social</w:t>
      </w:r>
      <w:r w:rsidR="00137652" w:rsidRPr="001F664D">
        <w:rPr>
          <w:rFonts w:asciiTheme="minorHAnsi" w:hAnsiTheme="minorHAnsi" w:cstheme="minorHAnsi"/>
        </w:rPr>
        <w:t>,</w:t>
      </w:r>
      <w:r w:rsidR="00A40970" w:rsidRPr="001F664D">
        <w:rPr>
          <w:rFonts w:asciiTheme="minorHAnsi" w:hAnsiTheme="minorHAnsi" w:cstheme="minorHAnsi"/>
        </w:rPr>
        <w:t xml:space="preserve"> and </w:t>
      </w:r>
      <w:r w:rsidRPr="001F664D">
        <w:rPr>
          <w:rFonts w:asciiTheme="minorHAnsi" w:hAnsiTheme="minorHAnsi" w:cstheme="minorHAnsi"/>
        </w:rPr>
        <w:t xml:space="preserve">ethical </w:t>
      </w:r>
      <w:r w:rsidR="00A40970" w:rsidRPr="001F664D">
        <w:rPr>
          <w:rFonts w:asciiTheme="minorHAnsi" w:hAnsiTheme="minorHAnsi" w:cstheme="minorHAnsi"/>
        </w:rPr>
        <w:t>development</w:t>
      </w:r>
    </w:p>
    <w:p w14:paraId="41DE8E9C" w14:textId="77777777" w:rsidR="00A40970" w:rsidRPr="001F664D" w:rsidRDefault="00057146" w:rsidP="001F664D">
      <w:pPr>
        <w:pStyle w:val="ListBullets"/>
        <w:spacing w:after="120"/>
        <w:ind w:left="851" w:hanging="567"/>
        <w:rPr>
          <w:rFonts w:asciiTheme="minorHAnsi" w:hAnsiTheme="minorHAnsi" w:cstheme="minorHAnsi"/>
        </w:rPr>
      </w:pPr>
      <w:r w:rsidRPr="001F664D">
        <w:rPr>
          <w:rFonts w:asciiTheme="minorHAnsi" w:hAnsiTheme="minorHAnsi" w:cstheme="minorHAnsi"/>
        </w:rPr>
        <w:t>nurture</w:t>
      </w:r>
      <w:r w:rsidR="00A40970" w:rsidRPr="001F664D">
        <w:rPr>
          <w:rFonts w:asciiTheme="minorHAnsi" w:hAnsiTheme="minorHAnsi" w:cstheme="minorHAnsi"/>
        </w:rPr>
        <w:t xml:space="preserve"> students’ wellbeing, and physical and spiritual development</w:t>
      </w:r>
    </w:p>
    <w:p w14:paraId="1211CC18" w14:textId="77777777" w:rsidR="00A40970" w:rsidRPr="001F664D" w:rsidRDefault="00A40970" w:rsidP="001F664D">
      <w:pPr>
        <w:pStyle w:val="ListBullets"/>
        <w:spacing w:after="120"/>
        <w:ind w:left="851" w:hanging="567"/>
        <w:rPr>
          <w:rFonts w:asciiTheme="minorHAnsi" w:hAnsiTheme="minorHAnsi" w:cstheme="minorHAnsi"/>
        </w:rPr>
      </w:pPr>
      <w:r w:rsidRPr="001F664D">
        <w:rPr>
          <w:rFonts w:asciiTheme="minorHAnsi" w:hAnsiTheme="minorHAnsi" w:cstheme="minorHAnsi"/>
        </w:rPr>
        <w:t>enable effective and respectful participation in a diverse society</w:t>
      </w:r>
      <w:r w:rsidR="00972E4C" w:rsidRPr="001F664D">
        <w:rPr>
          <w:rFonts w:asciiTheme="minorHAnsi" w:hAnsiTheme="minorHAnsi" w:cstheme="minorHAnsi"/>
        </w:rPr>
        <w:t>.</w:t>
      </w:r>
    </w:p>
    <w:p w14:paraId="4FCF6AE4" w14:textId="77777777" w:rsidR="00A40970" w:rsidRPr="001F664D" w:rsidRDefault="00726AB8" w:rsidP="001F664D">
      <w:pPr>
        <w:spacing w:after="120"/>
        <w:rPr>
          <w:rFonts w:asciiTheme="minorHAnsi" w:hAnsiTheme="minorHAnsi" w:cstheme="minorHAnsi"/>
        </w:rPr>
      </w:pPr>
      <w:r w:rsidRPr="001F664D">
        <w:rPr>
          <w:rFonts w:asciiTheme="minorHAnsi" w:hAnsiTheme="minorHAnsi" w:cstheme="minorHAnsi"/>
        </w:rPr>
        <w:t xml:space="preserve">Each </w:t>
      </w:r>
      <w:r w:rsidR="00A40970" w:rsidRPr="001F664D">
        <w:rPr>
          <w:rFonts w:asciiTheme="minorHAnsi" w:hAnsiTheme="minorHAnsi" w:cstheme="minorHAnsi"/>
        </w:rPr>
        <w:t>course of study</w:t>
      </w:r>
      <w:r w:rsidR="00DE78AE" w:rsidRPr="001F664D">
        <w:rPr>
          <w:rFonts w:asciiTheme="minorHAnsi" w:hAnsiTheme="minorHAnsi" w:cstheme="minorHAnsi"/>
        </w:rPr>
        <w:t>:</w:t>
      </w:r>
    </w:p>
    <w:p w14:paraId="6344932E" w14:textId="2E2C2B21" w:rsidR="00A40970" w:rsidRPr="001F664D" w:rsidRDefault="00A40970" w:rsidP="001F664D">
      <w:pPr>
        <w:pStyle w:val="ListBullets"/>
        <w:spacing w:after="120"/>
        <w:ind w:left="851" w:hanging="567"/>
        <w:rPr>
          <w:rFonts w:asciiTheme="minorHAnsi" w:hAnsiTheme="minorHAnsi" w:cstheme="minorHAnsi"/>
        </w:rPr>
      </w:pPr>
      <w:r w:rsidRPr="001F664D">
        <w:rPr>
          <w:rFonts w:asciiTheme="minorHAnsi" w:hAnsiTheme="minorHAnsi" w:cstheme="minorHAnsi"/>
        </w:rPr>
        <w:t>comprise</w:t>
      </w:r>
      <w:r w:rsidR="00726AB8" w:rsidRPr="001F664D">
        <w:rPr>
          <w:rFonts w:asciiTheme="minorHAnsi" w:hAnsiTheme="minorHAnsi" w:cstheme="minorHAnsi"/>
        </w:rPr>
        <w:t>s</w:t>
      </w:r>
      <w:r w:rsidRPr="001F664D">
        <w:rPr>
          <w:rFonts w:asciiTheme="minorHAnsi" w:hAnsiTheme="minorHAnsi" w:cstheme="minorHAnsi"/>
        </w:rPr>
        <w:t xml:space="preserve"> an integrated and interconnected set of knowledge, skills, behaviours </w:t>
      </w:r>
      <w:r w:rsidR="00137652" w:rsidRPr="001F664D">
        <w:rPr>
          <w:rFonts w:asciiTheme="minorHAnsi" w:hAnsiTheme="minorHAnsi" w:cstheme="minorHAnsi"/>
        </w:rPr>
        <w:t>,</w:t>
      </w:r>
      <w:r w:rsidRPr="001F664D">
        <w:rPr>
          <w:rFonts w:asciiTheme="minorHAnsi" w:hAnsiTheme="minorHAnsi" w:cstheme="minorHAnsi"/>
        </w:rPr>
        <w:t>and dispositions that students develop and use in their learning across the curriculum</w:t>
      </w:r>
    </w:p>
    <w:p w14:paraId="58CF2A32" w14:textId="6F7F4D14" w:rsidR="00A40970" w:rsidRPr="001F664D" w:rsidRDefault="00726AB8" w:rsidP="001F664D">
      <w:pPr>
        <w:pStyle w:val="ListBullets"/>
        <w:spacing w:after="120"/>
        <w:ind w:left="851" w:hanging="567"/>
        <w:rPr>
          <w:rFonts w:asciiTheme="minorHAnsi" w:hAnsiTheme="minorHAnsi" w:cstheme="minorHAnsi"/>
          <w:szCs w:val="24"/>
        </w:rPr>
      </w:pPr>
      <w:r w:rsidRPr="001F664D">
        <w:rPr>
          <w:rFonts w:asciiTheme="minorHAnsi" w:hAnsiTheme="minorHAnsi" w:cstheme="minorHAnsi"/>
        </w:rPr>
        <w:t>is</w:t>
      </w:r>
      <w:r w:rsidR="00A40970" w:rsidRPr="001F664D">
        <w:rPr>
          <w:rFonts w:asciiTheme="minorHAnsi" w:hAnsiTheme="minorHAnsi" w:cstheme="minorHAnsi"/>
        </w:rPr>
        <w:t xml:space="preserve"> based on a model of learning that integrates intended student outcomes, pedagogy</w:t>
      </w:r>
      <w:r w:rsidR="00137652" w:rsidRPr="001F664D">
        <w:rPr>
          <w:rFonts w:asciiTheme="minorHAnsi" w:hAnsiTheme="minorHAnsi" w:cstheme="minorHAnsi"/>
        </w:rPr>
        <w:t>,</w:t>
      </w:r>
      <w:r w:rsidR="00A40970" w:rsidRPr="001F664D">
        <w:rPr>
          <w:rFonts w:asciiTheme="minorHAnsi" w:hAnsiTheme="minorHAnsi" w:cstheme="minorHAnsi"/>
        </w:rPr>
        <w:t xml:space="preserve"> and assessment</w:t>
      </w:r>
    </w:p>
    <w:p w14:paraId="1E929BE1" w14:textId="77777777" w:rsidR="00A40970" w:rsidRPr="001F664D" w:rsidRDefault="00A40970" w:rsidP="001F664D">
      <w:pPr>
        <w:pStyle w:val="ListBullets"/>
        <w:spacing w:after="120"/>
        <w:ind w:left="851" w:hanging="567"/>
        <w:rPr>
          <w:rFonts w:asciiTheme="minorHAnsi" w:hAnsiTheme="minorHAnsi" w:cstheme="minorHAnsi"/>
        </w:rPr>
      </w:pPr>
      <w:r w:rsidRPr="001F664D">
        <w:rPr>
          <w:rFonts w:asciiTheme="minorHAnsi" w:hAnsiTheme="minorHAnsi" w:cstheme="minorHAnsi"/>
        </w:rPr>
        <w:t>outline</w:t>
      </w:r>
      <w:r w:rsidR="00726AB8" w:rsidRPr="001F664D">
        <w:rPr>
          <w:rFonts w:asciiTheme="minorHAnsi" w:hAnsiTheme="minorHAnsi" w:cstheme="minorHAnsi"/>
        </w:rPr>
        <w:t>s</w:t>
      </w:r>
      <w:r w:rsidRPr="001F664D">
        <w:rPr>
          <w:rFonts w:asciiTheme="minorHAnsi" w:hAnsiTheme="minorHAnsi" w:cstheme="minorHAnsi"/>
        </w:rPr>
        <w:t xml:space="preserve"> teaching strategies</w:t>
      </w:r>
      <w:r w:rsidR="00691B15" w:rsidRPr="001F664D">
        <w:rPr>
          <w:rFonts w:asciiTheme="minorHAnsi" w:hAnsiTheme="minorHAnsi" w:cstheme="minorHAnsi"/>
        </w:rPr>
        <w:t xml:space="preserve"> which </w:t>
      </w:r>
      <w:r w:rsidRPr="001F664D">
        <w:rPr>
          <w:rFonts w:asciiTheme="minorHAnsi" w:hAnsiTheme="minorHAnsi" w:cstheme="minorHAnsi"/>
        </w:rPr>
        <w:t>are grounded in learning principles and encompass quality teaching</w:t>
      </w:r>
    </w:p>
    <w:p w14:paraId="7972C6CC" w14:textId="01BCEC09" w:rsidR="00A40970" w:rsidRPr="001F664D" w:rsidRDefault="00A40970" w:rsidP="001F664D">
      <w:pPr>
        <w:pStyle w:val="ListBullets"/>
        <w:spacing w:after="120"/>
        <w:ind w:left="851" w:hanging="567"/>
        <w:rPr>
          <w:rFonts w:asciiTheme="minorHAnsi" w:hAnsiTheme="minorHAnsi" w:cstheme="minorHAnsi"/>
        </w:rPr>
      </w:pPr>
      <w:r w:rsidRPr="001F664D">
        <w:rPr>
          <w:rFonts w:asciiTheme="minorHAnsi" w:hAnsiTheme="minorHAnsi" w:cstheme="minorHAnsi"/>
        </w:rPr>
        <w:t>promote</w:t>
      </w:r>
      <w:r w:rsidR="00726AB8" w:rsidRPr="001F664D">
        <w:rPr>
          <w:rFonts w:asciiTheme="minorHAnsi" w:hAnsiTheme="minorHAnsi" w:cstheme="minorHAnsi"/>
        </w:rPr>
        <w:t>s</w:t>
      </w:r>
      <w:r w:rsidRPr="001F664D">
        <w:rPr>
          <w:rFonts w:asciiTheme="minorHAnsi" w:hAnsiTheme="minorHAnsi" w:cstheme="minorHAnsi"/>
        </w:rPr>
        <w:t xml:space="preserve"> intellectual quality, establish</w:t>
      </w:r>
      <w:r w:rsidR="00EC4D5C" w:rsidRPr="001F664D">
        <w:rPr>
          <w:rFonts w:asciiTheme="minorHAnsi" w:hAnsiTheme="minorHAnsi" w:cstheme="minorHAnsi"/>
        </w:rPr>
        <w:t>es</w:t>
      </w:r>
      <w:r w:rsidRPr="001F664D">
        <w:rPr>
          <w:rFonts w:asciiTheme="minorHAnsi" w:hAnsiTheme="minorHAnsi" w:cstheme="minorHAnsi"/>
        </w:rPr>
        <w:t xml:space="preserve"> a rich learning environment</w:t>
      </w:r>
      <w:r w:rsidR="00137652" w:rsidRPr="001F664D">
        <w:rPr>
          <w:rFonts w:asciiTheme="minorHAnsi" w:hAnsiTheme="minorHAnsi" w:cstheme="minorHAnsi"/>
        </w:rPr>
        <w:t>,</w:t>
      </w:r>
      <w:r w:rsidRPr="001F664D">
        <w:rPr>
          <w:rFonts w:asciiTheme="minorHAnsi" w:hAnsiTheme="minorHAnsi" w:cstheme="minorHAnsi"/>
        </w:rPr>
        <w:t xml:space="preserve"> and generate</w:t>
      </w:r>
      <w:r w:rsidR="00EC4D5C" w:rsidRPr="001F664D">
        <w:rPr>
          <w:rFonts w:asciiTheme="minorHAnsi" w:hAnsiTheme="minorHAnsi" w:cstheme="minorHAnsi"/>
        </w:rPr>
        <w:t>s</w:t>
      </w:r>
      <w:r w:rsidRPr="001F664D">
        <w:rPr>
          <w:rFonts w:asciiTheme="minorHAnsi" w:hAnsiTheme="minorHAnsi" w:cstheme="minorHAnsi"/>
        </w:rPr>
        <w:t xml:space="preserve"> relevant connections between learning and life experiences</w:t>
      </w:r>
    </w:p>
    <w:p w14:paraId="43418BED" w14:textId="77777777" w:rsidR="00972E4C" w:rsidRPr="001F664D" w:rsidRDefault="00972E4C" w:rsidP="001F664D">
      <w:pPr>
        <w:pStyle w:val="ListBullets"/>
        <w:spacing w:after="120"/>
        <w:ind w:left="851" w:hanging="567"/>
        <w:rPr>
          <w:rFonts w:asciiTheme="minorHAnsi" w:hAnsiTheme="minorHAnsi" w:cstheme="minorHAnsi"/>
        </w:rPr>
      </w:pPr>
      <w:r w:rsidRPr="001F664D">
        <w:rPr>
          <w:rFonts w:asciiTheme="minorHAnsi" w:hAnsiTheme="minorHAnsi" w:cstheme="minorHAnsi"/>
        </w:rPr>
        <w:t>provide</w:t>
      </w:r>
      <w:r w:rsidR="00726AB8" w:rsidRPr="001F664D">
        <w:rPr>
          <w:rFonts w:asciiTheme="minorHAnsi" w:hAnsiTheme="minorHAnsi" w:cstheme="minorHAnsi"/>
        </w:rPr>
        <w:t>s</w:t>
      </w:r>
      <w:r w:rsidRPr="001F664D">
        <w:rPr>
          <w:rFonts w:asciiTheme="minorHAnsi" w:hAnsiTheme="minorHAnsi" w:cstheme="minorHAnsi"/>
        </w:rPr>
        <w:t xml:space="preserve"> formal assessment and certification of students’ achievements.</w:t>
      </w:r>
    </w:p>
    <w:p w14:paraId="44A1DAD7" w14:textId="37AD3E9A" w:rsidR="00803035" w:rsidRPr="001F664D" w:rsidRDefault="00803035" w:rsidP="001F664D">
      <w:pPr>
        <w:spacing w:after="120"/>
        <w:rPr>
          <w:rFonts w:asciiTheme="minorHAnsi" w:hAnsiTheme="minorHAnsi" w:cstheme="minorHAnsi"/>
        </w:rPr>
      </w:pPr>
      <w:r w:rsidRPr="001F664D">
        <w:rPr>
          <w:rFonts w:asciiTheme="minorHAnsi" w:hAnsiTheme="minorHAnsi" w:cstheme="minorHAnsi"/>
        </w:rPr>
        <w:br w:type="page"/>
      </w:r>
    </w:p>
    <w:p w14:paraId="1F69469D" w14:textId="77777777" w:rsidR="00972E4C" w:rsidRPr="001F664D" w:rsidRDefault="00972E4C" w:rsidP="001F664D">
      <w:pPr>
        <w:pStyle w:val="Heading2"/>
        <w:spacing w:before="120"/>
        <w:rPr>
          <w:rFonts w:asciiTheme="minorHAnsi" w:hAnsiTheme="minorHAnsi" w:cstheme="minorHAnsi"/>
        </w:rPr>
      </w:pPr>
      <w:bookmarkStart w:id="15" w:name="_Hlk1636713"/>
      <w:bookmarkStart w:id="16" w:name="_Hlk1651805"/>
      <w:bookmarkStart w:id="17" w:name="_Hlk1636677"/>
      <w:bookmarkStart w:id="18" w:name="_Toc525640292"/>
      <w:bookmarkEnd w:id="11"/>
      <w:bookmarkEnd w:id="12"/>
      <w:r w:rsidRPr="001F664D">
        <w:rPr>
          <w:rFonts w:asciiTheme="minorHAnsi" w:hAnsiTheme="minorHAnsi" w:cstheme="minorHAnsi"/>
        </w:rPr>
        <w:lastRenderedPageBreak/>
        <w:t>Underpinning beliefs</w:t>
      </w:r>
    </w:p>
    <w:p w14:paraId="24C6B04E" w14:textId="77777777" w:rsidR="00972E4C" w:rsidRPr="001F664D" w:rsidRDefault="00972E4C" w:rsidP="001F664D">
      <w:pPr>
        <w:pStyle w:val="ListBullets"/>
        <w:spacing w:after="120"/>
        <w:ind w:left="851" w:hanging="567"/>
        <w:rPr>
          <w:rFonts w:asciiTheme="minorHAnsi" w:hAnsiTheme="minorHAnsi" w:cstheme="minorHAnsi"/>
        </w:rPr>
      </w:pPr>
      <w:r w:rsidRPr="001F664D">
        <w:rPr>
          <w:rFonts w:asciiTheme="minorHAnsi" w:hAnsiTheme="minorHAnsi" w:cstheme="minorHAnsi"/>
        </w:rPr>
        <w:t>All students are able to learn.</w:t>
      </w:r>
    </w:p>
    <w:p w14:paraId="75666DCF" w14:textId="77777777" w:rsidR="00972E4C" w:rsidRPr="001F664D" w:rsidRDefault="00972E4C" w:rsidP="001F664D">
      <w:pPr>
        <w:pStyle w:val="ListBullets"/>
        <w:spacing w:after="120"/>
        <w:ind w:left="851" w:hanging="567"/>
        <w:rPr>
          <w:rFonts w:asciiTheme="minorHAnsi" w:hAnsiTheme="minorHAnsi" w:cstheme="minorHAnsi"/>
        </w:rPr>
      </w:pPr>
      <w:r w:rsidRPr="001F664D">
        <w:rPr>
          <w:rFonts w:asciiTheme="minorHAnsi" w:hAnsiTheme="minorHAnsi" w:cstheme="minorHAnsi"/>
        </w:rPr>
        <w:t>Learning is a partnership between students and teachers.</w:t>
      </w:r>
    </w:p>
    <w:p w14:paraId="758F975B" w14:textId="77777777" w:rsidR="00726AB8" w:rsidRPr="001F664D" w:rsidRDefault="00972E4C" w:rsidP="001F664D">
      <w:pPr>
        <w:pStyle w:val="ListBullets"/>
        <w:spacing w:after="120"/>
        <w:ind w:left="851" w:hanging="567"/>
        <w:rPr>
          <w:rFonts w:asciiTheme="minorHAnsi" w:hAnsiTheme="minorHAnsi" w:cstheme="minorHAnsi"/>
        </w:rPr>
      </w:pPr>
      <w:r w:rsidRPr="001F664D">
        <w:rPr>
          <w:rFonts w:asciiTheme="minorHAnsi" w:hAnsiTheme="minorHAnsi" w:cstheme="minorHAnsi"/>
        </w:rPr>
        <w:t>Teachers are responsible for advancing student learning.</w:t>
      </w:r>
    </w:p>
    <w:p w14:paraId="20AE7353" w14:textId="77777777" w:rsidR="00AD47F3" w:rsidRPr="001F664D" w:rsidRDefault="00AD47F3" w:rsidP="001F664D">
      <w:pPr>
        <w:spacing w:after="120"/>
        <w:jc w:val="center"/>
        <w:rPr>
          <w:rFonts w:asciiTheme="minorHAnsi" w:hAnsiTheme="minorHAnsi" w:cstheme="minorHAnsi"/>
        </w:rPr>
      </w:pPr>
      <w:r w:rsidRPr="001F664D">
        <w:rPr>
          <w:rFonts w:asciiTheme="minorHAnsi" w:hAnsiTheme="minorHAnsi" w:cstheme="minorHAnsi"/>
          <w:noProof/>
        </w:rPr>
        <w:drawing>
          <wp:inline distT="0" distB="0" distL="0" distR="0" wp14:anchorId="2F32714F" wp14:editId="3D31AD5B">
            <wp:extent cx="284797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2724150"/>
                    </a:xfrm>
                    <a:prstGeom prst="rect">
                      <a:avLst/>
                    </a:prstGeom>
                  </pic:spPr>
                </pic:pic>
              </a:graphicData>
            </a:graphic>
          </wp:inline>
        </w:drawing>
      </w:r>
    </w:p>
    <w:p w14:paraId="5F8AF4F7" w14:textId="77777777" w:rsidR="00972E4C" w:rsidRPr="001F664D" w:rsidRDefault="00972E4C" w:rsidP="001F664D">
      <w:pPr>
        <w:pStyle w:val="Heading1"/>
        <w:spacing w:before="120"/>
        <w:rPr>
          <w:rFonts w:asciiTheme="minorHAnsi" w:hAnsiTheme="minorHAnsi" w:cstheme="minorHAnsi"/>
        </w:rPr>
      </w:pPr>
      <w:bookmarkStart w:id="19" w:name="_Toc102487097"/>
      <w:r w:rsidRPr="001F664D">
        <w:rPr>
          <w:rFonts w:asciiTheme="minorHAnsi" w:hAnsiTheme="minorHAnsi" w:cstheme="minorHAnsi"/>
        </w:rPr>
        <w:t xml:space="preserve">Learning </w:t>
      </w:r>
      <w:r w:rsidR="002C6620" w:rsidRPr="001F664D">
        <w:rPr>
          <w:rFonts w:asciiTheme="minorHAnsi" w:hAnsiTheme="minorHAnsi" w:cstheme="minorHAnsi"/>
        </w:rPr>
        <w:t>P</w:t>
      </w:r>
      <w:r w:rsidRPr="001F664D">
        <w:rPr>
          <w:rFonts w:asciiTheme="minorHAnsi" w:hAnsiTheme="minorHAnsi" w:cstheme="minorHAnsi"/>
        </w:rPr>
        <w:t>rinciples</w:t>
      </w:r>
      <w:bookmarkEnd w:id="19"/>
    </w:p>
    <w:p w14:paraId="70E4A24F"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Learning builds on existing knowledge, understandings and skills.</w:t>
      </w:r>
    </w:p>
    <w:p w14:paraId="0E33B733" w14:textId="77777777" w:rsidR="00972E4C" w:rsidRPr="001F664D" w:rsidRDefault="00972E4C" w:rsidP="001F664D">
      <w:pPr>
        <w:pStyle w:val="NormalItalicindented"/>
        <w:spacing w:before="120" w:after="120"/>
        <w:rPr>
          <w:rFonts w:asciiTheme="minorHAnsi" w:hAnsiTheme="minorHAnsi" w:cstheme="minorHAnsi"/>
        </w:rPr>
      </w:pPr>
      <w:r w:rsidRPr="001F664D">
        <w:rPr>
          <w:rFonts w:asciiTheme="minorHAnsi" w:hAnsiTheme="minorHAnsi" w:cstheme="minorHAnsi"/>
        </w:rPr>
        <w:t>(Prior knowledge)</w:t>
      </w:r>
    </w:p>
    <w:p w14:paraId="7107D4CC"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When learning is organised around major concepts, principles and significant real world issues, within and across disciplines, it helps students make connections and build knowledge structures.</w:t>
      </w:r>
    </w:p>
    <w:p w14:paraId="547B9BEE" w14:textId="77777777" w:rsidR="00972E4C" w:rsidRPr="001F664D" w:rsidRDefault="00972E4C" w:rsidP="001F664D">
      <w:pPr>
        <w:pStyle w:val="NormalItalicindented"/>
        <w:spacing w:before="120" w:after="120"/>
        <w:rPr>
          <w:rFonts w:asciiTheme="minorHAnsi" w:hAnsiTheme="minorHAnsi" w:cstheme="minorHAnsi"/>
          <w:szCs w:val="22"/>
        </w:rPr>
      </w:pPr>
      <w:r w:rsidRPr="001F664D">
        <w:rPr>
          <w:rFonts w:asciiTheme="minorHAnsi" w:hAnsiTheme="minorHAnsi" w:cstheme="minorHAnsi"/>
          <w:szCs w:val="22"/>
        </w:rPr>
        <w:t>(Deep knowledge and connectedness)</w:t>
      </w:r>
    </w:p>
    <w:p w14:paraId="2519E330"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Learning is facilitated when students actively monitor their own learning and consciously develop ways of organising and applying knowledge within and across contexts.</w:t>
      </w:r>
    </w:p>
    <w:p w14:paraId="6D2D673A" w14:textId="77777777" w:rsidR="00972E4C" w:rsidRPr="001F664D" w:rsidRDefault="00972E4C" w:rsidP="001F664D">
      <w:pPr>
        <w:pStyle w:val="NormalItalicindented"/>
        <w:spacing w:before="120" w:after="120"/>
        <w:rPr>
          <w:rFonts w:asciiTheme="minorHAnsi" w:hAnsiTheme="minorHAnsi" w:cstheme="minorHAnsi"/>
        </w:rPr>
      </w:pPr>
      <w:r w:rsidRPr="001F664D">
        <w:rPr>
          <w:rFonts w:asciiTheme="minorHAnsi" w:hAnsiTheme="minorHAnsi" w:cstheme="minorHAnsi"/>
        </w:rPr>
        <w:t>(Metacognition)</w:t>
      </w:r>
    </w:p>
    <w:p w14:paraId="01DDFE28"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Learners’ sense of self and motivation to learn affects learning.</w:t>
      </w:r>
    </w:p>
    <w:p w14:paraId="3C6BEF2A" w14:textId="77777777" w:rsidR="00972E4C" w:rsidRPr="001F664D" w:rsidRDefault="00972E4C" w:rsidP="001F664D">
      <w:pPr>
        <w:pStyle w:val="NormalItalicindented"/>
        <w:spacing w:before="120" w:after="120"/>
        <w:rPr>
          <w:rFonts w:asciiTheme="minorHAnsi" w:hAnsiTheme="minorHAnsi" w:cstheme="minorHAnsi"/>
        </w:rPr>
      </w:pPr>
      <w:r w:rsidRPr="001F664D">
        <w:rPr>
          <w:rFonts w:asciiTheme="minorHAnsi" w:hAnsiTheme="minorHAnsi" w:cstheme="minorHAnsi"/>
        </w:rPr>
        <w:t>(Self-concept)</w:t>
      </w:r>
    </w:p>
    <w:p w14:paraId="13C305AA"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Learning needs to take place in a context of high expectations.</w:t>
      </w:r>
    </w:p>
    <w:p w14:paraId="3BBD0859" w14:textId="77777777" w:rsidR="00972E4C" w:rsidRPr="001F664D" w:rsidRDefault="00972E4C" w:rsidP="001F664D">
      <w:pPr>
        <w:pStyle w:val="NormalItalicindented"/>
        <w:spacing w:before="120" w:after="120"/>
        <w:rPr>
          <w:rFonts w:asciiTheme="minorHAnsi" w:hAnsiTheme="minorHAnsi" w:cstheme="minorHAnsi"/>
        </w:rPr>
      </w:pPr>
      <w:r w:rsidRPr="001F664D">
        <w:rPr>
          <w:rFonts w:asciiTheme="minorHAnsi" w:hAnsiTheme="minorHAnsi" w:cstheme="minorHAnsi"/>
        </w:rPr>
        <w:t>(High expectations)</w:t>
      </w:r>
    </w:p>
    <w:p w14:paraId="5DF62402"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Learners learn in different ways and at different rates.</w:t>
      </w:r>
    </w:p>
    <w:p w14:paraId="46D04D39" w14:textId="77777777" w:rsidR="00972E4C" w:rsidRPr="001F664D" w:rsidRDefault="00972E4C" w:rsidP="001F664D">
      <w:pPr>
        <w:pStyle w:val="NormalItalicindented"/>
        <w:spacing w:before="120" w:after="120"/>
        <w:rPr>
          <w:rFonts w:asciiTheme="minorHAnsi" w:hAnsiTheme="minorHAnsi" w:cstheme="minorHAnsi"/>
        </w:rPr>
      </w:pPr>
      <w:r w:rsidRPr="001F664D">
        <w:rPr>
          <w:rFonts w:asciiTheme="minorHAnsi" w:hAnsiTheme="minorHAnsi" w:cstheme="minorHAnsi"/>
        </w:rPr>
        <w:t>(Individual differences)</w:t>
      </w:r>
    </w:p>
    <w:p w14:paraId="402F5E25"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Different cultural environments, including the use of language, shape learners’ understandings and the way they learn.</w:t>
      </w:r>
    </w:p>
    <w:p w14:paraId="743B947E" w14:textId="77777777" w:rsidR="00972E4C" w:rsidRPr="001F664D" w:rsidRDefault="00972E4C" w:rsidP="001F664D">
      <w:pPr>
        <w:pStyle w:val="NormalItalicindented"/>
        <w:spacing w:before="120" w:after="120"/>
        <w:rPr>
          <w:rFonts w:asciiTheme="minorHAnsi" w:hAnsiTheme="minorHAnsi" w:cstheme="minorHAnsi"/>
        </w:rPr>
      </w:pPr>
      <w:r w:rsidRPr="001F664D">
        <w:rPr>
          <w:rFonts w:asciiTheme="minorHAnsi" w:hAnsiTheme="minorHAnsi" w:cstheme="minorHAnsi"/>
        </w:rPr>
        <w:t>(Socio-cultural effects)</w:t>
      </w:r>
    </w:p>
    <w:p w14:paraId="2CBCAAEC"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Learning is a social and collaborative function as well as an individual one.</w:t>
      </w:r>
    </w:p>
    <w:p w14:paraId="5CF5F108" w14:textId="77777777" w:rsidR="00972E4C" w:rsidRPr="001F664D" w:rsidRDefault="00972E4C" w:rsidP="001F664D">
      <w:pPr>
        <w:pStyle w:val="NormalItalicindented"/>
        <w:spacing w:before="120" w:after="120"/>
        <w:rPr>
          <w:rFonts w:asciiTheme="minorHAnsi" w:hAnsiTheme="minorHAnsi" w:cstheme="minorHAnsi"/>
        </w:rPr>
      </w:pPr>
      <w:r w:rsidRPr="001F664D">
        <w:rPr>
          <w:rFonts w:asciiTheme="minorHAnsi" w:hAnsiTheme="minorHAnsi" w:cstheme="minorHAnsi"/>
        </w:rPr>
        <w:t>(Collaborative learning)</w:t>
      </w:r>
    </w:p>
    <w:p w14:paraId="622C9CD1" w14:textId="77777777" w:rsidR="00972E4C" w:rsidRPr="001F664D" w:rsidRDefault="00972E4C" w:rsidP="001F664D">
      <w:pPr>
        <w:pStyle w:val="ListNumber"/>
        <w:numPr>
          <w:ilvl w:val="1"/>
          <w:numId w:val="3"/>
        </w:numPr>
        <w:tabs>
          <w:tab w:val="clear" w:pos="1440"/>
          <w:tab w:val="num" w:pos="360"/>
        </w:tabs>
        <w:spacing w:after="120"/>
        <w:ind w:left="284" w:hanging="284"/>
        <w:rPr>
          <w:rFonts w:asciiTheme="minorHAnsi" w:hAnsiTheme="minorHAnsi" w:cstheme="minorHAnsi"/>
        </w:rPr>
      </w:pPr>
      <w:r w:rsidRPr="001F664D">
        <w:rPr>
          <w:rFonts w:asciiTheme="minorHAnsi" w:hAnsiTheme="minorHAnsi" w:cstheme="minorHAnsi"/>
        </w:rPr>
        <w:t>Learning is strengthened when learning outcomes and criteria for judging learning are made explicit and when students receive frequent feedback on their progress.</w:t>
      </w:r>
    </w:p>
    <w:p w14:paraId="4CCF4CA5" w14:textId="787EB95E" w:rsidR="00803035" w:rsidRPr="001F664D" w:rsidRDefault="00972E4C" w:rsidP="001F664D">
      <w:pPr>
        <w:pStyle w:val="NormalItalicindented"/>
        <w:spacing w:before="120" w:after="120"/>
        <w:rPr>
          <w:rFonts w:asciiTheme="minorHAnsi" w:hAnsiTheme="minorHAnsi" w:cstheme="minorHAnsi"/>
        </w:rPr>
      </w:pPr>
      <w:r w:rsidRPr="001F664D">
        <w:rPr>
          <w:rFonts w:asciiTheme="minorHAnsi" w:hAnsiTheme="minorHAnsi" w:cstheme="minorHAnsi"/>
        </w:rPr>
        <w:t>(Explicit expectations and feedback)</w:t>
      </w:r>
      <w:bookmarkEnd w:id="15"/>
      <w:bookmarkEnd w:id="16"/>
      <w:r w:rsidR="00803035" w:rsidRPr="001F664D">
        <w:rPr>
          <w:rFonts w:asciiTheme="minorHAnsi" w:hAnsiTheme="minorHAnsi" w:cstheme="minorHAnsi"/>
        </w:rPr>
        <w:br w:type="page"/>
      </w:r>
    </w:p>
    <w:p w14:paraId="47BC2AD6" w14:textId="77777777" w:rsidR="008765B1" w:rsidRPr="001F664D" w:rsidRDefault="008765B1" w:rsidP="001F664D">
      <w:pPr>
        <w:pStyle w:val="Heading1"/>
        <w:spacing w:before="120"/>
        <w:rPr>
          <w:rFonts w:asciiTheme="minorHAnsi" w:eastAsia="Calibri" w:hAnsiTheme="minorHAnsi" w:cstheme="minorHAnsi"/>
        </w:rPr>
      </w:pPr>
      <w:bookmarkStart w:id="20" w:name="_Toc115507345"/>
      <w:bookmarkStart w:id="21" w:name="_Toc116204762"/>
      <w:bookmarkStart w:id="22" w:name="_Toc116795620"/>
      <w:bookmarkStart w:id="23" w:name="_Toc116796569"/>
      <w:bookmarkStart w:id="24" w:name="_Toc116796752"/>
      <w:bookmarkStart w:id="25" w:name="_Toc150233023"/>
      <w:bookmarkStart w:id="26" w:name="_Toc150756606"/>
      <w:bookmarkStart w:id="27" w:name="_Toc150769948"/>
      <w:bookmarkStart w:id="28" w:name="_Toc315681953"/>
      <w:bookmarkStart w:id="29" w:name="_Toc346702744"/>
      <w:bookmarkStart w:id="30" w:name="_Toc102487098"/>
      <w:bookmarkStart w:id="31" w:name="_Hlk1636837"/>
      <w:r w:rsidRPr="001F664D">
        <w:rPr>
          <w:rFonts w:asciiTheme="minorHAnsi" w:hAnsiTheme="minorHAnsi" w:cstheme="minorHAnsi"/>
        </w:rPr>
        <w:lastRenderedPageBreak/>
        <w:t xml:space="preserve">General </w:t>
      </w:r>
      <w:bookmarkEnd w:id="20"/>
      <w:r w:rsidRPr="001F664D">
        <w:rPr>
          <w:rFonts w:asciiTheme="minorHAnsi" w:hAnsiTheme="minorHAnsi" w:cstheme="minorHAnsi"/>
        </w:rPr>
        <w:t>C</w:t>
      </w:r>
      <w:r w:rsidRPr="001F664D">
        <w:rPr>
          <w:rFonts w:asciiTheme="minorHAnsi" w:eastAsia="Calibri" w:hAnsiTheme="minorHAnsi" w:cstheme="minorHAnsi"/>
        </w:rPr>
        <w:t>apabilities</w:t>
      </w:r>
      <w:bookmarkEnd w:id="21"/>
      <w:bookmarkEnd w:id="22"/>
      <w:bookmarkEnd w:id="23"/>
      <w:bookmarkEnd w:id="24"/>
      <w:bookmarkEnd w:id="25"/>
      <w:bookmarkEnd w:id="26"/>
      <w:bookmarkEnd w:id="27"/>
      <w:bookmarkEnd w:id="28"/>
      <w:bookmarkEnd w:id="29"/>
      <w:bookmarkEnd w:id="30"/>
    </w:p>
    <w:p w14:paraId="18C425DE" w14:textId="581B8B73" w:rsidR="008765B1" w:rsidRPr="001F664D" w:rsidRDefault="008765B1" w:rsidP="001F664D">
      <w:pPr>
        <w:spacing w:after="120"/>
        <w:rPr>
          <w:rFonts w:asciiTheme="minorHAnsi" w:hAnsiTheme="minorHAnsi" w:cstheme="minorHAnsi"/>
        </w:rPr>
      </w:pPr>
      <w:bookmarkStart w:id="32" w:name="_Hlk1641431"/>
      <w:r w:rsidRPr="001F664D">
        <w:rPr>
          <w:rFonts w:asciiTheme="minorHAnsi" w:hAnsiTheme="minorHAnsi" w:cstheme="minorHAnsi"/>
        </w:rPr>
        <w:t>All courses of study for the ACT Senior Secondary Certificate should enable students to develop essential capabilities for twenty-first century learners. These ‘capabilities’ comprise an integrated and interconnected set of knowledge, skills, behaviours</w:t>
      </w:r>
      <w:r w:rsidR="00137652" w:rsidRPr="001F664D">
        <w:rPr>
          <w:rFonts w:asciiTheme="minorHAnsi" w:hAnsiTheme="minorHAnsi" w:cstheme="minorHAnsi"/>
        </w:rPr>
        <w:t>,</w:t>
      </w:r>
      <w:r w:rsidRPr="001F664D">
        <w:rPr>
          <w:rFonts w:asciiTheme="minorHAnsi" w:hAnsiTheme="minorHAnsi" w:cstheme="minorHAnsi"/>
        </w:rPr>
        <w:t xml:space="preserve"> and dispositions that students develop and use in their learning across the curriculum.</w:t>
      </w:r>
    </w:p>
    <w:p w14:paraId="37ED6C1F" w14:textId="77777777" w:rsidR="008765B1" w:rsidRPr="001F664D" w:rsidRDefault="008765B1" w:rsidP="001F664D">
      <w:pPr>
        <w:spacing w:after="120"/>
        <w:rPr>
          <w:rFonts w:asciiTheme="minorHAnsi" w:hAnsiTheme="minorHAnsi" w:cstheme="minorHAnsi"/>
        </w:rPr>
      </w:pPr>
      <w:r w:rsidRPr="001F664D">
        <w:rPr>
          <w:rFonts w:asciiTheme="minorHAnsi" w:hAnsiTheme="minorHAnsi" w:cstheme="minorHAnsi"/>
        </w:rPr>
        <w:t>The capabilities include:</w:t>
      </w:r>
    </w:p>
    <w:p w14:paraId="2A59BD20" w14:textId="77777777" w:rsidR="008765B1" w:rsidRPr="001F664D" w:rsidRDefault="008765B1" w:rsidP="00FE00A8">
      <w:pPr>
        <w:pStyle w:val="ListBullets"/>
        <w:spacing w:after="120"/>
        <w:ind w:left="709" w:hanging="425"/>
        <w:rPr>
          <w:rFonts w:asciiTheme="minorHAnsi" w:hAnsiTheme="minorHAnsi" w:cstheme="minorHAnsi"/>
        </w:rPr>
      </w:pPr>
      <w:r w:rsidRPr="001F664D">
        <w:rPr>
          <w:rFonts w:asciiTheme="minorHAnsi" w:hAnsiTheme="minorHAnsi" w:cstheme="minorHAnsi"/>
        </w:rPr>
        <w:t>literacy</w:t>
      </w:r>
    </w:p>
    <w:p w14:paraId="4FB942A0" w14:textId="77777777" w:rsidR="008765B1" w:rsidRPr="001F664D" w:rsidRDefault="008765B1" w:rsidP="00FE00A8">
      <w:pPr>
        <w:pStyle w:val="ListBullets"/>
        <w:spacing w:after="120"/>
        <w:ind w:left="709" w:hanging="425"/>
        <w:rPr>
          <w:rFonts w:asciiTheme="minorHAnsi" w:hAnsiTheme="minorHAnsi" w:cstheme="minorHAnsi"/>
        </w:rPr>
      </w:pPr>
      <w:r w:rsidRPr="001F664D">
        <w:rPr>
          <w:rFonts w:asciiTheme="minorHAnsi" w:hAnsiTheme="minorHAnsi" w:cstheme="minorHAnsi"/>
        </w:rPr>
        <w:t>numeracy</w:t>
      </w:r>
    </w:p>
    <w:p w14:paraId="113DD157" w14:textId="77777777" w:rsidR="008765B1" w:rsidRPr="001F664D" w:rsidRDefault="008765B1" w:rsidP="00FE00A8">
      <w:pPr>
        <w:pStyle w:val="ListBullets"/>
        <w:spacing w:after="120"/>
        <w:ind w:left="709" w:hanging="425"/>
        <w:rPr>
          <w:rFonts w:asciiTheme="minorHAnsi" w:hAnsiTheme="minorHAnsi" w:cstheme="minorHAnsi"/>
        </w:rPr>
      </w:pPr>
      <w:r w:rsidRPr="001F664D">
        <w:rPr>
          <w:rFonts w:asciiTheme="minorHAnsi" w:hAnsiTheme="minorHAnsi" w:cstheme="minorHAnsi"/>
        </w:rPr>
        <w:t>information and communication technology (ICT)</w:t>
      </w:r>
    </w:p>
    <w:p w14:paraId="0B94A896" w14:textId="77777777" w:rsidR="008765B1" w:rsidRPr="001F664D" w:rsidRDefault="008765B1" w:rsidP="00FE00A8">
      <w:pPr>
        <w:pStyle w:val="ListBullets"/>
        <w:spacing w:after="120"/>
        <w:ind w:left="709" w:hanging="425"/>
        <w:rPr>
          <w:rFonts w:asciiTheme="minorHAnsi" w:hAnsiTheme="minorHAnsi" w:cstheme="minorHAnsi"/>
        </w:rPr>
      </w:pPr>
      <w:r w:rsidRPr="001F664D">
        <w:rPr>
          <w:rFonts w:asciiTheme="minorHAnsi" w:hAnsiTheme="minorHAnsi" w:cstheme="minorHAnsi"/>
        </w:rPr>
        <w:t>critical and creative thinking</w:t>
      </w:r>
    </w:p>
    <w:p w14:paraId="61143BE3" w14:textId="77777777" w:rsidR="008765B1" w:rsidRPr="001F664D" w:rsidRDefault="008765B1" w:rsidP="00FE00A8">
      <w:pPr>
        <w:pStyle w:val="ListBullets"/>
        <w:spacing w:after="120"/>
        <w:ind w:left="709" w:hanging="425"/>
        <w:rPr>
          <w:rFonts w:asciiTheme="minorHAnsi" w:hAnsiTheme="minorHAnsi" w:cstheme="minorHAnsi"/>
        </w:rPr>
      </w:pPr>
      <w:r w:rsidRPr="001F664D">
        <w:rPr>
          <w:rFonts w:asciiTheme="minorHAnsi" w:hAnsiTheme="minorHAnsi" w:cstheme="minorHAnsi"/>
        </w:rPr>
        <w:t>personal and social</w:t>
      </w:r>
    </w:p>
    <w:p w14:paraId="604A528C" w14:textId="77777777" w:rsidR="008765B1" w:rsidRPr="001F664D" w:rsidRDefault="008765B1" w:rsidP="00FE00A8">
      <w:pPr>
        <w:pStyle w:val="ListBullets"/>
        <w:spacing w:after="120"/>
        <w:ind w:left="709" w:hanging="425"/>
        <w:rPr>
          <w:rFonts w:asciiTheme="minorHAnsi" w:hAnsiTheme="minorHAnsi" w:cstheme="minorHAnsi"/>
        </w:rPr>
      </w:pPr>
      <w:r w:rsidRPr="001F664D">
        <w:rPr>
          <w:rFonts w:asciiTheme="minorHAnsi" w:hAnsiTheme="minorHAnsi" w:cstheme="minorHAnsi"/>
        </w:rPr>
        <w:t xml:space="preserve">ethical </w:t>
      </w:r>
      <w:r w:rsidR="005B0C62" w:rsidRPr="001F664D">
        <w:rPr>
          <w:rFonts w:asciiTheme="minorHAnsi" w:hAnsiTheme="minorHAnsi" w:cstheme="minorHAnsi"/>
        </w:rPr>
        <w:t>understanding</w:t>
      </w:r>
    </w:p>
    <w:p w14:paraId="1E4DB1F5" w14:textId="77777777" w:rsidR="008765B1" w:rsidRPr="001F664D" w:rsidRDefault="008765B1" w:rsidP="00FE00A8">
      <w:pPr>
        <w:pStyle w:val="ListBullets"/>
        <w:spacing w:after="120"/>
        <w:ind w:left="709" w:hanging="425"/>
        <w:rPr>
          <w:rFonts w:asciiTheme="minorHAnsi" w:hAnsiTheme="minorHAnsi" w:cstheme="minorHAnsi"/>
        </w:rPr>
      </w:pPr>
      <w:r w:rsidRPr="001F664D">
        <w:rPr>
          <w:rFonts w:asciiTheme="minorHAnsi" w:hAnsiTheme="minorHAnsi" w:cstheme="minorHAnsi"/>
        </w:rPr>
        <w:t>intercultural understanding</w:t>
      </w:r>
    </w:p>
    <w:p w14:paraId="25B0C977" w14:textId="77777777" w:rsidR="008765B1" w:rsidRPr="001F664D" w:rsidRDefault="008765B1" w:rsidP="001F664D">
      <w:pPr>
        <w:spacing w:after="120"/>
        <w:rPr>
          <w:rFonts w:asciiTheme="minorHAnsi" w:hAnsiTheme="minorHAnsi" w:cstheme="minorHAnsi"/>
        </w:rPr>
      </w:pPr>
      <w:r w:rsidRPr="001F664D">
        <w:rPr>
          <w:rFonts w:asciiTheme="minorHAnsi" w:hAnsiTheme="minorHAnsi" w:cstheme="minorHAnsi"/>
        </w:rPr>
        <w:t>Courses of study for the ACT Senior Secondary Certificate should be both relevant to the lives of students and incorporate the contemporary issues they face. Hence, courses address the following three priorities. These priorities are:</w:t>
      </w:r>
    </w:p>
    <w:p w14:paraId="0A2D9C52" w14:textId="77777777" w:rsidR="008765B1" w:rsidRPr="001F664D" w:rsidRDefault="008765B1" w:rsidP="001F664D">
      <w:pPr>
        <w:pStyle w:val="ListBullets"/>
        <w:spacing w:after="120"/>
        <w:ind w:left="709" w:hanging="425"/>
        <w:rPr>
          <w:rFonts w:asciiTheme="minorHAnsi" w:hAnsiTheme="minorHAnsi" w:cstheme="minorHAnsi"/>
        </w:rPr>
      </w:pPr>
      <w:r w:rsidRPr="001F664D">
        <w:rPr>
          <w:rFonts w:asciiTheme="minorHAnsi" w:hAnsiTheme="minorHAnsi" w:cstheme="minorHAnsi"/>
        </w:rPr>
        <w:t>Aboriginal and Torres Strait Islander histories and cultures</w:t>
      </w:r>
    </w:p>
    <w:p w14:paraId="12D2B136" w14:textId="77777777" w:rsidR="008765B1" w:rsidRPr="001F664D" w:rsidRDefault="008765B1" w:rsidP="001F664D">
      <w:pPr>
        <w:pStyle w:val="ListBullets"/>
        <w:spacing w:after="120"/>
        <w:ind w:left="709" w:hanging="425"/>
        <w:rPr>
          <w:rFonts w:asciiTheme="minorHAnsi" w:hAnsiTheme="minorHAnsi" w:cstheme="minorHAnsi"/>
        </w:rPr>
      </w:pPr>
      <w:r w:rsidRPr="001F664D">
        <w:rPr>
          <w:rFonts w:asciiTheme="minorHAnsi" w:hAnsiTheme="minorHAnsi" w:cstheme="minorHAnsi"/>
        </w:rPr>
        <w:t>Asia and Australia’s engagement with Asia</w:t>
      </w:r>
    </w:p>
    <w:p w14:paraId="37E519AB" w14:textId="77777777" w:rsidR="008765B1" w:rsidRPr="001F664D" w:rsidRDefault="008765B1" w:rsidP="001F664D">
      <w:pPr>
        <w:pStyle w:val="ListBullets"/>
        <w:spacing w:after="120"/>
        <w:ind w:left="709" w:hanging="425"/>
        <w:rPr>
          <w:rFonts w:asciiTheme="minorHAnsi" w:hAnsiTheme="minorHAnsi" w:cstheme="minorHAnsi"/>
        </w:rPr>
      </w:pPr>
      <w:r w:rsidRPr="001F664D">
        <w:rPr>
          <w:rFonts w:asciiTheme="minorHAnsi" w:hAnsiTheme="minorHAnsi" w:cstheme="minorHAnsi"/>
        </w:rPr>
        <w:t>Sustainability</w:t>
      </w:r>
    </w:p>
    <w:p w14:paraId="6B167FAC" w14:textId="77777777" w:rsidR="008765B1" w:rsidRPr="001F664D" w:rsidRDefault="008765B1" w:rsidP="001F664D">
      <w:pPr>
        <w:spacing w:after="120"/>
        <w:rPr>
          <w:rFonts w:asciiTheme="minorHAnsi" w:hAnsiTheme="minorHAnsi" w:cstheme="minorHAnsi"/>
        </w:rPr>
      </w:pPr>
      <w:r w:rsidRPr="001F664D">
        <w:rPr>
          <w:rFonts w:asciiTheme="minorHAnsi" w:hAnsiTheme="minorHAnsi" w:cstheme="minorHAnsi"/>
        </w:rPr>
        <w:t xml:space="preserve">Elaboration of these General Capabilities and priorities is available on the ACARA website at </w:t>
      </w:r>
      <w:hyperlink r:id="rId13" w:history="1">
        <w:r w:rsidRPr="001F664D">
          <w:rPr>
            <w:rStyle w:val="Hyperlink"/>
            <w:rFonts w:asciiTheme="minorHAnsi" w:hAnsiTheme="minorHAnsi" w:cstheme="minorHAnsi"/>
          </w:rPr>
          <w:t>www.australiancurriculum.edu.au</w:t>
        </w:r>
      </w:hyperlink>
      <w:r w:rsidRPr="001F664D">
        <w:rPr>
          <w:rFonts w:asciiTheme="minorHAnsi" w:hAnsiTheme="minorHAnsi" w:cstheme="minorHAnsi"/>
        </w:rPr>
        <w:t>.</w:t>
      </w:r>
    </w:p>
    <w:p w14:paraId="592CDF6C" w14:textId="77777777" w:rsidR="008765B1" w:rsidRPr="001F664D" w:rsidRDefault="008765B1" w:rsidP="001F664D">
      <w:pPr>
        <w:pStyle w:val="Heading3"/>
        <w:rPr>
          <w:rFonts w:asciiTheme="minorHAnsi" w:hAnsiTheme="minorHAnsi" w:cstheme="minorHAnsi"/>
        </w:rPr>
      </w:pPr>
      <w:bookmarkStart w:id="33" w:name="_Hlk2173241"/>
      <w:bookmarkEnd w:id="13"/>
      <w:bookmarkEnd w:id="17"/>
      <w:bookmarkEnd w:id="31"/>
      <w:bookmarkEnd w:id="32"/>
      <w:r w:rsidRPr="001F664D">
        <w:rPr>
          <w:rFonts w:asciiTheme="minorHAnsi" w:hAnsiTheme="minorHAnsi" w:cstheme="minorHAnsi"/>
        </w:rPr>
        <w:t>Literacy</w:t>
      </w:r>
    </w:p>
    <w:bookmarkEnd w:id="8"/>
    <w:bookmarkEnd w:id="14"/>
    <w:p w14:paraId="570DD11E" w14:textId="12673439"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 xml:space="preserve">Students develop literacy capability through the exploration of texts related to education and education studies. These texts include published educational research, scholarly articles, historical texts, curriculum and programming documents case studies, data sources, </w:t>
      </w:r>
      <w:proofErr w:type="spellStart"/>
      <w:r w:rsidRPr="001F664D">
        <w:rPr>
          <w:rFonts w:asciiTheme="minorHAnsi" w:hAnsiTheme="minorHAnsi" w:cstheme="minorHAnsi"/>
        </w:rPr>
        <w:t>TEDtalks</w:t>
      </w:r>
      <w:proofErr w:type="spellEnd"/>
      <w:r w:rsidRPr="001F664D">
        <w:rPr>
          <w:rFonts w:asciiTheme="minorHAnsi" w:hAnsiTheme="minorHAnsi" w:cstheme="minorHAnsi"/>
        </w:rPr>
        <w:t xml:space="preserve"> and video records of teaching and learning in the classroom. Students communicate with a variety of audiences using appropriate forms of communication such as written, visual, oral and digital technology. They create and present responses with an awareness of context, purpose and audience.</w:t>
      </w:r>
    </w:p>
    <w:p w14:paraId="481C5180" w14:textId="77777777"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Students learn to make increasingly sophisticated language and text choices, understanding that language varies according to context, including the nature and stages of their inquiry. They use educational metalanguage to express and communicate their ideas.  Students learn to use language features and text structures to comprehend and compose cohesive texts about places, people, events, processes, systems and perspectives of the past, present and future. These include inquiry topic-specific vocabulary; appropriate tense verbs; and complex sentences that describe sequential, cause-and-effect and comparative relationships. Students also participate in debates, presentations and discussions and develop a considered point of view when communicating conclusions to a range of audiences.</w:t>
      </w:r>
    </w:p>
    <w:p w14:paraId="1F65340B" w14:textId="2F737C7D" w:rsidR="008765B1" w:rsidRPr="001F664D" w:rsidRDefault="008765B1" w:rsidP="001F664D">
      <w:pPr>
        <w:pStyle w:val="Heading3"/>
        <w:rPr>
          <w:rFonts w:asciiTheme="minorHAnsi" w:hAnsiTheme="minorHAnsi" w:cstheme="minorHAnsi"/>
        </w:rPr>
      </w:pPr>
      <w:bookmarkStart w:id="34" w:name="_Hlk11328469"/>
      <w:r w:rsidRPr="001F664D">
        <w:rPr>
          <w:rFonts w:asciiTheme="minorHAnsi" w:hAnsiTheme="minorHAnsi" w:cstheme="minorHAnsi"/>
        </w:rPr>
        <w:t>Numeracy</w:t>
      </w:r>
    </w:p>
    <w:bookmarkEnd w:id="34"/>
    <w:p w14:paraId="7A15408F" w14:textId="77777777"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Students develop numeracy capability as they apply numeracy skills in relation to educational inquiry. Students measure, construct, interpret, analyse and calculate data and information relevant to education in their investigations.</w:t>
      </w:r>
    </w:p>
    <w:p w14:paraId="5BFBCDF2" w14:textId="26645D72" w:rsidR="001F664D" w:rsidRDefault="004F3354" w:rsidP="001F664D">
      <w:pPr>
        <w:spacing w:after="120"/>
        <w:rPr>
          <w:rFonts w:asciiTheme="minorHAnsi" w:hAnsiTheme="minorHAnsi" w:cstheme="minorHAnsi"/>
        </w:rPr>
      </w:pPr>
      <w:r w:rsidRPr="001F664D">
        <w:rPr>
          <w:rFonts w:asciiTheme="minorHAnsi" w:hAnsiTheme="minorHAnsi" w:cstheme="minorHAnsi"/>
        </w:rPr>
        <w:t>Students learn to analyse numerical data to make meaning; to describe and use relationships in patterns and between variables to suggest correlations and draw conclusions. They make predictions and forecast outcomes based on data and inquiry information and represent their findings in numerical and graphical form. They appreciate the ways numeracy knowledge and skills are used in society and apply these to hypothetical and/or real-life experiences.</w:t>
      </w:r>
      <w:r w:rsidR="001F664D">
        <w:rPr>
          <w:rFonts w:asciiTheme="minorHAnsi" w:hAnsiTheme="minorHAnsi" w:cstheme="minorHAnsi"/>
        </w:rPr>
        <w:br w:type="page"/>
      </w:r>
    </w:p>
    <w:p w14:paraId="3A368B16" w14:textId="65292C3E" w:rsidR="008765B1" w:rsidRPr="001F664D" w:rsidRDefault="008765B1" w:rsidP="001F664D">
      <w:pPr>
        <w:pStyle w:val="Heading3"/>
        <w:rPr>
          <w:rFonts w:asciiTheme="minorHAnsi" w:hAnsiTheme="minorHAnsi" w:cstheme="minorHAnsi"/>
        </w:rPr>
      </w:pPr>
      <w:bookmarkStart w:id="35" w:name="_Hlk5798724"/>
      <w:r w:rsidRPr="001F664D">
        <w:rPr>
          <w:rFonts w:asciiTheme="minorHAnsi" w:hAnsiTheme="minorHAnsi" w:cstheme="minorHAnsi"/>
        </w:rPr>
        <w:lastRenderedPageBreak/>
        <w:t>Information and Communication Technology (ICT) Capability</w:t>
      </w:r>
    </w:p>
    <w:bookmarkEnd w:id="35"/>
    <w:p w14:paraId="3FE371C5" w14:textId="70EF636D"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Students develop ICT capability when they locate, process, analyse, evaluate and communicate information relevant to educational studies. Students access and use digital technologies, including learning management systems as communication, organisational and creative tools. They seek a range of digital sources of information to resolve inquiry questions whilst being aware of intellectual property. They critically analyse educational theories, models, evidence and trends and critique source reliability. Using digital technologies, students present and represent their understanding of pedagogy, assessment, learning, curriculum; and collaborate, discuss and debate to co-construct their knowledge. They plan, organise, create, display and communicate data and information digitally using multimedia tools for a variety of purposes and audiences.</w:t>
      </w:r>
    </w:p>
    <w:p w14:paraId="13907074" w14:textId="2AC65172"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Students enhance their understanding of ICT by exploring the increasing use of technology in education and the effects of technologies such as generative AI on schools, teachers, students and learning. They learn about and have opportunities to use ICT to collaborate, communicate, and share information, and build consensus on issues of significance, whilst using an awareness of personal security protocols and ethical responsibilities.</w:t>
      </w:r>
      <w:r w:rsidR="006B4268">
        <w:rPr>
          <w:rFonts w:asciiTheme="minorHAnsi" w:hAnsiTheme="minorHAnsi" w:cstheme="minorHAnsi"/>
        </w:rPr>
        <w:t xml:space="preserve"> </w:t>
      </w:r>
    </w:p>
    <w:p w14:paraId="62764E13" w14:textId="621F6FDE" w:rsidR="008765B1" w:rsidRPr="001F664D" w:rsidRDefault="008765B1" w:rsidP="001F664D">
      <w:pPr>
        <w:pStyle w:val="Heading3"/>
        <w:rPr>
          <w:rFonts w:asciiTheme="minorHAnsi" w:hAnsiTheme="minorHAnsi" w:cstheme="minorHAnsi"/>
        </w:rPr>
      </w:pPr>
      <w:bookmarkStart w:id="36" w:name="_Hlk11328486"/>
      <w:r w:rsidRPr="001F664D">
        <w:rPr>
          <w:rFonts w:asciiTheme="minorHAnsi" w:hAnsiTheme="minorHAnsi" w:cstheme="minorHAnsi"/>
        </w:rPr>
        <w:t>Critical and Creative Thinking</w:t>
      </w:r>
    </w:p>
    <w:bookmarkEnd w:id="36"/>
    <w:p w14:paraId="2CF32727" w14:textId="74E6FB56"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Students develop critical and creative thinking as they investigate educational concepts and ideas through research. Students develop creative and critical thinking by learning to develop and understand contemporary issues in education, and to question sources and assess reliability when selecting information. Students learn interdisciplinary ways of thinking, developing an argument using evidence, interpreting and analysing data and/or information. They learn to think logically when evaluating and using evidence, testing explanations, analysing arguments and making decisions and propose solutions when thinking deeply about questions that do not have straightforward answers.</w:t>
      </w:r>
    </w:p>
    <w:p w14:paraId="0731D85D" w14:textId="7E5E1FC1"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 xml:space="preserve"> By applying  critical and creative thinking to the process of synthesising educational knowledge, students develop skills in empathy, research, decision making and collaboration. They are encouraged to be curious and imaginative in investigations, and to consider multiple perspectives They explore educational models  in response to challenges that require problem solving and innovative solutions, proposing appropriate and alternative courses of action in educational settings for future students.</w:t>
      </w:r>
    </w:p>
    <w:p w14:paraId="1CD2042B" w14:textId="77777777" w:rsidR="008765B1" w:rsidRPr="001F664D" w:rsidRDefault="008765B1" w:rsidP="001F664D">
      <w:pPr>
        <w:pStyle w:val="Heading3"/>
        <w:rPr>
          <w:rFonts w:asciiTheme="minorHAnsi" w:hAnsiTheme="minorHAnsi" w:cstheme="minorHAnsi"/>
        </w:rPr>
      </w:pPr>
      <w:bookmarkStart w:id="37" w:name="_Hlk10704304"/>
      <w:r w:rsidRPr="001F664D">
        <w:rPr>
          <w:rFonts w:asciiTheme="minorHAnsi" w:hAnsiTheme="minorHAnsi" w:cstheme="minorHAnsi"/>
        </w:rPr>
        <w:t>Personal and Social Capability</w:t>
      </w:r>
    </w:p>
    <w:bookmarkEnd w:id="37"/>
    <w:p w14:paraId="5DD4EEBF" w14:textId="7BF51A08"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Students’ personal and social capability is enhanced as they gain understanding through their inquiry about education, schools, teachers and students. Through inquiry and explicit teaching of content related to skills of collaboration and reflective practice, students develop an appreciation of the educational experiences, insights and perspectives of others, and an understanding of how their own educational experience informs their  personal awareness. Inquiry-based learning assists students to develop their capacity for self-regulated learning and providing opportunities to express and reflect on their opinions, beliefs, values and questions appropriately.</w:t>
      </w:r>
    </w:p>
    <w:p w14:paraId="4CD7EC3A" w14:textId="1DF19D5B"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As students work independently and collaboratively, they are encouraged to develop personal and interpersonal skills, behaviours and dispositions that enable communication, empathy, teamwork, negotiation and conflict resolution to maintain positive relationships. They learn and apply capabilities such as leadership, resilience, goal setting and advocacy skills and informed, responsible decision-making. In turn, students develop the capacity to achieve desired outcomes professionally and contribute to their communities and society more broadly.</w:t>
      </w:r>
    </w:p>
    <w:p w14:paraId="3275D13E" w14:textId="6527809B" w:rsidR="008765B1" w:rsidRPr="001F664D" w:rsidRDefault="008765B1" w:rsidP="001F664D">
      <w:pPr>
        <w:pStyle w:val="Heading3"/>
        <w:rPr>
          <w:rFonts w:asciiTheme="minorHAnsi" w:hAnsiTheme="minorHAnsi" w:cstheme="minorHAnsi"/>
        </w:rPr>
      </w:pPr>
      <w:bookmarkStart w:id="38" w:name="_Hlk10704316"/>
      <w:r w:rsidRPr="001F664D">
        <w:rPr>
          <w:rFonts w:asciiTheme="minorHAnsi" w:hAnsiTheme="minorHAnsi" w:cstheme="minorHAnsi"/>
        </w:rPr>
        <w:t xml:space="preserve">Ethical </w:t>
      </w:r>
      <w:r w:rsidR="00AE7FC3" w:rsidRPr="001F664D">
        <w:rPr>
          <w:rFonts w:asciiTheme="minorHAnsi" w:hAnsiTheme="minorHAnsi" w:cstheme="minorHAnsi"/>
        </w:rPr>
        <w:t>Understanding</w:t>
      </w:r>
    </w:p>
    <w:bookmarkEnd w:id="38"/>
    <w:p w14:paraId="622C63CF" w14:textId="3F5E04B7" w:rsidR="001F664D" w:rsidRDefault="004F3354" w:rsidP="001F664D">
      <w:pPr>
        <w:spacing w:after="120"/>
        <w:rPr>
          <w:rFonts w:asciiTheme="minorHAnsi" w:hAnsiTheme="minorHAnsi" w:cstheme="minorHAnsi"/>
        </w:rPr>
      </w:pPr>
      <w:r w:rsidRPr="001F664D">
        <w:rPr>
          <w:rFonts w:asciiTheme="minorHAnsi" w:hAnsiTheme="minorHAnsi" w:cstheme="minorHAnsi"/>
        </w:rPr>
        <w:t>Students’ capacity for ethical understanding is enhanced by the unique contexts offered through an investigation in educational studies. Students investigate the ways that diverse values and principles have influenced human understanding of learning and ethical issues within education. Students learn about ethical procedures for investigating and working with educational data.  They learn about the ethics of teacher-student relationships and the ethical duties that educators hold as mentors and role models. Students will understand the ethical considerations related to teaching, learning and assessment such as conflict of interest, inclusivity, bias and procedural fairness.</w:t>
      </w:r>
      <w:r w:rsidR="006B4268">
        <w:rPr>
          <w:rFonts w:asciiTheme="minorHAnsi" w:hAnsiTheme="minorHAnsi" w:cstheme="minorHAnsi"/>
        </w:rPr>
        <w:t xml:space="preserve"> </w:t>
      </w:r>
      <w:r w:rsidR="00C9626D">
        <w:rPr>
          <w:rFonts w:asciiTheme="minorHAnsi" w:hAnsiTheme="minorHAnsi" w:cstheme="minorHAnsi"/>
        </w:rPr>
        <w:t xml:space="preserve">They consider the ethics of </w:t>
      </w:r>
      <w:r w:rsidR="006B4268">
        <w:rPr>
          <w:rFonts w:asciiTheme="minorHAnsi" w:hAnsiTheme="minorHAnsi" w:cstheme="minorHAnsi"/>
        </w:rPr>
        <w:t>AI issue</w:t>
      </w:r>
      <w:r w:rsidR="00C03122">
        <w:rPr>
          <w:rFonts w:asciiTheme="minorHAnsi" w:hAnsiTheme="minorHAnsi" w:cstheme="minorHAnsi"/>
        </w:rPr>
        <w:t>s</w:t>
      </w:r>
      <w:r w:rsidR="006B4268">
        <w:rPr>
          <w:rFonts w:asciiTheme="minorHAnsi" w:hAnsiTheme="minorHAnsi" w:cstheme="minorHAnsi"/>
        </w:rPr>
        <w:t xml:space="preserve">. </w:t>
      </w:r>
      <w:r w:rsidR="001F664D">
        <w:rPr>
          <w:rFonts w:asciiTheme="minorHAnsi" w:hAnsiTheme="minorHAnsi" w:cstheme="minorHAnsi"/>
        </w:rPr>
        <w:br w:type="page"/>
      </w:r>
    </w:p>
    <w:p w14:paraId="15CB09EE" w14:textId="77777777" w:rsidR="004F3354" w:rsidRPr="001F664D" w:rsidRDefault="004F3354" w:rsidP="001F664D">
      <w:pPr>
        <w:spacing w:after="120"/>
        <w:rPr>
          <w:rFonts w:asciiTheme="minorHAnsi" w:hAnsiTheme="minorHAnsi" w:cstheme="minorHAnsi"/>
          <w:b/>
          <w:bCs/>
          <w:sz w:val="24"/>
          <w:szCs w:val="24"/>
        </w:rPr>
      </w:pPr>
      <w:r w:rsidRPr="001F664D">
        <w:rPr>
          <w:rFonts w:asciiTheme="minorHAnsi" w:hAnsiTheme="minorHAnsi" w:cstheme="minorHAnsi"/>
          <w:b/>
          <w:bCs/>
          <w:sz w:val="24"/>
          <w:szCs w:val="24"/>
        </w:rPr>
        <w:lastRenderedPageBreak/>
        <w:t>Intercultural Understanding</w:t>
      </w:r>
    </w:p>
    <w:p w14:paraId="080CBBF8" w14:textId="77777777"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Intercultural understanding is key to contemporary Australian educational practice due to the diverse nature of our classrooms. Students reflect on their own intercultural experiences and explore how people interact across cultural boundaries, considering how factors such as group membership, traditions, customs and religious and cultural practices impact on educational experiences. They recognise similarities as well as differences within and across cultural groups, recognising the importance of practising empathy and learning to challenge stereotypical or prejudiced representations of social and cultural groups where they exist. In designing learning experiences students will learn to draw on a diverse range of local, national and global experiences, traditions and texts.</w:t>
      </w:r>
    </w:p>
    <w:p w14:paraId="4DF83ABA" w14:textId="66A10A4C" w:rsidR="008765B1" w:rsidRPr="001F664D" w:rsidRDefault="008765B1" w:rsidP="001F664D">
      <w:pPr>
        <w:pStyle w:val="Heading1"/>
        <w:spacing w:before="120"/>
        <w:rPr>
          <w:rFonts w:asciiTheme="minorHAnsi" w:hAnsiTheme="minorHAnsi" w:cstheme="minorHAnsi"/>
        </w:rPr>
      </w:pPr>
      <w:bookmarkStart w:id="39" w:name="_Toc102487099"/>
      <w:r w:rsidRPr="001F664D">
        <w:rPr>
          <w:rFonts w:asciiTheme="minorHAnsi" w:hAnsiTheme="minorHAnsi" w:cstheme="minorHAnsi"/>
        </w:rPr>
        <w:t>Cross</w:t>
      </w:r>
      <w:r w:rsidR="00ED1CCB" w:rsidRPr="001F664D">
        <w:rPr>
          <w:rFonts w:asciiTheme="minorHAnsi" w:hAnsiTheme="minorHAnsi" w:cstheme="minorHAnsi"/>
        </w:rPr>
        <w:t>-</w:t>
      </w:r>
      <w:r w:rsidRPr="001F664D">
        <w:rPr>
          <w:rFonts w:asciiTheme="minorHAnsi" w:hAnsiTheme="minorHAnsi" w:cstheme="minorHAnsi"/>
        </w:rPr>
        <w:t>Curriculum Priorities</w:t>
      </w:r>
      <w:bookmarkEnd w:id="39"/>
    </w:p>
    <w:p w14:paraId="46F1E197" w14:textId="77777777" w:rsidR="009753FA" w:rsidRPr="001F664D" w:rsidRDefault="009753FA" w:rsidP="001F664D">
      <w:pPr>
        <w:pStyle w:val="Heading3"/>
        <w:rPr>
          <w:rFonts w:asciiTheme="minorHAnsi" w:hAnsiTheme="minorHAnsi" w:cstheme="minorHAnsi"/>
        </w:rPr>
      </w:pPr>
      <w:bookmarkStart w:id="40" w:name="_Hlk11312136"/>
      <w:r w:rsidRPr="001F664D">
        <w:rPr>
          <w:rFonts w:asciiTheme="minorHAnsi" w:hAnsiTheme="minorHAnsi" w:cstheme="minorHAnsi"/>
        </w:rPr>
        <w:t>Aboriginal and Torres Strait Islander Histories and Cultures</w:t>
      </w:r>
    </w:p>
    <w:p w14:paraId="0694F209" w14:textId="14439B5F" w:rsidR="004F3354" w:rsidRPr="001F664D" w:rsidRDefault="004F3354" w:rsidP="001F664D">
      <w:pPr>
        <w:spacing w:after="120"/>
        <w:rPr>
          <w:rFonts w:asciiTheme="minorHAnsi" w:hAnsiTheme="minorHAnsi" w:cstheme="minorHAnsi"/>
        </w:rPr>
      </w:pPr>
      <w:bookmarkStart w:id="41" w:name="_Hlk11312143"/>
      <w:bookmarkEnd w:id="40"/>
      <w:r w:rsidRPr="001F664D">
        <w:rPr>
          <w:rFonts w:asciiTheme="minorHAnsi" w:hAnsiTheme="minorHAnsi" w:cstheme="minorHAnsi"/>
        </w:rPr>
        <w:t>The Aboriginal and Torres Strait Islander histories and cultures priority provides the opportunity for all young Australians to gain a deeper understanding and appreciation of Aboriginal and Torres Strait Islander histories and cultures, deep knowledge traditions and holistic world views. This knowledge and understanding will enrich all learners’ ability to participate positively in the ongoing development of Australia through a deepening knowledge and connection with the world’s oldest continuous living cultures. Recognising that schools have been sites of institutional oppression in the past, students learn how educational pathways and schools can be instrumental in addressing historical disadvantage. They will engage with curriculum, pedagogies, topics and texts of Aboriginal and Torres Strait Islander Peoples in this course.</w:t>
      </w:r>
    </w:p>
    <w:p w14:paraId="5E9B36F3" w14:textId="77777777" w:rsidR="009753FA" w:rsidRPr="001F664D" w:rsidRDefault="009753FA" w:rsidP="001F664D">
      <w:pPr>
        <w:pStyle w:val="Heading3"/>
        <w:rPr>
          <w:rFonts w:asciiTheme="minorHAnsi" w:hAnsiTheme="minorHAnsi" w:cstheme="minorHAnsi"/>
        </w:rPr>
      </w:pPr>
      <w:r w:rsidRPr="001F664D">
        <w:rPr>
          <w:rFonts w:asciiTheme="minorHAnsi" w:hAnsiTheme="minorHAnsi" w:cstheme="minorHAnsi"/>
        </w:rPr>
        <w:t>Asia and Australia’s Engagement with Asia</w:t>
      </w:r>
    </w:p>
    <w:p w14:paraId="0CB89AD2" w14:textId="6EFB7369" w:rsidR="004F3354" w:rsidRPr="001F664D" w:rsidRDefault="004F3354" w:rsidP="001F664D">
      <w:pPr>
        <w:spacing w:after="120"/>
        <w:rPr>
          <w:rFonts w:asciiTheme="minorHAnsi" w:hAnsiTheme="minorHAnsi" w:cstheme="minorHAnsi"/>
        </w:rPr>
      </w:pPr>
      <w:bookmarkStart w:id="42" w:name="_Hlk11312150"/>
      <w:bookmarkEnd w:id="41"/>
      <w:r w:rsidRPr="001F664D">
        <w:rPr>
          <w:rFonts w:asciiTheme="minorHAnsi" w:hAnsiTheme="minorHAnsi" w:cstheme="minorHAnsi"/>
        </w:rPr>
        <w:t>The Asia and Australia’s engagement with Asia priority provides the opportunity for students to celebrate the social, cultural, political, and economic links that connect Australia with Asia. This priority will ensure that students learn about and recognise the diversity within and between the countries of the Asia region with consideration of the curriculums, pedagogies, topics and texts. They will develop knowledge and understanding of Asian societies, cultures, beliefs and environments, and the connections between the peoples of Asia, Australia, and the rest of the world. Asia literacy provides students with the skills to communicate and engage with the peoples of Asia so they can effectively live, work and learn in the region.</w:t>
      </w:r>
    </w:p>
    <w:p w14:paraId="3D31BD85" w14:textId="77777777" w:rsidR="009753FA" w:rsidRPr="001F664D" w:rsidRDefault="009753FA" w:rsidP="001F664D">
      <w:pPr>
        <w:pStyle w:val="Heading3"/>
        <w:rPr>
          <w:rFonts w:asciiTheme="minorHAnsi" w:hAnsiTheme="minorHAnsi" w:cstheme="minorHAnsi"/>
        </w:rPr>
      </w:pPr>
      <w:r w:rsidRPr="001F664D">
        <w:rPr>
          <w:rFonts w:asciiTheme="minorHAnsi" w:hAnsiTheme="minorHAnsi" w:cstheme="minorHAnsi"/>
        </w:rPr>
        <w:t>Sustainability</w:t>
      </w:r>
    </w:p>
    <w:bookmarkEnd w:id="42"/>
    <w:p w14:paraId="354892FF" w14:textId="6BB418EB"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Sustainability addresses the ongoing capacity of Earth to maintain all life and therefore should be a central consideration in education</w:t>
      </w:r>
      <w:r w:rsidR="00C652DF" w:rsidRPr="001F664D">
        <w:rPr>
          <w:rFonts w:asciiTheme="minorHAnsi" w:hAnsiTheme="minorHAnsi" w:cstheme="minorHAnsi"/>
        </w:rPr>
        <w:t>.</w:t>
      </w:r>
    </w:p>
    <w:p w14:paraId="3C3C0DE3" w14:textId="00AC59BE"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Many inquiry issues, both within Australia and internationally, impact on sustainability. Sustainable patterns of living meet the needs of the present without compromising the ability of future generations to meet their needs. Actions to improve sustainability are individual and collective endeavours shared across local and global communities. They necessitate a renewed and balanced approach to the way humans interact with each other and the environment.</w:t>
      </w:r>
    </w:p>
    <w:p w14:paraId="66EDA1B8" w14:textId="77777777" w:rsidR="004F3354" w:rsidRPr="001F664D" w:rsidRDefault="004F3354" w:rsidP="001F664D">
      <w:pPr>
        <w:spacing w:after="120"/>
        <w:rPr>
          <w:rFonts w:asciiTheme="minorHAnsi" w:hAnsiTheme="minorHAnsi" w:cstheme="minorHAnsi"/>
        </w:rPr>
      </w:pPr>
      <w:r w:rsidRPr="001F664D">
        <w:rPr>
          <w:rFonts w:asciiTheme="minorHAnsi" w:hAnsiTheme="minorHAnsi" w:cstheme="minorHAnsi"/>
        </w:rPr>
        <w:t>Education for sustainability develops the knowledge, skills, values and world views necessary for people to act in ways that contribute to more sustainable patterns of living. It enables individuals and communities to reflect on ways of interpreting and engaging with the world. Sustainability education is future-oriented, focusing on protecting environments and creating a more ecologically and socially just world through informed action. Actions that support more sustainable patterns of living require consideration of environmental, social, cultural and economic systems and their interdependence.</w:t>
      </w:r>
    </w:p>
    <w:p w14:paraId="1B5E9CCB" w14:textId="77777777" w:rsidR="004F3354" w:rsidRPr="001F664D" w:rsidRDefault="004F3354" w:rsidP="001F664D">
      <w:pPr>
        <w:spacing w:after="120"/>
        <w:rPr>
          <w:rFonts w:asciiTheme="minorHAnsi" w:hAnsiTheme="minorHAnsi" w:cstheme="minorHAnsi"/>
          <w:bCs/>
        </w:rPr>
      </w:pPr>
      <w:bookmarkStart w:id="43" w:name="_Hlk22111893"/>
      <w:r w:rsidRPr="001F664D">
        <w:rPr>
          <w:rFonts w:asciiTheme="minorHAnsi" w:hAnsiTheme="minorHAnsi" w:cstheme="minorHAnsi"/>
          <w:bCs/>
        </w:rPr>
        <w:br w:type="page"/>
      </w:r>
    </w:p>
    <w:p w14:paraId="0CF50C13" w14:textId="215029C1" w:rsidR="00061C4D" w:rsidRPr="001F664D" w:rsidRDefault="00FA5D46" w:rsidP="001F664D">
      <w:pPr>
        <w:spacing w:after="120"/>
        <w:jc w:val="center"/>
        <w:rPr>
          <w:rFonts w:asciiTheme="minorHAnsi" w:hAnsiTheme="minorHAnsi" w:cstheme="minorHAnsi"/>
          <w:b/>
          <w:sz w:val="36"/>
          <w:szCs w:val="36"/>
        </w:rPr>
      </w:pPr>
      <w:r w:rsidRPr="001F664D">
        <w:rPr>
          <w:rFonts w:asciiTheme="minorHAnsi" w:hAnsiTheme="minorHAnsi" w:cstheme="minorHAnsi"/>
          <w:b/>
          <w:sz w:val="36"/>
          <w:szCs w:val="36"/>
        </w:rPr>
        <w:lastRenderedPageBreak/>
        <w:t>Education Studies</w:t>
      </w:r>
    </w:p>
    <w:p w14:paraId="2FDCFC76" w14:textId="4ED720F8" w:rsidR="0078539F" w:rsidRPr="001F664D" w:rsidRDefault="00061C4D" w:rsidP="001F664D">
      <w:pPr>
        <w:spacing w:after="120"/>
        <w:ind w:left="360"/>
        <w:jc w:val="center"/>
        <w:rPr>
          <w:rFonts w:asciiTheme="minorHAnsi" w:hAnsiTheme="minorHAnsi" w:cstheme="minorHAnsi"/>
          <w:b/>
          <w:sz w:val="32"/>
          <w:szCs w:val="32"/>
        </w:rPr>
      </w:pPr>
      <w:r w:rsidRPr="001F664D">
        <w:rPr>
          <w:rFonts w:asciiTheme="minorHAnsi" w:hAnsiTheme="minorHAnsi" w:cstheme="minorHAnsi"/>
          <w:b/>
          <w:sz w:val="32"/>
          <w:szCs w:val="32"/>
        </w:rPr>
        <w:t>T</w:t>
      </w:r>
    </w:p>
    <w:p w14:paraId="4BCE0040" w14:textId="77777777" w:rsidR="006E2EDC" w:rsidRPr="001F664D" w:rsidRDefault="006E2EDC" w:rsidP="001F664D">
      <w:pPr>
        <w:pStyle w:val="Heading1"/>
        <w:spacing w:before="120"/>
        <w:rPr>
          <w:rFonts w:asciiTheme="minorHAnsi" w:hAnsiTheme="minorHAnsi" w:cstheme="minorHAnsi"/>
        </w:rPr>
      </w:pPr>
      <w:bookmarkStart w:id="44" w:name="_Toc102487100"/>
      <w:bookmarkEnd w:id="43"/>
      <w:r w:rsidRPr="001F664D">
        <w:rPr>
          <w:rFonts w:asciiTheme="minorHAnsi" w:hAnsiTheme="minorHAnsi" w:cstheme="minorHAnsi"/>
        </w:rPr>
        <w:t>Rationale</w:t>
      </w:r>
      <w:bookmarkEnd w:id="18"/>
      <w:bookmarkEnd w:id="44"/>
    </w:p>
    <w:p w14:paraId="4E3D1513" w14:textId="0D8095F8" w:rsidR="008E7BD9" w:rsidRPr="001F664D" w:rsidRDefault="0002615C" w:rsidP="001F664D">
      <w:pPr>
        <w:spacing w:after="120"/>
        <w:rPr>
          <w:rFonts w:asciiTheme="minorHAnsi" w:hAnsiTheme="minorHAnsi" w:cstheme="minorHAnsi"/>
        </w:rPr>
      </w:pPr>
      <w:r w:rsidRPr="001F664D">
        <w:rPr>
          <w:rFonts w:asciiTheme="minorHAnsi" w:hAnsiTheme="minorHAnsi" w:cstheme="minorHAnsi"/>
        </w:rPr>
        <w:t xml:space="preserve">Education Studies provides students with an understanding of </w:t>
      </w:r>
      <w:r w:rsidR="008E7BD9" w:rsidRPr="001F664D">
        <w:rPr>
          <w:rFonts w:asciiTheme="minorHAnsi" w:hAnsiTheme="minorHAnsi" w:cstheme="minorHAnsi"/>
        </w:rPr>
        <w:t>schools and education and of teaching and learning.</w:t>
      </w:r>
      <w:r w:rsidRPr="001F664D">
        <w:rPr>
          <w:rFonts w:asciiTheme="minorHAnsi" w:hAnsiTheme="minorHAnsi" w:cstheme="minorHAnsi"/>
        </w:rPr>
        <w:t xml:space="preserve"> Students will gain insights both into their own learning, and into the learning of others. They will also gain </w:t>
      </w:r>
      <w:r w:rsidR="00454889" w:rsidRPr="001F664D">
        <w:rPr>
          <w:rFonts w:asciiTheme="minorHAnsi" w:hAnsiTheme="minorHAnsi" w:cstheme="minorHAnsi"/>
        </w:rPr>
        <w:t>an understanding of</w:t>
      </w:r>
      <w:r w:rsidRPr="001F664D">
        <w:rPr>
          <w:rFonts w:asciiTheme="minorHAnsi" w:hAnsiTheme="minorHAnsi" w:cstheme="minorHAnsi"/>
        </w:rPr>
        <w:t xml:space="preserve"> the </w:t>
      </w:r>
      <w:r w:rsidR="00990CB0" w:rsidRPr="001F664D">
        <w:rPr>
          <w:rFonts w:asciiTheme="minorHAnsi" w:hAnsiTheme="minorHAnsi" w:cstheme="minorHAnsi"/>
        </w:rPr>
        <w:t xml:space="preserve">complex cluster of community relationships, </w:t>
      </w:r>
      <w:r w:rsidR="001E37A5" w:rsidRPr="001F664D">
        <w:rPr>
          <w:rFonts w:asciiTheme="minorHAnsi" w:hAnsiTheme="minorHAnsi" w:cstheme="minorHAnsi"/>
        </w:rPr>
        <w:t>contested ideas,</w:t>
      </w:r>
      <w:r w:rsidR="00990CB0" w:rsidRPr="001F664D">
        <w:rPr>
          <w:rFonts w:asciiTheme="minorHAnsi" w:hAnsiTheme="minorHAnsi" w:cstheme="minorHAnsi"/>
        </w:rPr>
        <w:t xml:space="preserve"> and professional practices that manifest in schools.</w:t>
      </w:r>
    </w:p>
    <w:p w14:paraId="03AC2046" w14:textId="4419F5E5" w:rsidR="008E7BD9" w:rsidRPr="001F664D" w:rsidRDefault="0002615C" w:rsidP="001F664D">
      <w:pPr>
        <w:spacing w:after="120"/>
        <w:rPr>
          <w:rFonts w:asciiTheme="minorHAnsi" w:hAnsiTheme="minorHAnsi" w:cstheme="minorHAnsi"/>
        </w:rPr>
      </w:pPr>
      <w:r w:rsidRPr="001F664D">
        <w:rPr>
          <w:rFonts w:asciiTheme="minorHAnsi" w:hAnsiTheme="minorHAnsi" w:cstheme="minorHAnsi"/>
        </w:rPr>
        <w:t>This interdisciplinary course will provide foundational understanding of education as an academic discipline, its methods for researching teaching and learning, and justifying and communicating findings. Educational research methods draw on both social science and science methods, depending on the particular topics of inquiry/study. Further, they gain deeper understanding of the disciplines and methods targeted for teaching as they develop skills in how to convey complex and difficult material in a manner comprehensible to targeted groups of students. In doing so, they develop an understanding of the art of teaching that allows them to communicate effectively, inspiring and engaging students in the process. They develop and rehearse the intrapersonal and interpersonal practices of effective teachers that allow them to build and maintain productive relationships with students, families, and colleagues.</w:t>
      </w:r>
    </w:p>
    <w:p w14:paraId="2F3A4A56" w14:textId="1353137B" w:rsidR="0002615C" w:rsidRPr="001F664D" w:rsidRDefault="0002615C" w:rsidP="001F664D">
      <w:pPr>
        <w:spacing w:after="120"/>
        <w:rPr>
          <w:rFonts w:asciiTheme="minorHAnsi" w:hAnsiTheme="minorHAnsi" w:cstheme="minorHAnsi"/>
        </w:rPr>
      </w:pPr>
      <w:r w:rsidRPr="001F664D">
        <w:rPr>
          <w:rFonts w:asciiTheme="minorHAnsi" w:hAnsiTheme="minorHAnsi" w:cstheme="minorHAnsi"/>
        </w:rPr>
        <w:t>Students gain a</w:t>
      </w:r>
      <w:r w:rsidR="008E7BD9" w:rsidRPr="001F664D">
        <w:rPr>
          <w:rFonts w:asciiTheme="minorHAnsi" w:hAnsiTheme="minorHAnsi" w:cstheme="minorHAnsi"/>
        </w:rPr>
        <w:t xml:space="preserve"> wide variety of transferable academic and general skills in communication, literacy, numeracy, research and ethics. </w:t>
      </w:r>
      <w:r w:rsidR="00F0181C">
        <w:rPr>
          <w:rFonts w:asciiTheme="minorHAnsi" w:hAnsiTheme="minorHAnsi" w:cstheme="minorHAnsi"/>
        </w:rPr>
        <w:t>Students also</w:t>
      </w:r>
      <w:r w:rsidR="008E7BD9" w:rsidRPr="001F664D">
        <w:rPr>
          <w:rFonts w:asciiTheme="minorHAnsi" w:hAnsiTheme="minorHAnsi" w:cstheme="minorHAnsi"/>
        </w:rPr>
        <w:t xml:space="preserve"> gain a</w:t>
      </w:r>
      <w:r w:rsidRPr="001F664D">
        <w:rPr>
          <w:rFonts w:asciiTheme="minorHAnsi" w:hAnsiTheme="minorHAnsi" w:cstheme="minorHAnsi"/>
        </w:rPr>
        <w:t xml:space="preserve"> deeper understanding of the diversity of learning, schools and teachers and their place in society, locally and globally. </w:t>
      </w:r>
      <w:r w:rsidR="009A5534" w:rsidRPr="001F664D">
        <w:rPr>
          <w:rFonts w:asciiTheme="minorHAnsi" w:hAnsiTheme="minorHAnsi" w:cstheme="minorHAnsi"/>
        </w:rPr>
        <w:t>This course provides knowledge, understanding and skills for further study, work and life.</w:t>
      </w:r>
    </w:p>
    <w:p w14:paraId="5A2E83C7" w14:textId="77777777" w:rsidR="006E2EDC" w:rsidRPr="001F664D" w:rsidRDefault="006E2EDC" w:rsidP="001F664D">
      <w:pPr>
        <w:pStyle w:val="Heading1"/>
        <w:spacing w:before="120"/>
        <w:rPr>
          <w:rFonts w:asciiTheme="minorHAnsi" w:hAnsiTheme="minorHAnsi" w:cstheme="minorHAnsi"/>
        </w:rPr>
      </w:pPr>
      <w:bookmarkStart w:id="45" w:name="_Toc525640293"/>
      <w:bookmarkStart w:id="46" w:name="_Toc102487101"/>
      <w:r w:rsidRPr="001F664D">
        <w:rPr>
          <w:rFonts w:asciiTheme="minorHAnsi" w:hAnsiTheme="minorHAnsi" w:cstheme="minorHAnsi"/>
        </w:rPr>
        <w:t>Goals</w:t>
      </w:r>
      <w:bookmarkEnd w:id="45"/>
      <w:bookmarkEnd w:id="46"/>
    </w:p>
    <w:p w14:paraId="2D6CEBFD" w14:textId="69DA94CF" w:rsidR="006D7DB3" w:rsidRPr="001F664D" w:rsidRDefault="006D7DB3" w:rsidP="001F664D">
      <w:pPr>
        <w:spacing w:after="120"/>
        <w:rPr>
          <w:rFonts w:asciiTheme="minorHAnsi" w:hAnsiTheme="minorHAnsi" w:cstheme="minorHAnsi"/>
        </w:rPr>
      </w:pPr>
      <w:bookmarkStart w:id="47" w:name="_Toc525640294"/>
      <w:r w:rsidRPr="001F664D">
        <w:rPr>
          <w:rFonts w:asciiTheme="minorHAnsi" w:hAnsiTheme="minorHAnsi" w:cstheme="minorHAnsi"/>
        </w:rPr>
        <w:t>This course should enable students to:</w:t>
      </w:r>
    </w:p>
    <w:p w14:paraId="66D12837" w14:textId="1E4605CD"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synthesise, analyse and evaluate ideas, methodologies, concepts, issues and knowledge</w:t>
      </w:r>
    </w:p>
    <w:p w14:paraId="14CE559D" w14:textId="018BAB36"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apply ethical frameworks that underpin relevant disciplines</w:t>
      </w:r>
    </w:p>
    <w:p w14:paraId="6DB88CFC" w14:textId="6633DA35"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plan and develop research projects</w:t>
      </w:r>
    </w:p>
    <w:p w14:paraId="5D390CCE" w14:textId="6E4707CE"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reflect on the learning process</w:t>
      </w:r>
    </w:p>
    <w:p w14:paraId="3DDC018B" w14:textId="36036C5D"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demonstrate interpersonal and communication skills</w:t>
      </w:r>
    </w:p>
    <w:p w14:paraId="31538E8E" w14:textId="0DB161D3"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build on and connect, concepts and skills from diverse disciplines</w:t>
      </w:r>
    </w:p>
    <w:p w14:paraId="73620C40" w14:textId="6DCEC313"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use inquiry and research methods from diverse disciplines to identify problems and to research solutions</w:t>
      </w:r>
    </w:p>
    <w:p w14:paraId="64861A82" w14:textId="3C60EF72"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use critical and creative thinking skills to synthesise methodologies and insights from a variety of disciplines</w:t>
      </w:r>
    </w:p>
    <w:p w14:paraId="1A0D84A4" w14:textId="301EA7DD" w:rsidR="00943D07"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demonstrate collaboration and build mentoring relationships within the community</w:t>
      </w:r>
    </w:p>
    <w:p w14:paraId="45825DBB" w14:textId="15928085" w:rsidR="002E360E" w:rsidRPr="001F664D" w:rsidRDefault="00943D07" w:rsidP="00FE00A8">
      <w:pPr>
        <w:pStyle w:val="ListBullets"/>
        <w:spacing w:after="120"/>
        <w:ind w:left="709" w:hanging="425"/>
        <w:rPr>
          <w:rFonts w:asciiTheme="minorHAnsi" w:hAnsiTheme="minorHAnsi" w:cstheme="minorHAnsi"/>
        </w:rPr>
      </w:pPr>
      <w:r w:rsidRPr="001F664D">
        <w:rPr>
          <w:rFonts w:asciiTheme="minorHAnsi" w:hAnsiTheme="minorHAnsi" w:cstheme="minorHAnsi"/>
        </w:rPr>
        <w:t>apply creative and innovative solutions to real life contexts.</w:t>
      </w:r>
    </w:p>
    <w:p w14:paraId="7604533E" w14:textId="58C428E0" w:rsidR="006E2EDC" w:rsidRPr="001F664D" w:rsidRDefault="006E2EDC" w:rsidP="001F664D">
      <w:pPr>
        <w:pStyle w:val="Heading1"/>
        <w:spacing w:before="120"/>
        <w:rPr>
          <w:rFonts w:asciiTheme="minorHAnsi" w:hAnsiTheme="minorHAnsi" w:cstheme="minorHAnsi"/>
        </w:rPr>
      </w:pPr>
      <w:bookmarkStart w:id="48" w:name="_Toc102487102"/>
      <w:bookmarkStart w:id="49" w:name="_Hlk11328914"/>
      <w:bookmarkStart w:id="50" w:name="_Hlk11312430"/>
      <w:bookmarkEnd w:id="47"/>
      <w:r w:rsidRPr="001F664D">
        <w:rPr>
          <w:rFonts w:asciiTheme="minorHAnsi" w:hAnsiTheme="minorHAnsi" w:cstheme="minorHAnsi"/>
        </w:rPr>
        <w:t xml:space="preserve">Unit </w:t>
      </w:r>
      <w:r w:rsidR="001C779C" w:rsidRPr="001F664D">
        <w:rPr>
          <w:rFonts w:asciiTheme="minorHAnsi" w:hAnsiTheme="minorHAnsi" w:cstheme="minorHAnsi"/>
        </w:rPr>
        <w:t>T</w:t>
      </w:r>
      <w:r w:rsidRPr="001F664D">
        <w:rPr>
          <w:rFonts w:asciiTheme="minorHAnsi" w:hAnsiTheme="minorHAnsi" w:cstheme="minorHAnsi"/>
        </w:rPr>
        <w:t>itles</w:t>
      </w:r>
      <w:bookmarkEnd w:id="48"/>
    </w:p>
    <w:bookmarkEnd w:id="49"/>
    <w:p w14:paraId="1EFA7374" w14:textId="03A3D47E" w:rsidR="006E2EDC" w:rsidRPr="001F664D" w:rsidRDefault="00945EBD" w:rsidP="00FE00A8">
      <w:pPr>
        <w:pStyle w:val="ListBullets"/>
        <w:spacing w:after="120"/>
        <w:ind w:left="709" w:hanging="425"/>
        <w:rPr>
          <w:rFonts w:asciiTheme="minorHAnsi" w:hAnsiTheme="minorHAnsi" w:cstheme="minorHAnsi"/>
        </w:rPr>
      </w:pPr>
      <w:r w:rsidRPr="001F664D">
        <w:rPr>
          <w:rFonts w:asciiTheme="minorHAnsi" w:hAnsiTheme="minorHAnsi" w:cstheme="minorHAnsi"/>
        </w:rPr>
        <w:t>Perspectives in Education</w:t>
      </w:r>
    </w:p>
    <w:p w14:paraId="092BDB6C" w14:textId="147F0505" w:rsidR="006E2EDC" w:rsidRPr="001F664D" w:rsidRDefault="00945EBD" w:rsidP="00FE00A8">
      <w:pPr>
        <w:pStyle w:val="ListBullets"/>
        <w:spacing w:after="120"/>
        <w:ind w:left="709" w:hanging="425"/>
        <w:rPr>
          <w:rFonts w:asciiTheme="minorHAnsi" w:hAnsiTheme="minorHAnsi" w:cstheme="minorHAnsi"/>
        </w:rPr>
      </w:pPr>
      <w:r w:rsidRPr="001F664D">
        <w:rPr>
          <w:rFonts w:asciiTheme="minorHAnsi" w:hAnsiTheme="minorHAnsi" w:cstheme="minorHAnsi"/>
        </w:rPr>
        <w:t>Learning and Assessment</w:t>
      </w:r>
    </w:p>
    <w:p w14:paraId="728D6D23" w14:textId="598039FB" w:rsidR="006E2EDC" w:rsidRPr="001F664D" w:rsidRDefault="00945EBD" w:rsidP="00FE00A8">
      <w:pPr>
        <w:pStyle w:val="ListBullets"/>
        <w:spacing w:after="120"/>
        <w:ind w:left="709" w:hanging="425"/>
        <w:rPr>
          <w:rFonts w:asciiTheme="minorHAnsi" w:hAnsiTheme="minorHAnsi" w:cstheme="minorHAnsi"/>
        </w:rPr>
      </w:pPr>
      <w:r w:rsidRPr="001F664D">
        <w:rPr>
          <w:rFonts w:asciiTheme="minorHAnsi" w:hAnsiTheme="minorHAnsi" w:cstheme="minorHAnsi"/>
        </w:rPr>
        <w:t>Teaching and Engagement</w:t>
      </w:r>
    </w:p>
    <w:p w14:paraId="36A0CCAE" w14:textId="2DB1F717" w:rsidR="006E2EDC" w:rsidRPr="001F664D" w:rsidRDefault="00945EBD" w:rsidP="00FE00A8">
      <w:pPr>
        <w:pStyle w:val="ListBullets"/>
        <w:spacing w:after="120"/>
        <w:ind w:left="709" w:hanging="425"/>
        <w:rPr>
          <w:rFonts w:asciiTheme="minorHAnsi" w:hAnsiTheme="minorHAnsi" w:cstheme="minorHAnsi"/>
        </w:rPr>
      </w:pPr>
      <w:r w:rsidRPr="001F664D">
        <w:rPr>
          <w:rFonts w:asciiTheme="minorHAnsi" w:hAnsiTheme="minorHAnsi" w:cstheme="minorHAnsi"/>
        </w:rPr>
        <w:t xml:space="preserve">Curriculum </w:t>
      </w:r>
      <w:r w:rsidR="004B1E77" w:rsidRPr="001F664D">
        <w:rPr>
          <w:rFonts w:asciiTheme="minorHAnsi" w:hAnsiTheme="minorHAnsi" w:cstheme="minorHAnsi"/>
        </w:rPr>
        <w:t>in Action</w:t>
      </w:r>
    </w:p>
    <w:p w14:paraId="0B5725BC" w14:textId="78A246F2" w:rsidR="001F664D" w:rsidRDefault="00A261F8" w:rsidP="00FE00A8">
      <w:pPr>
        <w:pStyle w:val="ListBullets"/>
        <w:spacing w:after="120"/>
        <w:ind w:left="709" w:hanging="425"/>
        <w:rPr>
          <w:rFonts w:asciiTheme="minorHAnsi" w:hAnsiTheme="minorHAnsi" w:cstheme="minorHAnsi"/>
          <w:iCs/>
        </w:rPr>
      </w:pPr>
      <w:r w:rsidRPr="001F664D">
        <w:rPr>
          <w:rFonts w:asciiTheme="minorHAnsi" w:hAnsiTheme="minorHAnsi" w:cstheme="minorHAnsi"/>
          <w:iCs/>
        </w:rPr>
        <w:t>Independent</w:t>
      </w:r>
      <w:r w:rsidR="006E2EDC" w:rsidRPr="001F664D">
        <w:rPr>
          <w:rFonts w:asciiTheme="minorHAnsi" w:hAnsiTheme="minorHAnsi" w:cstheme="minorHAnsi"/>
          <w:iCs/>
        </w:rPr>
        <w:t xml:space="preserve"> Study</w:t>
      </w:r>
    </w:p>
    <w:p w14:paraId="0906B32B" w14:textId="61141ED5" w:rsidR="001F664D" w:rsidRDefault="001F664D">
      <w:pPr>
        <w:spacing w:before="0"/>
      </w:pPr>
      <w:r>
        <w:br w:type="page"/>
      </w:r>
    </w:p>
    <w:p w14:paraId="0B9C67A9" w14:textId="77777777" w:rsidR="006E2EDC" w:rsidRPr="001F664D" w:rsidRDefault="006E2EDC" w:rsidP="001F664D">
      <w:pPr>
        <w:pStyle w:val="Heading1"/>
        <w:spacing w:before="120"/>
        <w:rPr>
          <w:rFonts w:asciiTheme="minorHAnsi" w:hAnsiTheme="minorHAnsi" w:cstheme="minorHAnsi"/>
        </w:rPr>
      </w:pPr>
      <w:bookmarkStart w:id="51" w:name="_Toc102487103"/>
      <w:bookmarkStart w:id="52" w:name="_Hlk5799443"/>
      <w:r w:rsidRPr="001F664D">
        <w:rPr>
          <w:rFonts w:asciiTheme="minorHAnsi" w:hAnsiTheme="minorHAnsi" w:cstheme="minorHAnsi"/>
        </w:rPr>
        <w:lastRenderedPageBreak/>
        <w:t xml:space="preserve">Organisation of </w:t>
      </w:r>
      <w:r w:rsidR="002C6620" w:rsidRPr="001F664D">
        <w:rPr>
          <w:rFonts w:asciiTheme="minorHAnsi" w:hAnsiTheme="minorHAnsi" w:cstheme="minorHAnsi"/>
        </w:rPr>
        <w:t>C</w:t>
      </w:r>
      <w:r w:rsidRPr="001F664D">
        <w:rPr>
          <w:rFonts w:asciiTheme="minorHAnsi" w:hAnsiTheme="minorHAnsi" w:cstheme="minorHAnsi"/>
        </w:rPr>
        <w:t>ontent</w:t>
      </w:r>
      <w:bookmarkEnd w:id="51"/>
    </w:p>
    <w:bookmarkEnd w:id="50"/>
    <w:bookmarkEnd w:id="52"/>
    <w:p w14:paraId="0A4176AB" w14:textId="1A007B58" w:rsidR="00E9290A" w:rsidRPr="001F664D" w:rsidRDefault="00945EBD" w:rsidP="001F664D">
      <w:pPr>
        <w:pStyle w:val="Heading3"/>
        <w:rPr>
          <w:rFonts w:asciiTheme="minorHAnsi" w:hAnsiTheme="minorHAnsi" w:cstheme="minorHAnsi"/>
        </w:rPr>
      </w:pPr>
      <w:r w:rsidRPr="001F664D">
        <w:rPr>
          <w:rFonts w:asciiTheme="minorHAnsi" w:hAnsiTheme="minorHAnsi" w:cstheme="minorHAnsi"/>
        </w:rPr>
        <w:t>Perspectives in Education</w:t>
      </w:r>
    </w:p>
    <w:p w14:paraId="58F60E05" w14:textId="536DE9DB" w:rsidR="004B1E77" w:rsidRPr="001F664D" w:rsidRDefault="004B1E77" w:rsidP="001F664D">
      <w:pPr>
        <w:spacing w:after="120"/>
        <w:rPr>
          <w:rFonts w:asciiTheme="minorHAnsi" w:hAnsiTheme="minorHAnsi" w:cstheme="minorHAnsi"/>
        </w:rPr>
      </w:pPr>
      <w:bookmarkStart w:id="53" w:name="_Hlk187332428"/>
      <w:r w:rsidRPr="001F664D">
        <w:rPr>
          <w:rFonts w:asciiTheme="minorHAnsi" w:hAnsiTheme="minorHAnsi" w:cstheme="minorHAnsi"/>
        </w:rPr>
        <w:t>In this unit, students investigate a range of historical, established and contemporary philosophies of education and evaluate their application to school settings. They explore paradigms of education, including place-based pedagogies. Students consider the interaction between schools and wider society, and how those conditions and structures impact on learning and the nature and history of schools. They reflect on the development of their own philosophy of teaching and learning and how their experiences have shaped them as individuals and learners</w:t>
      </w:r>
      <w:bookmarkEnd w:id="53"/>
      <w:r w:rsidRPr="001F664D">
        <w:rPr>
          <w:rFonts w:asciiTheme="minorHAnsi" w:hAnsiTheme="minorHAnsi" w:cstheme="minorHAnsi"/>
        </w:rPr>
        <w:t>.</w:t>
      </w:r>
    </w:p>
    <w:p w14:paraId="4C4BB9EF" w14:textId="3C58F927" w:rsidR="002E360E" w:rsidRPr="001F664D" w:rsidRDefault="00945EBD" w:rsidP="001F664D">
      <w:pPr>
        <w:pStyle w:val="Heading3"/>
        <w:rPr>
          <w:rFonts w:asciiTheme="minorHAnsi" w:hAnsiTheme="minorHAnsi" w:cstheme="minorHAnsi"/>
        </w:rPr>
      </w:pPr>
      <w:r w:rsidRPr="001F664D">
        <w:rPr>
          <w:rFonts w:asciiTheme="minorHAnsi" w:hAnsiTheme="minorHAnsi" w:cstheme="minorHAnsi"/>
        </w:rPr>
        <w:t>Learning and Assessment</w:t>
      </w:r>
    </w:p>
    <w:p w14:paraId="6F1CED0A" w14:textId="72485E9B" w:rsidR="004B1E77" w:rsidRPr="001F664D" w:rsidRDefault="004B1E77" w:rsidP="001F664D">
      <w:pPr>
        <w:pStyle w:val="Heading3"/>
        <w:rPr>
          <w:rFonts w:asciiTheme="minorHAnsi" w:hAnsiTheme="minorHAnsi" w:cstheme="minorHAnsi"/>
          <w:b w:val="0"/>
          <w:bCs w:val="0"/>
          <w:sz w:val="22"/>
        </w:rPr>
      </w:pPr>
      <w:bookmarkStart w:id="54" w:name="_Hlk187392804"/>
      <w:r w:rsidRPr="001F664D">
        <w:rPr>
          <w:rFonts w:asciiTheme="minorHAnsi" w:hAnsiTheme="minorHAnsi" w:cstheme="minorHAnsi"/>
          <w:b w:val="0"/>
          <w:bCs w:val="0"/>
          <w:sz w:val="22"/>
        </w:rPr>
        <w:t xml:space="preserve">Students examine how </w:t>
      </w:r>
      <w:r w:rsidR="00C3146A">
        <w:rPr>
          <w:rFonts w:asciiTheme="minorHAnsi" w:hAnsiTheme="minorHAnsi" w:cstheme="minorHAnsi"/>
          <w:b w:val="0"/>
          <w:bCs w:val="0"/>
          <w:sz w:val="22"/>
        </w:rPr>
        <w:t>individuals</w:t>
      </w:r>
      <w:r w:rsidRPr="001F664D">
        <w:rPr>
          <w:rFonts w:asciiTheme="minorHAnsi" w:hAnsiTheme="minorHAnsi" w:cstheme="minorHAnsi"/>
          <w:b w:val="0"/>
          <w:bCs w:val="0"/>
          <w:sz w:val="22"/>
        </w:rPr>
        <w:t xml:space="preserve"> learn and how that learning can be measured. They investigate the role of teachers in the learning process. Students consider the impact of teaching strategies, developmental stages and technology on learning. They consider models for formative and summative assessment, and the efficacy of educational measurements. Students engage with research on learning, including contemporary research and consider how those findings are employed in schools</w:t>
      </w:r>
      <w:bookmarkEnd w:id="54"/>
      <w:r w:rsidRPr="001F664D">
        <w:rPr>
          <w:rFonts w:asciiTheme="minorHAnsi" w:hAnsiTheme="minorHAnsi" w:cstheme="minorHAnsi"/>
          <w:b w:val="0"/>
          <w:bCs w:val="0"/>
          <w:sz w:val="22"/>
        </w:rPr>
        <w:t>.</w:t>
      </w:r>
    </w:p>
    <w:p w14:paraId="7AC760E8" w14:textId="2A112749" w:rsidR="002E360E" w:rsidRPr="001F664D" w:rsidRDefault="00945EBD" w:rsidP="001F664D">
      <w:pPr>
        <w:pStyle w:val="Heading3"/>
        <w:rPr>
          <w:rFonts w:asciiTheme="minorHAnsi" w:hAnsiTheme="minorHAnsi" w:cstheme="minorHAnsi"/>
        </w:rPr>
      </w:pPr>
      <w:r w:rsidRPr="001F664D">
        <w:rPr>
          <w:rFonts w:asciiTheme="minorHAnsi" w:hAnsiTheme="minorHAnsi" w:cstheme="minorHAnsi"/>
        </w:rPr>
        <w:t>Teaching and Engagement</w:t>
      </w:r>
    </w:p>
    <w:p w14:paraId="40518135" w14:textId="5D625DBD" w:rsidR="004B1E77" w:rsidRPr="001F664D" w:rsidRDefault="004B1E77" w:rsidP="001F664D">
      <w:pPr>
        <w:pStyle w:val="Heading3"/>
        <w:rPr>
          <w:rFonts w:asciiTheme="minorHAnsi" w:hAnsiTheme="minorHAnsi" w:cstheme="minorHAnsi"/>
          <w:b w:val="0"/>
          <w:bCs w:val="0"/>
          <w:sz w:val="22"/>
        </w:rPr>
      </w:pPr>
      <w:r w:rsidRPr="001F664D">
        <w:rPr>
          <w:rFonts w:asciiTheme="minorHAnsi" w:hAnsiTheme="minorHAnsi" w:cstheme="minorHAnsi"/>
          <w:b w:val="0"/>
          <w:bCs w:val="0"/>
          <w:sz w:val="22"/>
        </w:rPr>
        <w:t xml:space="preserve">In this unit, students focus on how learning can be planned and pedagogy applied to promote engagement. They investigate ways for students to experience joy in learning. Students evaluate ideas about optimising the physical learning environment. They investigate the pedagogical tools teachers use to overcome the challenges faced by </w:t>
      </w:r>
      <w:r w:rsidR="00C3146A">
        <w:rPr>
          <w:rFonts w:asciiTheme="minorHAnsi" w:hAnsiTheme="minorHAnsi" w:cstheme="minorHAnsi"/>
          <w:b w:val="0"/>
          <w:bCs w:val="0"/>
          <w:sz w:val="22"/>
        </w:rPr>
        <w:t>individuals</w:t>
      </w:r>
      <w:r w:rsidRPr="001F664D">
        <w:rPr>
          <w:rFonts w:asciiTheme="minorHAnsi" w:hAnsiTheme="minorHAnsi" w:cstheme="minorHAnsi"/>
          <w:b w:val="0"/>
          <w:bCs w:val="0"/>
          <w:sz w:val="22"/>
        </w:rPr>
        <w:t xml:space="preserve"> in accessing and succeeding in education. Students explore different approaches to classroom management and student wellbeing.</w:t>
      </w:r>
    </w:p>
    <w:p w14:paraId="757774FC" w14:textId="0107993F" w:rsidR="002E360E" w:rsidRPr="001F664D" w:rsidRDefault="00945EBD" w:rsidP="001F664D">
      <w:pPr>
        <w:pStyle w:val="Heading3"/>
        <w:rPr>
          <w:rFonts w:asciiTheme="minorHAnsi" w:hAnsiTheme="minorHAnsi" w:cstheme="minorHAnsi"/>
        </w:rPr>
      </w:pPr>
      <w:r w:rsidRPr="001F664D">
        <w:rPr>
          <w:rFonts w:asciiTheme="minorHAnsi" w:hAnsiTheme="minorHAnsi" w:cstheme="minorHAnsi"/>
        </w:rPr>
        <w:t xml:space="preserve">Curriculum </w:t>
      </w:r>
      <w:r w:rsidR="009F12B6" w:rsidRPr="001F664D">
        <w:rPr>
          <w:rFonts w:asciiTheme="minorHAnsi" w:hAnsiTheme="minorHAnsi" w:cstheme="minorHAnsi"/>
        </w:rPr>
        <w:t>in Action</w:t>
      </w:r>
    </w:p>
    <w:p w14:paraId="2DA83025" w14:textId="2108CB56" w:rsidR="004B1E77" w:rsidRPr="001F664D" w:rsidRDefault="004B1E77" w:rsidP="001F664D">
      <w:pPr>
        <w:spacing w:after="120"/>
        <w:rPr>
          <w:rFonts w:asciiTheme="minorHAnsi" w:hAnsiTheme="minorHAnsi" w:cstheme="minorHAnsi"/>
        </w:rPr>
      </w:pPr>
      <w:bookmarkStart w:id="55" w:name="_Hlk187393705"/>
      <w:bookmarkStart w:id="56" w:name="_Hlk87446930"/>
      <w:bookmarkStart w:id="57" w:name="_Hlk87445790"/>
      <w:r w:rsidRPr="001F664D">
        <w:rPr>
          <w:rFonts w:asciiTheme="minorHAnsi" w:hAnsiTheme="minorHAnsi" w:cstheme="minorHAnsi"/>
        </w:rPr>
        <w:t>Students investigate the nature and purpose of different curriculums including the priorities of different curriculums</w:t>
      </w:r>
      <w:r w:rsidR="00C652DF" w:rsidRPr="001F664D">
        <w:rPr>
          <w:rFonts w:asciiTheme="minorHAnsi" w:hAnsiTheme="minorHAnsi" w:cstheme="minorHAnsi"/>
        </w:rPr>
        <w:t xml:space="preserve">. </w:t>
      </w:r>
      <w:r w:rsidRPr="001F664D">
        <w:rPr>
          <w:rFonts w:asciiTheme="minorHAnsi" w:hAnsiTheme="minorHAnsi" w:cstheme="minorHAnsi"/>
        </w:rPr>
        <w:t>They examine the spoken and unspoken curriculums delivered in schools. Students evaluate different programs for implementing curriculum in schools. Students synthesise their disciplinary knowledge and understandings of learning to translate curriculum into sequences for student learning in the classroom</w:t>
      </w:r>
      <w:r w:rsidR="00C652DF" w:rsidRPr="001F664D">
        <w:rPr>
          <w:rFonts w:asciiTheme="minorHAnsi" w:hAnsiTheme="minorHAnsi" w:cstheme="minorHAnsi"/>
        </w:rPr>
        <w:t xml:space="preserve">. </w:t>
      </w:r>
      <w:r w:rsidRPr="001F664D">
        <w:rPr>
          <w:rFonts w:asciiTheme="minorHAnsi" w:hAnsiTheme="minorHAnsi" w:cstheme="minorHAnsi"/>
        </w:rPr>
        <w:t>They investigate curriculum differentiation to plan for access to learning by all students</w:t>
      </w:r>
      <w:bookmarkEnd w:id="55"/>
      <w:r w:rsidR="00C652DF" w:rsidRPr="001F664D">
        <w:rPr>
          <w:rFonts w:asciiTheme="minorHAnsi" w:hAnsiTheme="minorHAnsi" w:cstheme="minorHAnsi"/>
        </w:rPr>
        <w:t xml:space="preserve">. </w:t>
      </w:r>
    </w:p>
    <w:p w14:paraId="1F946F48" w14:textId="53CD05EB" w:rsidR="006E2EDC" w:rsidRPr="001F664D" w:rsidRDefault="00A261F8" w:rsidP="001F664D">
      <w:pPr>
        <w:pStyle w:val="Heading3"/>
        <w:rPr>
          <w:rFonts w:asciiTheme="minorHAnsi" w:hAnsiTheme="minorHAnsi" w:cstheme="minorHAnsi"/>
        </w:rPr>
      </w:pPr>
      <w:r w:rsidRPr="001F664D">
        <w:rPr>
          <w:rFonts w:asciiTheme="minorHAnsi" w:hAnsiTheme="minorHAnsi" w:cstheme="minorHAnsi"/>
        </w:rPr>
        <w:t>Independent</w:t>
      </w:r>
      <w:r w:rsidR="00E9290A" w:rsidRPr="001F664D">
        <w:rPr>
          <w:rFonts w:asciiTheme="minorHAnsi" w:hAnsiTheme="minorHAnsi" w:cstheme="minorHAnsi"/>
        </w:rPr>
        <w:t xml:space="preserve"> Study</w:t>
      </w:r>
    </w:p>
    <w:p w14:paraId="24783991" w14:textId="77777777" w:rsidR="00E24BD5" w:rsidRPr="001F664D" w:rsidRDefault="00E24BD5" w:rsidP="001F664D">
      <w:pPr>
        <w:spacing w:after="120"/>
        <w:rPr>
          <w:rFonts w:asciiTheme="minorHAnsi" w:hAnsiTheme="minorHAnsi" w:cstheme="minorHAnsi"/>
          <w:lang w:eastAsia="en-AU"/>
        </w:rPr>
      </w:pPr>
      <w:bookmarkStart w:id="58" w:name="_Hlk87531859"/>
      <w:bookmarkStart w:id="59" w:name="_Hlk105663411"/>
      <w:bookmarkStart w:id="60" w:name="_Toc525640296"/>
      <w:bookmarkStart w:id="61" w:name="_Hlk11329218"/>
      <w:bookmarkStart w:id="62" w:name="_Hlk1641873"/>
      <w:bookmarkStart w:id="63" w:name="_Hlk1652251"/>
      <w:bookmarkStart w:id="64" w:name="_Hlk1637394"/>
      <w:bookmarkEnd w:id="56"/>
      <w:bookmarkEnd w:id="57"/>
      <w:r w:rsidRPr="001F664D">
        <w:rPr>
          <w:rFonts w:asciiTheme="minorHAnsi" w:hAnsiTheme="minorHAnsi" w:cstheme="minorHAnsi"/>
        </w:rPr>
        <w:t>An Independent Study unit has an important place in senior secondary courses. It is a valuable pedagogical approach that empowers students to make decisions about their own learning. An Independent Study unit can be proposed by an individual student for their own independent study and negotiated with their teacher. The program of learning for an Independent Study unit must meet the unit goals and content descriptions as they appear in the course.</w:t>
      </w:r>
    </w:p>
    <w:p w14:paraId="3345379C" w14:textId="77777777" w:rsidR="00E24BD5" w:rsidRPr="001F664D" w:rsidRDefault="00E24BD5" w:rsidP="001F664D">
      <w:pPr>
        <w:spacing w:after="120"/>
        <w:rPr>
          <w:rFonts w:asciiTheme="minorHAnsi" w:hAnsiTheme="minorHAnsi" w:cstheme="minorHAnsi"/>
          <w:lang w:eastAsia="en-AU"/>
        </w:rPr>
      </w:pPr>
      <w:r w:rsidRPr="001F664D">
        <w:rPr>
          <w:rFonts w:asciiTheme="minorHAnsi" w:hAnsiTheme="minorHAnsi" w:cstheme="minorHAnsi"/>
        </w:rPr>
        <w:t xml:space="preserve">Independent Study units are only available to individual students in Year 12. A student can only study a maximum of one Independent Study unit in each course. Students must have studied at least three standard 1.0 units from this course. An Independent Study unit requires the principal’s written approval. </w:t>
      </w:r>
      <w:bookmarkEnd w:id="58"/>
      <w:r w:rsidRPr="001F664D">
        <w:rPr>
          <w:rFonts w:asciiTheme="minorHAnsi" w:hAnsiTheme="minorHAnsi" w:cstheme="minorHAnsi"/>
        </w:rPr>
        <w:t>Principal approval can also be sought by a student in Year 12 to enrol concurrently in an Independent Study unit and their third or fourth 1.0 unit in this course of study.</w:t>
      </w:r>
    </w:p>
    <w:bookmarkEnd w:id="59"/>
    <w:p w14:paraId="49BFEEAF" w14:textId="77777777" w:rsidR="00A261F8" w:rsidRPr="001F664D" w:rsidRDefault="00A261F8" w:rsidP="001F664D">
      <w:pPr>
        <w:spacing w:after="120"/>
        <w:rPr>
          <w:rFonts w:asciiTheme="minorHAnsi" w:hAnsiTheme="minorHAnsi" w:cstheme="minorHAnsi"/>
        </w:rPr>
      </w:pPr>
      <w:r w:rsidRPr="001F664D">
        <w:rPr>
          <w:rFonts w:asciiTheme="minorHAnsi" w:hAnsiTheme="minorHAnsi" w:cstheme="minorHAnsi"/>
        </w:rPr>
        <w:br w:type="page"/>
      </w:r>
    </w:p>
    <w:p w14:paraId="2687F12C" w14:textId="77777777" w:rsidR="006E2EDC" w:rsidRPr="001F664D" w:rsidRDefault="006E2EDC" w:rsidP="00B722F4">
      <w:pPr>
        <w:pStyle w:val="Heading1"/>
        <w:spacing w:before="120"/>
        <w:rPr>
          <w:rFonts w:asciiTheme="minorHAnsi" w:hAnsiTheme="minorHAnsi" w:cstheme="minorHAnsi"/>
        </w:rPr>
      </w:pPr>
      <w:bookmarkStart w:id="65" w:name="_Toc102487104"/>
      <w:r w:rsidRPr="001F664D">
        <w:rPr>
          <w:rFonts w:asciiTheme="minorHAnsi" w:hAnsiTheme="minorHAnsi" w:cstheme="minorHAnsi"/>
        </w:rPr>
        <w:lastRenderedPageBreak/>
        <w:t>Assessment</w:t>
      </w:r>
      <w:bookmarkEnd w:id="60"/>
      <w:bookmarkEnd w:id="65"/>
    </w:p>
    <w:p w14:paraId="483BFF46" w14:textId="1A528856" w:rsidR="006E2EDC" w:rsidRPr="001F664D" w:rsidRDefault="006E2EDC" w:rsidP="00B722F4">
      <w:pPr>
        <w:spacing w:after="120"/>
        <w:rPr>
          <w:rFonts w:asciiTheme="minorHAnsi" w:hAnsiTheme="minorHAnsi" w:cstheme="minorHAnsi"/>
        </w:rPr>
      </w:pPr>
      <w:bookmarkStart w:id="66" w:name="_Hlk1650941"/>
      <w:r w:rsidRPr="001F664D">
        <w:rPr>
          <w:rFonts w:asciiTheme="minorHAnsi" w:hAnsiTheme="minorHAnsi" w:cstheme="minorHAnsi"/>
        </w:rPr>
        <w:t>The identification of criteria within the achievement standards and assessment task types and weightings provide</w:t>
      </w:r>
      <w:r w:rsidR="00363CC2" w:rsidRPr="001F664D">
        <w:rPr>
          <w:rFonts w:asciiTheme="minorHAnsi" w:hAnsiTheme="minorHAnsi" w:cstheme="minorHAnsi"/>
        </w:rPr>
        <w:t>s</w:t>
      </w:r>
      <w:r w:rsidRPr="001F664D">
        <w:rPr>
          <w:rFonts w:asciiTheme="minorHAnsi" w:hAnsiTheme="minorHAnsi" w:cstheme="minorHAnsi"/>
        </w:rPr>
        <w:t xml:space="preserve"> a common and agreed basis for the collection of evidence of student achievement.</w:t>
      </w:r>
    </w:p>
    <w:p w14:paraId="40BCF58C" w14:textId="77777777" w:rsidR="006E2EDC" w:rsidRPr="001F664D" w:rsidRDefault="006E2EDC" w:rsidP="00B722F4">
      <w:pPr>
        <w:spacing w:after="120"/>
        <w:rPr>
          <w:rFonts w:asciiTheme="minorHAnsi" w:hAnsiTheme="minorHAnsi" w:cstheme="minorHAnsi"/>
        </w:rPr>
      </w:pPr>
      <w:r w:rsidRPr="001F664D">
        <w:rPr>
          <w:rFonts w:asciiTheme="minorHAnsi" w:hAnsiTheme="minorHAnsi" w:cstheme="minorHAnsi"/>
          <w:b/>
          <w:bCs/>
        </w:rPr>
        <w:t>Assessment Criteria</w:t>
      </w:r>
      <w:r w:rsidRPr="001F664D">
        <w:rPr>
          <w:rFonts w:asciiTheme="minorHAnsi" w:hAnsiTheme="minorHAnsi" w:cstheme="minorHAnsi"/>
        </w:rPr>
        <w:t xml:space="preserve"> (the dimensions of quality that teachers look for in evaluating student work) provide a common and agreed basis for judgement of performance against unit and course goals, within and across colleges. Over a course, teachers must use all these criteria to assess students’ performance but are not required to use all criteria on each task. Assessment criteria are to be used holistically on a given task and in determining the unit grade.</w:t>
      </w:r>
    </w:p>
    <w:p w14:paraId="2C24E2E3" w14:textId="77777777" w:rsidR="006E2EDC" w:rsidRPr="001F664D" w:rsidRDefault="006E2EDC" w:rsidP="00B722F4">
      <w:pPr>
        <w:spacing w:after="120"/>
        <w:rPr>
          <w:rFonts w:asciiTheme="minorHAnsi" w:hAnsiTheme="minorHAnsi" w:cstheme="minorHAnsi"/>
        </w:rPr>
      </w:pPr>
      <w:r w:rsidRPr="001F664D">
        <w:rPr>
          <w:rFonts w:asciiTheme="minorHAnsi" w:hAnsiTheme="minorHAnsi" w:cstheme="minorHAnsi"/>
          <w:b/>
          <w:bCs/>
        </w:rPr>
        <w:t>Assessment Tasks</w:t>
      </w:r>
      <w:r w:rsidRPr="001F664D">
        <w:rPr>
          <w:rFonts w:asciiTheme="minorHAnsi" w:hAnsiTheme="minorHAnsi" w:cstheme="minorHAnsi"/>
        </w:rPr>
        <w:t xml:space="preserve"> elicit responses that demonstrate the degree to which students have achieved the goals of a unit based on the assessment criteria. The Common Curriculum Elements (CCE) is a guide to developing assessment tasks that promote a range of thinking skills (see </w:t>
      </w:r>
      <w:r w:rsidR="008443A2" w:rsidRPr="001F664D">
        <w:rPr>
          <w:rFonts w:asciiTheme="minorHAnsi" w:hAnsiTheme="minorHAnsi" w:cstheme="minorHAnsi"/>
        </w:rPr>
        <w:t>A</w:t>
      </w:r>
      <w:r w:rsidRPr="001F664D">
        <w:rPr>
          <w:rFonts w:asciiTheme="minorHAnsi" w:hAnsiTheme="minorHAnsi" w:cstheme="minorHAnsi"/>
        </w:rPr>
        <w:t xml:space="preserve">ppendix </w:t>
      </w:r>
      <w:r w:rsidR="00C43D4F" w:rsidRPr="001F664D">
        <w:rPr>
          <w:rFonts w:asciiTheme="minorHAnsi" w:hAnsiTheme="minorHAnsi" w:cstheme="minorHAnsi"/>
        </w:rPr>
        <w:t>C</w:t>
      </w:r>
      <w:r w:rsidRPr="001F664D">
        <w:rPr>
          <w:rFonts w:asciiTheme="minorHAnsi" w:hAnsiTheme="minorHAnsi" w:cstheme="minorHAnsi"/>
        </w:rPr>
        <w:t>). It is highly desirable that assessment tasks engage students in demonstrating higher order thinking.</w:t>
      </w:r>
    </w:p>
    <w:p w14:paraId="1E20EEF1" w14:textId="56FE4D54" w:rsidR="006E2EDC" w:rsidRPr="001F664D" w:rsidRDefault="006E2EDC" w:rsidP="00B722F4">
      <w:pPr>
        <w:spacing w:after="120"/>
        <w:rPr>
          <w:rFonts w:asciiTheme="minorHAnsi" w:hAnsiTheme="minorHAnsi" w:cstheme="minorHAnsi"/>
        </w:rPr>
      </w:pPr>
      <w:r w:rsidRPr="001F664D">
        <w:rPr>
          <w:rFonts w:asciiTheme="minorHAnsi" w:hAnsiTheme="minorHAnsi" w:cstheme="minorHAnsi"/>
          <w:b/>
        </w:rPr>
        <w:t>Rubrics</w:t>
      </w:r>
      <w:r w:rsidRPr="001F664D">
        <w:rPr>
          <w:rFonts w:asciiTheme="minorHAnsi" w:hAnsiTheme="minorHAnsi" w:cstheme="minorHAnsi"/>
        </w:rPr>
        <w:t xml:space="preserve"> are constructed for individual tasks, informing the assessment criteria relevant for a particular task</w:t>
      </w:r>
      <w:r w:rsidR="00C707C9" w:rsidRPr="001F664D">
        <w:rPr>
          <w:rFonts w:asciiTheme="minorHAnsi" w:hAnsiTheme="minorHAnsi" w:cstheme="minorHAnsi"/>
        </w:rPr>
        <w:t>,</w:t>
      </w:r>
      <w:r w:rsidRPr="001F664D">
        <w:rPr>
          <w:rFonts w:asciiTheme="minorHAnsi" w:hAnsiTheme="minorHAnsi" w:cstheme="minorHAnsi"/>
        </w:rPr>
        <w:t xml:space="preserve"> and can be used to assess a continuum that indicates levels of student performance against each criterion.</w:t>
      </w:r>
    </w:p>
    <w:bookmarkEnd w:id="66"/>
    <w:p w14:paraId="707B4A2C" w14:textId="77777777" w:rsidR="006E2EDC" w:rsidRPr="001F664D" w:rsidRDefault="006E2EDC" w:rsidP="00B722F4">
      <w:pPr>
        <w:pStyle w:val="Heading2"/>
        <w:spacing w:before="120"/>
        <w:rPr>
          <w:rFonts w:asciiTheme="minorHAnsi" w:hAnsiTheme="minorHAnsi" w:cstheme="minorHAnsi"/>
        </w:rPr>
      </w:pPr>
      <w:r w:rsidRPr="001F664D">
        <w:rPr>
          <w:rFonts w:asciiTheme="minorHAnsi" w:hAnsiTheme="minorHAnsi" w:cstheme="minorHAnsi"/>
        </w:rPr>
        <w:t>Assessment Criteria</w:t>
      </w:r>
    </w:p>
    <w:p w14:paraId="44D963C8" w14:textId="77777777" w:rsidR="006E2EDC" w:rsidRPr="001F664D" w:rsidRDefault="006E2EDC" w:rsidP="00B722F4">
      <w:pPr>
        <w:spacing w:after="120"/>
        <w:rPr>
          <w:rFonts w:asciiTheme="minorHAnsi" w:hAnsiTheme="minorHAnsi" w:cstheme="minorHAnsi"/>
        </w:rPr>
      </w:pPr>
      <w:r w:rsidRPr="001F664D">
        <w:rPr>
          <w:rFonts w:asciiTheme="minorHAnsi" w:hAnsiTheme="minorHAnsi" w:cstheme="minorHAnsi"/>
        </w:rPr>
        <w:t>Students will be assessed on the degree to which they demonstrate:</w:t>
      </w:r>
    </w:p>
    <w:p w14:paraId="62D5DBC7" w14:textId="77777777" w:rsidR="006E2EDC" w:rsidRPr="001F664D" w:rsidRDefault="006E2EDC" w:rsidP="00B722F4">
      <w:pPr>
        <w:pStyle w:val="ListBullets"/>
        <w:spacing w:after="120"/>
        <w:ind w:left="709" w:hanging="425"/>
        <w:rPr>
          <w:rFonts w:asciiTheme="minorHAnsi" w:hAnsiTheme="minorHAnsi" w:cstheme="minorHAnsi"/>
        </w:rPr>
      </w:pPr>
      <w:r w:rsidRPr="001F664D">
        <w:rPr>
          <w:rFonts w:asciiTheme="minorHAnsi" w:hAnsiTheme="minorHAnsi" w:cstheme="minorHAnsi"/>
        </w:rPr>
        <w:t>knowledge and understanding</w:t>
      </w:r>
    </w:p>
    <w:bookmarkEnd w:id="61"/>
    <w:p w14:paraId="415D3F41" w14:textId="77777777" w:rsidR="00E9290A" w:rsidRPr="001F664D" w:rsidRDefault="006E2EDC" w:rsidP="00B722F4">
      <w:pPr>
        <w:pStyle w:val="ListBullets"/>
        <w:spacing w:after="120"/>
        <w:ind w:left="709" w:hanging="425"/>
        <w:rPr>
          <w:rFonts w:asciiTheme="minorHAnsi" w:hAnsiTheme="minorHAnsi" w:cstheme="minorHAnsi"/>
        </w:rPr>
      </w:pPr>
      <w:r w:rsidRPr="001F664D">
        <w:rPr>
          <w:rFonts w:asciiTheme="minorHAnsi" w:hAnsiTheme="minorHAnsi" w:cstheme="minorHAnsi"/>
        </w:rPr>
        <w:t>skills.</w:t>
      </w:r>
    </w:p>
    <w:bookmarkEnd w:id="62"/>
    <w:bookmarkEnd w:id="63"/>
    <w:bookmarkEnd w:id="64"/>
    <w:p w14:paraId="762ED48D" w14:textId="77777777" w:rsidR="006E2EDC" w:rsidRPr="00137652" w:rsidRDefault="006E2EDC" w:rsidP="00B722F4">
      <w:pPr>
        <w:pStyle w:val="Heading2"/>
        <w:spacing w:before="120"/>
      </w:pPr>
      <w:r w:rsidRPr="00137652">
        <w:t>Assessment Task Types</w:t>
      </w:r>
    </w:p>
    <w:tbl>
      <w:tblPr>
        <w:tblStyle w:val="TableGrid"/>
        <w:tblW w:w="0" w:type="auto"/>
        <w:tblLook w:val="04A0" w:firstRow="1" w:lastRow="0" w:firstColumn="1" w:lastColumn="0" w:noHBand="0" w:noVBand="1"/>
      </w:tblPr>
      <w:tblGrid>
        <w:gridCol w:w="1555"/>
        <w:gridCol w:w="4037"/>
        <w:gridCol w:w="4037"/>
      </w:tblGrid>
      <w:tr w:rsidR="006A6B72" w14:paraId="07ADE6A8" w14:textId="77777777" w:rsidTr="006A6B72">
        <w:tc>
          <w:tcPr>
            <w:tcW w:w="1555" w:type="dxa"/>
          </w:tcPr>
          <w:p w14:paraId="5BC9ED16" w14:textId="50989BAD" w:rsidR="006A6B72" w:rsidRPr="006A6B72" w:rsidRDefault="006A6B72" w:rsidP="00B722F4">
            <w:pPr>
              <w:pStyle w:val="Heading3"/>
              <w:spacing w:before="0" w:after="0"/>
              <w:rPr>
                <w:sz w:val="22"/>
              </w:rPr>
            </w:pPr>
            <w:bookmarkStart w:id="67" w:name="_Hlk1637490"/>
            <w:bookmarkStart w:id="68" w:name="_Hlk1641988"/>
            <w:r w:rsidRPr="006A6B72">
              <w:rPr>
                <w:sz w:val="22"/>
              </w:rPr>
              <w:t>Weightings</w:t>
            </w:r>
          </w:p>
        </w:tc>
        <w:tc>
          <w:tcPr>
            <w:tcW w:w="4037" w:type="dxa"/>
          </w:tcPr>
          <w:p w14:paraId="6C995D66" w14:textId="0999213B" w:rsidR="006A6B72" w:rsidRPr="006A6B72" w:rsidRDefault="006A6B72" w:rsidP="00B722F4">
            <w:pPr>
              <w:pStyle w:val="Heading3"/>
              <w:spacing w:before="0" w:after="0"/>
              <w:rPr>
                <w:sz w:val="22"/>
              </w:rPr>
            </w:pPr>
            <w:r w:rsidRPr="006A6B72">
              <w:rPr>
                <w:sz w:val="22"/>
              </w:rPr>
              <w:t>Knowledge and understanding</w:t>
            </w:r>
          </w:p>
        </w:tc>
        <w:tc>
          <w:tcPr>
            <w:tcW w:w="4037" w:type="dxa"/>
          </w:tcPr>
          <w:p w14:paraId="52A10E49" w14:textId="529C7EB1" w:rsidR="006A6B72" w:rsidRPr="006A6B72" w:rsidRDefault="006A6B72" w:rsidP="00B722F4">
            <w:pPr>
              <w:pStyle w:val="Heading3"/>
              <w:spacing w:before="0" w:after="0"/>
              <w:rPr>
                <w:sz w:val="22"/>
              </w:rPr>
            </w:pPr>
            <w:r w:rsidRPr="006A6B72">
              <w:rPr>
                <w:sz w:val="22"/>
              </w:rPr>
              <w:t>Skills</w:t>
            </w:r>
          </w:p>
        </w:tc>
      </w:tr>
      <w:tr w:rsidR="006A6B72" w14:paraId="60D428CD" w14:textId="77777777" w:rsidTr="006A6B72">
        <w:tc>
          <w:tcPr>
            <w:tcW w:w="1555" w:type="dxa"/>
          </w:tcPr>
          <w:p w14:paraId="3576703B" w14:textId="77777777" w:rsidR="006A6B72" w:rsidRPr="006A6B72" w:rsidRDefault="006A6B72" w:rsidP="00B722F4">
            <w:pPr>
              <w:pStyle w:val="Heading3"/>
              <w:spacing w:before="0" w:after="0"/>
              <w:rPr>
                <w:sz w:val="22"/>
              </w:rPr>
            </w:pPr>
          </w:p>
        </w:tc>
        <w:tc>
          <w:tcPr>
            <w:tcW w:w="4037" w:type="dxa"/>
          </w:tcPr>
          <w:p w14:paraId="77FC498E" w14:textId="249EB4D1" w:rsidR="006A6B72" w:rsidRPr="006A6B72" w:rsidRDefault="006A6B72" w:rsidP="00B722F4">
            <w:pPr>
              <w:pStyle w:val="TableText"/>
              <w:spacing w:before="0" w:after="0"/>
              <w:rPr>
                <w:szCs w:val="22"/>
              </w:rPr>
            </w:pPr>
            <w:r w:rsidRPr="006A6B72">
              <w:rPr>
                <w:szCs w:val="22"/>
              </w:rPr>
              <w:t>Students synthesise their key findings (knowledge, skills, and ideas) to produce an outcome.</w:t>
            </w:r>
          </w:p>
          <w:p w14:paraId="37876CD4" w14:textId="77777777" w:rsidR="006A6B72" w:rsidRPr="006A6B72" w:rsidRDefault="006A6B72" w:rsidP="00B722F4">
            <w:pPr>
              <w:pStyle w:val="TableText"/>
              <w:spacing w:before="0" w:after="0"/>
              <w:rPr>
                <w:szCs w:val="22"/>
              </w:rPr>
            </w:pPr>
            <w:r w:rsidRPr="006A6B72">
              <w:rPr>
                <w:szCs w:val="22"/>
              </w:rPr>
              <w:t>Suggested tasks include:</w:t>
            </w:r>
          </w:p>
          <w:p w14:paraId="6166CAF8" w14:textId="096D2815" w:rsidR="006A6B72" w:rsidRPr="006A6B72" w:rsidRDefault="006A6B72" w:rsidP="00B722F4">
            <w:pPr>
              <w:pStyle w:val="TableTextBullets"/>
              <w:rPr>
                <w:szCs w:val="22"/>
              </w:rPr>
            </w:pPr>
            <w:r w:rsidRPr="006A6B72">
              <w:rPr>
                <w:szCs w:val="22"/>
              </w:rPr>
              <w:t>written results, conclusions, recommendations, or question</w:t>
            </w:r>
            <w:r w:rsidR="004E5AB3">
              <w:rPr>
                <w:szCs w:val="22"/>
              </w:rPr>
              <w:t xml:space="preserve">, </w:t>
            </w:r>
            <w:r w:rsidRPr="006A6B72">
              <w:rPr>
                <w:szCs w:val="22"/>
              </w:rPr>
              <w:t xml:space="preserve">e.g. an essay, a report, a </w:t>
            </w:r>
            <w:r w:rsidR="00D56DDB">
              <w:rPr>
                <w:szCs w:val="22"/>
              </w:rPr>
              <w:t>portfolio/journal</w:t>
            </w:r>
            <w:r w:rsidRPr="006A6B72">
              <w:rPr>
                <w:szCs w:val="22"/>
              </w:rPr>
              <w:t>,</w:t>
            </w:r>
            <w:r w:rsidR="00A96048">
              <w:rPr>
                <w:szCs w:val="22"/>
              </w:rPr>
              <w:t xml:space="preserve"> a test/quiz,</w:t>
            </w:r>
            <w:r w:rsidRPr="006A6B72">
              <w:rPr>
                <w:szCs w:val="22"/>
              </w:rPr>
              <w:t xml:space="preserve"> or an article</w:t>
            </w:r>
            <w:r w:rsidR="0002615C">
              <w:rPr>
                <w:szCs w:val="22"/>
              </w:rPr>
              <w:t>, a stimulus-response task</w:t>
            </w:r>
          </w:p>
          <w:p w14:paraId="3F8570A6" w14:textId="31AE72B2" w:rsidR="006A6B72" w:rsidRPr="006A6B72" w:rsidRDefault="006A6B72" w:rsidP="00B722F4">
            <w:pPr>
              <w:pStyle w:val="TableTextBullets"/>
              <w:rPr>
                <w:szCs w:val="22"/>
              </w:rPr>
            </w:pPr>
            <w:r w:rsidRPr="006A6B72">
              <w:rPr>
                <w:szCs w:val="22"/>
              </w:rPr>
              <w:t>a product</w:t>
            </w:r>
            <w:r w:rsidR="004E5AB3">
              <w:rPr>
                <w:szCs w:val="22"/>
              </w:rPr>
              <w:t xml:space="preserve">, </w:t>
            </w:r>
            <w:r w:rsidRPr="006A6B72">
              <w:rPr>
                <w:szCs w:val="22"/>
              </w:rPr>
              <w:t xml:space="preserve">e.g. </w:t>
            </w:r>
            <w:r w:rsidR="00D56DDB">
              <w:rPr>
                <w:szCs w:val="22"/>
              </w:rPr>
              <w:t>develop resources</w:t>
            </w:r>
          </w:p>
          <w:p w14:paraId="08BA5700" w14:textId="77777777" w:rsidR="006A6B72" w:rsidRDefault="006A6B72" w:rsidP="00B722F4">
            <w:pPr>
              <w:pStyle w:val="TableTextBullets"/>
              <w:rPr>
                <w:szCs w:val="22"/>
              </w:rPr>
            </w:pPr>
            <w:r w:rsidRPr="006A6B72">
              <w:rPr>
                <w:szCs w:val="22"/>
              </w:rPr>
              <w:t>a multimedia presentation or podcast</w:t>
            </w:r>
          </w:p>
          <w:p w14:paraId="545356F7" w14:textId="77777777" w:rsidR="008A115E" w:rsidRDefault="008A115E" w:rsidP="00B722F4">
            <w:pPr>
              <w:pStyle w:val="TableTextBullets"/>
              <w:rPr>
                <w:szCs w:val="22"/>
              </w:rPr>
            </w:pPr>
            <w:r>
              <w:rPr>
                <w:szCs w:val="22"/>
              </w:rPr>
              <w:t>lesson observations</w:t>
            </w:r>
          </w:p>
          <w:p w14:paraId="1BBC5FED" w14:textId="2E1A04CF" w:rsidR="004E5AB3" w:rsidRPr="001F664D" w:rsidRDefault="008A115E" w:rsidP="00B722F4">
            <w:pPr>
              <w:pStyle w:val="TableTextBullets"/>
              <w:rPr>
                <w:szCs w:val="22"/>
              </w:rPr>
            </w:pPr>
            <w:r>
              <w:rPr>
                <w:szCs w:val="22"/>
              </w:rPr>
              <w:t>literature review</w:t>
            </w:r>
          </w:p>
        </w:tc>
        <w:tc>
          <w:tcPr>
            <w:tcW w:w="4037" w:type="dxa"/>
          </w:tcPr>
          <w:p w14:paraId="5A850361" w14:textId="77777777" w:rsidR="006A6B72" w:rsidRPr="006A6B72" w:rsidRDefault="006A6B72" w:rsidP="00B722F4">
            <w:pPr>
              <w:pStyle w:val="TableText"/>
              <w:spacing w:before="0" w:after="0"/>
              <w:rPr>
                <w:szCs w:val="22"/>
              </w:rPr>
            </w:pPr>
            <w:r w:rsidRPr="006A6B72">
              <w:rPr>
                <w:szCs w:val="22"/>
              </w:rPr>
              <w:t>Students demonstrate their skills in a variety of ways.</w:t>
            </w:r>
          </w:p>
          <w:p w14:paraId="08AB73CF" w14:textId="028727AA" w:rsidR="006A6B72" w:rsidRPr="006A6B72" w:rsidRDefault="006A6B72" w:rsidP="00B722F4">
            <w:pPr>
              <w:pStyle w:val="TableText"/>
              <w:spacing w:before="0" w:after="0"/>
              <w:rPr>
                <w:szCs w:val="22"/>
              </w:rPr>
            </w:pPr>
            <w:r w:rsidRPr="006A6B72">
              <w:rPr>
                <w:szCs w:val="22"/>
              </w:rPr>
              <w:t>Suggested tasks include:</w:t>
            </w:r>
          </w:p>
          <w:p w14:paraId="34868FC9" w14:textId="77777777" w:rsidR="006A6B72" w:rsidRPr="006A6B72" w:rsidRDefault="006A6B72" w:rsidP="00B722F4">
            <w:pPr>
              <w:pStyle w:val="TableTextBullets"/>
              <w:rPr>
                <w:szCs w:val="22"/>
              </w:rPr>
            </w:pPr>
            <w:r w:rsidRPr="006A6B72">
              <w:rPr>
                <w:szCs w:val="22"/>
              </w:rPr>
              <w:t>viva voce</w:t>
            </w:r>
          </w:p>
          <w:p w14:paraId="763FA2B3" w14:textId="26355124" w:rsidR="00A96048" w:rsidRDefault="00A96048" w:rsidP="00B722F4">
            <w:pPr>
              <w:pStyle w:val="TableTextBullets"/>
              <w:rPr>
                <w:szCs w:val="22"/>
              </w:rPr>
            </w:pPr>
            <w:r>
              <w:rPr>
                <w:szCs w:val="22"/>
              </w:rPr>
              <w:t>debate</w:t>
            </w:r>
          </w:p>
          <w:p w14:paraId="6F3E641B" w14:textId="01380477" w:rsidR="00A96048" w:rsidRDefault="00A96048" w:rsidP="00B722F4">
            <w:pPr>
              <w:pStyle w:val="TableTextBullets"/>
              <w:rPr>
                <w:szCs w:val="22"/>
              </w:rPr>
            </w:pPr>
            <w:r>
              <w:rPr>
                <w:szCs w:val="22"/>
              </w:rPr>
              <w:t>lesson</w:t>
            </w:r>
            <w:r w:rsidR="00D56DDB">
              <w:rPr>
                <w:szCs w:val="22"/>
              </w:rPr>
              <w:t xml:space="preserve"> design and</w:t>
            </w:r>
            <w:r>
              <w:rPr>
                <w:szCs w:val="22"/>
              </w:rPr>
              <w:t xml:space="preserve"> presentation</w:t>
            </w:r>
          </w:p>
          <w:p w14:paraId="5F25419A" w14:textId="7A7E36B2" w:rsidR="00A96048" w:rsidRPr="006A6B72" w:rsidRDefault="00A96048" w:rsidP="00B722F4">
            <w:pPr>
              <w:pStyle w:val="TableTextBullets"/>
              <w:rPr>
                <w:szCs w:val="22"/>
              </w:rPr>
            </w:pPr>
            <w:r>
              <w:rPr>
                <w:szCs w:val="22"/>
              </w:rPr>
              <w:t>case studies</w:t>
            </w:r>
          </w:p>
          <w:p w14:paraId="0D3B3D94" w14:textId="77777777" w:rsidR="006A6B72" w:rsidRPr="006A6B72" w:rsidRDefault="006A6B72" w:rsidP="00B722F4">
            <w:pPr>
              <w:pStyle w:val="TableTextBullets"/>
              <w:rPr>
                <w:szCs w:val="22"/>
              </w:rPr>
            </w:pPr>
            <w:r w:rsidRPr="006A6B72">
              <w:rPr>
                <w:szCs w:val="22"/>
              </w:rPr>
              <w:t>social intelligence (teamwork, collaboration, leadership)</w:t>
            </w:r>
          </w:p>
          <w:p w14:paraId="34B60645" w14:textId="77777777" w:rsidR="006A6B72" w:rsidRPr="006A6B72" w:rsidRDefault="006A6B72" w:rsidP="00B722F4">
            <w:pPr>
              <w:pStyle w:val="TableTextBullets"/>
              <w:rPr>
                <w:szCs w:val="22"/>
              </w:rPr>
            </w:pPr>
            <w:r w:rsidRPr="006A6B72">
              <w:rPr>
                <w:szCs w:val="22"/>
              </w:rPr>
              <w:t>reflection on the research process</w:t>
            </w:r>
          </w:p>
          <w:p w14:paraId="461B650D" w14:textId="77777777" w:rsidR="006A6B72" w:rsidRPr="006A6B72" w:rsidRDefault="006A6B72" w:rsidP="00B722F4">
            <w:pPr>
              <w:pStyle w:val="TableTextBullets"/>
              <w:rPr>
                <w:szCs w:val="22"/>
              </w:rPr>
            </w:pPr>
            <w:r w:rsidRPr="006A6B72">
              <w:rPr>
                <w:szCs w:val="22"/>
              </w:rPr>
              <w:t>decision making</w:t>
            </w:r>
          </w:p>
          <w:p w14:paraId="7DC4D0B2" w14:textId="2EDA6DEE" w:rsidR="006A6B72" w:rsidRDefault="00D56DDB" w:rsidP="00B722F4">
            <w:pPr>
              <w:pStyle w:val="TableTextBullets"/>
              <w:rPr>
                <w:szCs w:val="22"/>
              </w:rPr>
            </w:pPr>
            <w:r>
              <w:rPr>
                <w:szCs w:val="22"/>
              </w:rPr>
              <w:t>interviews</w:t>
            </w:r>
          </w:p>
          <w:p w14:paraId="24B8CE6E" w14:textId="60A76858" w:rsidR="008A115E" w:rsidRPr="006A6B72" w:rsidRDefault="008A115E" w:rsidP="00B722F4">
            <w:pPr>
              <w:pStyle w:val="TableTextBullets"/>
              <w:rPr>
                <w:szCs w:val="22"/>
              </w:rPr>
            </w:pPr>
            <w:r>
              <w:t>data set analysis</w:t>
            </w:r>
          </w:p>
        </w:tc>
      </w:tr>
      <w:tr w:rsidR="006A6B72" w14:paraId="1A29E54E" w14:textId="77777777" w:rsidTr="006A6B72">
        <w:tc>
          <w:tcPr>
            <w:tcW w:w="1555" w:type="dxa"/>
          </w:tcPr>
          <w:p w14:paraId="462E2E51" w14:textId="3439C761" w:rsidR="006A6B72" w:rsidRPr="006A6B72" w:rsidRDefault="006A6B72" w:rsidP="00B722F4">
            <w:pPr>
              <w:pStyle w:val="Heading3"/>
              <w:spacing w:before="0" w:after="0"/>
              <w:rPr>
                <w:sz w:val="22"/>
              </w:rPr>
            </w:pPr>
            <w:r w:rsidRPr="006A6B72">
              <w:rPr>
                <w:sz w:val="22"/>
              </w:rPr>
              <w:t>Weightings for T 1.0</w:t>
            </w:r>
          </w:p>
        </w:tc>
        <w:tc>
          <w:tcPr>
            <w:tcW w:w="4037" w:type="dxa"/>
            <w:vAlign w:val="center"/>
          </w:tcPr>
          <w:p w14:paraId="74B3BE34" w14:textId="0B310AD5" w:rsidR="006A6B72" w:rsidRPr="006A6B72" w:rsidRDefault="006A6B72" w:rsidP="00B722F4">
            <w:pPr>
              <w:pStyle w:val="Heading3"/>
              <w:spacing w:before="0" w:after="0"/>
              <w:jc w:val="center"/>
              <w:rPr>
                <w:sz w:val="22"/>
              </w:rPr>
            </w:pPr>
            <w:r w:rsidRPr="006A6B72">
              <w:rPr>
                <w:sz w:val="22"/>
              </w:rPr>
              <w:t>10 - 60%</w:t>
            </w:r>
          </w:p>
        </w:tc>
        <w:tc>
          <w:tcPr>
            <w:tcW w:w="4037" w:type="dxa"/>
            <w:vAlign w:val="center"/>
          </w:tcPr>
          <w:p w14:paraId="2E94B67F" w14:textId="73794187" w:rsidR="006A6B72" w:rsidRPr="006A6B72" w:rsidRDefault="006A6B72" w:rsidP="00B722F4">
            <w:pPr>
              <w:pStyle w:val="Heading3"/>
              <w:spacing w:before="0" w:after="0"/>
              <w:jc w:val="center"/>
              <w:rPr>
                <w:sz w:val="22"/>
              </w:rPr>
            </w:pPr>
            <w:r w:rsidRPr="006A6B72">
              <w:rPr>
                <w:sz w:val="22"/>
              </w:rPr>
              <w:t>10 - 60%</w:t>
            </w:r>
          </w:p>
        </w:tc>
      </w:tr>
      <w:tr w:rsidR="006A6B72" w14:paraId="17306071" w14:textId="77777777" w:rsidTr="006A6B72">
        <w:tc>
          <w:tcPr>
            <w:tcW w:w="1555" w:type="dxa"/>
          </w:tcPr>
          <w:p w14:paraId="544E9988" w14:textId="27A296A0" w:rsidR="006A6B72" w:rsidRPr="006A6B72" w:rsidRDefault="006A6B72" w:rsidP="00B722F4">
            <w:pPr>
              <w:pStyle w:val="Heading3"/>
              <w:spacing w:before="0" w:after="0"/>
              <w:rPr>
                <w:sz w:val="22"/>
              </w:rPr>
            </w:pPr>
            <w:r w:rsidRPr="006A6B72">
              <w:rPr>
                <w:sz w:val="22"/>
              </w:rPr>
              <w:t>Weightings for T 0.5</w:t>
            </w:r>
          </w:p>
        </w:tc>
        <w:tc>
          <w:tcPr>
            <w:tcW w:w="4037" w:type="dxa"/>
            <w:vAlign w:val="center"/>
          </w:tcPr>
          <w:p w14:paraId="6664D916" w14:textId="0DD3C212" w:rsidR="006A6B72" w:rsidRPr="006A6B72" w:rsidRDefault="006A6B72" w:rsidP="00B722F4">
            <w:pPr>
              <w:pStyle w:val="Heading3"/>
              <w:spacing w:before="0" w:after="0"/>
              <w:jc w:val="center"/>
              <w:rPr>
                <w:sz w:val="22"/>
              </w:rPr>
            </w:pPr>
            <w:r w:rsidRPr="006A6B72">
              <w:rPr>
                <w:sz w:val="22"/>
              </w:rPr>
              <w:t>10 - 60%</w:t>
            </w:r>
          </w:p>
        </w:tc>
        <w:tc>
          <w:tcPr>
            <w:tcW w:w="4037" w:type="dxa"/>
            <w:vAlign w:val="center"/>
          </w:tcPr>
          <w:p w14:paraId="45E9034C" w14:textId="0FC8E0EB" w:rsidR="006A6B72" w:rsidRPr="006A6B72" w:rsidRDefault="006A6B72" w:rsidP="00B722F4">
            <w:pPr>
              <w:pStyle w:val="Heading3"/>
              <w:spacing w:before="0" w:after="0"/>
              <w:jc w:val="center"/>
              <w:rPr>
                <w:sz w:val="22"/>
              </w:rPr>
            </w:pPr>
            <w:r w:rsidRPr="006A6B72">
              <w:rPr>
                <w:sz w:val="22"/>
              </w:rPr>
              <w:t>10 - 60%</w:t>
            </w:r>
          </w:p>
        </w:tc>
      </w:tr>
    </w:tbl>
    <w:p w14:paraId="43BD96D5" w14:textId="22081B03" w:rsidR="006E2EDC" w:rsidRPr="00137652" w:rsidRDefault="006E2EDC" w:rsidP="00B722F4">
      <w:pPr>
        <w:pStyle w:val="Heading3"/>
      </w:pPr>
      <w:r w:rsidRPr="00137652">
        <w:t xml:space="preserve">Additional Assessment </w:t>
      </w:r>
      <w:r w:rsidR="009E0CBC" w:rsidRPr="00137652">
        <w:t>Inf</w:t>
      </w:r>
      <w:r w:rsidR="00F04BCD" w:rsidRPr="00137652">
        <w:t>or</w:t>
      </w:r>
      <w:r w:rsidR="009E0CBC" w:rsidRPr="00137652">
        <w:t>m</w:t>
      </w:r>
      <w:r w:rsidR="00F04BCD" w:rsidRPr="00137652">
        <w:t>a</w:t>
      </w:r>
      <w:r w:rsidR="009E0CBC" w:rsidRPr="00137652">
        <w:t>tion</w:t>
      </w:r>
    </w:p>
    <w:p w14:paraId="5B504159" w14:textId="77777777" w:rsidR="006E2EDC" w:rsidRPr="00137652" w:rsidRDefault="006E2EDC" w:rsidP="00B722F4">
      <w:pPr>
        <w:pStyle w:val="ListBullets"/>
        <w:spacing w:after="120"/>
        <w:ind w:left="709" w:hanging="425"/>
      </w:pPr>
      <w:bookmarkStart w:id="69" w:name="_Hlk3978894"/>
      <w:bookmarkStart w:id="70" w:name="_Hlk5789568"/>
      <w:bookmarkStart w:id="71" w:name="_Hlk1655398"/>
      <w:r w:rsidRPr="00137652">
        <w:t>For a standard unit (1.0), students must complete a minimum of three assessment tasks and a maximum of five.</w:t>
      </w:r>
    </w:p>
    <w:p w14:paraId="30E7C741" w14:textId="77777777" w:rsidR="006E2EDC" w:rsidRPr="00137652" w:rsidRDefault="006E2EDC" w:rsidP="00B722F4">
      <w:pPr>
        <w:pStyle w:val="ListBullets"/>
        <w:spacing w:after="120"/>
        <w:ind w:left="709" w:hanging="425"/>
      </w:pPr>
      <w:r w:rsidRPr="00137652">
        <w:t>For a half standard unit (0.5), students must complete a minimum of two and a maximum of three assessment tasks.</w:t>
      </w:r>
    </w:p>
    <w:p w14:paraId="46D3CCDF" w14:textId="77777777" w:rsidR="006E2EDC" w:rsidRPr="00137652" w:rsidRDefault="006E2EDC" w:rsidP="00B722F4">
      <w:pPr>
        <w:pStyle w:val="ListBullets"/>
        <w:spacing w:after="120"/>
        <w:ind w:left="709" w:hanging="425"/>
      </w:pPr>
      <w:bookmarkStart w:id="72" w:name="_Hlk3467182"/>
      <w:bookmarkEnd w:id="69"/>
      <w:r w:rsidRPr="00137652">
        <w:t>Assessment tasks for a standard (1.0) or half-standard (0.5) unit must be informed by the Achievement Standards.</w:t>
      </w:r>
    </w:p>
    <w:p w14:paraId="064BA029" w14:textId="3052C8D8" w:rsidR="00B722F4" w:rsidRPr="00B722F4" w:rsidRDefault="006E2EDC" w:rsidP="008A742D">
      <w:pPr>
        <w:pStyle w:val="ListBullets"/>
        <w:spacing w:before="0" w:after="120"/>
        <w:ind w:left="709" w:hanging="425"/>
      </w:pPr>
      <w:r w:rsidRPr="00137652">
        <w:t xml:space="preserve">Students </w:t>
      </w:r>
      <w:r w:rsidR="007D54E3" w:rsidRPr="00137652">
        <w:t>must</w:t>
      </w:r>
      <w:r w:rsidRPr="00137652">
        <w:t xml:space="preserve"> experience a variety of task types and different modes of communication to demonstrate the Achievement Standards.</w:t>
      </w:r>
      <w:r w:rsidR="00B722F4">
        <w:br w:type="page"/>
      </w:r>
    </w:p>
    <w:p w14:paraId="09B5DD72" w14:textId="77777777" w:rsidR="006E2EDC" w:rsidRPr="00137652" w:rsidRDefault="006E2EDC" w:rsidP="001F664D">
      <w:pPr>
        <w:pStyle w:val="Heading1"/>
        <w:spacing w:before="120"/>
      </w:pPr>
      <w:bookmarkStart w:id="73" w:name="_Toc525640297"/>
      <w:bookmarkStart w:id="74" w:name="_Toc102487105"/>
      <w:bookmarkStart w:id="75" w:name="_Hlk2159251"/>
      <w:bookmarkStart w:id="76" w:name="_Hlk1637559"/>
      <w:bookmarkStart w:id="77" w:name="_Hlk24444034"/>
      <w:bookmarkEnd w:id="67"/>
      <w:bookmarkEnd w:id="70"/>
      <w:bookmarkEnd w:id="72"/>
      <w:r w:rsidRPr="00137652">
        <w:lastRenderedPageBreak/>
        <w:t>Achievement Standards</w:t>
      </w:r>
      <w:bookmarkEnd w:id="73"/>
      <w:bookmarkEnd w:id="74"/>
    </w:p>
    <w:bookmarkEnd w:id="68"/>
    <w:bookmarkEnd w:id="71"/>
    <w:bookmarkEnd w:id="75"/>
    <w:p w14:paraId="1DEBDD70" w14:textId="61F4A5C9" w:rsidR="009B30B7" w:rsidRPr="00137652" w:rsidRDefault="009B30B7" w:rsidP="001F664D">
      <w:pPr>
        <w:spacing w:after="120"/>
      </w:pPr>
      <w:r w:rsidRPr="00137652">
        <w:t>Years 11 and 12 Achievement Standards are written for A</w:t>
      </w:r>
      <w:r w:rsidR="00B81DEA" w:rsidRPr="00137652">
        <w:t>-</w:t>
      </w:r>
      <w:r w:rsidRPr="00137652">
        <w:t>T courses. A single Achievement Standard is written for M courses.</w:t>
      </w:r>
    </w:p>
    <w:p w14:paraId="7C9AE4C8" w14:textId="77777777" w:rsidR="009B30B7" w:rsidRPr="00137652" w:rsidRDefault="009B30B7" w:rsidP="001F664D">
      <w:pPr>
        <w:spacing w:after="120"/>
      </w:pPr>
      <w:r w:rsidRPr="00137652">
        <w:t>A Year 12 student in any unit is assessed using the Year 12 Achievement Standards. A Year 11 student in any unit is assessed using the Year 11 Achievement Standards. Year 12 Achievement Standards reflect higher expectations of student achievement compared to the Year 11 Achievement Standards. Years 11 and 12 Achievement Standards are differentiated by cognitive demand, the number of dimensions and the depth of inquiry.</w:t>
      </w:r>
    </w:p>
    <w:p w14:paraId="5D47B75A" w14:textId="77777777" w:rsidR="009B30B7" w:rsidRPr="00137652" w:rsidRDefault="009B30B7" w:rsidP="001F664D">
      <w:pPr>
        <w:spacing w:after="120"/>
      </w:pPr>
      <w:r w:rsidRPr="00137652">
        <w:t>An Achievement Standard cannot be used as a rubric for an individual assessment task. Assessment is the responsibility of the college. Student tasks may be assessed using rubrics or marking schemes devised by the college. A teacher may use the Achievement Standards to inform development of rubrics. The verbs used in Achievement Standards may be reflected in the rubric. In the context of combined Years 11 and 12 classes, it is best practice to have a distinct rubric for Years 11 and 12. These rubrics should be available for students prior to completion of an assessment task so that success criteria are clear.</w:t>
      </w:r>
    </w:p>
    <w:p w14:paraId="5D6E3917" w14:textId="77777777" w:rsidR="00D43E36" w:rsidRPr="00137652" w:rsidRDefault="00D43E36" w:rsidP="001F664D">
      <w:pPr>
        <w:spacing w:after="120"/>
      </w:pPr>
    </w:p>
    <w:bookmarkEnd w:id="76"/>
    <w:p w14:paraId="68910324" w14:textId="77777777" w:rsidR="00A60BB8" w:rsidRPr="00137652" w:rsidRDefault="00A60BB8" w:rsidP="001F664D">
      <w:pPr>
        <w:spacing w:after="120"/>
        <w:sectPr w:rsidR="00A60BB8" w:rsidRPr="00137652" w:rsidSect="001F664D">
          <w:headerReference w:type="even" r:id="rId14"/>
          <w:headerReference w:type="default" r:id="rId15"/>
          <w:footerReference w:type="default" r:id="rId16"/>
          <w:headerReference w:type="first" r:id="rId17"/>
          <w:pgSz w:w="11906" w:h="16838"/>
          <w:pgMar w:top="1135" w:right="1133" w:bottom="567" w:left="1134" w:header="284" w:footer="288" w:gutter="0"/>
          <w:pgNumType w:start="1"/>
          <w:cols w:space="708"/>
          <w:docGrid w:linePitch="360"/>
        </w:sectPr>
      </w:pPr>
    </w:p>
    <w:bookmarkEnd w:id="77"/>
    <w:p w14:paraId="595B4411" w14:textId="380962C6" w:rsidR="00803035" w:rsidRPr="00A625F2" w:rsidRDefault="00A625F2">
      <w:pPr>
        <w:spacing w:before="0"/>
        <w:rPr>
          <w:b/>
          <w:bCs/>
        </w:rPr>
      </w:pPr>
      <w:r w:rsidRPr="00A625F2">
        <w:rPr>
          <w:b/>
          <w:bCs/>
        </w:rPr>
        <w:lastRenderedPageBreak/>
        <w:t xml:space="preserve">Achievement </w:t>
      </w:r>
      <w:r w:rsidRPr="00A625F2">
        <w:rPr>
          <w:b/>
          <w:bCs/>
          <w:color w:val="000000" w:themeColor="text1"/>
        </w:rPr>
        <w:t>Standards Education Studies T Course Year 11</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84"/>
        <w:gridCol w:w="2947"/>
        <w:gridCol w:w="2948"/>
        <w:gridCol w:w="2960"/>
        <w:gridCol w:w="2961"/>
      </w:tblGrid>
      <w:tr w:rsidR="006E2EDC" w:rsidRPr="00137652" w14:paraId="1C0BA02B" w14:textId="77777777" w:rsidTr="00A625F2">
        <w:trPr>
          <w:jc w:val="center"/>
        </w:trPr>
        <w:tc>
          <w:tcPr>
            <w:tcW w:w="709" w:type="dxa"/>
            <w:tcMar>
              <w:top w:w="28" w:type="dxa"/>
              <w:left w:w="28" w:type="dxa"/>
              <w:bottom w:w="28" w:type="dxa"/>
              <w:right w:w="28" w:type="dxa"/>
            </w:tcMar>
          </w:tcPr>
          <w:p w14:paraId="31320F8B" w14:textId="77777777" w:rsidR="006E2EDC" w:rsidRPr="00137652" w:rsidRDefault="006E2EDC" w:rsidP="00A625F2">
            <w:pPr>
              <w:spacing w:before="0"/>
              <w:rPr>
                <w:sz w:val="20"/>
              </w:rPr>
            </w:pPr>
            <w:bookmarkStart w:id="78" w:name="_Hlk1552825"/>
          </w:p>
        </w:tc>
        <w:tc>
          <w:tcPr>
            <w:tcW w:w="2784" w:type="dxa"/>
            <w:tcBorders>
              <w:bottom w:val="single" w:sz="4" w:space="0" w:color="auto"/>
            </w:tcBorders>
            <w:tcMar>
              <w:top w:w="28" w:type="dxa"/>
              <w:left w:w="28" w:type="dxa"/>
              <w:bottom w:w="28" w:type="dxa"/>
              <w:right w:w="28" w:type="dxa"/>
            </w:tcMar>
          </w:tcPr>
          <w:p w14:paraId="688B0CE1" w14:textId="77777777" w:rsidR="006E2EDC" w:rsidRPr="00137652" w:rsidRDefault="006E2EDC" w:rsidP="00A625F2">
            <w:pPr>
              <w:pStyle w:val="TabletextItaliccentred"/>
              <w:spacing w:before="0" w:after="0"/>
              <w:rPr>
                <w:sz w:val="20"/>
                <w:szCs w:val="20"/>
              </w:rPr>
            </w:pPr>
            <w:r w:rsidRPr="00137652">
              <w:rPr>
                <w:sz w:val="20"/>
                <w:szCs w:val="20"/>
              </w:rPr>
              <w:t xml:space="preserve">A student who achieves an </w:t>
            </w:r>
            <w:r w:rsidRPr="00137652">
              <w:rPr>
                <w:b/>
                <w:sz w:val="20"/>
                <w:szCs w:val="20"/>
              </w:rPr>
              <w:t>A</w:t>
            </w:r>
            <w:r w:rsidRPr="00137652">
              <w:rPr>
                <w:sz w:val="20"/>
                <w:szCs w:val="20"/>
              </w:rPr>
              <w:t xml:space="preserve"> grade typically</w:t>
            </w:r>
          </w:p>
        </w:tc>
        <w:tc>
          <w:tcPr>
            <w:tcW w:w="2947" w:type="dxa"/>
            <w:tcBorders>
              <w:bottom w:val="single" w:sz="4" w:space="0" w:color="auto"/>
            </w:tcBorders>
            <w:tcMar>
              <w:top w:w="28" w:type="dxa"/>
              <w:left w:w="28" w:type="dxa"/>
              <w:bottom w:w="28" w:type="dxa"/>
              <w:right w:w="28" w:type="dxa"/>
            </w:tcMar>
          </w:tcPr>
          <w:p w14:paraId="3979F539" w14:textId="77777777" w:rsidR="006E2EDC" w:rsidRPr="00137652" w:rsidRDefault="006E2EDC" w:rsidP="00A625F2">
            <w:pPr>
              <w:pStyle w:val="TabletextItaliccentred"/>
              <w:spacing w:before="0" w:after="0"/>
              <w:rPr>
                <w:sz w:val="20"/>
                <w:szCs w:val="20"/>
              </w:rPr>
            </w:pPr>
            <w:r w:rsidRPr="00137652">
              <w:rPr>
                <w:sz w:val="20"/>
                <w:szCs w:val="20"/>
              </w:rPr>
              <w:t xml:space="preserve">A student who achieves a </w:t>
            </w:r>
            <w:r w:rsidRPr="00137652">
              <w:rPr>
                <w:b/>
                <w:sz w:val="20"/>
                <w:szCs w:val="20"/>
              </w:rPr>
              <w:t>B</w:t>
            </w:r>
            <w:r w:rsidRPr="00137652">
              <w:rPr>
                <w:sz w:val="20"/>
                <w:szCs w:val="20"/>
              </w:rPr>
              <w:t xml:space="preserve"> grade typically</w:t>
            </w:r>
          </w:p>
        </w:tc>
        <w:tc>
          <w:tcPr>
            <w:tcW w:w="2948" w:type="dxa"/>
            <w:tcBorders>
              <w:bottom w:val="single" w:sz="4" w:space="0" w:color="auto"/>
            </w:tcBorders>
            <w:tcMar>
              <w:top w:w="28" w:type="dxa"/>
              <w:left w:w="28" w:type="dxa"/>
              <w:bottom w:w="28" w:type="dxa"/>
              <w:right w:w="28" w:type="dxa"/>
            </w:tcMar>
          </w:tcPr>
          <w:p w14:paraId="16C14B40" w14:textId="77777777" w:rsidR="006E2EDC" w:rsidRPr="00137652" w:rsidRDefault="006E2EDC" w:rsidP="00A625F2">
            <w:pPr>
              <w:pStyle w:val="TabletextItaliccentred"/>
              <w:spacing w:before="0" w:after="0"/>
              <w:rPr>
                <w:sz w:val="20"/>
                <w:szCs w:val="20"/>
              </w:rPr>
            </w:pPr>
            <w:r w:rsidRPr="00137652">
              <w:rPr>
                <w:sz w:val="20"/>
                <w:szCs w:val="20"/>
              </w:rPr>
              <w:t xml:space="preserve">A student who achieves a </w:t>
            </w:r>
            <w:r w:rsidRPr="00137652">
              <w:rPr>
                <w:b/>
                <w:sz w:val="20"/>
                <w:szCs w:val="20"/>
              </w:rPr>
              <w:t>C</w:t>
            </w:r>
            <w:r w:rsidRPr="00137652">
              <w:rPr>
                <w:sz w:val="20"/>
                <w:szCs w:val="20"/>
              </w:rPr>
              <w:t xml:space="preserve"> grade typically</w:t>
            </w:r>
          </w:p>
        </w:tc>
        <w:tc>
          <w:tcPr>
            <w:tcW w:w="2960" w:type="dxa"/>
            <w:tcBorders>
              <w:bottom w:val="single" w:sz="4" w:space="0" w:color="auto"/>
            </w:tcBorders>
            <w:tcMar>
              <w:top w:w="28" w:type="dxa"/>
              <w:left w:w="28" w:type="dxa"/>
              <w:bottom w:w="28" w:type="dxa"/>
              <w:right w:w="28" w:type="dxa"/>
            </w:tcMar>
          </w:tcPr>
          <w:p w14:paraId="10708AEE" w14:textId="77777777" w:rsidR="006E2EDC" w:rsidRPr="00137652" w:rsidRDefault="006E2EDC" w:rsidP="00A625F2">
            <w:pPr>
              <w:pStyle w:val="TabletextItaliccentred"/>
              <w:spacing w:before="0" w:after="0"/>
              <w:rPr>
                <w:sz w:val="20"/>
                <w:szCs w:val="20"/>
              </w:rPr>
            </w:pPr>
            <w:r w:rsidRPr="00137652">
              <w:rPr>
                <w:sz w:val="20"/>
                <w:szCs w:val="20"/>
              </w:rPr>
              <w:t xml:space="preserve">A student who achieves a </w:t>
            </w:r>
            <w:r w:rsidRPr="00137652">
              <w:rPr>
                <w:b/>
                <w:sz w:val="20"/>
                <w:szCs w:val="20"/>
              </w:rPr>
              <w:t>D</w:t>
            </w:r>
            <w:r w:rsidRPr="00137652">
              <w:rPr>
                <w:sz w:val="20"/>
                <w:szCs w:val="20"/>
              </w:rPr>
              <w:t xml:space="preserve"> grade typically</w:t>
            </w:r>
          </w:p>
        </w:tc>
        <w:tc>
          <w:tcPr>
            <w:tcW w:w="2961" w:type="dxa"/>
            <w:tcBorders>
              <w:bottom w:val="single" w:sz="4" w:space="0" w:color="auto"/>
            </w:tcBorders>
            <w:tcMar>
              <w:top w:w="28" w:type="dxa"/>
              <w:left w:w="28" w:type="dxa"/>
              <w:bottom w:w="28" w:type="dxa"/>
              <w:right w:w="28" w:type="dxa"/>
            </w:tcMar>
          </w:tcPr>
          <w:p w14:paraId="488E742C" w14:textId="77777777" w:rsidR="006E2EDC" w:rsidRPr="00137652" w:rsidRDefault="006E2EDC" w:rsidP="00A625F2">
            <w:pPr>
              <w:pStyle w:val="TabletextItaliccentred"/>
              <w:spacing w:before="0" w:after="0"/>
              <w:rPr>
                <w:sz w:val="20"/>
                <w:szCs w:val="20"/>
              </w:rPr>
            </w:pPr>
            <w:r w:rsidRPr="00137652">
              <w:rPr>
                <w:sz w:val="20"/>
                <w:szCs w:val="20"/>
              </w:rPr>
              <w:t xml:space="preserve">A student who achieves an </w:t>
            </w:r>
            <w:r w:rsidRPr="00137652">
              <w:rPr>
                <w:b/>
                <w:sz w:val="20"/>
                <w:szCs w:val="20"/>
              </w:rPr>
              <w:t>E</w:t>
            </w:r>
            <w:r w:rsidRPr="00137652">
              <w:rPr>
                <w:sz w:val="20"/>
                <w:szCs w:val="20"/>
              </w:rPr>
              <w:t xml:space="preserve"> grade typically</w:t>
            </w:r>
          </w:p>
        </w:tc>
      </w:tr>
      <w:tr w:rsidR="006E2EDC" w:rsidRPr="00137652" w14:paraId="6512CC1A" w14:textId="77777777" w:rsidTr="00A625F2">
        <w:trPr>
          <w:trHeight w:val="335"/>
          <w:jc w:val="center"/>
        </w:trPr>
        <w:tc>
          <w:tcPr>
            <w:tcW w:w="709" w:type="dxa"/>
            <w:vMerge w:val="restart"/>
            <w:tcBorders>
              <w:right w:val="single" w:sz="4" w:space="0" w:color="auto"/>
            </w:tcBorders>
            <w:tcMar>
              <w:top w:w="28" w:type="dxa"/>
              <w:left w:w="28" w:type="dxa"/>
              <w:bottom w:w="28" w:type="dxa"/>
              <w:right w:w="28" w:type="dxa"/>
            </w:tcMar>
            <w:textDirection w:val="btLr"/>
          </w:tcPr>
          <w:p w14:paraId="050C3F7B" w14:textId="77777777" w:rsidR="006E2EDC" w:rsidRPr="00137652" w:rsidRDefault="006E2EDC" w:rsidP="00A625F2">
            <w:pPr>
              <w:pStyle w:val="TableTextBoldcentred"/>
              <w:spacing w:before="0" w:after="0"/>
            </w:pPr>
            <w:r w:rsidRPr="00137652">
              <w:t>Knowledge and understanding</w:t>
            </w:r>
          </w:p>
        </w:tc>
        <w:tc>
          <w:tcPr>
            <w:tcW w:w="2784"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41EC0B74" w14:textId="44A602CD" w:rsidR="006E2EDC" w:rsidRPr="00137652" w:rsidRDefault="004B49D6" w:rsidP="00A625F2">
            <w:pPr>
              <w:pStyle w:val="ListBullet8ptTable"/>
              <w:ind w:left="174" w:hanging="174"/>
            </w:pPr>
            <w:r w:rsidRPr="004B49D6">
              <w:t>critically analyses the purpose and types of inquiry</w:t>
            </w:r>
          </w:p>
        </w:tc>
        <w:tc>
          <w:tcPr>
            <w:tcW w:w="2947"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17803CB5" w14:textId="6A6DD77B" w:rsidR="006E2EDC" w:rsidRPr="00137652" w:rsidRDefault="004B49D6" w:rsidP="00A625F2">
            <w:pPr>
              <w:pStyle w:val="ListBullet8ptTable"/>
              <w:ind w:left="174" w:hanging="174"/>
            </w:pPr>
            <w:r w:rsidRPr="004B49D6">
              <w:t>analyses the purpose and types of inquiry</w:t>
            </w:r>
          </w:p>
        </w:tc>
        <w:tc>
          <w:tcPr>
            <w:tcW w:w="2948"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2DA59DE2" w14:textId="764CCA86" w:rsidR="006E2EDC" w:rsidRPr="00137652" w:rsidRDefault="004B49D6" w:rsidP="00A625F2">
            <w:pPr>
              <w:pStyle w:val="ListBullet8ptTable"/>
              <w:ind w:left="174" w:hanging="174"/>
            </w:pPr>
            <w:r w:rsidRPr="004B49D6">
              <w:t>explains the purpose and types of inquiry</w:t>
            </w:r>
          </w:p>
        </w:tc>
        <w:tc>
          <w:tcPr>
            <w:tcW w:w="2960"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45A6AE6F" w14:textId="55C29075" w:rsidR="006E2EDC" w:rsidRPr="00137652" w:rsidRDefault="004B49D6" w:rsidP="00A625F2">
            <w:pPr>
              <w:pStyle w:val="ListBullet8ptTable"/>
              <w:ind w:left="174" w:hanging="174"/>
            </w:pPr>
            <w:r w:rsidRPr="004B49D6">
              <w:t>describes the purpose and types of inquiry</w:t>
            </w:r>
          </w:p>
        </w:tc>
        <w:tc>
          <w:tcPr>
            <w:tcW w:w="2961"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267EAF2B" w14:textId="5952476A" w:rsidR="006E2EDC" w:rsidRPr="00137652" w:rsidRDefault="004B49D6" w:rsidP="00A625F2">
            <w:pPr>
              <w:pStyle w:val="ListBullet8ptTable"/>
              <w:ind w:left="174" w:hanging="174"/>
            </w:pPr>
            <w:r w:rsidRPr="004B49D6">
              <w:t>identifies the purpose and types of inquiry</w:t>
            </w:r>
          </w:p>
        </w:tc>
      </w:tr>
      <w:tr w:rsidR="006E2EDC" w:rsidRPr="00137652" w14:paraId="422538CC" w14:textId="77777777" w:rsidTr="00A625F2">
        <w:trPr>
          <w:trHeight w:val="551"/>
          <w:jc w:val="center"/>
        </w:trPr>
        <w:tc>
          <w:tcPr>
            <w:tcW w:w="709" w:type="dxa"/>
            <w:vMerge/>
            <w:tcBorders>
              <w:right w:val="single" w:sz="4" w:space="0" w:color="auto"/>
            </w:tcBorders>
            <w:tcMar>
              <w:top w:w="28" w:type="dxa"/>
              <w:left w:w="28" w:type="dxa"/>
              <w:bottom w:w="28" w:type="dxa"/>
              <w:right w:w="28" w:type="dxa"/>
            </w:tcMar>
            <w:textDirection w:val="btLr"/>
          </w:tcPr>
          <w:p w14:paraId="1D2CE63A" w14:textId="77777777" w:rsidR="006E2EDC" w:rsidRPr="00137652" w:rsidRDefault="006E2EDC" w:rsidP="00A625F2">
            <w:pPr>
              <w:pStyle w:val="TableTextBoldcentred"/>
              <w:spacing w:before="0" w:after="0"/>
            </w:pPr>
          </w:p>
        </w:tc>
        <w:tc>
          <w:tcPr>
            <w:tcW w:w="2784" w:type="dxa"/>
            <w:tcBorders>
              <w:top w:val="nil"/>
              <w:left w:val="single" w:sz="4" w:space="0" w:color="auto"/>
              <w:bottom w:val="nil"/>
              <w:right w:val="single" w:sz="4" w:space="0" w:color="auto"/>
            </w:tcBorders>
            <w:tcMar>
              <w:top w:w="28" w:type="dxa"/>
              <w:left w:w="28" w:type="dxa"/>
              <w:bottom w:w="28" w:type="dxa"/>
              <w:right w:w="28" w:type="dxa"/>
            </w:tcMar>
          </w:tcPr>
          <w:p w14:paraId="5E88FE4F" w14:textId="01D55D94" w:rsidR="006E2EDC" w:rsidRPr="00137652" w:rsidRDefault="004B49D6" w:rsidP="00A625F2">
            <w:pPr>
              <w:pStyle w:val="ListBullet8ptTable"/>
              <w:ind w:left="174" w:hanging="174"/>
            </w:pPr>
            <w:r w:rsidRPr="004B49D6">
              <w:t>critically analyses theories, models, researchers, ideas, issues, arguments and themes</w:t>
            </w:r>
          </w:p>
        </w:tc>
        <w:tc>
          <w:tcPr>
            <w:tcW w:w="2947" w:type="dxa"/>
            <w:tcBorders>
              <w:top w:val="nil"/>
              <w:left w:val="single" w:sz="4" w:space="0" w:color="auto"/>
              <w:bottom w:val="nil"/>
              <w:right w:val="single" w:sz="4" w:space="0" w:color="auto"/>
            </w:tcBorders>
            <w:tcMar>
              <w:top w:w="28" w:type="dxa"/>
              <w:left w:w="28" w:type="dxa"/>
              <w:bottom w:w="28" w:type="dxa"/>
              <w:right w:w="28" w:type="dxa"/>
            </w:tcMar>
          </w:tcPr>
          <w:p w14:paraId="4891023A" w14:textId="7919BD90" w:rsidR="006E2EDC" w:rsidRPr="00137652" w:rsidRDefault="004B49D6" w:rsidP="00A625F2">
            <w:pPr>
              <w:pStyle w:val="ListBullet8ptTable"/>
              <w:ind w:left="174" w:hanging="174"/>
            </w:pPr>
            <w:r w:rsidRPr="004B49D6">
              <w:t>analyses theories, models, researchers, ideas, issues, arguments and themes</w:t>
            </w:r>
          </w:p>
        </w:tc>
        <w:tc>
          <w:tcPr>
            <w:tcW w:w="2948" w:type="dxa"/>
            <w:tcBorders>
              <w:top w:val="nil"/>
              <w:left w:val="single" w:sz="4" w:space="0" w:color="auto"/>
              <w:bottom w:val="nil"/>
              <w:right w:val="single" w:sz="4" w:space="0" w:color="auto"/>
            </w:tcBorders>
            <w:tcMar>
              <w:top w:w="28" w:type="dxa"/>
              <w:left w:w="28" w:type="dxa"/>
              <w:bottom w:w="28" w:type="dxa"/>
              <w:right w:w="28" w:type="dxa"/>
            </w:tcMar>
          </w:tcPr>
          <w:p w14:paraId="7E0F49A0" w14:textId="1C0B4BEB" w:rsidR="006E2EDC" w:rsidRPr="00137652" w:rsidRDefault="004B49D6" w:rsidP="00A625F2">
            <w:pPr>
              <w:pStyle w:val="ListBullet8ptTable"/>
              <w:ind w:left="174" w:hanging="174"/>
            </w:pPr>
            <w:r w:rsidRPr="004B49D6">
              <w:t>explains theories, models, researchers, ideas, issues, arguments and themes</w:t>
            </w:r>
          </w:p>
        </w:tc>
        <w:tc>
          <w:tcPr>
            <w:tcW w:w="2960" w:type="dxa"/>
            <w:tcBorders>
              <w:top w:val="nil"/>
              <w:left w:val="single" w:sz="4" w:space="0" w:color="auto"/>
              <w:bottom w:val="nil"/>
              <w:right w:val="single" w:sz="4" w:space="0" w:color="auto"/>
            </w:tcBorders>
            <w:tcMar>
              <w:top w:w="28" w:type="dxa"/>
              <w:left w:w="28" w:type="dxa"/>
              <w:bottom w:w="28" w:type="dxa"/>
              <w:right w:w="28" w:type="dxa"/>
            </w:tcMar>
          </w:tcPr>
          <w:p w14:paraId="2B88882C" w14:textId="63BBAB95" w:rsidR="006E2EDC" w:rsidRPr="00137652" w:rsidRDefault="004B49D6" w:rsidP="00A625F2">
            <w:pPr>
              <w:pStyle w:val="ListBullet8ptTable"/>
              <w:ind w:left="174" w:hanging="174"/>
            </w:pPr>
            <w:r w:rsidRPr="004B49D6">
              <w:t>describes theories, models, researchers, ideas, issues, arguments and themes</w:t>
            </w:r>
          </w:p>
        </w:tc>
        <w:tc>
          <w:tcPr>
            <w:tcW w:w="2961" w:type="dxa"/>
            <w:tcBorders>
              <w:top w:val="nil"/>
              <w:left w:val="single" w:sz="4" w:space="0" w:color="auto"/>
              <w:bottom w:val="nil"/>
              <w:right w:val="single" w:sz="4" w:space="0" w:color="auto"/>
            </w:tcBorders>
            <w:tcMar>
              <w:top w:w="28" w:type="dxa"/>
              <w:left w:w="28" w:type="dxa"/>
              <w:bottom w:w="28" w:type="dxa"/>
              <w:right w:w="28" w:type="dxa"/>
            </w:tcMar>
          </w:tcPr>
          <w:p w14:paraId="2FDCBC01" w14:textId="0D60B55B" w:rsidR="006E2EDC" w:rsidRPr="00137652" w:rsidRDefault="004B49D6" w:rsidP="00A625F2">
            <w:pPr>
              <w:pStyle w:val="ListBullet8ptTable"/>
              <w:ind w:left="174" w:hanging="174"/>
            </w:pPr>
            <w:r w:rsidRPr="004B49D6">
              <w:t>identifies theories, models, researchers, ideas, issues, arguments and themes</w:t>
            </w:r>
          </w:p>
        </w:tc>
      </w:tr>
      <w:tr w:rsidR="006E2EDC" w:rsidRPr="00137652" w14:paraId="46AA6675" w14:textId="77777777" w:rsidTr="00A625F2">
        <w:trPr>
          <w:trHeight w:val="620"/>
          <w:jc w:val="center"/>
        </w:trPr>
        <w:tc>
          <w:tcPr>
            <w:tcW w:w="709" w:type="dxa"/>
            <w:vMerge/>
            <w:tcBorders>
              <w:right w:val="single" w:sz="4" w:space="0" w:color="auto"/>
            </w:tcBorders>
            <w:tcMar>
              <w:top w:w="28" w:type="dxa"/>
              <w:left w:w="28" w:type="dxa"/>
              <w:bottom w:w="28" w:type="dxa"/>
              <w:right w:w="28" w:type="dxa"/>
            </w:tcMar>
            <w:textDirection w:val="btLr"/>
          </w:tcPr>
          <w:p w14:paraId="2900BA0F" w14:textId="77777777" w:rsidR="006E2EDC" w:rsidRPr="00137652" w:rsidRDefault="006E2EDC" w:rsidP="00A625F2">
            <w:pPr>
              <w:pStyle w:val="TableTextBoldcentred"/>
              <w:spacing w:before="0" w:after="0"/>
            </w:pPr>
          </w:p>
        </w:tc>
        <w:tc>
          <w:tcPr>
            <w:tcW w:w="2784" w:type="dxa"/>
            <w:tcBorders>
              <w:top w:val="nil"/>
              <w:left w:val="single" w:sz="4" w:space="0" w:color="auto"/>
              <w:bottom w:val="nil"/>
              <w:right w:val="single" w:sz="4" w:space="0" w:color="auto"/>
            </w:tcBorders>
            <w:tcMar>
              <w:top w:w="28" w:type="dxa"/>
              <w:left w:w="28" w:type="dxa"/>
              <w:bottom w:w="28" w:type="dxa"/>
              <w:right w:w="28" w:type="dxa"/>
            </w:tcMar>
          </w:tcPr>
          <w:p w14:paraId="1BEEA406" w14:textId="40C5C981" w:rsidR="006E2EDC" w:rsidRPr="00137652" w:rsidRDefault="004B49D6" w:rsidP="00A625F2">
            <w:pPr>
              <w:pStyle w:val="ListBullet8ptTable"/>
              <w:ind w:left="174" w:hanging="174"/>
            </w:pPr>
            <w:r w:rsidRPr="004B49D6">
              <w:t>synthesis of knowledge, skills, and ideas to produce a creative and innovative resolution to the focus of the inquiry question</w:t>
            </w:r>
          </w:p>
        </w:tc>
        <w:tc>
          <w:tcPr>
            <w:tcW w:w="2947" w:type="dxa"/>
            <w:tcBorders>
              <w:top w:val="nil"/>
              <w:left w:val="single" w:sz="4" w:space="0" w:color="auto"/>
              <w:bottom w:val="nil"/>
              <w:right w:val="single" w:sz="4" w:space="0" w:color="auto"/>
            </w:tcBorders>
            <w:tcMar>
              <w:top w:w="28" w:type="dxa"/>
              <w:left w:w="28" w:type="dxa"/>
              <w:bottom w:w="28" w:type="dxa"/>
              <w:right w:w="28" w:type="dxa"/>
            </w:tcMar>
          </w:tcPr>
          <w:p w14:paraId="2D17341A" w14:textId="3324B89F" w:rsidR="006E2EDC" w:rsidRPr="00137652" w:rsidRDefault="004B49D6" w:rsidP="00A625F2">
            <w:pPr>
              <w:pStyle w:val="ListBullet8ptTable"/>
              <w:ind w:left="174" w:hanging="174"/>
            </w:pPr>
            <w:r w:rsidRPr="004B49D6">
              <w:t>analyses knowledge, skills, and ideas to produce a creative resolution to the focus of the inquiry question</w:t>
            </w:r>
          </w:p>
        </w:tc>
        <w:tc>
          <w:tcPr>
            <w:tcW w:w="2948" w:type="dxa"/>
            <w:tcBorders>
              <w:top w:val="nil"/>
              <w:left w:val="single" w:sz="4" w:space="0" w:color="auto"/>
              <w:bottom w:val="nil"/>
              <w:right w:val="single" w:sz="4" w:space="0" w:color="auto"/>
            </w:tcBorders>
            <w:tcMar>
              <w:top w:w="28" w:type="dxa"/>
              <w:left w:w="28" w:type="dxa"/>
              <w:bottom w:w="28" w:type="dxa"/>
              <w:right w:w="28" w:type="dxa"/>
            </w:tcMar>
          </w:tcPr>
          <w:p w14:paraId="6E368C94" w14:textId="3FD10619" w:rsidR="006E2EDC" w:rsidRPr="00137652" w:rsidRDefault="004B49D6" w:rsidP="00A625F2">
            <w:pPr>
              <w:pStyle w:val="ListBullet8ptTable"/>
              <w:ind w:left="174" w:hanging="174"/>
            </w:pPr>
            <w:r w:rsidRPr="004B49D6">
              <w:t>explains knowledge, skills, and ideas to produce a resolution to the focus of the inquiry question</w:t>
            </w:r>
          </w:p>
        </w:tc>
        <w:tc>
          <w:tcPr>
            <w:tcW w:w="2960" w:type="dxa"/>
            <w:tcBorders>
              <w:top w:val="nil"/>
              <w:left w:val="single" w:sz="4" w:space="0" w:color="auto"/>
              <w:bottom w:val="nil"/>
              <w:right w:val="single" w:sz="4" w:space="0" w:color="auto"/>
            </w:tcBorders>
            <w:tcMar>
              <w:top w:w="28" w:type="dxa"/>
              <w:left w:w="28" w:type="dxa"/>
              <w:bottom w:w="28" w:type="dxa"/>
              <w:right w:w="28" w:type="dxa"/>
            </w:tcMar>
          </w:tcPr>
          <w:p w14:paraId="3DBC0061" w14:textId="27902104" w:rsidR="006E2EDC" w:rsidRPr="00137652" w:rsidRDefault="004B49D6" w:rsidP="00A625F2">
            <w:pPr>
              <w:pStyle w:val="ListBullet8ptTable"/>
              <w:ind w:left="174" w:hanging="174"/>
            </w:pPr>
            <w:r w:rsidRPr="004B49D6">
              <w:t>describes information and ideas to produce a partial resolution to the focus of the inquiry question</w:t>
            </w:r>
          </w:p>
        </w:tc>
        <w:tc>
          <w:tcPr>
            <w:tcW w:w="2961" w:type="dxa"/>
            <w:tcBorders>
              <w:top w:val="nil"/>
              <w:left w:val="single" w:sz="4" w:space="0" w:color="auto"/>
              <w:bottom w:val="nil"/>
              <w:right w:val="single" w:sz="4" w:space="0" w:color="auto"/>
            </w:tcBorders>
            <w:tcMar>
              <w:top w:w="28" w:type="dxa"/>
              <w:left w:w="28" w:type="dxa"/>
              <w:bottom w:w="28" w:type="dxa"/>
              <w:right w:w="28" w:type="dxa"/>
            </w:tcMar>
          </w:tcPr>
          <w:p w14:paraId="70675164" w14:textId="21F5DA40" w:rsidR="006E2EDC" w:rsidRPr="00137652" w:rsidRDefault="004B49D6" w:rsidP="00A625F2">
            <w:pPr>
              <w:pStyle w:val="ListBullet8ptTable"/>
              <w:ind w:left="174" w:hanging="174"/>
            </w:pPr>
            <w:r w:rsidRPr="004B49D6">
              <w:t>identifies ideas to produce a limited resolution to the focus of the inquiry question</w:t>
            </w:r>
          </w:p>
        </w:tc>
      </w:tr>
      <w:tr w:rsidR="004B49D6" w:rsidRPr="00137652" w14:paraId="39229C06" w14:textId="77777777" w:rsidTr="00A625F2">
        <w:trPr>
          <w:trHeight w:val="786"/>
          <w:jc w:val="center"/>
        </w:trPr>
        <w:tc>
          <w:tcPr>
            <w:tcW w:w="709" w:type="dxa"/>
            <w:vMerge/>
            <w:tcBorders>
              <w:right w:val="single" w:sz="4" w:space="0" w:color="auto"/>
            </w:tcBorders>
            <w:tcMar>
              <w:top w:w="28" w:type="dxa"/>
              <w:left w:w="28" w:type="dxa"/>
              <w:bottom w:w="28" w:type="dxa"/>
              <w:right w:w="28" w:type="dxa"/>
            </w:tcMar>
            <w:textDirection w:val="btLr"/>
          </w:tcPr>
          <w:p w14:paraId="12297D89" w14:textId="77777777" w:rsidR="004B49D6" w:rsidRPr="00137652" w:rsidRDefault="004B49D6" w:rsidP="00A625F2">
            <w:pPr>
              <w:pStyle w:val="TableTextBoldcentred"/>
              <w:spacing w:before="0" w:after="0"/>
            </w:pPr>
          </w:p>
        </w:tc>
        <w:tc>
          <w:tcPr>
            <w:tcW w:w="2784"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5CC19AE1" w14:textId="37252F55" w:rsidR="004B49D6" w:rsidRPr="00137652" w:rsidRDefault="004B49D6" w:rsidP="00A625F2">
            <w:pPr>
              <w:pStyle w:val="ListBullet8ptTable"/>
              <w:ind w:left="174" w:hanging="174"/>
            </w:pPr>
            <w:r w:rsidRPr="004B49D6">
              <w:t>evaluates information and analyses for similarities, differences, contradictions, connections and interconnections to inform decisions</w:t>
            </w:r>
          </w:p>
        </w:tc>
        <w:tc>
          <w:tcPr>
            <w:tcW w:w="2947"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0A5F86BA" w14:textId="3EC7CCA8" w:rsidR="004B49D6" w:rsidRPr="00137652" w:rsidRDefault="004B49D6" w:rsidP="00A625F2">
            <w:pPr>
              <w:pStyle w:val="ListBullet8ptTable"/>
              <w:ind w:left="174" w:hanging="174"/>
            </w:pPr>
            <w:r w:rsidRPr="004B49D6">
              <w:t>analyses information and explains similarities, differences, contradictions, connections and interconnections to inform decisions</w:t>
            </w:r>
          </w:p>
        </w:tc>
        <w:tc>
          <w:tcPr>
            <w:tcW w:w="2948"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0DC05102" w14:textId="4BE958C8" w:rsidR="004B49D6" w:rsidRPr="00137652" w:rsidRDefault="004B49D6" w:rsidP="00A625F2">
            <w:pPr>
              <w:pStyle w:val="ListBullet8ptTable"/>
              <w:ind w:left="174" w:hanging="174"/>
            </w:pPr>
            <w:r w:rsidRPr="004B49D6">
              <w:t>explains information and describes similarities, differences, contradictions, connections and interconnections to inform decisions</w:t>
            </w:r>
          </w:p>
        </w:tc>
        <w:tc>
          <w:tcPr>
            <w:tcW w:w="2960"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25F07F7D" w14:textId="61D241A1" w:rsidR="004B49D6" w:rsidRPr="00137652" w:rsidRDefault="004B49D6" w:rsidP="00A625F2">
            <w:pPr>
              <w:pStyle w:val="ListBullet8ptTable"/>
              <w:ind w:left="174" w:hanging="174"/>
            </w:pPr>
            <w:r w:rsidRPr="004B49D6">
              <w:t>describes information and identifies similarities, differences to inform decisions</w:t>
            </w:r>
          </w:p>
        </w:tc>
        <w:tc>
          <w:tcPr>
            <w:tcW w:w="2961"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16579603" w14:textId="4FE7EC8B" w:rsidR="004B49D6" w:rsidRPr="00137652" w:rsidRDefault="004B49D6" w:rsidP="00A625F2">
            <w:pPr>
              <w:pStyle w:val="ListBullet8ptTable"/>
              <w:ind w:left="174" w:hanging="174"/>
            </w:pPr>
            <w:r w:rsidRPr="004B49D6">
              <w:t>identifies similarities, differences in information with little or no link to decision making</w:t>
            </w:r>
          </w:p>
        </w:tc>
      </w:tr>
      <w:tr w:rsidR="006E2EDC" w:rsidRPr="00137652" w14:paraId="494EBD99" w14:textId="77777777" w:rsidTr="00A625F2">
        <w:trPr>
          <w:trHeight w:val="620"/>
          <w:jc w:val="center"/>
        </w:trPr>
        <w:tc>
          <w:tcPr>
            <w:tcW w:w="709" w:type="dxa"/>
            <w:vMerge w:val="restart"/>
            <w:tcBorders>
              <w:right w:val="single" w:sz="4" w:space="0" w:color="auto"/>
            </w:tcBorders>
            <w:tcMar>
              <w:top w:w="28" w:type="dxa"/>
              <w:left w:w="28" w:type="dxa"/>
              <w:bottom w:w="28" w:type="dxa"/>
              <w:right w:w="28" w:type="dxa"/>
            </w:tcMar>
            <w:textDirection w:val="btLr"/>
          </w:tcPr>
          <w:p w14:paraId="52B829F9" w14:textId="77777777" w:rsidR="006E2EDC" w:rsidRPr="00137652" w:rsidRDefault="006E2EDC" w:rsidP="00A625F2">
            <w:pPr>
              <w:pStyle w:val="TableTextBoldcentred"/>
              <w:spacing w:before="0" w:after="0"/>
            </w:pPr>
            <w:r w:rsidRPr="00137652">
              <w:t>Skills</w:t>
            </w:r>
          </w:p>
        </w:tc>
        <w:tc>
          <w:tcPr>
            <w:tcW w:w="2784"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7E2F282B" w14:textId="20213128" w:rsidR="006E2EDC" w:rsidRPr="00137652" w:rsidRDefault="004B49D6" w:rsidP="00A625F2">
            <w:pPr>
              <w:pStyle w:val="ListBullet8ptTable"/>
              <w:ind w:left="174" w:hanging="174"/>
            </w:pPr>
            <w:r w:rsidRPr="004B49D6">
              <w:t>plans and undertakes independent inquiries incorporating specific discipline knowledge and skills and evaluates information for reliability and usefulness</w:t>
            </w:r>
          </w:p>
        </w:tc>
        <w:tc>
          <w:tcPr>
            <w:tcW w:w="2947"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7224FD58" w14:textId="212E387B" w:rsidR="006E2EDC" w:rsidRPr="00137652" w:rsidRDefault="004B49D6" w:rsidP="00A625F2">
            <w:pPr>
              <w:pStyle w:val="ListBullet8ptTable"/>
              <w:ind w:left="174" w:hanging="174"/>
            </w:pPr>
            <w:r w:rsidRPr="004B49D6">
              <w:t>plans and undertakes independent inquiries incorporating specific discipline knowledge and skills and analyses information for reliability and usefulness</w:t>
            </w:r>
          </w:p>
        </w:tc>
        <w:tc>
          <w:tcPr>
            <w:tcW w:w="2948"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1017FF66" w14:textId="07D2CFC3" w:rsidR="006E2EDC" w:rsidRPr="00137652" w:rsidRDefault="004B49D6" w:rsidP="00A625F2">
            <w:pPr>
              <w:pStyle w:val="ListBullet8ptTable"/>
              <w:ind w:left="174" w:hanging="174"/>
            </w:pPr>
            <w:r w:rsidRPr="004B49D6">
              <w:t>plans and undertakes independent inquiries incorporating discipline knowledge and skills with some analysis of information for reliability and usefulness</w:t>
            </w:r>
          </w:p>
        </w:tc>
        <w:tc>
          <w:tcPr>
            <w:tcW w:w="2960"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03ADAB39" w14:textId="0E1EB9F2" w:rsidR="006E2EDC" w:rsidRPr="00137652" w:rsidRDefault="004B49D6" w:rsidP="00A625F2">
            <w:pPr>
              <w:pStyle w:val="ListBullet8ptTable"/>
              <w:ind w:left="174" w:hanging="174"/>
            </w:pPr>
            <w:r w:rsidRPr="004B49D6">
              <w:t>plans and undertakes independent inquiries incorporating some discipline knowledge and skills with minimal analysis of information for reliability and usefulness</w:t>
            </w:r>
          </w:p>
        </w:tc>
        <w:tc>
          <w:tcPr>
            <w:tcW w:w="2961" w:type="dxa"/>
            <w:tcBorders>
              <w:top w:val="single" w:sz="4" w:space="0" w:color="auto"/>
              <w:left w:val="single" w:sz="4" w:space="0" w:color="auto"/>
              <w:bottom w:val="nil"/>
              <w:right w:val="single" w:sz="4" w:space="0" w:color="auto"/>
            </w:tcBorders>
            <w:tcMar>
              <w:top w:w="28" w:type="dxa"/>
              <w:left w:w="28" w:type="dxa"/>
              <w:bottom w:w="28" w:type="dxa"/>
              <w:right w:w="28" w:type="dxa"/>
            </w:tcMar>
          </w:tcPr>
          <w:p w14:paraId="388E61E7" w14:textId="77427DAC" w:rsidR="006E2EDC" w:rsidRPr="00137652" w:rsidRDefault="004B49D6" w:rsidP="00A625F2">
            <w:pPr>
              <w:pStyle w:val="ListBullet8ptTable"/>
              <w:ind w:left="174" w:hanging="174"/>
            </w:pPr>
            <w:r w:rsidRPr="004B49D6">
              <w:t>plans and undertakes independent inquiries incorporating minimal discipline knowledge and skills with little or no analysis of information for reliability and usefulness</w:t>
            </w:r>
          </w:p>
        </w:tc>
      </w:tr>
      <w:tr w:rsidR="006E2EDC" w:rsidRPr="00137652" w14:paraId="3D53BBE5" w14:textId="77777777" w:rsidTr="00A625F2">
        <w:trPr>
          <w:trHeight w:val="982"/>
          <w:jc w:val="center"/>
        </w:trPr>
        <w:tc>
          <w:tcPr>
            <w:tcW w:w="709" w:type="dxa"/>
            <w:vMerge/>
            <w:tcBorders>
              <w:right w:val="single" w:sz="4" w:space="0" w:color="auto"/>
            </w:tcBorders>
            <w:tcMar>
              <w:top w:w="28" w:type="dxa"/>
              <w:left w:w="28" w:type="dxa"/>
              <w:bottom w:w="28" w:type="dxa"/>
              <w:right w:w="28" w:type="dxa"/>
            </w:tcMar>
            <w:textDirection w:val="btLr"/>
          </w:tcPr>
          <w:p w14:paraId="6CCC78E3" w14:textId="77777777" w:rsidR="006E2EDC" w:rsidRPr="00137652" w:rsidRDefault="006E2EDC" w:rsidP="00A625F2">
            <w:pPr>
              <w:spacing w:before="0"/>
            </w:pPr>
          </w:p>
        </w:tc>
        <w:tc>
          <w:tcPr>
            <w:tcW w:w="2784" w:type="dxa"/>
            <w:tcBorders>
              <w:top w:val="nil"/>
              <w:left w:val="single" w:sz="4" w:space="0" w:color="auto"/>
              <w:bottom w:val="nil"/>
              <w:right w:val="single" w:sz="4" w:space="0" w:color="auto"/>
            </w:tcBorders>
            <w:tcMar>
              <w:top w:w="28" w:type="dxa"/>
              <w:left w:w="28" w:type="dxa"/>
              <w:bottom w:w="28" w:type="dxa"/>
              <w:right w:w="28" w:type="dxa"/>
            </w:tcMar>
          </w:tcPr>
          <w:p w14:paraId="7B46824A" w14:textId="1E12A460" w:rsidR="006E2EDC" w:rsidRPr="00137652" w:rsidRDefault="004B49D6" w:rsidP="00A625F2">
            <w:pPr>
              <w:pStyle w:val="ListBullet8ptTable"/>
              <w:ind w:left="174" w:hanging="174"/>
            </w:pPr>
            <w:r w:rsidRPr="004B49D6">
              <w:t>communicates effectively understanding, reasoned conclusions, and new ideas and insights about the learning interest with accurate referencing</w:t>
            </w:r>
          </w:p>
        </w:tc>
        <w:tc>
          <w:tcPr>
            <w:tcW w:w="2947" w:type="dxa"/>
            <w:tcBorders>
              <w:top w:val="nil"/>
              <w:left w:val="single" w:sz="4" w:space="0" w:color="auto"/>
              <w:bottom w:val="nil"/>
              <w:right w:val="single" w:sz="4" w:space="0" w:color="auto"/>
            </w:tcBorders>
            <w:tcMar>
              <w:top w:w="28" w:type="dxa"/>
              <w:left w:w="28" w:type="dxa"/>
              <w:bottom w:w="28" w:type="dxa"/>
              <w:right w:w="28" w:type="dxa"/>
            </w:tcMar>
          </w:tcPr>
          <w:p w14:paraId="5B014B64" w14:textId="32567FD6" w:rsidR="004B49D6" w:rsidRPr="004B49D6" w:rsidRDefault="004B49D6" w:rsidP="00A625F2">
            <w:pPr>
              <w:pStyle w:val="ListBullet8ptTable"/>
              <w:ind w:left="174" w:hanging="174"/>
            </w:pPr>
            <w:r w:rsidRPr="004B49D6">
              <w:t>communicates cogently understanding, reasoned conclusions, and new ideas about the learning interest with accurate referencing</w:t>
            </w:r>
          </w:p>
        </w:tc>
        <w:tc>
          <w:tcPr>
            <w:tcW w:w="2948" w:type="dxa"/>
            <w:tcBorders>
              <w:top w:val="nil"/>
              <w:left w:val="single" w:sz="4" w:space="0" w:color="auto"/>
              <w:bottom w:val="nil"/>
              <w:right w:val="single" w:sz="4" w:space="0" w:color="auto"/>
            </w:tcBorders>
            <w:tcMar>
              <w:top w:w="28" w:type="dxa"/>
              <w:left w:w="28" w:type="dxa"/>
              <w:bottom w:w="28" w:type="dxa"/>
              <w:right w:w="28" w:type="dxa"/>
            </w:tcMar>
          </w:tcPr>
          <w:p w14:paraId="5BB61491" w14:textId="6FC3C86A" w:rsidR="006E2EDC" w:rsidRPr="00137652" w:rsidRDefault="004B49D6" w:rsidP="00A625F2">
            <w:pPr>
              <w:pStyle w:val="ListBullet8ptTable"/>
              <w:ind w:left="174" w:hanging="174"/>
            </w:pPr>
            <w:r w:rsidRPr="004B49D6">
              <w:t>communicates competently understanding, conclusions, and new ideas about the learning interest with referencing</w:t>
            </w:r>
          </w:p>
        </w:tc>
        <w:tc>
          <w:tcPr>
            <w:tcW w:w="2960" w:type="dxa"/>
            <w:tcBorders>
              <w:top w:val="nil"/>
              <w:left w:val="single" w:sz="4" w:space="0" w:color="auto"/>
              <w:bottom w:val="nil"/>
              <w:right w:val="single" w:sz="4" w:space="0" w:color="auto"/>
            </w:tcBorders>
            <w:tcMar>
              <w:top w:w="28" w:type="dxa"/>
              <w:left w:w="28" w:type="dxa"/>
              <w:bottom w:w="28" w:type="dxa"/>
              <w:right w:w="28" w:type="dxa"/>
            </w:tcMar>
          </w:tcPr>
          <w:p w14:paraId="733FE553" w14:textId="2715C59C" w:rsidR="006E2EDC" w:rsidRPr="00137652" w:rsidRDefault="004B49D6" w:rsidP="00A625F2">
            <w:pPr>
              <w:pStyle w:val="ListBullet8ptTable"/>
              <w:ind w:left="174" w:hanging="174"/>
            </w:pPr>
            <w:r w:rsidRPr="004B49D6">
              <w:t>communicates basic information reflecting minimal understanding of the learning interest, with some referencing</w:t>
            </w:r>
          </w:p>
        </w:tc>
        <w:tc>
          <w:tcPr>
            <w:tcW w:w="2961" w:type="dxa"/>
            <w:tcBorders>
              <w:top w:val="nil"/>
              <w:left w:val="single" w:sz="4" w:space="0" w:color="auto"/>
              <w:bottom w:val="nil"/>
              <w:right w:val="single" w:sz="4" w:space="0" w:color="auto"/>
            </w:tcBorders>
            <w:tcMar>
              <w:top w:w="28" w:type="dxa"/>
              <w:left w:w="28" w:type="dxa"/>
              <w:bottom w:w="28" w:type="dxa"/>
              <w:right w:w="28" w:type="dxa"/>
            </w:tcMar>
          </w:tcPr>
          <w:p w14:paraId="754D9B82" w14:textId="545583AF" w:rsidR="006E2EDC" w:rsidRPr="00137652" w:rsidRDefault="004B49D6" w:rsidP="00A625F2">
            <w:pPr>
              <w:pStyle w:val="ListBullet8ptTable"/>
              <w:ind w:left="174" w:hanging="174"/>
            </w:pPr>
            <w:r w:rsidRPr="004B49D6">
              <w:t>communicates basic information reflecting little or no understanding of the learning interest</w:t>
            </w:r>
          </w:p>
        </w:tc>
      </w:tr>
      <w:tr w:rsidR="006E2EDC" w:rsidRPr="00137652" w14:paraId="1D0E2999" w14:textId="77777777" w:rsidTr="00A625F2">
        <w:trPr>
          <w:trHeight w:val="655"/>
          <w:jc w:val="center"/>
        </w:trPr>
        <w:tc>
          <w:tcPr>
            <w:tcW w:w="709" w:type="dxa"/>
            <w:vMerge/>
            <w:tcBorders>
              <w:right w:val="single" w:sz="4" w:space="0" w:color="auto"/>
            </w:tcBorders>
            <w:tcMar>
              <w:top w:w="28" w:type="dxa"/>
              <w:left w:w="28" w:type="dxa"/>
              <w:bottom w:w="28" w:type="dxa"/>
              <w:right w:w="28" w:type="dxa"/>
            </w:tcMar>
            <w:textDirection w:val="btLr"/>
          </w:tcPr>
          <w:p w14:paraId="505C08CC" w14:textId="77777777" w:rsidR="006E2EDC" w:rsidRPr="00137652" w:rsidRDefault="006E2EDC" w:rsidP="00A625F2">
            <w:pPr>
              <w:spacing w:before="0"/>
            </w:pPr>
          </w:p>
        </w:tc>
        <w:tc>
          <w:tcPr>
            <w:tcW w:w="2784" w:type="dxa"/>
            <w:tcBorders>
              <w:top w:val="nil"/>
              <w:left w:val="single" w:sz="4" w:space="0" w:color="auto"/>
              <w:bottom w:val="nil"/>
              <w:right w:val="single" w:sz="4" w:space="0" w:color="auto"/>
            </w:tcBorders>
            <w:tcMar>
              <w:top w:w="28" w:type="dxa"/>
              <w:left w:w="28" w:type="dxa"/>
              <w:bottom w:w="28" w:type="dxa"/>
              <w:right w:w="28" w:type="dxa"/>
            </w:tcMar>
          </w:tcPr>
          <w:p w14:paraId="75CA5452" w14:textId="2D552E3C" w:rsidR="006E2EDC" w:rsidRPr="00137652" w:rsidRDefault="004B49D6" w:rsidP="00A625F2">
            <w:pPr>
              <w:pStyle w:val="ListBullet8ptTable"/>
              <w:ind w:left="174" w:hanging="174"/>
            </w:pPr>
            <w:r w:rsidRPr="004B49D6">
              <w:t>evaluates, reflects on and responds to the inquiry process, own learning and progress in learning with insight</w:t>
            </w:r>
          </w:p>
        </w:tc>
        <w:tc>
          <w:tcPr>
            <w:tcW w:w="2947" w:type="dxa"/>
            <w:tcBorders>
              <w:top w:val="nil"/>
              <w:left w:val="single" w:sz="4" w:space="0" w:color="auto"/>
              <w:bottom w:val="nil"/>
              <w:right w:val="single" w:sz="4" w:space="0" w:color="auto"/>
            </w:tcBorders>
            <w:tcMar>
              <w:top w:w="28" w:type="dxa"/>
              <w:left w:w="28" w:type="dxa"/>
              <w:bottom w:w="28" w:type="dxa"/>
              <w:right w:w="28" w:type="dxa"/>
            </w:tcMar>
          </w:tcPr>
          <w:p w14:paraId="6E11C24D" w14:textId="1A6FC17B" w:rsidR="006E2EDC" w:rsidRPr="00137652" w:rsidRDefault="004B49D6" w:rsidP="00A625F2">
            <w:pPr>
              <w:pStyle w:val="ListBullet8ptTable"/>
              <w:ind w:left="174" w:hanging="174"/>
            </w:pPr>
            <w:r w:rsidRPr="004B49D6">
              <w:t>analyses, reflects on and responds to the inquiry process and own learning and progress in learning with insight</w:t>
            </w:r>
          </w:p>
        </w:tc>
        <w:tc>
          <w:tcPr>
            <w:tcW w:w="2948" w:type="dxa"/>
            <w:tcBorders>
              <w:top w:val="nil"/>
              <w:left w:val="single" w:sz="4" w:space="0" w:color="auto"/>
              <w:bottom w:val="nil"/>
              <w:right w:val="single" w:sz="4" w:space="0" w:color="auto"/>
            </w:tcBorders>
            <w:tcMar>
              <w:top w:w="28" w:type="dxa"/>
              <w:left w:w="28" w:type="dxa"/>
              <w:bottom w:w="28" w:type="dxa"/>
              <w:right w:w="28" w:type="dxa"/>
            </w:tcMar>
          </w:tcPr>
          <w:p w14:paraId="3A57EF32" w14:textId="6FDCA6B1" w:rsidR="006E2EDC" w:rsidRPr="00137652" w:rsidRDefault="004B49D6" w:rsidP="00A625F2">
            <w:pPr>
              <w:pStyle w:val="ListBullet8ptTable"/>
              <w:ind w:left="174" w:hanging="174"/>
            </w:pPr>
            <w:r w:rsidRPr="004B49D6">
              <w:t>explains the inquiry process and own learning and progress in learning with considered reflection</w:t>
            </w:r>
          </w:p>
        </w:tc>
        <w:tc>
          <w:tcPr>
            <w:tcW w:w="2960" w:type="dxa"/>
            <w:tcBorders>
              <w:top w:val="nil"/>
              <w:left w:val="single" w:sz="4" w:space="0" w:color="auto"/>
              <w:bottom w:val="nil"/>
              <w:right w:val="single" w:sz="4" w:space="0" w:color="auto"/>
            </w:tcBorders>
            <w:tcMar>
              <w:top w:w="28" w:type="dxa"/>
              <w:left w:w="28" w:type="dxa"/>
              <w:bottom w:w="28" w:type="dxa"/>
              <w:right w:w="28" w:type="dxa"/>
            </w:tcMar>
          </w:tcPr>
          <w:p w14:paraId="5A80284E" w14:textId="2C87DB14" w:rsidR="006E2EDC" w:rsidRPr="00137652" w:rsidRDefault="004B49D6" w:rsidP="00A625F2">
            <w:pPr>
              <w:pStyle w:val="ListBullet8ptTable"/>
              <w:ind w:left="174" w:hanging="174"/>
            </w:pPr>
            <w:r w:rsidRPr="004B49D6">
              <w:t>describes the inquiry process and own learning and progress in learning with minimal reflection</w:t>
            </w:r>
          </w:p>
        </w:tc>
        <w:tc>
          <w:tcPr>
            <w:tcW w:w="2961" w:type="dxa"/>
            <w:tcBorders>
              <w:top w:val="nil"/>
              <w:left w:val="single" w:sz="4" w:space="0" w:color="auto"/>
              <w:bottom w:val="nil"/>
              <w:right w:val="single" w:sz="4" w:space="0" w:color="auto"/>
            </w:tcBorders>
            <w:tcMar>
              <w:top w:w="28" w:type="dxa"/>
              <w:left w:w="28" w:type="dxa"/>
              <w:bottom w:w="28" w:type="dxa"/>
              <w:right w:w="28" w:type="dxa"/>
            </w:tcMar>
          </w:tcPr>
          <w:p w14:paraId="01971BB2" w14:textId="4DB3684E" w:rsidR="006E2EDC" w:rsidRPr="00137652" w:rsidRDefault="004B49D6" w:rsidP="00A625F2">
            <w:pPr>
              <w:pStyle w:val="ListBullet8ptTable"/>
              <w:ind w:left="174" w:hanging="174"/>
            </w:pPr>
            <w:r w:rsidRPr="004B49D6">
              <w:t>identifies key features of the inquiry process with little or no reflection</w:t>
            </w:r>
          </w:p>
        </w:tc>
      </w:tr>
      <w:tr w:rsidR="00061DE1" w:rsidRPr="00137652" w14:paraId="2CBFB4E0" w14:textId="77777777" w:rsidTr="00A625F2">
        <w:trPr>
          <w:trHeight w:val="886"/>
          <w:jc w:val="center"/>
        </w:trPr>
        <w:tc>
          <w:tcPr>
            <w:tcW w:w="709" w:type="dxa"/>
            <w:vMerge/>
            <w:tcBorders>
              <w:right w:val="single" w:sz="4" w:space="0" w:color="auto"/>
            </w:tcBorders>
            <w:tcMar>
              <w:top w:w="28" w:type="dxa"/>
              <w:left w:w="28" w:type="dxa"/>
              <w:bottom w:w="28" w:type="dxa"/>
              <w:right w:w="28" w:type="dxa"/>
            </w:tcMar>
            <w:textDirection w:val="btLr"/>
          </w:tcPr>
          <w:p w14:paraId="435E9352" w14:textId="77777777" w:rsidR="00061DE1" w:rsidRPr="00137652" w:rsidRDefault="00061DE1" w:rsidP="00A625F2">
            <w:pPr>
              <w:spacing w:before="0"/>
            </w:pPr>
          </w:p>
        </w:tc>
        <w:tc>
          <w:tcPr>
            <w:tcW w:w="2784"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1E4693BC" w14:textId="61701B20" w:rsidR="00061DE1" w:rsidRPr="00137652" w:rsidRDefault="00061DE1" w:rsidP="00A625F2">
            <w:pPr>
              <w:pStyle w:val="ListBullet8ptTable"/>
              <w:ind w:left="174" w:hanging="174"/>
            </w:pPr>
            <w:r w:rsidRPr="004B49D6">
              <w:t>demonstrates effective communication, interpersonal and intrapersonal skills in a range of contexts within the community</w:t>
            </w:r>
          </w:p>
        </w:tc>
        <w:tc>
          <w:tcPr>
            <w:tcW w:w="2947"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149E547D" w14:textId="67CFA14A" w:rsidR="00061DE1" w:rsidRPr="00137652" w:rsidRDefault="00061DE1" w:rsidP="00A625F2">
            <w:pPr>
              <w:pStyle w:val="ListBullet8ptTable"/>
              <w:ind w:left="174" w:hanging="174"/>
            </w:pPr>
            <w:r w:rsidRPr="004B49D6">
              <w:t>demonstrates constructive communication, interpersonal and intrapersonal skills in a range of contexts within the community</w:t>
            </w:r>
          </w:p>
        </w:tc>
        <w:tc>
          <w:tcPr>
            <w:tcW w:w="2948"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191BF3F0" w14:textId="51AF5A92" w:rsidR="00061DE1" w:rsidRPr="004B49D6" w:rsidRDefault="00061DE1" w:rsidP="00A625F2">
            <w:pPr>
              <w:pStyle w:val="ListBullet8ptTable"/>
              <w:ind w:left="174" w:hanging="174"/>
            </w:pPr>
            <w:r w:rsidRPr="004B49D6">
              <w:t>demonstrates highly developed communication, interpersonal and intrapersonal skills in familiar contexts within the community</w:t>
            </w:r>
          </w:p>
        </w:tc>
        <w:tc>
          <w:tcPr>
            <w:tcW w:w="2960"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6069FE53" w14:textId="7E0F562D" w:rsidR="00061DE1" w:rsidRPr="00137652" w:rsidRDefault="00061DE1" w:rsidP="00A625F2">
            <w:pPr>
              <w:pStyle w:val="ListBullet8ptTable"/>
              <w:ind w:left="174" w:hanging="174"/>
            </w:pPr>
            <w:r w:rsidRPr="004B49D6">
              <w:t>demonstrates minimal communication, interpersonal and intrapersonal skills in familiar contexts within the community</w:t>
            </w:r>
          </w:p>
        </w:tc>
        <w:tc>
          <w:tcPr>
            <w:tcW w:w="2961" w:type="dxa"/>
            <w:tcBorders>
              <w:top w:val="nil"/>
              <w:left w:val="single" w:sz="4" w:space="0" w:color="auto"/>
              <w:bottom w:val="single" w:sz="4" w:space="0" w:color="auto"/>
              <w:right w:val="single" w:sz="4" w:space="0" w:color="auto"/>
            </w:tcBorders>
            <w:tcMar>
              <w:top w:w="28" w:type="dxa"/>
              <w:left w:w="28" w:type="dxa"/>
              <w:bottom w:w="28" w:type="dxa"/>
              <w:right w:w="28" w:type="dxa"/>
            </w:tcMar>
          </w:tcPr>
          <w:p w14:paraId="5D4EA292" w14:textId="11E91274" w:rsidR="00061DE1" w:rsidRPr="00137652" w:rsidRDefault="00061DE1" w:rsidP="00A625F2">
            <w:pPr>
              <w:pStyle w:val="ListBullet8ptTable"/>
              <w:ind w:left="174" w:hanging="174"/>
            </w:pPr>
            <w:r w:rsidRPr="004B49D6">
              <w:t>demonstrates little or no communication, interpersonal and intrapersonal skills in familiar contexts within the community</w:t>
            </w:r>
          </w:p>
        </w:tc>
      </w:tr>
      <w:bookmarkEnd w:id="78"/>
    </w:tbl>
    <w:p w14:paraId="3E14931A" w14:textId="77777777" w:rsidR="00803035" w:rsidRPr="00137652" w:rsidRDefault="00803035">
      <w:pPr>
        <w:spacing w:before="0"/>
      </w:pPr>
      <w:r w:rsidRPr="00137652">
        <w:br w:type="page"/>
      </w:r>
    </w:p>
    <w:p w14:paraId="24E21386" w14:textId="44370BA1" w:rsidR="00803035" w:rsidRPr="00A625F2" w:rsidRDefault="00A625F2">
      <w:pPr>
        <w:spacing w:before="0"/>
        <w:rPr>
          <w:rFonts w:eastAsia="Times New Roman"/>
          <w:b/>
          <w:bCs/>
          <w:szCs w:val="20"/>
        </w:rPr>
      </w:pPr>
      <w:r w:rsidRPr="00A625F2">
        <w:rPr>
          <w:b/>
          <w:bCs/>
        </w:rPr>
        <w:lastRenderedPageBreak/>
        <w:t xml:space="preserve">Achievement Standards </w:t>
      </w:r>
      <w:r w:rsidRPr="00A625F2">
        <w:rPr>
          <w:b/>
          <w:bCs/>
          <w:color w:val="000000" w:themeColor="text1"/>
        </w:rPr>
        <w:t>Education Studies T Course Year 12</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947"/>
        <w:gridCol w:w="2947"/>
        <w:gridCol w:w="2948"/>
        <w:gridCol w:w="2960"/>
        <w:gridCol w:w="2961"/>
      </w:tblGrid>
      <w:tr w:rsidR="001C4924" w:rsidRPr="00137652" w14:paraId="47582F69" w14:textId="77777777" w:rsidTr="00A625F2">
        <w:trPr>
          <w:jc w:val="center"/>
        </w:trPr>
        <w:tc>
          <w:tcPr>
            <w:tcW w:w="546" w:type="dxa"/>
            <w:tcMar>
              <w:top w:w="28" w:type="dxa"/>
              <w:left w:w="28" w:type="dxa"/>
              <w:bottom w:w="28" w:type="dxa"/>
              <w:right w:w="28" w:type="dxa"/>
            </w:tcMar>
          </w:tcPr>
          <w:p w14:paraId="689F73A8" w14:textId="77777777" w:rsidR="001C4924" w:rsidRPr="00137652" w:rsidRDefault="001C4924" w:rsidP="00A625F2">
            <w:pPr>
              <w:spacing w:before="0"/>
              <w:rPr>
                <w:sz w:val="20"/>
              </w:rPr>
            </w:pPr>
          </w:p>
        </w:tc>
        <w:tc>
          <w:tcPr>
            <w:tcW w:w="2947" w:type="dxa"/>
            <w:tcBorders>
              <w:bottom w:val="single" w:sz="4" w:space="0" w:color="auto"/>
            </w:tcBorders>
            <w:tcMar>
              <w:top w:w="28" w:type="dxa"/>
              <w:left w:w="28" w:type="dxa"/>
              <w:bottom w:w="28" w:type="dxa"/>
              <w:right w:w="28" w:type="dxa"/>
            </w:tcMar>
          </w:tcPr>
          <w:p w14:paraId="4824EFAA" w14:textId="77777777" w:rsidR="001C4924" w:rsidRPr="00137652" w:rsidRDefault="001C4924" w:rsidP="00A625F2">
            <w:pPr>
              <w:pStyle w:val="TabletextItaliccentred"/>
              <w:spacing w:before="0" w:after="0"/>
              <w:rPr>
                <w:sz w:val="20"/>
                <w:szCs w:val="20"/>
              </w:rPr>
            </w:pPr>
            <w:r w:rsidRPr="00137652">
              <w:rPr>
                <w:sz w:val="20"/>
                <w:szCs w:val="20"/>
              </w:rPr>
              <w:t xml:space="preserve">A student who achieves an </w:t>
            </w:r>
            <w:r w:rsidRPr="00137652">
              <w:rPr>
                <w:b/>
                <w:sz w:val="20"/>
                <w:szCs w:val="20"/>
              </w:rPr>
              <w:t>A</w:t>
            </w:r>
            <w:r w:rsidRPr="00137652">
              <w:rPr>
                <w:sz w:val="20"/>
                <w:szCs w:val="20"/>
              </w:rPr>
              <w:t xml:space="preserve"> grade typically</w:t>
            </w:r>
          </w:p>
        </w:tc>
        <w:tc>
          <w:tcPr>
            <w:tcW w:w="2947" w:type="dxa"/>
            <w:tcBorders>
              <w:bottom w:val="single" w:sz="4" w:space="0" w:color="auto"/>
            </w:tcBorders>
            <w:tcMar>
              <w:top w:w="28" w:type="dxa"/>
              <w:left w:w="28" w:type="dxa"/>
              <w:bottom w:w="28" w:type="dxa"/>
              <w:right w:w="28" w:type="dxa"/>
            </w:tcMar>
          </w:tcPr>
          <w:p w14:paraId="4C0B1B5B" w14:textId="77777777" w:rsidR="001C4924" w:rsidRPr="00137652" w:rsidRDefault="001C4924" w:rsidP="00A625F2">
            <w:pPr>
              <w:pStyle w:val="TabletextItaliccentred"/>
              <w:spacing w:before="0" w:after="0"/>
              <w:rPr>
                <w:sz w:val="20"/>
                <w:szCs w:val="20"/>
              </w:rPr>
            </w:pPr>
            <w:r w:rsidRPr="00137652">
              <w:rPr>
                <w:sz w:val="20"/>
                <w:szCs w:val="20"/>
              </w:rPr>
              <w:t xml:space="preserve">A student who achieves a </w:t>
            </w:r>
            <w:r w:rsidRPr="00137652">
              <w:rPr>
                <w:b/>
                <w:sz w:val="20"/>
                <w:szCs w:val="20"/>
              </w:rPr>
              <w:t>B</w:t>
            </w:r>
            <w:r w:rsidRPr="00137652">
              <w:rPr>
                <w:sz w:val="20"/>
                <w:szCs w:val="20"/>
              </w:rPr>
              <w:t xml:space="preserve"> grade typically</w:t>
            </w:r>
          </w:p>
        </w:tc>
        <w:tc>
          <w:tcPr>
            <w:tcW w:w="2948" w:type="dxa"/>
            <w:tcBorders>
              <w:bottom w:val="single" w:sz="4" w:space="0" w:color="auto"/>
            </w:tcBorders>
            <w:tcMar>
              <w:top w:w="28" w:type="dxa"/>
              <w:left w:w="28" w:type="dxa"/>
              <w:bottom w:w="28" w:type="dxa"/>
              <w:right w:w="28" w:type="dxa"/>
            </w:tcMar>
          </w:tcPr>
          <w:p w14:paraId="612560A7" w14:textId="77777777" w:rsidR="001C4924" w:rsidRPr="00137652" w:rsidRDefault="001C4924" w:rsidP="00A625F2">
            <w:pPr>
              <w:pStyle w:val="TabletextItaliccentred"/>
              <w:spacing w:before="0" w:after="0"/>
              <w:rPr>
                <w:sz w:val="20"/>
                <w:szCs w:val="20"/>
              </w:rPr>
            </w:pPr>
            <w:r w:rsidRPr="00137652">
              <w:rPr>
                <w:sz w:val="20"/>
                <w:szCs w:val="20"/>
              </w:rPr>
              <w:t xml:space="preserve">A student who achieves a </w:t>
            </w:r>
            <w:r w:rsidRPr="00137652">
              <w:rPr>
                <w:b/>
                <w:sz w:val="20"/>
                <w:szCs w:val="20"/>
              </w:rPr>
              <w:t>C</w:t>
            </w:r>
            <w:r w:rsidRPr="00137652">
              <w:rPr>
                <w:sz w:val="20"/>
                <w:szCs w:val="20"/>
              </w:rPr>
              <w:t xml:space="preserve"> grade typically</w:t>
            </w:r>
          </w:p>
        </w:tc>
        <w:tc>
          <w:tcPr>
            <w:tcW w:w="2960" w:type="dxa"/>
            <w:tcBorders>
              <w:bottom w:val="single" w:sz="4" w:space="0" w:color="auto"/>
            </w:tcBorders>
            <w:tcMar>
              <w:top w:w="28" w:type="dxa"/>
              <w:left w:w="28" w:type="dxa"/>
              <w:bottom w:w="28" w:type="dxa"/>
              <w:right w:w="28" w:type="dxa"/>
            </w:tcMar>
          </w:tcPr>
          <w:p w14:paraId="71F9C467" w14:textId="77777777" w:rsidR="001C4924" w:rsidRPr="00137652" w:rsidRDefault="001C4924" w:rsidP="00A625F2">
            <w:pPr>
              <w:pStyle w:val="TabletextItaliccentred"/>
              <w:spacing w:before="0" w:after="0"/>
              <w:rPr>
                <w:sz w:val="20"/>
                <w:szCs w:val="20"/>
              </w:rPr>
            </w:pPr>
            <w:r w:rsidRPr="00137652">
              <w:rPr>
                <w:sz w:val="20"/>
                <w:szCs w:val="20"/>
              </w:rPr>
              <w:t xml:space="preserve">A student who achieves a </w:t>
            </w:r>
            <w:r w:rsidRPr="00137652">
              <w:rPr>
                <w:b/>
                <w:sz w:val="20"/>
                <w:szCs w:val="20"/>
              </w:rPr>
              <w:t>D</w:t>
            </w:r>
            <w:r w:rsidRPr="00137652">
              <w:rPr>
                <w:sz w:val="20"/>
                <w:szCs w:val="20"/>
              </w:rPr>
              <w:t xml:space="preserve"> grade typically</w:t>
            </w:r>
          </w:p>
        </w:tc>
        <w:tc>
          <w:tcPr>
            <w:tcW w:w="2961" w:type="dxa"/>
            <w:tcBorders>
              <w:bottom w:val="single" w:sz="4" w:space="0" w:color="auto"/>
            </w:tcBorders>
            <w:tcMar>
              <w:top w:w="28" w:type="dxa"/>
              <w:left w:w="28" w:type="dxa"/>
              <w:bottom w:w="28" w:type="dxa"/>
              <w:right w:w="28" w:type="dxa"/>
            </w:tcMar>
          </w:tcPr>
          <w:p w14:paraId="15F0862D" w14:textId="77777777" w:rsidR="001C4924" w:rsidRPr="00137652" w:rsidRDefault="001C4924" w:rsidP="00A625F2">
            <w:pPr>
              <w:pStyle w:val="TabletextItaliccentred"/>
              <w:spacing w:before="0" w:after="0"/>
              <w:rPr>
                <w:sz w:val="20"/>
                <w:szCs w:val="20"/>
              </w:rPr>
            </w:pPr>
            <w:r w:rsidRPr="00137652">
              <w:rPr>
                <w:sz w:val="20"/>
                <w:szCs w:val="20"/>
              </w:rPr>
              <w:t xml:space="preserve">A student who achieves an </w:t>
            </w:r>
            <w:r w:rsidRPr="00137652">
              <w:rPr>
                <w:b/>
                <w:sz w:val="20"/>
                <w:szCs w:val="20"/>
              </w:rPr>
              <w:t>E</w:t>
            </w:r>
            <w:r w:rsidRPr="00137652">
              <w:rPr>
                <w:sz w:val="20"/>
                <w:szCs w:val="20"/>
              </w:rPr>
              <w:t xml:space="preserve"> grade typically</w:t>
            </w:r>
          </w:p>
        </w:tc>
      </w:tr>
      <w:tr w:rsidR="001C4924" w:rsidRPr="00137652" w14:paraId="173966B9" w14:textId="77777777" w:rsidTr="00A625F2">
        <w:trPr>
          <w:trHeight w:val="842"/>
          <w:jc w:val="center"/>
        </w:trPr>
        <w:tc>
          <w:tcPr>
            <w:tcW w:w="546" w:type="dxa"/>
            <w:vMerge w:val="restart"/>
            <w:tcMar>
              <w:top w:w="28" w:type="dxa"/>
              <w:left w:w="28" w:type="dxa"/>
              <w:bottom w:w="28" w:type="dxa"/>
              <w:right w:w="28" w:type="dxa"/>
            </w:tcMar>
            <w:textDirection w:val="btLr"/>
          </w:tcPr>
          <w:p w14:paraId="1D1F986D" w14:textId="77777777" w:rsidR="001C4924" w:rsidRPr="00137652" w:rsidRDefault="001C4924" w:rsidP="00A625F2">
            <w:pPr>
              <w:pStyle w:val="TableTextBoldcentred"/>
              <w:spacing w:before="0" w:after="0"/>
            </w:pPr>
            <w:r w:rsidRPr="00137652">
              <w:t>Knowledge and understanding</w:t>
            </w:r>
          </w:p>
        </w:tc>
        <w:tc>
          <w:tcPr>
            <w:tcW w:w="2947" w:type="dxa"/>
            <w:tcBorders>
              <w:bottom w:val="nil"/>
            </w:tcBorders>
            <w:tcMar>
              <w:top w:w="28" w:type="dxa"/>
              <w:left w:w="28" w:type="dxa"/>
              <w:bottom w:w="28" w:type="dxa"/>
              <w:right w:w="28" w:type="dxa"/>
            </w:tcMar>
          </w:tcPr>
          <w:p w14:paraId="602759CC" w14:textId="05A729B5" w:rsidR="001C4924" w:rsidRPr="001F664D" w:rsidRDefault="001A664F" w:rsidP="005F434A">
            <w:pPr>
              <w:pStyle w:val="ListBullet8ptTable"/>
              <w:tabs>
                <w:tab w:val="clear" w:pos="236"/>
                <w:tab w:val="left" w:pos="195"/>
              </w:tabs>
              <w:ind w:left="195" w:hanging="195"/>
              <w:rPr>
                <w:szCs w:val="16"/>
              </w:rPr>
            </w:pPr>
            <w:bookmarkStart w:id="79" w:name="_Hlk187392641"/>
            <w:r w:rsidRPr="001A664F">
              <w:rPr>
                <w:szCs w:val="16"/>
              </w:rPr>
              <w:t>critically analyses the purpose and types of inquiry including the skills, attitudes and ethical considerations required for research</w:t>
            </w:r>
            <w:bookmarkEnd w:id="79"/>
          </w:p>
        </w:tc>
        <w:tc>
          <w:tcPr>
            <w:tcW w:w="2947" w:type="dxa"/>
            <w:tcBorders>
              <w:bottom w:val="nil"/>
            </w:tcBorders>
            <w:tcMar>
              <w:top w:w="28" w:type="dxa"/>
              <w:left w:w="28" w:type="dxa"/>
              <w:bottom w:w="28" w:type="dxa"/>
              <w:right w:w="28" w:type="dxa"/>
            </w:tcMar>
          </w:tcPr>
          <w:p w14:paraId="60ACDCE5" w14:textId="2D827FEE" w:rsidR="001C4924" w:rsidRPr="00137652" w:rsidRDefault="00061DE1" w:rsidP="005F434A">
            <w:pPr>
              <w:pStyle w:val="ListBullet8ptTable"/>
              <w:tabs>
                <w:tab w:val="clear" w:pos="236"/>
                <w:tab w:val="left" w:pos="195"/>
              </w:tabs>
              <w:ind w:left="195" w:hanging="195"/>
            </w:pPr>
            <w:r w:rsidRPr="00061DE1">
              <w:t>analyses the purpose and types of inquiry including the skills, attitudes and ethical considerations required for research</w:t>
            </w:r>
          </w:p>
        </w:tc>
        <w:tc>
          <w:tcPr>
            <w:tcW w:w="2948" w:type="dxa"/>
            <w:tcBorders>
              <w:bottom w:val="nil"/>
            </w:tcBorders>
            <w:tcMar>
              <w:top w:w="28" w:type="dxa"/>
              <w:left w:w="28" w:type="dxa"/>
              <w:bottom w:w="28" w:type="dxa"/>
              <w:right w:w="28" w:type="dxa"/>
            </w:tcMar>
          </w:tcPr>
          <w:p w14:paraId="62A32BB5" w14:textId="4C217C9A" w:rsidR="001C4924" w:rsidRPr="00137652" w:rsidRDefault="00061DE1" w:rsidP="005F434A">
            <w:pPr>
              <w:pStyle w:val="ListBullet8ptTable"/>
              <w:tabs>
                <w:tab w:val="clear" w:pos="236"/>
                <w:tab w:val="left" w:pos="195"/>
              </w:tabs>
              <w:ind w:left="195" w:hanging="195"/>
            </w:pPr>
            <w:r w:rsidRPr="00061DE1">
              <w:t>explains the purpose and types of inquiry including the skills, attitudes and ethical considerations required for research</w:t>
            </w:r>
          </w:p>
        </w:tc>
        <w:tc>
          <w:tcPr>
            <w:tcW w:w="2960" w:type="dxa"/>
            <w:tcBorders>
              <w:bottom w:val="nil"/>
            </w:tcBorders>
            <w:tcMar>
              <w:top w:w="28" w:type="dxa"/>
              <w:left w:w="28" w:type="dxa"/>
              <w:bottom w:w="28" w:type="dxa"/>
              <w:right w:w="28" w:type="dxa"/>
            </w:tcMar>
          </w:tcPr>
          <w:p w14:paraId="28D0BBE3" w14:textId="58147C32" w:rsidR="001C4924" w:rsidRPr="00137652" w:rsidRDefault="00061DE1" w:rsidP="005F434A">
            <w:pPr>
              <w:pStyle w:val="ListBullet8ptTable"/>
              <w:tabs>
                <w:tab w:val="clear" w:pos="236"/>
                <w:tab w:val="left" w:pos="195"/>
              </w:tabs>
              <w:ind w:left="195" w:hanging="195"/>
            </w:pPr>
            <w:r w:rsidRPr="00061DE1">
              <w:t>describes the purpose and types of inquiry including with some consideration of skills, attitudes and ethical considerations required for research</w:t>
            </w:r>
          </w:p>
        </w:tc>
        <w:tc>
          <w:tcPr>
            <w:tcW w:w="2961" w:type="dxa"/>
            <w:tcBorders>
              <w:bottom w:val="nil"/>
            </w:tcBorders>
            <w:tcMar>
              <w:top w:w="28" w:type="dxa"/>
              <w:left w:w="28" w:type="dxa"/>
              <w:bottom w:w="28" w:type="dxa"/>
              <w:right w:w="28" w:type="dxa"/>
            </w:tcMar>
          </w:tcPr>
          <w:p w14:paraId="6AC4B3FA" w14:textId="4A210A4A" w:rsidR="001C4924" w:rsidRPr="00137652" w:rsidRDefault="003250D4" w:rsidP="005F434A">
            <w:pPr>
              <w:pStyle w:val="ListBullet8ptTable"/>
              <w:tabs>
                <w:tab w:val="clear" w:pos="236"/>
                <w:tab w:val="left" w:pos="195"/>
              </w:tabs>
              <w:ind w:left="195" w:hanging="195"/>
            </w:pPr>
            <w:r w:rsidRPr="003250D4">
              <w:t>identifies the purpose and types of inquiry with little or no consideration of skills, attitudes and ethical considerations required for research</w:t>
            </w:r>
          </w:p>
        </w:tc>
      </w:tr>
      <w:tr w:rsidR="001C4924" w:rsidRPr="00137652" w14:paraId="48832AAF" w14:textId="77777777" w:rsidTr="00A625F2">
        <w:trPr>
          <w:trHeight w:val="551"/>
          <w:jc w:val="center"/>
        </w:trPr>
        <w:tc>
          <w:tcPr>
            <w:tcW w:w="546" w:type="dxa"/>
            <w:vMerge/>
            <w:tcMar>
              <w:top w:w="28" w:type="dxa"/>
              <w:left w:w="28" w:type="dxa"/>
              <w:bottom w:w="28" w:type="dxa"/>
              <w:right w:w="28" w:type="dxa"/>
            </w:tcMar>
            <w:textDirection w:val="btLr"/>
          </w:tcPr>
          <w:p w14:paraId="10268613" w14:textId="77777777" w:rsidR="001C4924" w:rsidRPr="00137652" w:rsidRDefault="001C4924" w:rsidP="00A625F2">
            <w:pPr>
              <w:pStyle w:val="TableTextBoldcentred"/>
              <w:spacing w:before="0" w:after="0"/>
            </w:pPr>
          </w:p>
        </w:tc>
        <w:tc>
          <w:tcPr>
            <w:tcW w:w="2947" w:type="dxa"/>
            <w:tcBorders>
              <w:top w:val="nil"/>
              <w:bottom w:val="nil"/>
            </w:tcBorders>
            <w:tcMar>
              <w:top w:w="28" w:type="dxa"/>
              <w:left w:w="28" w:type="dxa"/>
              <w:bottom w:w="28" w:type="dxa"/>
              <w:right w:w="28" w:type="dxa"/>
            </w:tcMar>
          </w:tcPr>
          <w:p w14:paraId="30F24997" w14:textId="5DB4D03A" w:rsidR="001C4924" w:rsidRPr="00137652" w:rsidRDefault="00061DE1" w:rsidP="005F434A">
            <w:pPr>
              <w:pStyle w:val="ListBullet8ptTable"/>
              <w:tabs>
                <w:tab w:val="clear" w:pos="236"/>
                <w:tab w:val="left" w:pos="195"/>
              </w:tabs>
              <w:ind w:left="195" w:hanging="195"/>
            </w:pPr>
            <w:r w:rsidRPr="00061DE1">
              <w:t>critically analyses theories, models, researchers, ideas, issues, arguments and themes including the role and structure of information</w:t>
            </w:r>
          </w:p>
        </w:tc>
        <w:tc>
          <w:tcPr>
            <w:tcW w:w="2947" w:type="dxa"/>
            <w:tcBorders>
              <w:top w:val="nil"/>
              <w:bottom w:val="nil"/>
            </w:tcBorders>
            <w:tcMar>
              <w:top w:w="28" w:type="dxa"/>
              <w:left w:w="28" w:type="dxa"/>
              <w:bottom w:w="28" w:type="dxa"/>
              <w:right w:w="28" w:type="dxa"/>
            </w:tcMar>
          </w:tcPr>
          <w:p w14:paraId="59FDF2A8" w14:textId="74FA2CD3" w:rsidR="001C4924" w:rsidRPr="00137652" w:rsidRDefault="00061DE1" w:rsidP="005F434A">
            <w:pPr>
              <w:pStyle w:val="ListBullet8ptTable"/>
              <w:tabs>
                <w:tab w:val="clear" w:pos="236"/>
                <w:tab w:val="left" w:pos="195"/>
              </w:tabs>
              <w:ind w:left="195" w:hanging="195"/>
            </w:pPr>
            <w:r w:rsidRPr="00061DE1">
              <w:t>analyses theories, models researchers, ideas, issues, arguments and themes including the role and structure of information</w:t>
            </w:r>
          </w:p>
        </w:tc>
        <w:tc>
          <w:tcPr>
            <w:tcW w:w="2948" w:type="dxa"/>
            <w:tcBorders>
              <w:top w:val="nil"/>
              <w:bottom w:val="nil"/>
            </w:tcBorders>
            <w:tcMar>
              <w:top w:w="28" w:type="dxa"/>
              <w:left w:w="28" w:type="dxa"/>
              <w:bottom w:w="28" w:type="dxa"/>
              <w:right w:w="28" w:type="dxa"/>
            </w:tcMar>
          </w:tcPr>
          <w:p w14:paraId="7E52F7D6" w14:textId="0E4B3080" w:rsidR="001C4924" w:rsidRPr="00137652" w:rsidRDefault="00061DE1" w:rsidP="005F434A">
            <w:pPr>
              <w:pStyle w:val="ListBullet8ptTable"/>
              <w:tabs>
                <w:tab w:val="clear" w:pos="236"/>
                <w:tab w:val="left" w:pos="195"/>
              </w:tabs>
              <w:ind w:left="195" w:hanging="195"/>
            </w:pPr>
            <w:r w:rsidRPr="00061DE1">
              <w:t>explains theories, models, researchers, ideas, issues, arguments and themes including the role and structure of information</w:t>
            </w:r>
          </w:p>
        </w:tc>
        <w:tc>
          <w:tcPr>
            <w:tcW w:w="2960" w:type="dxa"/>
            <w:tcBorders>
              <w:top w:val="nil"/>
              <w:bottom w:val="nil"/>
            </w:tcBorders>
            <w:tcMar>
              <w:top w:w="28" w:type="dxa"/>
              <w:left w:w="28" w:type="dxa"/>
              <w:bottom w:w="28" w:type="dxa"/>
              <w:right w:w="28" w:type="dxa"/>
            </w:tcMar>
          </w:tcPr>
          <w:p w14:paraId="4FFAC0A8" w14:textId="271FEE2E" w:rsidR="001C4924" w:rsidRPr="00137652" w:rsidRDefault="00061DE1" w:rsidP="005F434A">
            <w:pPr>
              <w:pStyle w:val="ListBullet8ptTable"/>
              <w:tabs>
                <w:tab w:val="clear" w:pos="236"/>
                <w:tab w:val="left" w:pos="195"/>
              </w:tabs>
              <w:ind w:left="195" w:hanging="195"/>
            </w:pPr>
            <w:r w:rsidRPr="00061DE1">
              <w:t>describes theories, models, researchers, ideas, issues, arguments and themes including the role and structure of information</w:t>
            </w:r>
          </w:p>
        </w:tc>
        <w:tc>
          <w:tcPr>
            <w:tcW w:w="2961" w:type="dxa"/>
            <w:tcBorders>
              <w:top w:val="nil"/>
              <w:bottom w:val="nil"/>
            </w:tcBorders>
            <w:tcMar>
              <w:top w:w="28" w:type="dxa"/>
              <w:left w:w="28" w:type="dxa"/>
              <w:bottom w:w="28" w:type="dxa"/>
              <w:right w:w="28" w:type="dxa"/>
            </w:tcMar>
          </w:tcPr>
          <w:p w14:paraId="61BDC6DE" w14:textId="0852AB48" w:rsidR="001C4924" w:rsidRPr="00137652" w:rsidRDefault="003250D4" w:rsidP="005F434A">
            <w:pPr>
              <w:pStyle w:val="ListBullet8ptTable"/>
              <w:tabs>
                <w:tab w:val="clear" w:pos="236"/>
                <w:tab w:val="left" w:pos="195"/>
              </w:tabs>
              <w:ind w:left="195" w:hanging="195"/>
            </w:pPr>
            <w:r w:rsidRPr="003250D4">
              <w:t>identifies theories, models, researchers, ideas, issues, arguments and themes including the role and structure of information</w:t>
            </w:r>
          </w:p>
        </w:tc>
      </w:tr>
      <w:tr w:rsidR="001C4924" w:rsidRPr="00137652" w14:paraId="0744E989" w14:textId="77777777" w:rsidTr="00A625F2">
        <w:trPr>
          <w:trHeight w:val="620"/>
          <w:jc w:val="center"/>
        </w:trPr>
        <w:tc>
          <w:tcPr>
            <w:tcW w:w="546" w:type="dxa"/>
            <w:vMerge/>
            <w:tcMar>
              <w:top w:w="28" w:type="dxa"/>
              <w:left w:w="28" w:type="dxa"/>
              <w:bottom w:w="28" w:type="dxa"/>
              <w:right w:w="28" w:type="dxa"/>
            </w:tcMar>
            <w:textDirection w:val="btLr"/>
          </w:tcPr>
          <w:p w14:paraId="6B0954F6" w14:textId="77777777" w:rsidR="001C4924" w:rsidRPr="00137652" w:rsidRDefault="001C4924" w:rsidP="00A625F2">
            <w:pPr>
              <w:pStyle w:val="TableTextBoldcentred"/>
              <w:spacing w:before="0" w:after="0"/>
            </w:pPr>
          </w:p>
        </w:tc>
        <w:tc>
          <w:tcPr>
            <w:tcW w:w="2947" w:type="dxa"/>
            <w:tcBorders>
              <w:top w:val="nil"/>
              <w:bottom w:val="nil"/>
            </w:tcBorders>
            <w:tcMar>
              <w:top w:w="28" w:type="dxa"/>
              <w:left w:w="28" w:type="dxa"/>
              <w:bottom w:w="28" w:type="dxa"/>
              <w:right w:w="28" w:type="dxa"/>
            </w:tcMar>
          </w:tcPr>
          <w:p w14:paraId="600D55F4" w14:textId="0063D3B2" w:rsidR="001C4924" w:rsidRPr="00137652" w:rsidRDefault="00061DE1" w:rsidP="005F434A">
            <w:pPr>
              <w:pStyle w:val="ListBullet8ptTable"/>
              <w:tabs>
                <w:tab w:val="clear" w:pos="236"/>
                <w:tab w:val="left" w:pos="195"/>
              </w:tabs>
              <w:ind w:left="195" w:hanging="195"/>
            </w:pPr>
            <w:r w:rsidRPr="00061DE1">
              <w:t>synthesis of knowledge, skills, and ideas to produce a creative and innovative resolution to the focus of the inquiry</w:t>
            </w:r>
          </w:p>
        </w:tc>
        <w:tc>
          <w:tcPr>
            <w:tcW w:w="2947" w:type="dxa"/>
            <w:tcBorders>
              <w:top w:val="nil"/>
              <w:bottom w:val="nil"/>
            </w:tcBorders>
            <w:tcMar>
              <w:top w:w="28" w:type="dxa"/>
              <w:left w:w="28" w:type="dxa"/>
              <w:bottom w:w="28" w:type="dxa"/>
              <w:right w:w="28" w:type="dxa"/>
            </w:tcMar>
          </w:tcPr>
          <w:p w14:paraId="7AA763C1" w14:textId="2E357BF7" w:rsidR="001C4924" w:rsidRPr="00137652" w:rsidRDefault="00061DE1" w:rsidP="005F434A">
            <w:pPr>
              <w:pStyle w:val="ListBullet8ptTable"/>
              <w:tabs>
                <w:tab w:val="clear" w:pos="236"/>
                <w:tab w:val="left" w:pos="195"/>
              </w:tabs>
              <w:ind w:left="195" w:hanging="195"/>
            </w:pPr>
            <w:r w:rsidRPr="00061DE1">
              <w:t>analyses knowledge, skills, and ideas to produce a creative resolution to research question the focus of the inquiry</w:t>
            </w:r>
          </w:p>
        </w:tc>
        <w:tc>
          <w:tcPr>
            <w:tcW w:w="2948" w:type="dxa"/>
            <w:tcBorders>
              <w:top w:val="nil"/>
              <w:bottom w:val="nil"/>
            </w:tcBorders>
            <w:tcMar>
              <w:top w:w="28" w:type="dxa"/>
              <w:left w:w="28" w:type="dxa"/>
              <w:bottom w:w="28" w:type="dxa"/>
              <w:right w:w="28" w:type="dxa"/>
            </w:tcMar>
          </w:tcPr>
          <w:p w14:paraId="02AAD575" w14:textId="5CFFA77E" w:rsidR="001C4924" w:rsidRPr="00137652" w:rsidRDefault="00061DE1" w:rsidP="005F434A">
            <w:pPr>
              <w:pStyle w:val="ListBullet8ptTable"/>
              <w:tabs>
                <w:tab w:val="clear" w:pos="236"/>
                <w:tab w:val="left" w:pos="195"/>
              </w:tabs>
              <w:ind w:left="195" w:hanging="195"/>
            </w:pPr>
            <w:r w:rsidRPr="00061DE1">
              <w:t>explains knowledge, skills, and ideas to produce a resolution to the focus of the inquiry</w:t>
            </w:r>
          </w:p>
        </w:tc>
        <w:tc>
          <w:tcPr>
            <w:tcW w:w="2960" w:type="dxa"/>
            <w:tcBorders>
              <w:top w:val="nil"/>
              <w:bottom w:val="nil"/>
            </w:tcBorders>
            <w:tcMar>
              <w:top w:w="28" w:type="dxa"/>
              <w:left w:w="28" w:type="dxa"/>
              <w:bottom w:w="28" w:type="dxa"/>
              <w:right w:w="28" w:type="dxa"/>
            </w:tcMar>
          </w:tcPr>
          <w:p w14:paraId="6ECBA42C" w14:textId="287993FE" w:rsidR="001C4924" w:rsidRPr="00137652" w:rsidRDefault="00061DE1" w:rsidP="005F434A">
            <w:pPr>
              <w:pStyle w:val="ListBullet8ptTable"/>
              <w:tabs>
                <w:tab w:val="clear" w:pos="236"/>
                <w:tab w:val="left" w:pos="195"/>
              </w:tabs>
              <w:ind w:left="195" w:hanging="195"/>
            </w:pPr>
            <w:r w:rsidRPr="00061DE1">
              <w:t>describes information and ideas to produce a partial resolution to the focus of the inquiry</w:t>
            </w:r>
          </w:p>
        </w:tc>
        <w:tc>
          <w:tcPr>
            <w:tcW w:w="2961" w:type="dxa"/>
            <w:tcBorders>
              <w:top w:val="nil"/>
              <w:bottom w:val="nil"/>
            </w:tcBorders>
            <w:tcMar>
              <w:top w:w="28" w:type="dxa"/>
              <w:left w:w="28" w:type="dxa"/>
              <w:bottom w:w="28" w:type="dxa"/>
              <w:right w:w="28" w:type="dxa"/>
            </w:tcMar>
          </w:tcPr>
          <w:p w14:paraId="15660E72" w14:textId="1CF6BE0E" w:rsidR="001C4924" w:rsidRPr="00137652" w:rsidRDefault="003250D4" w:rsidP="005F434A">
            <w:pPr>
              <w:pStyle w:val="ListBullet8ptTable"/>
              <w:tabs>
                <w:tab w:val="clear" w:pos="236"/>
                <w:tab w:val="left" w:pos="195"/>
              </w:tabs>
              <w:ind w:left="195" w:hanging="195"/>
            </w:pPr>
            <w:r w:rsidRPr="003250D4">
              <w:t>identifies ideas to produce a limited resolution to the focus of the inquiry</w:t>
            </w:r>
          </w:p>
        </w:tc>
      </w:tr>
      <w:tr w:rsidR="001C4924" w:rsidRPr="00137652" w14:paraId="56240CDB" w14:textId="77777777" w:rsidTr="00A625F2">
        <w:trPr>
          <w:trHeight w:val="515"/>
          <w:jc w:val="center"/>
        </w:trPr>
        <w:tc>
          <w:tcPr>
            <w:tcW w:w="546" w:type="dxa"/>
            <w:vMerge/>
            <w:tcMar>
              <w:top w:w="28" w:type="dxa"/>
              <w:left w:w="28" w:type="dxa"/>
              <w:bottom w:w="28" w:type="dxa"/>
              <w:right w:w="28" w:type="dxa"/>
            </w:tcMar>
            <w:textDirection w:val="btLr"/>
          </w:tcPr>
          <w:p w14:paraId="79BFD022" w14:textId="77777777" w:rsidR="001C4924" w:rsidRPr="00137652" w:rsidRDefault="001C4924" w:rsidP="00A625F2">
            <w:pPr>
              <w:pStyle w:val="TableTextBoldcentred"/>
              <w:spacing w:before="0" w:after="0"/>
            </w:pPr>
          </w:p>
        </w:tc>
        <w:tc>
          <w:tcPr>
            <w:tcW w:w="2947" w:type="dxa"/>
            <w:tcBorders>
              <w:top w:val="nil"/>
              <w:bottom w:val="nil"/>
            </w:tcBorders>
            <w:tcMar>
              <w:top w:w="28" w:type="dxa"/>
              <w:left w:w="28" w:type="dxa"/>
              <w:bottom w:w="28" w:type="dxa"/>
              <w:right w:w="28" w:type="dxa"/>
            </w:tcMar>
          </w:tcPr>
          <w:p w14:paraId="4EA09E5D" w14:textId="7C8891C6" w:rsidR="001C4924" w:rsidRPr="00137652" w:rsidRDefault="00061DE1" w:rsidP="005F434A">
            <w:pPr>
              <w:pStyle w:val="ListBullet8ptTable"/>
              <w:tabs>
                <w:tab w:val="clear" w:pos="236"/>
                <w:tab w:val="left" w:pos="195"/>
              </w:tabs>
              <w:ind w:left="195" w:hanging="195"/>
            </w:pPr>
            <w:r w:rsidRPr="00061DE1">
              <w:t>evaluates information and analyses for similarities, differences, contradictions, connections and interconnections to inform decisions</w:t>
            </w:r>
          </w:p>
        </w:tc>
        <w:tc>
          <w:tcPr>
            <w:tcW w:w="2947" w:type="dxa"/>
            <w:tcBorders>
              <w:top w:val="nil"/>
              <w:bottom w:val="nil"/>
            </w:tcBorders>
            <w:tcMar>
              <w:top w:w="28" w:type="dxa"/>
              <w:left w:w="28" w:type="dxa"/>
              <w:bottom w:w="28" w:type="dxa"/>
              <w:right w:w="28" w:type="dxa"/>
            </w:tcMar>
          </w:tcPr>
          <w:p w14:paraId="02E832ED" w14:textId="1115602B" w:rsidR="001C4924" w:rsidRPr="00137652" w:rsidRDefault="00061DE1" w:rsidP="005F434A">
            <w:pPr>
              <w:pStyle w:val="ListBullet8ptTable"/>
              <w:tabs>
                <w:tab w:val="clear" w:pos="236"/>
                <w:tab w:val="left" w:pos="195"/>
              </w:tabs>
              <w:ind w:left="195" w:hanging="195"/>
            </w:pPr>
            <w:r w:rsidRPr="00061DE1">
              <w:t>analyses information and explains similarities, differences, contradictions, connections and interconnections to inform decisions</w:t>
            </w:r>
          </w:p>
        </w:tc>
        <w:tc>
          <w:tcPr>
            <w:tcW w:w="2948" w:type="dxa"/>
            <w:tcBorders>
              <w:top w:val="nil"/>
              <w:bottom w:val="nil"/>
            </w:tcBorders>
            <w:tcMar>
              <w:top w:w="28" w:type="dxa"/>
              <w:left w:w="28" w:type="dxa"/>
              <w:bottom w:w="28" w:type="dxa"/>
              <w:right w:w="28" w:type="dxa"/>
            </w:tcMar>
          </w:tcPr>
          <w:p w14:paraId="20F6591C" w14:textId="1B1C8349" w:rsidR="001C4924" w:rsidRPr="00137652" w:rsidRDefault="00061DE1" w:rsidP="005F434A">
            <w:pPr>
              <w:pStyle w:val="ListBullet8ptTable"/>
              <w:tabs>
                <w:tab w:val="clear" w:pos="236"/>
                <w:tab w:val="left" w:pos="195"/>
              </w:tabs>
              <w:ind w:left="195" w:hanging="195"/>
            </w:pPr>
            <w:r w:rsidRPr="00061DE1">
              <w:t>explains information and describes similarities, differences, contradictions, connections and interconnections to inform decisions</w:t>
            </w:r>
          </w:p>
        </w:tc>
        <w:tc>
          <w:tcPr>
            <w:tcW w:w="2960" w:type="dxa"/>
            <w:tcBorders>
              <w:top w:val="nil"/>
              <w:bottom w:val="nil"/>
            </w:tcBorders>
            <w:tcMar>
              <w:top w:w="28" w:type="dxa"/>
              <w:left w:w="28" w:type="dxa"/>
              <w:bottom w:w="28" w:type="dxa"/>
              <w:right w:w="28" w:type="dxa"/>
            </w:tcMar>
          </w:tcPr>
          <w:p w14:paraId="25C544B1" w14:textId="00B2F450" w:rsidR="001C4924" w:rsidRPr="00137652" w:rsidRDefault="003250D4" w:rsidP="005F434A">
            <w:pPr>
              <w:pStyle w:val="ListBullet8ptTable"/>
              <w:tabs>
                <w:tab w:val="clear" w:pos="236"/>
                <w:tab w:val="left" w:pos="195"/>
              </w:tabs>
              <w:ind w:left="195" w:hanging="195"/>
            </w:pPr>
            <w:r w:rsidRPr="003250D4">
              <w:t>describes information and identifies similarities, differences to inform decisions</w:t>
            </w:r>
          </w:p>
        </w:tc>
        <w:tc>
          <w:tcPr>
            <w:tcW w:w="2961" w:type="dxa"/>
            <w:tcBorders>
              <w:top w:val="nil"/>
              <w:bottom w:val="nil"/>
            </w:tcBorders>
            <w:tcMar>
              <w:top w:w="28" w:type="dxa"/>
              <w:left w:w="28" w:type="dxa"/>
              <w:bottom w:w="28" w:type="dxa"/>
              <w:right w:w="28" w:type="dxa"/>
            </w:tcMar>
          </w:tcPr>
          <w:p w14:paraId="1BE909A7" w14:textId="22A49198" w:rsidR="001C4924" w:rsidRPr="00137652" w:rsidRDefault="00945EBD" w:rsidP="005F434A">
            <w:pPr>
              <w:pStyle w:val="ListBullet8ptTable"/>
              <w:tabs>
                <w:tab w:val="clear" w:pos="236"/>
                <w:tab w:val="left" w:pos="195"/>
              </w:tabs>
              <w:ind w:left="195" w:hanging="195"/>
            </w:pPr>
            <w:r w:rsidRPr="00945EBD">
              <w:t>identifies similarities, differences in information with little or no link to decision making</w:t>
            </w:r>
          </w:p>
        </w:tc>
      </w:tr>
      <w:tr w:rsidR="001C4924" w:rsidRPr="00137652" w14:paraId="31A17393" w14:textId="77777777" w:rsidTr="00A625F2">
        <w:trPr>
          <w:trHeight w:val="225"/>
          <w:jc w:val="center"/>
        </w:trPr>
        <w:tc>
          <w:tcPr>
            <w:tcW w:w="546" w:type="dxa"/>
            <w:vMerge/>
            <w:tcMar>
              <w:top w:w="28" w:type="dxa"/>
              <w:left w:w="28" w:type="dxa"/>
              <w:bottom w:w="28" w:type="dxa"/>
              <w:right w:w="28" w:type="dxa"/>
            </w:tcMar>
            <w:textDirection w:val="btLr"/>
          </w:tcPr>
          <w:p w14:paraId="400E0872" w14:textId="77777777" w:rsidR="001C4924" w:rsidRPr="00137652" w:rsidRDefault="001C4924" w:rsidP="00A625F2">
            <w:pPr>
              <w:pStyle w:val="TableTextBoldcentred"/>
              <w:spacing w:before="0" w:after="0"/>
            </w:pPr>
          </w:p>
        </w:tc>
        <w:tc>
          <w:tcPr>
            <w:tcW w:w="2947" w:type="dxa"/>
            <w:tcBorders>
              <w:top w:val="nil"/>
              <w:bottom w:val="single" w:sz="4" w:space="0" w:color="auto"/>
            </w:tcBorders>
            <w:tcMar>
              <w:top w:w="28" w:type="dxa"/>
              <w:left w:w="28" w:type="dxa"/>
              <w:bottom w:w="28" w:type="dxa"/>
              <w:right w:w="28" w:type="dxa"/>
            </w:tcMar>
          </w:tcPr>
          <w:p w14:paraId="7566E3EA" w14:textId="6D33999B" w:rsidR="001C4924" w:rsidRPr="00137652" w:rsidRDefault="00061DE1" w:rsidP="005F434A">
            <w:pPr>
              <w:pStyle w:val="ListBullet8ptTable"/>
              <w:tabs>
                <w:tab w:val="clear" w:pos="236"/>
                <w:tab w:val="left" w:pos="195"/>
              </w:tabs>
              <w:ind w:left="195" w:hanging="195"/>
            </w:pPr>
            <w:r w:rsidRPr="00061DE1">
              <w:t>critically analyses different perspectives of various disciplines on the same topic</w:t>
            </w:r>
          </w:p>
        </w:tc>
        <w:tc>
          <w:tcPr>
            <w:tcW w:w="2947" w:type="dxa"/>
            <w:tcBorders>
              <w:top w:val="nil"/>
              <w:bottom w:val="single" w:sz="4" w:space="0" w:color="auto"/>
            </w:tcBorders>
            <w:tcMar>
              <w:top w:w="28" w:type="dxa"/>
              <w:left w:w="28" w:type="dxa"/>
              <w:bottom w:w="28" w:type="dxa"/>
              <w:right w:w="28" w:type="dxa"/>
            </w:tcMar>
          </w:tcPr>
          <w:p w14:paraId="0742746F" w14:textId="32E55F27" w:rsidR="001C4924" w:rsidRPr="00137652" w:rsidRDefault="00061DE1" w:rsidP="005F434A">
            <w:pPr>
              <w:pStyle w:val="ListBullet8ptTable"/>
              <w:tabs>
                <w:tab w:val="clear" w:pos="236"/>
                <w:tab w:val="left" w:pos="195"/>
              </w:tabs>
              <w:ind w:left="195" w:hanging="195"/>
            </w:pPr>
            <w:r w:rsidRPr="00061DE1">
              <w:t>analyses different perspectives of various disciplines on the same topic</w:t>
            </w:r>
          </w:p>
        </w:tc>
        <w:tc>
          <w:tcPr>
            <w:tcW w:w="2948" w:type="dxa"/>
            <w:tcBorders>
              <w:top w:val="nil"/>
              <w:bottom w:val="single" w:sz="4" w:space="0" w:color="auto"/>
            </w:tcBorders>
            <w:tcMar>
              <w:top w:w="28" w:type="dxa"/>
              <w:left w:w="28" w:type="dxa"/>
              <w:bottom w:w="28" w:type="dxa"/>
              <w:right w:w="28" w:type="dxa"/>
            </w:tcMar>
          </w:tcPr>
          <w:p w14:paraId="1B797382" w14:textId="0EEF4012" w:rsidR="001C4924" w:rsidRPr="00137652" w:rsidRDefault="00061DE1" w:rsidP="005F434A">
            <w:pPr>
              <w:pStyle w:val="ListBullet8ptTable"/>
              <w:tabs>
                <w:tab w:val="clear" w:pos="236"/>
                <w:tab w:val="left" w:pos="195"/>
              </w:tabs>
              <w:ind w:left="195" w:hanging="195"/>
            </w:pPr>
            <w:r w:rsidRPr="00061DE1">
              <w:t>explains perspectives of various disciplines on the same topic</w:t>
            </w:r>
          </w:p>
        </w:tc>
        <w:tc>
          <w:tcPr>
            <w:tcW w:w="2960" w:type="dxa"/>
            <w:tcBorders>
              <w:top w:val="nil"/>
              <w:bottom w:val="single" w:sz="4" w:space="0" w:color="auto"/>
            </w:tcBorders>
            <w:tcMar>
              <w:top w:w="28" w:type="dxa"/>
              <w:left w:w="28" w:type="dxa"/>
              <w:bottom w:w="28" w:type="dxa"/>
              <w:right w:w="28" w:type="dxa"/>
            </w:tcMar>
          </w:tcPr>
          <w:p w14:paraId="1D510A03" w14:textId="4EFE3A1B" w:rsidR="001C4924" w:rsidRPr="00137652" w:rsidRDefault="003250D4" w:rsidP="005F434A">
            <w:pPr>
              <w:pStyle w:val="ListBullet8ptTable"/>
              <w:tabs>
                <w:tab w:val="clear" w:pos="236"/>
                <w:tab w:val="left" w:pos="195"/>
              </w:tabs>
              <w:ind w:left="195" w:hanging="195"/>
            </w:pPr>
            <w:r w:rsidRPr="003250D4">
              <w:t>describes perspectives of disciplines on the same topic</w:t>
            </w:r>
          </w:p>
        </w:tc>
        <w:tc>
          <w:tcPr>
            <w:tcW w:w="2961" w:type="dxa"/>
            <w:tcBorders>
              <w:top w:val="nil"/>
              <w:bottom w:val="single" w:sz="4" w:space="0" w:color="auto"/>
            </w:tcBorders>
            <w:tcMar>
              <w:top w:w="28" w:type="dxa"/>
              <w:left w:w="28" w:type="dxa"/>
              <w:bottom w:w="28" w:type="dxa"/>
              <w:right w:w="28" w:type="dxa"/>
            </w:tcMar>
          </w:tcPr>
          <w:p w14:paraId="48F9C904" w14:textId="35F25D7F" w:rsidR="001C4924" w:rsidRPr="00137652" w:rsidRDefault="00945EBD" w:rsidP="005F434A">
            <w:pPr>
              <w:pStyle w:val="ListBullet8ptTable"/>
              <w:tabs>
                <w:tab w:val="clear" w:pos="236"/>
                <w:tab w:val="left" w:pos="195"/>
              </w:tabs>
              <w:ind w:left="195" w:hanging="195"/>
            </w:pPr>
            <w:r w:rsidRPr="00945EBD">
              <w:t>identifies limited or no perspectives on a topic</w:t>
            </w:r>
          </w:p>
        </w:tc>
      </w:tr>
      <w:tr w:rsidR="001C4924" w:rsidRPr="00137652" w14:paraId="6FF2A266" w14:textId="77777777" w:rsidTr="00A625F2">
        <w:trPr>
          <w:trHeight w:val="620"/>
          <w:jc w:val="center"/>
        </w:trPr>
        <w:tc>
          <w:tcPr>
            <w:tcW w:w="546" w:type="dxa"/>
            <w:vMerge w:val="restart"/>
            <w:tcMar>
              <w:top w:w="28" w:type="dxa"/>
              <w:left w:w="28" w:type="dxa"/>
              <w:bottom w:w="28" w:type="dxa"/>
              <w:right w:w="28" w:type="dxa"/>
            </w:tcMar>
            <w:textDirection w:val="btLr"/>
          </w:tcPr>
          <w:p w14:paraId="19DB8F11" w14:textId="77777777" w:rsidR="001C4924" w:rsidRPr="00137652" w:rsidRDefault="001C4924" w:rsidP="00A625F2">
            <w:pPr>
              <w:pStyle w:val="TableTextBoldcentred"/>
              <w:spacing w:before="0" w:after="0"/>
            </w:pPr>
            <w:r w:rsidRPr="00137652">
              <w:t>Skills</w:t>
            </w:r>
          </w:p>
        </w:tc>
        <w:tc>
          <w:tcPr>
            <w:tcW w:w="2947" w:type="dxa"/>
            <w:tcBorders>
              <w:bottom w:val="nil"/>
            </w:tcBorders>
            <w:tcMar>
              <w:top w:w="28" w:type="dxa"/>
              <w:left w:w="28" w:type="dxa"/>
              <w:bottom w:w="28" w:type="dxa"/>
              <w:right w:w="28" w:type="dxa"/>
            </w:tcMar>
          </w:tcPr>
          <w:p w14:paraId="170C4FA7" w14:textId="32287705" w:rsidR="001C4924" w:rsidRPr="00137652" w:rsidRDefault="00945EBD" w:rsidP="005F434A">
            <w:pPr>
              <w:pStyle w:val="ListBullet8ptTable"/>
              <w:tabs>
                <w:tab w:val="clear" w:pos="236"/>
                <w:tab w:val="left" w:pos="195"/>
              </w:tabs>
              <w:ind w:left="195" w:hanging="195"/>
            </w:pPr>
            <w:r w:rsidRPr="00945EBD">
              <w:t>plans and undertakes independent inquiries incorporating specific discipline knowledge and skills and evaluates information for reliability and usefulness</w:t>
            </w:r>
          </w:p>
        </w:tc>
        <w:tc>
          <w:tcPr>
            <w:tcW w:w="2947" w:type="dxa"/>
            <w:tcBorders>
              <w:bottom w:val="nil"/>
            </w:tcBorders>
            <w:tcMar>
              <w:top w:w="28" w:type="dxa"/>
              <w:left w:w="28" w:type="dxa"/>
              <w:bottom w:w="28" w:type="dxa"/>
              <w:right w:w="28" w:type="dxa"/>
            </w:tcMar>
          </w:tcPr>
          <w:p w14:paraId="4E58704A" w14:textId="6A2CD647" w:rsidR="001C4924" w:rsidRPr="00137652" w:rsidRDefault="00945EBD" w:rsidP="005F434A">
            <w:pPr>
              <w:pStyle w:val="ListBullet8ptTable"/>
              <w:tabs>
                <w:tab w:val="clear" w:pos="236"/>
                <w:tab w:val="left" w:pos="195"/>
              </w:tabs>
              <w:ind w:left="195" w:hanging="195"/>
            </w:pPr>
            <w:r w:rsidRPr="00945EBD">
              <w:t>plans and undertakes independent inquiries incorporating specific discipline knowledge and skills and analyses information for reliability and usefulness</w:t>
            </w:r>
          </w:p>
        </w:tc>
        <w:tc>
          <w:tcPr>
            <w:tcW w:w="2948" w:type="dxa"/>
            <w:tcBorders>
              <w:bottom w:val="nil"/>
            </w:tcBorders>
            <w:tcMar>
              <w:top w:w="28" w:type="dxa"/>
              <w:left w:w="28" w:type="dxa"/>
              <w:bottom w:w="28" w:type="dxa"/>
              <w:right w:w="28" w:type="dxa"/>
            </w:tcMar>
          </w:tcPr>
          <w:p w14:paraId="31D8B0AF" w14:textId="72C0E62F" w:rsidR="001C4924" w:rsidRPr="00137652" w:rsidRDefault="00945EBD" w:rsidP="005F434A">
            <w:pPr>
              <w:pStyle w:val="ListBullet8ptTable"/>
              <w:tabs>
                <w:tab w:val="clear" w:pos="236"/>
                <w:tab w:val="left" w:pos="195"/>
              </w:tabs>
              <w:ind w:left="195" w:hanging="195"/>
            </w:pPr>
            <w:r w:rsidRPr="00945EBD">
              <w:t>plans and undertakes independent inquiries incorporating discipline knowledge and skills with some analysis of information for reliability and usefulness</w:t>
            </w:r>
          </w:p>
        </w:tc>
        <w:tc>
          <w:tcPr>
            <w:tcW w:w="2960" w:type="dxa"/>
            <w:tcBorders>
              <w:bottom w:val="nil"/>
            </w:tcBorders>
            <w:tcMar>
              <w:top w:w="28" w:type="dxa"/>
              <w:left w:w="28" w:type="dxa"/>
              <w:bottom w:w="28" w:type="dxa"/>
              <w:right w:w="28" w:type="dxa"/>
            </w:tcMar>
          </w:tcPr>
          <w:p w14:paraId="60FEEF55" w14:textId="56C7143B" w:rsidR="001C4924" w:rsidRPr="00137652" w:rsidRDefault="00945EBD" w:rsidP="005F434A">
            <w:pPr>
              <w:pStyle w:val="ListBullet8ptTable"/>
              <w:tabs>
                <w:tab w:val="clear" w:pos="236"/>
                <w:tab w:val="left" w:pos="195"/>
              </w:tabs>
              <w:ind w:left="195" w:hanging="195"/>
            </w:pPr>
            <w:r w:rsidRPr="00945EBD">
              <w:t>plans and undertakes independent inquiries incorporating some discipline knowledge and skills with minimal analysis of information for reliability and usefulness</w:t>
            </w:r>
          </w:p>
        </w:tc>
        <w:tc>
          <w:tcPr>
            <w:tcW w:w="2961" w:type="dxa"/>
            <w:tcBorders>
              <w:bottom w:val="nil"/>
            </w:tcBorders>
            <w:tcMar>
              <w:top w:w="28" w:type="dxa"/>
              <w:left w:w="28" w:type="dxa"/>
              <w:bottom w:w="28" w:type="dxa"/>
              <w:right w:w="28" w:type="dxa"/>
            </w:tcMar>
          </w:tcPr>
          <w:p w14:paraId="2F306DD7" w14:textId="0766F3EE" w:rsidR="001C4924" w:rsidRPr="00137652" w:rsidRDefault="00945EBD" w:rsidP="005F434A">
            <w:pPr>
              <w:pStyle w:val="ListBullet8ptTable"/>
              <w:tabs>
                <w:tab w:val="clear" w:pos="236"/>
                <w:tab w:val="left" w:pos="195"/>
              </w:tabs>
              <w:ind w:left="195" w:hanging="195"/>
            </w:pPr>
            <w:r w:rsidRPr="00945EBD">
              <w:t>plans and undertakes independent inquiries incorporating minimal discipline knowledge and skills with little or no analysis of information for reliability and usefulness</w:t>
            </w:r>
          </w:p>
        </w:tc>
      </w:tr>
      <w:tr w:rsidR="001C4924" w:rsidRPr="00137652" w14:paraId="399DE006" w14:textId="77777777" w:rsidTr="00A625F2">
        <w:trPr>
          <w:trHeight w:val="655"/>
          <w:jc w:val="center"/>
        </w:trPr>
        <w:tc>
          <w:tcPr>
            <w:tcW w:w="546" w:type="dxa"/>
            <w:vMerge/>
            <w:tcMar>
              <w:top w:w="28" w:type="dxa"/>
              <w:left w:w="28" w:type="dxa"/>
              <w:bottom w:w="28" w:type="dxa"/>
              <w:right w:w="28" w:type="dxa"/>
            </w:tcMar>
            <w:textDirection w:val="btLr"/>
          </w:tcPr>
          <w:p w14:paraId="4A4D2654" w14:textId="77777777" w:rsidR="001C4924" w:rsidRPr="00137652" w:rsidRDefault="001C4924" w:rsidP="00A625F2">
            <w:pPr>
              <w:spacing w:before="0"/>
            </w:pPr>
          </w:p>
        </w:tc>
        <w:tc>
          <w:tcPr>
            <w:tcW w:w="2947" w:type="dxa"/>
            <w:tcBorders>
              <w:top w:val="nil"/>
              <w:bottom w:val="nil"/>
            </w:tcBorders>
            <w:tcMar>
              <w:top w:w="28" w:type="dxa"/>
              <w:left w:w="28" w:type="dxa"/>
              <w:bottom w:w="28" w:type="dxa"/>
              <w:right w:w="28" w:type="dxa"/>
            </w:tcMar>
          </w:tcPr>
          <w:p w14:paraId="0CC44759" w14:textId="5563B2CC" w:rsidR="001C4924" w:rsidRPr="00137652" w:rsidRDefault="00945EBD" w:rsidP="005F434A">
            <w:pPr>
              <w:pStyle w:val="ListBullet8ptTable"/>
              <w:tabs>
                <w:tab w:val="clear" w:pos="236"/>
                <w:tab w:val="left" w:pos="195"/>
              </w:tabs>
              <w:ind w:left="195" w:hanging="195"/>
            </w:pPr>
            <w:r w:rsidRPr="00945EBD">
              <w:t>communicates effectively understanding, reasoned conclusions, and new ideas and insights about the learning interest with accurate referencing</w:t>
            </w:r>
          </w:p>
        </w:tc>
        <w:tc>
          <w:tcPr>
            <w:tcW w:w="2947" w:type="dxa"/>
            <w:tcBorders>
              <w:top w:val="nil"/>
              <w:bottom w:val="nil"/>
            </w:tcBorders>
            <w:tcMar>
              <w:top w:w="28" w:type="dxa"/>
              <w:left w:w="28" w:type="dxa"/>
              <w:bottom w:w="28" w:type="dxa"/>
              <w:right w:w="28" w:type="dxa"/>
            </w:tcMar>
          </w:tcPr>
          <w:p w14:paraId="60F1EB36" w14:textId="38BF7A59" w:rsidR="001C4924" w:rsidRPr="00137652" w:rsidRDefault="00945EBD" w:rsidP="005F434A">
            <w:pPr>
              <w:pStyle w:val="ListBullet8ptTable"/>
              <w:tabs>
                <w:tab w:val="clear" w:pos="236"/>
                <w:tab w:val="left" w:pos="195"/>
              </w:tabs>
              <w:ind w:left="195" w:hanging="195"/>
            </w:pPr>
            <w:r w:rsidRPr="00945EBD">
              <w:t>communicates cogently understanding, reasoned conclusions, and new ideas about the learning interest with accurate referencing</w:t>
            </w:r>
          </w:p>
        </w:tc>
        <w:tc>
          <w:tcPr>
            <w:tcW w:w="2948" w:type="dxa"/>
            <w:tcBorders>
              <w:top w:val="nil"/>
              <w:bottom w:val="nil"/>
            </w:tcBorders>
            <w:tcMar>
              <w:top w:w="28" w:type="dxa"/>
              <w:left w:w="28" w:type="dxa"/>
              <w:bottom w:w="28" w:type="dxa"/>
              <w:right w:w="28" w:type="dxa"/>
            </w:tcMar>
          </w:tcPr>
          <w:p w14:paraId="3BD95434" w14:textId="58C56388" w:rsidR="001C4924" w:rsidRPr="00137652" w:rsidRDefault="00945EBD" w:rsidP="005F434A">
            <w:pPr>
              <w:pStyle w:val="ListBullet8ptTable"/>
              <w:tabs>
                <w:tab w:val="clear" w:pos="236"/>
                <w:tab w:val="left" w:pos="195"/>
              </w:tabs>
              <w:ind w:left="195" w:hanging="195"/>
            </w:pPr>
            <w:r w:rsidRPr="00945EBD">
              <w:t>communicates competently understanding, conclusions, and new ideas about the learning interest with referencing</w:t>
            </w:r>
          </w:p>
        </w:tc>
        <w:tc>
          <w:tcPr>
            <w:tcW w:w="2960" w:type="dxa"/>
            <w:tcBorders>
              <w:top w:val="nil"/>
              <w:bottom w:val="nil"/>
            </w:tcBorders>
            <w:tcMar>
              <w:top w:w="28" w:type="dxa"/>
              <w:left w:w="28" w:type="dxa"/>
              <w:bottom w:w="28" w:type="dxa"/>
              <w:right w:w="28" w:type="dxa"/>
            </w:tcMar>
          </w:tcPr>
          <w:p w14:paraId="1B8023B6" w14:textId="16085572" w:rsidR="001C4924" w:rsidRPr="00137652" w:rsidRDefault="00945EBD" w:rsidP="005F434A">
            <w:pPr>
              <w:pStyle w:val="ListBullet8ptTable"/>
              <w:tabs>
                <w:tab w:val="clear" w:pos="236"/>
                <w:tab w:val="left" w:pos="195"/>
              </w:tabs>
              <w:ind w:left="195" w:hanging="195"/>
            </w:pPr>
            <w:r w:rsidRPr="00945EBD">
              <w:t>communicates basic information reflecting minimal understanding of the learning interest, with some referencing</w:t>
            </w:r>
          </w:p>
        </w:tc>
        <w:tc>
          <w:tcPr>
            <w:tcW w:w="2961" w:type="dxa"/>
            <w:tcBorders>
              <w:top w:val="nil"/>
              <w:bottom w:val="nil"/>
            </w:tcBorders>
            <w:tcMar>
              <w:top w:w="28" w:type="dxa"/>
              <w:left w:w="28" w:type="dxa"/>
              <w:bottom w:w="28" w:type="dxa"/>
              <w:right w:w="28" w:type="dxa"/>
            </w:tcMar>
          </w:tcPr>
          <w:p w14:paraId="1DE6C846" w14:textId="5A842E35" w:rsidR="001C4924" w:rsidRPr="00137652" w:rsidRDefault="00945EBD" w:rsidP="005F434A">
            <w:pPr>
              <w:pStyle w:val="ListBullet8ptTable"/>
              <w:tabs>
                <w:tab w:val="clear" w:pos="236"/>
                <w:tab w:val="left" w:pos="195"/>
              </w:tabs>
              <w:ind w:left="195" w:hanging="195"/>
            </w:pPr>
            <w:r w:rsidRPr="00945EBD">
              <w:t>communicates basic information reflecting little or no understanding of the learning interest</w:t>
            </w:r>
          </w:p>
        </w:tc>
      </w:tr>
      <w:tr w:rsidR="001C4924" w:rsidRPr="00137652" w14:paraId="40A69C01" w14:textId="77777777" w:rsidTr="00A625F2">
        <w:trPr>
          <w:trHeight w:val="655"/>
          <w:jc w:val="center"/>
        </w:trPr>
        <w:tc>
          <w:tcPr>
            <w:tcW w:w="546" w:type="dxa"/>
            <w:vMerge/>
            <w:tcMar>
              <w:top w:w="28" w:type="dxa"/>
              <w:left w:w="28" w:type="dxa"/>
              <w:bottom w:w="28" w:type="dxa"/>
              <w:right w:w="28" w:type="dxa"/>
            </w:tcMar>
            <w:textDirection w:val="btLr"/>
          </w:tcPr>
          <w:p w14:paraId="78A821AA" w14:textId="77777777" w:rsidR="001C4924" w:rsidRPr="00137652" w:rsidRDefault="001C4924" w:rsidP="00A625F2">
            <w:pPr>
              <w:spacing w:before="0"/>
            </w:pPr>
          </w:p>
        </w:tc>
        <w:tc>
          <w:tcPr>
            <w:tcW w:w="2947" w:type="dxa"/>
            <w:tcBorders>
              <w:top w:val="nil"/>
              <w:bottom w:val="nil"/>
            </w:tcBorders>
            <w:tcMar>
              <w:top w:w="28" w:type="dxa"/>
              <w:left w:w="28" w:type="dxa"/>
              <w:bottom w:w="28" w:type="dxa"/>
              <w:right w:w="28" w:type="dxa"/>
            </w:tcMar>
          </w:tcPr>
          <w:p w14:paraId="65206EA4" w14:textId="43922BA5" w:rsidR="001C4924" w:rsidRPr="00137652" w:rsidRDefault="00945EBD" w:rsidP="005F434A">
            <w:pPr>
              <w:pStyle w:val="ListBullet8ptTable"/>
              <w:tabs>
                <w:tab w:val="clear" w:pos="236"/>
                <w:tab w:val="left" w:pos="195"/>
              </w:tabs>
              <w:ind w:left="195" w:hanging="195"/>
            </w:pPr>
            <w:r w:rsidRPr="00945EBD">
              <w:t>evaluates, reflects on and responds to the inquiry process, own learning and progress in learning with insight</w:t>
            </w:r>
          </w:p>
        </w:tc>
        <w:tc>
          <w:tcPr>
            <w:tcW w:w="2947" w:type="dxa"/>
            <w:tcBorders>
              <w:top w:val="nil"/>
              <w:bottom w:val="nil"/>
            </w:tcBorders>
            <w:tcMar>
              <w:top w:w="28" w:type="dxa"/>
              <w:left w:w="28" w:type="dxa"/>
              <w:bottom w:w="28" w:type="dxa"/>
              <w:right w:w="28" w:type="dxa"/>
            </w:tcMar>
          </w:tcPr>
          <w:p w14:paraId="28417B65" w14:textId="6A8B8BFE" w:rsidR="001C4924" w:rsidRPr="00137652" w:rsidRDefault="00945EBD" w:rsidP="005F434A">
            <w:pPr>
              <w:pStyle w:val="ListBullet8ptTable"/>
              <w:tabs>
                <w:tab w:val="clear" w:pos="236"/>
                <w:tab w:val="left" w:pos="195"/>
              </w:tabs>
              <w:ind w:left="195" w:hanging="195"/>
            </w:pPr>
            <w:r w:rsidRPr="00945EBD">
              <w:t>analyses, reflects on and responds to the inquiry process and own learning and progress in learning with insight</w:t>
            </w:r>
          </w:p>
        </w:tc>
        <w:tc>
          <w:tcPr>
            <w:tcW w:w="2948" w:type="dxa"/>
            <w:tcBorders>
              <w:top w:val="nil"/>
              <w:bottom w:val="nil"/>
            </w:tcBorders>
            <w:tcMar>
              <w:top w:w="28" w:type="dxa"/>
              <w:left w:w="28" w:type="dxa"/>
              <w:bottom w:w="28" w:type="dxa"/>
              <w:right w:w="28" w:type="dxa"/>
            </w:tcMar>
          </w:tcPr>
          <w:p w14:paraId="7327A828" w14:textId="40CF1F8D" w:rsidR="001C4924" w:rsidRPr="00137652" w:rsidRDefault="00945EBD" w:rsidP="005F434A">
            <w:pPr>
              <w:pStyle w:val="ListBullet8ptTable"/>
              <w:tabs>
                <w:tab w:val="clear" w:pos="236"/>
                <w:tab w:val="left" w:pos="195"/>
              </w:tabs>
              <w:ind w:left="195" w:hanging="195"/>
            </w:pPr>
            <w:r w:rsidRPr="00945EBD">
              <w:t>explains the inquiry process and own learning and progress in learning with considered reflection</w:t>
            </w:r>
          </w:p>
        </w:tc>
        <w:tc>
          <w:tcPr>
            <w:tcW w:w="2960" w:type="dxa"/>
            <w:tcBorders>
              <w:top w:val="nil"/>
              <w:bottom w:val="nil"/>
            </w:tcBorders>
            <w:tcMar>
              <w:top w:w="28" w:type="dxa"/>
              <w:left w:w="28" w:type="dxa"/>
              <w:bottom w:w="28" w:type="dxa"/>
              <w:right w:w="28" w:type="dxa"/>
            </w:tcMar>
          </w:tcPr>
          <w:p w14:paraId="536AF7E6" w14:textId="0F8903D8" w:rsidR="001C4924" w:rsidRPr="00137652" w:rsidRDefault="00945EBD" w:rsidP="005F434A">
            <w:pPr>
              <w:pStyle w:val="ListBullet8ptTable"/>
              <w:tabs>
                <w:tab w:val="clear" w:pos="236"/>
                <w:tab w:val="left" w:pos="195"/>
              </w:tabs>
              <w:ind w:left="195" w:hanging="195"/>
            </w:pPr>
            <w:r w:rsidRPr="00945EBD">
              <w:t>describes the inquiry process and own learning and progress in learning with minimal reflection</w:t>
            </w:r>
          </w:p>
        </w:tc>
        <w:tc>
          <w:tcPr>
            <w:tcW w:w="2961" w:type="dxa"/>
            <w:tcBorders>
              <w:top w:val="nil"/>
              <w:bottom w:val="nil"/>
            </w:tcBorders>
            <w:tcMar>
              <w:top w:w="28" w:type="dxa"/>
              <w:left w:w="28" w:type="dxa"/>
              <w:bottom w:w="28" w:type="dxa"/>
              <w:right w:w="28" w:type="dxa"/>
            </w:tcMar>
          </w:tcPr>
          <w:p w14:paraId="49B505A6" w14:textId="522AA38C" w:rsidR="001C4924" w:rsidRPr="00137652" w:rsidRDefault="00945EBD" w:rsidP="005F434A">
            <w:pPr>
              <w:pStyle w:val="ListBullet8ptTable"/>
              <w:tabs>
                <w:tab w:val="clear" w:pos="236"/>
                <w:tab w:val="left" w:pos="195"/>
              </w:tabs>
              <w:ind w:left="195" w:hanging="195"/>
            </w:pPr>
            <w:r w:rsidRPr="00945EBD">
              <w:t>identifies key features of the inquiry process with little or no reflection</w:t>
            </w:r>
          </w:p>
        </w:tc>
      </w:tr>
      <w:tr w:rsidR="00945EBD" w:rsidRPr="00137652" w14:paraId="35798952" w14:textId="77777777" w:rsidTr="00A625F2">
        <w:trPr>
          <w:trHeight w:val="539"/>
          <w:jc w:val="center"/>
        </w:trPr>
        <w:tc>
          <w:tcPr>
            <w:tcW w:w="546" w:type="dxa"/>
            <w:vMerge/>
            <w:tcMar>
              <w:top w:w="28" w:type="dxa"/>
              <w:left w:w="28" w:type="dxa"/>
              <w:bottom w:w="28" w:type="dxa"/>
              <w:right w:w="28" w:type="dxa"/>
            </w:tcMar>
            <w:textDirection w:val="btLr"/>
          </w:tcPr>
          <w:p w14:paraId="52BB9F04" w14:textId="77777777" w:rsidR="00945EBD" w:rsidRPr="00137652" w:rsidRDefault="00945EBD" w:rsidP="00A625F2">
            <w:pPr>
              <w:spacing w:before="0"/>
            </w:pPr>
          </w:p>
        </w:tc>
        <w:tc>
          <w:tcPr>
            <w:tcW w:w="2947" w:type="dxa"/>
            <w:tcBorders>
              <w:top w:val="nil"/>
            </w:tcBorders>
            <w:tcMar>
              <w:top w:w="28" w:type="dxa"/>
              <w:left w:w="28" w:type="dxa"/>
              <w:bottom w:w="28" w:type="dxa"/>
              <w:right w:w="28" w:type="dxa"/>
            </w:tcMar>
          </w:tcPr>
          <w:p w14:paraId="02D02F54" w14:textId="0245A002" w:rsidR="00945EBD" w:rsidRPr="00137652" w:rsidRDefault="00945EBD" w:rsidP="005F434A">
            <w:pPr>
              <w:pStyle w:val="ListBullet8ptTable"/>
              <w:tabs>
                <w:tab w:val="clear" w:pos="236"/>
                <w:tab w:val="left" w:pos="195"/>
              </w:tabs>
              <w:ind w:left="195" w:hanging="195"/>
            </w:pPr>
            <w:r w:rsidRPr="00945EBD">
              <w:t>demonstrates effective communication, interpersonal and intrapersonal skills in a range of contexts within the community</w:t>
            </w:r>
          </w:p>
        </w:tc>
        <w:tc>
          <w:tcPr>
            <w:tcW w:w="2947" w:type="dxa"/>
            <w:tcBorders>
              <w:top w:val="nil"/>
            </w:tcBorders>
            <w:tcMar>
              <w:top w:w="28" w:type="dxa"/>
              <w:left w:w="28" w:type="dxa"/>
              <w:bottom w:w="28" w:type="dxa"/>
              <w:right w:w="28" w:type="dxa"/>
            </w:tcMar>
          </w:tcPr>
          <w:p w14:paraId="07B458F3" w14:textId="6B8224C2" w:rsidR="00945EBD" w:rsidRPr="00137652" w:rsidRDefault="00945EBD" w:rsidP="005F434A">
            <w:pPr>
              <w:pStyle w:val="ListBullet8ptTable"/>
              <w:tabs>
                <w:tab w:val="clear" w:pos="236"/>
                <w:tab w:val="left" w:pos="195"/>
              </w:tabs>
              <w:ind w:left="195" w:hanging="195"/>
            </w:pPr>
            <w:r w:rsidRPr="00945EBD">
              <w:t>demonstrates constructive communication, interpersonal and intrapersonal skills in a range of contexts within the community</w:t>
            </w:r>
          </w:p>
        </w:tc>
        <w:tc>
          <w:tcPr>
            <w:tcW w:w="2948" w:type="dxa"/>
            <w:tcBorders>
              <w:top w:val="nil"/>
            </w:tcBorders>
            <w:tcMar>
              <w:top w:w="28" w:type="dxa"/>
              <w:left w:w="28" w:type="dxa"/>
              <w:bottom w:w="28" w:type="dxa"/>
              <w:right w:w="28" w:type="dxa"/>
            </w:tcMar>
          </w:tcPr>
          <w:p w14:paraId="2CC514EF" w14:textId="5F23FEFC" w:rsidR="00945EBD" w:rsidRPr="00137652" w:rsidRDefault="00945EBD" w:rsidP="005F434A">
            <w:pPr>
              <w:pStyle w:val="ListBullet8ptTable"/>
              <w:tabs>
                <w:tab w:val="clear" w:pos="236"/>
                <w:tab w:val="left" w:pos="195"/>
              </w:tabs>
              <w:ind w:left="195" w:hanging="195"/>
            </w:pPr>
            <w:r w:rsidRPr="00945EBD">
              <w:t>demonstrates highly developed communication, interpersonal and intrapersonal skills in familiar contexts within the community</w:t>
            </w:r>
          </w:p>
        </w:tc>
        <w:tc>
          <w:tcPr>
            <w:tcW w:w="2960" w:type="dxa"/>
            <w:tcBorders>
              <w:top w:val="nil"/>
            </w:tcBorders>
            <w:tcMar>
              <w:top w:w="28" w:type="dxa"/>
              <w:left w:w="28" w:type="dxa"/>
              <w:bottom w:w="28" w:type="dxa"/>
              <w:right w:w="28" w:type="dxa"/>
            </w:tcMar>
          </w:tcPr>
          <w:p w14:paraId="1FC0D734" w14:textId="7512E646" w:rsidR="00945EBD" w:rsidRPr="00137652" w:rsidRDefault="00945EBD" w:rsidP="005F434A">
            <w:pPr>
              <w:pStyle w:val="ListBullet8ptTable"/>
              <w:tabs>
                <w:tab w:val="clear" w:pos="236"/>
                <w:tab w:val="left" w:pos="195"/>
              </w:tabs>
              <w:ind w:left="195" w:hanging="195"/>
            </w:pPr>
            <w:r w:rsidRPr="00945EBD">
              <w:t>demonstrates minimal communication, interpersonal and intrapersonal skills in familiar contexts within the community</w:t>
            </w:r>
          </w:p>
        </w:tc>
        <w:tc>
          <w:tcPr>
            <w:tcW w:w="2961" w:type="dxa"/>
            <w:tcBorders>
              <w:top w:val="nil"/>
            </w:tcBorders>
            <w:tcMar>
              <w:top w:w="28" w:type="dxa"/>
              <w:left w:w="28" w:type="dxa"/>
              <w:bottom w:w="28" w:type="dxa"/>
              <w:right w:w="28" w:type="dxa"/>
            </w:tcMar>
          </w:tcPr>
          <w:p w14:paraId="440CADEF" w14:textId="28F1DEDE" w:rsidR="00945EBD" w:rsidRPr="00137652" w:rsidRDefault="00945EBD" w:rsidP="005F434A">
            <w:pPr>
              <w:pStyle w:val="ListBullet8ptTable"/>
              <w:tabs>
                <w:tab w:val="clear" w:pos="236"/>
                <w:tab w:val="left" w:pos="195"/>
              </w:tabs>
              <w:ind w:left="195" w:hanging="195"/>
            </w:pPr>
            <w:r w:rsidRPr="00945EBD">
              <w:t>demonstrates little or no communication, interpersonal and intrapersonal skills in familiar contexts within the community</w:t>
            </w:r>
          </w:p>
        </w:tc>
      </w:tr>
    </w:tbl>
    <w:p w14:paraId="7C824FB7" w14:textId="77777777" w:rsidR="001F664D" w:rsidRDefault="001F664D" w:rsidP="006E4992">
      <w:pPr>
        <w:spacing w:before="0"/>
      </w:pPr>
    </w:p>
    <w:p w14:paraId="6AA31D65" w14:textId="02BE9625" w:rsidR="001F664D" w:rsidRPr="006E4992" w:rsidRDefault="001F664D" w:rsidP="006E4992">
      <w:pPr>
        <w:spacing w:before="0"/>
        <w:sectPr w:rsidR="001F664D" w:rsidRPr="006E4992" w:rsidSect="00803035">
          <w:headerReference w:type="even" r:id="rId18"/>
          <w:headerReference w:type="default" r:id="rId19"/>
          <w:headerReference w:type="first" r:id="rId20"/>
          <w:pgSz w:w="16838" w:h="11906" w:orient="landscape"/>
          <w:pgMar w:top="709" w:right="1418" w:bottom="709" w:left="1134" w:header="284" w:footer="567" w:gutter="0"/>
          <w:cols w:space="708"/>
          <w:docGrid w:linePitch="360"/>
        </w:sectPr>
      </w:pPr>
    </w:p>
    <w:p w14:paraId="0EAB8A54" w14:textId="187BD418" w:rsidR="004349BD" w:rsidRPr="00837ECF" w:rsidRDefault="00945EBD" w:rsidP="00925D79">
      <w:pPr>
        <w:pStyle w:val="Heading1"/>
        <w:spacing w:before="0"/>
      </w:pPr>
      <w:bookmarkStart w:id="80" w:name="_Toc440961719"/>
      <w:bookmarkStart w:id="81" w:name="_Toc525640300"/>
      <w:bookmarkStart w:id="82" w:name="_Toc102487106"/>
      <w:bookmarkStart w:id="83" w:name="_Toc346702750"/>
      <w:r w:rsidRPr="00837ECF">
        <w:lastRenderedPageBreak/>
        <w:t>Perspectives in Education</w:t>
      </w:r>
      <w:r w:rsidR="004349BD" w:rsidRPr="00837ECF">
        <w:tab/>
        <w:t>Value: 1.0</w:t>
      </w:r>
      <w:bookmarkEnd w:id="80"/>
      <w:bookmarkEnd w:id="81"/>
      <w:bookmarkEnd w:id="82"/>
    </w:p>
    <w:p w14:paraId="65E67BCD" w14:textId="0E0C1A09" w:rsidR="004349BD" w:rsidRPr="00837ECF" w:rsidRDefault="00FA5D46" w:rsidP="001F664D">
      <w:pPr>
        <w:pStyle w:val="Heading3subheading"/>
        <w:spacing w:before="120" w:after="120"/>
        <w:rPr>
          <w:color w:val="auto"/>
        </w:rPr>
      </w:pPr>
      <w:bookmarkStart w:id="84" w:name="_Toc366575329"/>
      <w:r w:rsidRPr="00837ECF">
        <w:rPr>
          <w:color w:val="auto"/>
        </w:rPr>
        <w:t>Perspectives in Education</w:t>
      </w:r>
      <w:r w:rsidR="004349BD" w:rsidRPr="00837ECF">
        <w:rPr>
          <w:color w:val="auto"/>
        </w:rPr>
        <w:t xml:space="preserve"> a</w:t>
      </w:r>
      <w:r w:rsidR="004349BD" w:rsidRPr="00837ECF">
        <w:rPr>
          <w:color w:val="auto"/>
        </w:rPr>
        <w:tab/>
        <w:t>Value 0.5</w:t>
      </w:r>
      <w:bookmarkEnd w:id="84"/>
    </w:p>
    <w:p w14:paraId="562845A8" w14:textId="712AE191" w:rsidR="004349BD" w:rsidRPr="00837ECF" w:rsidRDefault="00FA5D46" w:rsidP="001F664D">
      <w:pPr>
        <w:pStyle w:val="Heading3subheading"/>
        <w:spacing w:before="120" w:after="120"/>
        <w:rPr>
          <w:color w:val="auto"/>
        </w:rPr>
      </w:pPr>
      <w:bookmarkStart w:id="85" w:name="_Toc366575330"/>
      <w:r w:rsidRPr="00837ECF">
        <w:rPr>
          <w:color w:val="auto"/>
        </w:rPr>
        <w:t>Perspectives in Education</w:t>
      </w:r>
      <w:r w:rsidR="004349BD" w:rsidRPr="00837ECF">
        <w:rPr>
          <w:color w:val="auto"/>
        </w:rPr>
        <w:t xml:space="preserve"> b</w:t>
      </w:r>
      <w:r w:rsidR="004349BD" w:rsidRPr="00837ECF">
        <w:rPr>
          <w:color w:val="auto"/>
        </w:rPr>
        <w:tab/>
        <w:t>Value 0.5</w:t>
      </w:r>
      <w:bookmarkEnd w:id="85"/>
    </w:p>
    <w:p w14:paraId="6205243B" w14:textId="77777777" w:rsidR="004349BD" w:rsidRPr="00137652" w:rsidRDefault="004349BD" w:rsidP="001F664D">
      <w:pPr>
        <w:pStyle w:val="Heading2"/>
        <w:tabs>
          <w:tab w:val="right" w:pos="9072"/>
        </w:tabs>
        <w:spacing w:before="120"/>
      </w:pPr>
      <w:r w:rsidRPr="00137652">
        <w:t>Unit Description</w:t>
      </w:r>
    </w:p>
    <w:p w14:paraId="6D943E2B" w14:textId="69E87C84" w:rsidR="00837ECF" w:rsidRPr="004B1E77" w:rsidRDefault="00837ECF" w:rsidP="001F664D">
      <w:pPr>
        <w:spacing w:after="120"/>
      </w:pPr>
      <w:r w:rsidRPr="004B1E77">
        <w:t>In this unit, students investigate a range of historical, established and contemporary philosophies of education and evaluate their application to school settings. They explore paradigms of education, including place-based pedagogies. Students consider the interaction between schools and wider society, and how those conditions and structures impact on learning and the nature and history of schools. They reflect on the development of their own philosophy of teaching and learning and how their experiences have shaped them as individuals and learners.</w:t>
      </w:r>
    </w:p>
    <w:p w14:paraId="4C372DEC" w14:textId="77777777" w:rsidR="006C4576" w:rsidRPr="00137652" w:rsidRDefault="006C4576" w:rsidP="001F664D">
      <w:pPr>
        <w:pStyle w:val="Heading2"/>
        <w:spacing w:before="120"/>
      </w:pPr>
      <w:r w:rsidRPr="00137652">
        <w:t>Specific Unit Goals</w:t>
      </w:r>
    </w:p>
    <w:p w14:paraId="7BE99C8F" w14:textId="77777777" w:rsidR="006C4576" w:rsidRPr="00E854F4" w:rsidRDefault="006C4576" w:rsidP="001F664D">
      <w:pPr>
        <w:spacing w:after="120"/>
        <w:rPr>
          <w:rFonts w:cs="Calibri"/>
        </w:rPr>
      </w:pPr>
      <w:bookmarkStart w:id="86" w:name="_Hlk3981330"/>
      <w:r w:rsidRPr="00E854F4">
        <w:rPr>
          <w:rFonts w:cs="Calibri"/>
        </w:rPr>
        <w:t>This unit should enable students to:</w:t>
      </w:r>
    </w:p>
    <w:p w14:paraId="799224E3" w14:textId="2D903F79" w:rsidR="001A664F" w:rsidRPr="00E854F4" w:rsidRDefault="00837ECF" w:rsidP="002804DC">
      <w:pPr>
        <w:pStyle w:val="ListParagraph"/>
        <w:numPr>
          <w:ilvl w:val="0"/>
          <w:numId w:val="18"/>
        </w:numPr>
        <w:spacing w:after="120"/>
        <w:ind w:hanging="436"/>
        <w:contextualSpacing w:val="0"/>
        <w:rPr>
          <w:rFonts w:cs="Calibri"/>
          <w:sz w:val="24"/>
          <w:szCs w:val="24"/>
        </w:rPr>
      </w:pPr>
      <w:r w:rsidRPr="00E854F4">
        <w:t>Critically analyse the purpose and types of inquiry in education, including the skills, attitudes, and ethical considerations for research into philosophies, sociology and contemporary matters in education</w:t>
      </w:r>
    </w:p>
    <w:p w14:paraId="14050287" w14:textId="6ED34D79" w:rsidR="00837ECF" w:rsidRPr="00E854F4" w:rsidRDefault="00837ECF" w:rsidP="002804DC">
      <w:pPr>
        <w:pStyle w:val="ListParagraph"/>
        <w:numPr>
          <w:ilvl w:val="0"/>
          <w:numId w:val="18"/>
        </w:numPr>
        <w:spacing w:after="120"/>
        <w:ind w:hanging="436"/>
        <w:contextualSpacing w:val="0"/>
        <w:rPr>
          <w:rFonts w:cs="Calibri"/>
          <w:sz w:val="24"/>
          <w:szCs w:val="24"/>
        </w:rPr>
      </w:pPr>
      <w:r w:rsidRPr="00E854F4">
        <w:t>Critically analyse the nature of educational theories, models, researchers, ideas, issues, arguments and themes and their evidence, including place-based pedagogies</w:t>
      </w:r>
    </w:p>
    <w:p w14:paraId="7247BF34" w14:textId="457F178A" w:rsidR="00837ECF" w:rsidRPr="00E854F4" w:rsidRDefault="00837ECF" w:rsidP="002804DC">
      <w:pPr>
        <w:pStyle w:val="ListParagraph"/>
        <w:numPr>
          <w:ilvl w:val="0"/>
          <w:numId w:val="18"/>
        </w:numPr>
        <w:spacing w:after="120"/>
        <w:ind w:hanging="436"/>
        <w:contextualSpacing w:val="0"/>
        <w:rPr>
          <w:rFonts w:cs="Calibri"/>
          <w:sz w:val="24"/>
          <w:szCs w:val="24"/>
        </w:rPr>
      </w:pPr>
      <w:r w:rsidRPr="00E854F4">
        <w:t>Synthesise knowledge, skills and ideas of established and contemporary educational philosophies, societal influences, and personal learning experiences to develop creative and innovative solutions to the chosen question in contemporary schooling</w:t>
      </w:r>
    </w:p>
    <w:p w14:paraId="71280ED3" w14:textId="43CB42EE" w:rsidR="00837ECF" w:rsidRPr="00E854F4" w:rsidRDefault="00837ECF" w:rsidP="002804DC">
      <w:pPr>
        <w:pStyle w:val="ListParagraph"/>
        <w:numPr>
          <w:ilvl w:val="0"/>
          <w:numId w:val="18"/>
        </w:numPr>
        <w:spacing w:after="120"/>
        <w:ind w:hanging="436"/>
        <w:contextualSpacing w:val="0"/>
        <w:rPr>
          <w:rFonts w:cs="Calibri"/>
          <w:sz w:val="24"/>
          <w:szCs w:val="24"/>
        </w:rPr>
      </w:pPr>
      <w:r w:rsidRPr="00E854F4">
        <w:t>Evaluate educational philosophies and societal influences and their similarities, differences, contradictions, connections and interconnections, to inform their own conclusions on contemporary schooling practices and their alignment with social justice and equity</w:t>
      </w:r>
    </w:p>
    <w:p w14:paraId="09FF0B5F" w14:textId="1A314290" w:rsidR="00837ECF" w:rsidRPr="00E854F4" w:rsidRDefault="00837ECF" w:rsidP="002804DC">
      <w:pPr>
        <w:pStyle w:val="ListParagraph"/>
        <w:numPr>
          <w:ilvl w:val="0"/>
          <w:numId w:val="18"/>
        </w:numPr>
        <w:spacing w:after="120"/>
        <w:ind w:hanging="436"/>
        <w:contextualSpacing w:val="0"/>
        <w:rPr>
          <w:rFonts w:cs="Calibri"/>
          <w:sz w:val="24"/>
          <w:szCs w:val="24"/>
        </w:rPr>
      </w:pPr>
      <w:r w:rsidRPr="00E854F4">
        <w:t>Critically analyse different disciplinary perspectives on education, and their impact on schooling</w:t>
      </w:r>
    </w:p>
    <w:p w14:paraId="77ABD5B0" w14:textId="0DF518AC" w:rsidR="00837ECF" w:rsidRPr="00E854F4" w:rsidRDefault="00837ECF" w:rsidP="002804DC">
      <w:pPr>
        <w:pStyle w:val="ListParagraph"/>
        <w:numPr>
          <w:ilvl w:val="0"/>
          <w:numId w:val="18"/>
        </w:numPr>
        <w:spacing w:after="120"/>
        <w:ind w:hanging="436"/>
        <w:contextualSpacing w:val="0"/>
      </w:pPr>
      <w:r w:rsidRPr="00E854F4">
        <w:t>Plan and conduct independent inquiries into educational philosophies and societal influences, evaluating the reliability of information and reflecting on the inquiry process to develop evidence-based and well-reasoned conclusions</w:t>
      </w:r>
    </w:p>
    <w:p w14:paraId="0E175C75" w14:textId="3CCDE4E1" w:rsidR="00837ECF" w:rsidRPr="00E854F4" w:rsidRDefault="00837ECF" w:rsidP="002804DC">
      <w:pPr>
        <w:pStyle w:val="ListParagraph"/>
        <w:numPr>
          <w:ilvl w:val="0"/>
          <w:numId w:val="18"/>
        </w:numPr>
        <w:spacing w:after="120"/>
        <w:ind w:hanging="436"/>
        <w:contextualSpacing w:val="0"/>
      </w:pPr>
      <w:r w:rsidRPr="00E854F4">
        <w:t>Demonstrate effective communication, intrapersonal and interpersonal skills to engage with</w:t>
      </w:r>
      <w:r w:rsidR="000F2B04">
        <w:t>, carers and families,</w:t>
      </w:r>
      <w:r w:rsidRPr="00E854F4">
        <w:t xml:space="preserve"> diverse educational contexts and community perspectives</w:t>
      </w:r>
    </w:p>
    <w:bookmarkEnd w:id="86"/>
    <w:p w14:paraId="2A84D41D" w14:textId="77777777" w:rsidR="006C4576" w:rsidRPr="00137652" w:rsidRDefault="006C4576" w:rsidP="001F664D">
      <w:pPr>
        <w:pStyle w:val="Heading2"/>
        <w:spacing w:before="120"/>
      </w:pPr>
      <w:r w:rsidRPr="00137652">
        <w:t>Content</w:t>
      </w:r>
      <w:r w:rsidR="00610F7E" w:rsidRPr="00137652">
        <w:t xml:space="preserve"> </w:t>
      </w:r>
      <w:r w:rsidR="007E5B97" w:rsidRPr="00137652">
        <w:t>Descriptions</w:t>
      </w:r>
    </w:p>
    <w:p w14:paraId="44CA1961" w14:textId="77777777" w:rsidR="004349BD" w:rsidRPr="001A664F" w:rsidRDefault="004349BD" w:rsidP="001F664D">
      <w:pPr>
        <w:spacing w:after="120"/>
      </w:pPr>
      <w:bookmarkStart w:id="87" w:name="_Hlk11314877"/>
      <w:r w:rsidRPr="001A664F">
        <w:t>All knowledge, understanding and skills below must be delivered:</w:t>
      </w:r>
    </w:p>
    <w:p w14:paraId="45E17DD9" w14:textId="683C66F9" w:rsidR="001A664F" w:rsidRPr="00943D07" w:rsidRDefault="001A664F" w:rsidP="001F664D">
      <w:pPr>
        <w:spacing w:after="120"/>
        <w:rPr>
          <w:b/>
          <w:bCs/>
        </w:rPr>
      </w:pPr>
      <w:r w:rsidRPr="00943D07">
        <w:rPr>
          <w:b/>
          <w:bCs/>
        </w:rPr>
        <w:t>Knowledge and Understanding</w:t>
      </w:r>
    </w:p>
    <w:p w14:paraId="07B0C090" w14:textId="48571843" w:rsidR="00461D44" w:rsidRPr="00E854F4" w:rsidRDefault="00461D44" w:rsidP="002804DC">
      <w:pPr>
        <w:pStyle w:val="ListParagraph"/>
        <w:numPr>
          <w:ilvl w:val="0"/>
          <w:numId w:val="10"/>
        </w:numPr>
        <w:spacing w:after="120"/>
        <w:ind w:hanging="436"/>
        <w:contextualSpacing w:val="0"/>
      </w:pPr>
      <w:r w:rsidRPr="00E854F4">
        <w:t xml:space="preserve">Critically analyse the purpose and types of inquiry in education, including the skills, attitudes, and ethical considerations for research into philosophies, sociology and contemporary matters in education </w:t>
      </w:r>
      <w:r w:rsidR="00E854F4" w:rsidRPr="00E854F4">
        <w:t>e.g.</w:t>
      </w:r>
      <w:r w:rsidRPr="00E854F4">
        <w:t xml:space="preserve"> quantitative and qualitative data, mixed methods research, action research, historical survey of different education systems</w:t>
      </w:r>
    </w:p>
    <w:p w14:paraId="2B967D69" w14:textId="07B4A524" w:rsidR="001F664D" w:rsidRDefault="00461D44" w:rsidP="002804DC">
      <w:pPr>
        <w:pStyle w:val="ListParagraph"/>
        <w:numPr>
          <w:ilvl w:val="0"/>
          <w:numId w:val="10"/>
        </w:numPr>
        <w:spacing w:before="0" w:after="120"/>
        <w:ind w:hanging="436"/>
        <w:contextualSpacing w:val="0"/>
      </w:pPr>
      <w:r w:rsidRPr="00E854F4">
        <w:t xml:space="preserve">Critically analyse the nature of educational theories, models, researchers, ideas, issues, arguments and themes and their evidence, including place-based pedagogies </w:t>
      </w:r>
      <w:r w:rsidR="00C652DF" w:rsidRPr="00E854F4">
        <w:t xml:space="preserve">e.g. </w:t>
      </w:r>
      <w:r w:rsidRPr="00E854F4">
        <w:t xml:space="preserve">types and sectors of schooling, societal structures, individual learning experiences, gender disparities, socioeconomic factors, structural inequities, </w:t>
      </w:r>
      <w:r w:rsidR="0080512E">
        <w:t xml:space="preserve">home </w:t>
      </w:r>
      <w:r w:rsidRPr="00E854F4">
        <w:t>schooling, the role of oral</w:t>
      </w:r>
      <w:r w:rsidR="00C652DF">
        <w:t xml:space="preserve"> and c</w:t>
      </w:r>
      <w:r w:rsidRPr="00E854F4">
        <w:t>ultural traditions in teaching and learning</w:t>
      </w:r>
      <w:r w:rsidR="001F664D">
        <w:br w:type="page"/>
      </w:r>
    </w:p>
    <w:p w14:paraId="67DBDA0F" w14:textId="312CEF63" w:rsidR="00461D44" w:rsidRPr="00E854F4" w:rsidRDefault="00461D44" w:rsidP="002804DC">
      <w:pPr>
        <w:pStyle w:val="ListParagraph"/>
        <w:numPr>
          <w:ilvl w:val="0"/>
          <w:numId w:val="10"/>
        </w:numPr>
        <w:spacing w:after="120"/>
        <w:ind w:hanging="436"/>
        <w:contextualSpacing w:val="0"/>
        <w:rPr>
          <w:sz w:val="24"/>
          <w:szCs w:val="24"/>
        </w:rPr>
      </w:pPr>
      <w:r w:rsidRPr="00E854F4">
        <w:lastRenderedPageBreak/>
        <w:t xml:space="preserve">Synthesise knowledge, skills and ideas of established and contemporary educational philosophies, societal influences, and personal learning experiences to develop creative and innovative solutions to the chosen question in contemporary schooling e.g. </w:t>
      </w:r>
      <w:r w:rsidR="00784B9E">
        <w:t>l</w:t>
      </w:r>
      <w:r w:rsidRPr="00E854F4">
        <w:t>esson design and presentation based on a perspective, case studies, observation of teaching and reflection, teacher interviews, develop resources, differentiate resources</w:t>
      </w:r>
    </w:p>
    <w:p w14:paraId="2EFAC221" w14:textId="589FEF88" w:rsidR="00E552A7" w:rsidRPr="00E854F4" w:rsidRDefault="00461D44" w:rsidP="002804DC">
      <w:pPr>
        <w:pStyle w:val="ListParagraph"/>
        <w:numPr>
          <w:ilvl w:val="0"/>
          <w:numId w:val="10"/>
        </w:numPr>
        <w:spacing w:after="120"/>
        <w:ind w:hanging="436"/>
        <w:contextualSpacing w:val="0"/>
        <w:rPr>
          <w:sz w:val="24"/>
          <w:szCs w:val="24"/>
        </w:rPr>
      </w:pPr>
      <w:r w:rsidRPr="00E854F4">
        <w:t>Evaluate educational philosophies and societal influences and their similarities, differences, contradictions, connections and interconnections, to inform their own conclusions on contemporary schooling practices and their alignment with social justice and equity e.g. comparative or argumentative essay, develop own teaching and learning philosophy, case study/scenarios, stimulus-response task</w:t>
      </w:r>
    </w:p>
    <w:p w14:paraId="2E26E957" w14:textId="17B82C15" w:rsidR="001A664F" w:rsidRPr="00E854F4" w:rsidRDefault="00E552A7" w:rsidP="002804DC">
      <w:pPr>
        <w:pStyle w:val="ListParagraph"/>
        <w:numPr>
          <w:ilvl w:val="0"/>
          <w:numId w:val="10"/>
        </w:numPr>
        <w:spacing w:after="120"/>
        <w:ind w:hanging="436"/>
        <w:contextualSpacing w:val="0"/>
        <w:rPr>
          <w:sz w:val="24"/>
          <w:szCs w:val="24"/>
        </w:rPr>
      </w:pPr>
      <w:r w:rsidRPr="00E854F4">
        <w:t>Critically analyse different disciplinary perspectives on education,</w:t>
      </w:r>
      <w:r w:rsidR="00C652DF">
        <w:t xml:space="preserve"> </w:t>
      </w:r>
      <w:r w:rsidRPr="00E854F4">
        <w:t>and their impact on schooling  e.g. cultural, biological, psychological</w:t>
      </w:r>
      <w:r w:rsidR="00C652DF">
        <w:t xml:space="preserve">, </w:t>
      </w:r>
      <w:r w:rsidRPr="00E854F4">
        <w:t xml:space="preserve">sociological and philosophical viewpoints, 8 </w:t>
      </w:r>
      <w:r w:rsidR="00C652DF">
        <w:t>W</w:t>
      </w:r>
      <w:r w:rsidRPr="00E854F4">
        <w:t xml:space="preserve">ays of Learning, Yarning Circles, Visible </w:t>
      </w:r>
      <w:r w:rsidR="00C652DF">
        <w:t>T</w:t>
      </w:r>
      <w:r w:rsidRPr="00E854F4">
        <w:t>hinking</w:t>
      </w:r>
      <w:r w:rsidR="00C652DF">
        <w:t xml:space="preserve"> and </w:t>
      </w:r>
      <w:r w:rsidRPr="00E854F4">
        <w:t xml:space="preserve">Socratic </w:t>
      </w:r>
      <w:r w:rsidR="00784B9E">
        <w:t>D</w:t>
      </w:r>
      <w:r w:rsidRPr="00E854F4">
        <w:t xml:space="preserve">ialogue, </w:t>
      </w:r>
      <w:r w:rsidR="00784B9E">
        <w:t>p</w:t>
      </w:r>
      <w:r w:rsidRPr="00E854F4">
        <w:t xml:space="preserve">rocess writing </w:t>
      </w:r>
      <w:r w:rsidR="0002615C">
        <w:t xml:space="preserve">and </w:t>
      </w:r>
      <w:r w:rsidRPr="00E854F4">
        <w:t>explicit grammar instruction</w:t>
      </w:r>
    </w:p>
    <w:p w14:paraId="6F765AB3" w14:textId="510D1DD0" w:rsidR="001A664F" w:rsidRPr="00943D07" w:rsidRDefault="001A664F" w:rsidP="001F664D">
      <w:pPr>
        <w:spacing w:after="120"/>
        <w:rPr>
          <w:b/>
          <w:bCs/>
        </w:rPr>
      </w:pPr>
      <w:r w:rsidRPr="00943D07">
        <w:rPr>
          <w:b/>
          <w:bCs/>
        </w:rPr>
        <w:t>Skills</w:t>
      </w:r>
    </w:p>
    <w:p w14:paraId="4C13C2B3" w14:textId="3AB9A808" w:rsidR="001A664F" w:rsidRPr="00E854F4" w:rsidRDefault="001A664F" w:rsidP="002804DC">
      <w:pPr>
        <w:pStyle w:val="ListParagraph"/>
        <w:numPr>
          <w:ilvl w:val="0"/>
          <w:numId w:val="10"/>
        </w:numPr>
        <w:spacing w:after="120"/>
        <w:ind w:hanging="436"/>
        <w:contextualSpacing w:val="0"/>
      </w:pPr>
      <w:r w:rsidRPr="00E854F4">
        <w:t>Plan and undertake independent inquiries into educational philosophies and social influences using methodologies appropriate to the question and evaluate the reliability and usefulness of information e.g. individual</w:t>
      </w:r>
      <w:r w:rsidR="00784B9E">
        <w:t xml:space="preserve"> or </w:t>
      </w:r>
      <w:r w:rsidRPr="00E854F4">
        <w:t>group research project, literature review, annotated bibliography</w:t>
      </w:r>
    </w:p>
    <w:p w14:paraId="13382CD7" w14:textId="10095F6F" w:rsidR="001A664F" w:rsidRPr="00E854F4" w:rsidRDefault="001A664F" w:rsidP="002804DC">
      <w:pPr>
        <w:pStyle w:val="ListParagraph"/>
        <w:numPr>
          <w:ilvl w:val="0"/>
          <w:numId w:val="10"/>
        </w:numPr>
        <w:spacing w:after="120"/>
        <w:ind w:hanging="436"/>
        <w:contextualSpacing w:val="0"/>
      </w:pPr>
      <w:r w:rsidRPr="00E854F4">
        <w:t>Communicate understanding, reasoned conclusions and new insights about perspectives in education, using academic integrity</w:t>
      </w:r>
    </w:p>
    <w:p w14:paraId="03ACFF9B" w14:textId="77777777" w:rsidR="001A664F" w:rsidRPr="00E854F4" w:rsidRDefault="001A664F" w:rsidP="002804DC">
      <w:pPr>
        <w:pStyle w:val="ListParagraph"/>
        <w:numPr>
          <w:ilvl w:val="0"/>
          <w:numId w:val="10"/>
        </w:numPr>
        <w:spacing w:after="120"/>
        <w:ind w:hanging="436"/>
        <w:contextualSpacing w:val="0"/>
      </w:pPr>
      <w:r w:rsidRPr="00E854F4">
        <w:t>Evaluate and reflect on personal progress and inquiry dispositions to consider improvements in learning practices and habits e.g. journal or rationale</w:t>
      </w:r>
    </w:p>
    <w:p w14:paraId="5EEA55D9" w14:textId="77777777" w:rsidR="001A664F" w:rsidRPr="00E854F4" w:rsidRDefault="001A664F" w:rsidP="002804DC">
      <w:pPr>
        <w:pStyle w:val="ListParagraph"/>
        <w:numPr>
          <w:ilvl w:val="0"/>
          <w:numId w:val="10"/>
        </w:numPr>
        <w:spacing w:after="120"/>
        <w:ind w:hanging="436"/>
        <w:contextualSpacing w:val="0"/>
      </w:pPr>
      <w:r w:rsidRPr="00E854F4">
        <w:t>Evaluate, reflect on and respond to the content studied to develop own educational philosophy</w:t>
      </w:r>
    </w:p>
    <w:p w14:paraId="21FAB7DF" w14:textId="77777777" w:rsidR="001A664F" w:rsidRPr="00E854F4" w:rsidRDefault="001A664F" w:rsidP="002804DC">
      <w:pPr>
        <w:pStyle w:val="ListParagraph"/>
        <w:numPr>
          <w:ilvl w:val="0"/>
          <w:numId w:val="10"/>
        </w:numPr>
        <w:spacing w:after="120"/>
        <w:ind w:hanging="436"/>
        <w:contextualSpacing w:val="0"/>
      </w:pPr>
      <w:r w:rsidRPr="00E854F4">
        <w:t>Demonstrate effective communication skills including accurate and effective use of disciplinary language</w:t>
      </w:r>
    </w:p>
    <w:p w14:paraId="56F0B42E" w14:textId="7F701AE3" w:rsidR="001A664F" w:rsidRPr="00E854F4" w:rsidRDefault="001A664F" w:rsidP="002804DC">
      <w:pPr>
        <w:pStyle w:val="ListParagraph"/>
        <w:numPr>
          <w:ilvl w:val="0"/>
          <w:numId w:val="10"/>
        </w:numPr>
        <w:spacing w:after="120"/>
        <w:ind w:hanging="436"/>
        <w:contextualSpacing w:val="0"/>
      </w:pPr>
      <w:r w:rsidRPr="00E854F4">
        <w:t>Demonstrate interpersonal and  intrapersonal skills to engage with chosen educational contexts or educators e.g. interviewing peers and educators, designing and presenting lessons, lesson observations</w:t>
      </w:r>
    </w:p>
    <w:p w14:paraId="2F7AC7B1" w14:textId="512EE924" w:rsidR="000A5537" w:rsidRPr="00137652" w:rsidRDefault="000A5537" w:rsidP="001F664D">
      <w:pPr>
        <w:pStyle w:val="Heading2"/>
        <w:tabs>
          <w:tab w:val="right" w:pos="9072"/>
        </w:tabs>
        <w:spacing w:before="120"/>
      </w:pPr>
      <w:bookmarkStart w:id="88" w:name="_Hlk3970356"/>
      <w:bookmarkEnd w:id="87"/>
      <w:r w:rsidRPr="00137652">
        <w:rPr>
          <w:bCs w:val="0"/>
        </w:rPr>
        <w:t>A guide to reading and implementing content descriptions</w:t>
      </w:r>
    </w:p>
    <w:p w14:paraId="144B99AF" w14:textId="77777777" w:rsidR="000A5537" w:rsidRPr="00137652" w:rsidRDefault="000A5537" w:rsidP="001F664D">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335393E2" w14:textId="77777777" w:rsidR="000A5537" w:rsidRPr="00137652" w:rsidRDefault="000A5537" w:rsidP="001F664D">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bookmarkEnd w:id="88"/>
    <w:p w14:paraId="285D1F9E" w14:textId="77777777" w:rsidR="007F7CF0" w:rsidRPr="00137652" w:rsidRDefault="00EA1513" w:rsidP="001F664D">
      <w:pPr>
        <w:pStyle w:val="Heading2"/>
        <w:tabs>
          <w:tab w:val="right" w:pos="9072"/>
        </w:tabs>
        <w:spacing w:before="120"/>
        <w:rPr>
          <w:szCs w:val="22"/>
        </w:rPr>
      </w:pPr>
      <w:r w:rsidRPr="00137652">
        <w:t>Assessment</w:t>
      </w:r>
    </w:p>
    <w:p w14:paraId="1792B410" w14:textId="58E9D398" w:rsidR="007F7CF0" w:rsidRPr="00137652" w:rsidRDefault="007F7CF0" w:rsidP="001F664D">
      <w:pPr>
        <w:spacing w:after="120"/>
      </w:pPr>
      <w:r w:rsidRPr="00137652">
        <w:t>Refer to page</w:t>
      </w:r>
      <w:r w:rsidR="00B5736F">
        <w:t xml:space="preserve"> nine</w:t>
      </w:r>
      <w:r w:rsidR="00A60BB8" w:rsidRPr="00C652DF">
        <w:t>.</w:t>
      </w:r>
    </w:p>
    <w:p w14:paraId="72127E1C" w14:textId="77777777" w:rsidR="006C4576" w:rsidRPr="00137652" w:rsidRDefault="006C4576" w:rsidP="001F664D">
      <w:pPr>
        <w:spacing w:after="120"/>
      </w:pPr>
      <w:r w:rsidRPr="00137652">
        <w:br w:type="page"/>
      </w:r>
    </w:p>
    <w:p w14:paraId="4A7CF022" w14:textId="4ADDFD28" w:rsidR="007F7CF0" w:rsidRPr="00E854F4" w:rsidRDefault="00945EBD" w:rsidP="001F664D">
      <w:pPr>
        <w:pStyle w:val="Heading1"/>
        <w:spacing w:before="120"/>
      </w:pPr>
      <w:bookmarkStart w:id="89" w:name="_Toc525640301"/>
      <w:bookmarkStart w:id="90" w:name="_Toc102487107"/>
      <w:r w:rsidRPr="00E854F4">
        <w:lastRenderedPageBreak/>
        <w:t xml:space="preserve">Learning and </w:t>
      </w:r>
      <w:r w:rsidR="001A664F" w:rsidRPr="00E854F4">
        <w:t>Assessment</w:t>
      </w:r>
      <w:r w:rsidR="007F7CF0" w:rsidRPr="00E854F4">
        <w:tab/>
        <w:t>Value: 1.0</w:t>
      </w:r>
      <w:bookmarkEnd w:id="89"/>
      <w:bookmarkEnd w:id="90"/>
    </w:p>
    <w:p w14:paraId="36151AD9" w14:textId="20FC03B7" w:rsidR="007F7CF0" w:rsidRPr="00E854F4" w:rsidRDefault="00943D07" w:rsidP="001F664D">
      <w:pPr>
        <w:pStyle w:val="Heading3subheading"/>
        <w:spacing w:before="120" w:after="120"/>
        <w:rPr>
          <w:color w:val="auto"/>
        </w:rPr>
      </w:pPr>
      <w:r>
        <w:rPr>
          <w:color w:val="auto"/>
        </w:rPr>
        <w:t>Learning and Assessment</w:t>
      </w:r>
      <w:r w:rsidR="00DC00BA" w:rsidRPr="00E854F4">
        <w:rPr>
          <w:color w:val="auto"/>
        </w:rPr>
        <w:t xml:space="preserve"> a</w:t>
      </w:r>
      <w:r w:rsidR="007F7CF0" w:rsidRPr="00E854F4">
        <w:rPr>
          <w:color w:val="auto"/>
        </w:rPr>
        <w:tab/>
        <w:t>Value 0.5</w:t>
      </w:r>
    </w:p>
    <w:p w14:paraId="62B3D025" w14:textId="5BDEF8F4" w:rsidR="007F7CF0" w:rsidRPr="00E854F4" w:rsidRDefault="00943D07" w:rsidP="001F664D">
      <w:pPr>
        <w:pStyle w:val="Heading3subheading"/>
        <w:spacing w:before="120" w:after="120"/>
        <w:rPr>
          <w:color w:val="auto"/>
        </w:rPr>
      </w:pPr>
      <w:r>
        <w:rPr>
          <w:color w:val="auto"/>
        </w:rPr>
        <w:t>Learning and Assessment</w:t>
      </w:r>
      <w:r w:rsidR="00DC00BA" w:rsidRPr="00E854F4">
        <w:rPr>
          <w:color w:val="auto"/>
        </w:rPr>
        <w:t xml:space="preserve"> b</w:t>
      </w:r>
      <w:r w:rsidR="007F7CF0" w:rsidRPr="00E854F4">
        <w:rPr>
          <w:color w:val="auto"/>
        </w:rPr>
        <w:tab/>
        <w:t>Value 0.5</w:t>
      </w:r>
    </w:p>
    <w:p w14:paraId="27450910" w14:textId="77777777" w:rsidR="007F7CF0" w:rsidRPr="00E854F4" w:rsidRDefault="007F7CF0" w:rsidP="001F664D">
      <w:pPr>
        <w:pStyle w:val="Heading2"/>
        <w:tabs>
          <w:tab w:val="right" w:pos="9072"/>
        </w:tabs>
        <w:spacing w:before="120"/>
      </w:pPr>
      <w:r w:rsidRPr="00E854F4">
        <w:t>Unit Description</w:t>
      </w:r>
    </w:p>
    <w:p w14:paraId="1F9497C9" w14:textId="3830074F" w:rsidR="00E854F4" w:rsidRPr="004B1E77" w:rsidRDefault="00E854F4" w:rsidP="001F664D">
      <w:pPr>
        <w:pStyle w:val="Heading3"/>
        <w:rPr>
          <w:b w:val="0"/>
          <w:bCs w:val="0"/>
          <w:sz w:val="22"/>
        </w:rPr>
      </w:pPr>
      <w:r w:rsidRPr="004B1E77">
        <w:rPr>
          <w:b w:val="0"/>
          <w:bCs w:val="0"/>
          <w:sz w:val="22"/>
        </w:rPr>
        <w:t xml:space="preserve">Students examine how </w:t>
      </w:r>
      <w:r w:rsidR="006B4268">
        <w:rPr>
          <w:b w:val="0"/>
          <w:bCs w:val="0"/>
          <w:sz w:val="22"/>
        </w:rPr>
        <w:t xml:space="preserve"> individuals</w:t>
      </w:r>
      <w:r w:rsidRPr="004B1E77">
        <w:rPr>
          <w:b w:val="0"/>
          <w:bCs w:val="0"/>
          <w:sz w:val="22"/>
        </w:rPr>
        <w:t xml:space="preserve"> learn and how that learning can be measured. They investigate the role of teachers in the learning process. Students consider the impact of teaching strategies, developmental stages and technology on learning. They consider models for formative and summative assessment, and the efficacy of educational measurements. Students engage with research on learning, including contemporary research and consider how those findings are employed in schools</w:t>
      </w:r>
      <w:r w:rsidR="00784B9E">
        <w:rPr>
          <w:b w:val="0"/>
          <w:bCs w:val="0"/>
          <w:sz w:val="22"/>
        </w:rPr>
        <w:t>.</w:t>
      </w:r>
    </w:p>
    <w:p w14:paraId="35647D8B" w14:textId="4145B994" w:rsidR="006C4576" w:rsidRPr="00137652" w:rsidRDefault="006C4576" w:rsidP="001F664D">
      <w:pPr>
        <w:pStyle w:val="Heading2"/>
        <w:spacing w:before="120"/>
      </w:pPr>
      <w:r w:rsidRPr="00137652">
        <w:t>Specific Unit Goals</w:t>
      </w:r>
    </w:p>
    <w:p w14:paraId="6B30FB89" w14:textId="77777777" w:rsidR="006C4576" w:rsidRDefault="006C4576" w:rsidP="001F664D">
      <w:pPr>
        <w:spacing w:after="120"/>
        <w:rPr>
          <w:rFonts w:cs="Calibri"/>
        </w:rPr>
      </w:pPr>
      <w:bookmarkStart w:id="91" w:name="_Hlk3985426"/>
      <w:r w:rsidRPr="00137652">
        <w:rPr>
          <w:rFonts w:cs="Calibri"/>
        </w:rPr>
        <w:t>This unit should enable students to:</w:t>
      </w:r>
    </w:p>
    <w:p w14:paraId="61A4D4D9" w14:textId="31197433" w:rsidR="00E854F4" w:rsidRPr="00E854F4" w:rsidRDefault="00E854F4" w:rsidP="002804DC">
      <w:pPr>
        <w:pStyle w:val="ListParagraph"/>
        <w:numPr>
          <w:ilvl w:val="0"/>
          <w:numId w:val="19"/>
        </w:numPr>
        <w:spacing w:after="120"/>
        <w:ind w:hanging="436"/>
        <w:contextualSpacing w:val="0"/>
      </w:pPr>
      <w:r w:rsidRPr="00E854F4">
        <w:t>Critically analyse the purpose and types of inquiry in learning and assessment, including quantitative or qualitative skills, attitudes, and ethical considerations</w:t>
      </w:r>
    </w:p>
    <w:p w14:paraId="682F80EA" w14:textId="388B8A9D" w:rsidR="00E854F4" w:rsidRPr="00E854F4" w:rsidRDefault="00E854F4" w:rsidP="002804DC">
      <w:pPr>
        <w:pStyle w:val="ListParagraph"/>
        <w:numPr>
          <w:ilvl w:val="0"/>
          <w:numId w:val="19"/>
        </w:numPr>
        <w:spacing w:after="120"/>
        <w:ind w:hanging="436"/>
        <w:contextualSpacing w:val="0"/>
      </w:pPr>
      <w:r w:rsidRPr="00E854F4">
        <w:t>Critically analyse the nature o</w:t>
      </w:r>
      <w:r>
        <w:t>f</w:t>
      </w:r>
      <w:r w:rsidRPr="00E854F4">
        <w:t xml:space="preserve"> teaching, learning and assessment theories, models, researchers, ideas, issues, arguments and themes</w:t>
      </w:r>
      <w:r w:rsidRPr="00E854F4" w:rsidDel="00A67824">
        <w:t xml:space="preserve"> </w:t>
      </w:r>
      <w:r w:rsidRPr="00E854F4">
        <w:t>and their evidence</w:t>
      </w:r>
    </w:p>
    <w:p w14:paraId="6C6CA9E1" w14:textId="77777777" w:rsidR="00E854F4" w:rsidRPr="00E854F4" w:rsidRDefault="00E854F4" w:rsidP="002804DC">
      <w:pPr>
        <w:pStyle w:val="ListParagraph"/>
        <w:numPr>
          <w:ilvl w:val="0"/>
          <w:numId w:val="19"/>
        </w:numPr>
        <w:spacing w:after="120"/>
        <w:ind w:hanging="436"/>
        <w:contextualSpacing w:val="0"/>
        <w:rPr>
          <w:rFonts w:cs="Calibri"/>
          <w:sz w:val="24"/>
          <w:szCs w:val="24"/>
        </w:rPr>
      </w:pPr>
      <w:r w:rsidRPr="00E854F4">
        <w:t>Synthesise contemporary knowledge, skills and ideas about learning, effectiveness of technologies for learning, and assessment models, to develop creative and innovative solutions for enhancing student learning and validity of assessment</w:t>
      </w:r>
    </w:p>
    <w:p w14:paraId="5C31F435" w14:textId="3B501FE1" w:rsidR="00E854F4" w:rsidRPr="00E854F4" w:rsidRDefault="00E854F4" w:rsidP="002804DC">
      <w:pPr>
        <w:pStyle w:val="ListParagraph"/>
        <w:numPr>
          <w:ilvl w:val="0"/>
          <w:numId w:val="19"/>
        </w:numPr>
        <w:spacing w:after="120"/>
        <w:ind w:hanging="436"/>
        <w:contextualSpacing w:val="0"/>
        <w:rPr>
          <w:rFonts w:cs="Calibri"/>
          <w:sz w:val="24"/>
          <w:szCs w:val="24"/>
        </w:rPr>
      </w:pPr>
      <w:r w:rsidRPr="00E854F4">
        <w:t>Evaluate case studies of the learning process, teacher roles in facilitating learning and assessment models to identify similarities, differences, contradictions, connections and interconnections that inform decision-making in educational settings</w:t>
      </w:r>
    </w:p>
    <w:p w14:paraId="3F2746F5" w14:textId="5C518AD1" w:rsidR="00E854F4" w:rsidRPr="00E854F4" w:rsidRDefault="00E854F4" w:rsidP="002804DC">
      <w:pPr>
        <w:pStyle w:val="ListParagraph"/>
        <w:numPr>
          <w:ilvl w:val="0"/>
          <w:numId w:val="19"/>
        </w:numPr>
        <w:spacing w:after="120"/>
        <w:ind w:hanging="436"/>
        <w:contextualSpacing w:val="0"/>
      </w:pPr>
      <w:r w:rsidRPr="00E854F4">
        <w:t>Critically analyses different perspectives on learning and assessment, exploring the impact of systemic debates on teaching practices and educational outcomes</w:t>
      </w:r>
      <w:bookmarkEnd w:id="91"/>
    </w:p>
    <w:p w14:paraId="1250B4B4" w14:textId="3F474F57" w:rsidR="00E854F4" w:rsidRPr="00E854F4" w:rsidRDefault="00E854F4" w:rsidP="002804DC">
      <w:pPr>
        <w:pStyle w:val="ListParagraph"/>
        <w:numPr>
          <w:ilvl w:val="0"/>
          <w:numId w:val="19"/>
        </w:numPr>
        <w:spacing w:after="120"/>
        <w:ind w:hanging="436"/>
        <w:contextualSpacing w:val="0"/>
      </w:pPr>
      <w:r w:rsidRPr="00E854F4">
        <w:t>Plan and undertake independent inquiries into learning processes and assessment practices, applying discipline-specific knowledge to evaluate information reliability and reflect on the inquiry process</w:t>
      </w:r>
    </w:p>
    <w:p w14:paraId="194D4AFA" w14:textId="45421643" w:rsidR="00E854F4" w:rsidRPr="00E854F4" w:rsidRDefault="00E854F4" w:rsidP="002804DC">
      <w:pPr>
        <w:pStyle w:val="ListParagraph"/>
        <w:numPr>
          <w:ilvl w:val="0"/>
          <w:numId w:val="19"/>
        </w:numPr>
        <w:spacing w:after="120"/>
        <w:ind w:hanging="436"/>
        <w:contextualSpacing w:val="0"/>
      </w:pPr>
      <w:r w:rsidRPr="00E854F4">
        <w:t>Demonstrate effective communication, intrapersonal and interpersonal skills to engage with diverse educational contexts and community perspectives</w:t>
      </w:r>
    </w:p>
    <w:p w14:paraId="03B2F97D" w14:textId="38399442" w:rsidR="006C4576" w:rsidRPr="00137652" w:rsidRDefault="00E854F4" w:rsidP="001F664D">
      <w:pPr>
        <w:pStyle w:val="Heading2"/>
        <w:spacing w:before="120"/>
      </w:pPr>
      <w:r>
        <w:t>Content desc</w:t>
      </w:r>
      <w:r w:rsidR="00A16A1D" w:rsidRPr="00137652">
        <w:t>riptions</w:t>
      </w:r>
    </w:p>
    <w:p w14:paraId="0419D341" w14:textId="77777777" w:rsidR="00403609" w:rsidRPr="00137652" w:rsidRDefault="00403609" w:rsidP="001F664D">
      <w:pPr>
        <w:spacing w:after="120"/>
      </w:pPr>
      <w:bookmarkStart w:id="92" w:name="_Hlk11315480"/>
      <w:r w:rsidRPr="00137652">
        <w:t>All knowledge, understanding and skills below must be delivered:</w:t>
      </w:r>
    </w:p>
    <w:p w14:paraId="0812A7C1" w14:textId="77777777" w:rsidR="001A664F" w:rsidRPr="00943D07" w:rsidRDefault="001A664F" w:rsidP="001F664D">
      <w:pPr>
        <w:spacing w:after="120"/>
        <w:rPr>
          <w:b/>
          <w:bCs/>
        </w:rPr>
      </w:pPr>
      <w:bookmarkStart w:id="93" w:name="_Hlk3468984"/>
      <w:bookmarkEnd w:id="92"/>
      <w:r w:rsidRPr="00943D07">
        <w:rPr>
          <w:b/>
          <w:bCs/>
        </w:rPr>
        <w:t>Knowledge and Understanding</w:t>
      </w:r>
    </w:p>
    <w:p w14:paraId="00EAAAE9" w14:textId="5B5399BA" w:rsidR="00E854F4" w:rsidRPr="00784B9E" w:rsidRDefault="00E854F4" w:rsidP="001F664D">
      <w:pPr>
        <w:pStyle w:val="ListParagraph"/>
        <w:numPr>
          <w:ilvl w:val="0"/>
          <w:numId w:val="19"/>
        </w:numPr>
        <w:spacing w:after="120"/>
        <w:contextualSpacing w:val="0"/>
        <w:rPr>
          <w:sz w:val="24"/>
          <w:szCs w:val="24"/>
        </w:rPr>
      </w:pPr>
      <w:r w:rsidRPr="00784B9E">
        <w:t xml:space="preserve">Critically analyse the purpose and types of inquiry in learning and assessment, including quantitative or qualitative skills, attitudes, and ethical considerations e.g. </w:t>
      </w:r>
      <w:r w:rsidR="00784B9E">
        <w:t>C</w:t>
      </w:r>
      <w:r w:rsidRPr="00784B9E">
        <w:t xml:space="preserve">reative </w:t>
      </w:r>
      <w:r w:rsidRPr="00784B9E">
        <w:rPr>
          <w:iCs/>
        </w:rPr>
        <w:t>I</w:t>
      </w:r>
      <w:r w:rsidRPr="00784B9E">
        <w:t>nquiry, measuring correlation, qualitative interview practices, participant privacy in research, application of BSSS Ethical Research Principles and Guidelines</w:t>
      </w:r>
      <w:r w:rsidR="000F2B04">
        <w:t>, ethical use of generative AI</w:t>
      </w:r>
    </w:p>
    <w:p w14:paraId="64866AD2" w14:textId="005F6A4A" w:rsidR="00E854F4" w:rsidRPr="00FA016A" w:rsidRDefault="00E854F4" w:rsidP="001F664D">
      <w:pPr>
        <w:pStyle w:val="ListParagraph"/>
        <w:numPr>
          <w:ilvl w:val="0"/>
          <w:numId w:val="19"/>
        </w:numPr>
        <w:spacing w:after="120"/>
        <w:contextualSpacing w:val="0"/>
        <w:rPr>
          <w:sz w:val="24"/>
          <w:szCs w:val="24"/>
        </w:rPr>
      </w:pPr>
      <w:r w:rsidRPr="00784B9E">
        <w:t>Critically analyse the nature of teaching, learning and assessment theories, models, researchers, ideas, issues, arguments and themes</w:t>
      </w:r>
      <w:r w:rsidRPr="00784B9E" w:rsidDel="00A67824">
        <w:t xml:space="preserve"> </w:t>
      </w:r>
      <w:r w:rsidRPr="00784B9E">
        <w:t>and their evidence e.g. Cognitive Load Theory, inquiry learning v explicit teaching, Proximal Zone of Learning, multiple choice question design, moderation grade bands, evaluating the utility of the ATAR, gender and cultural bias in assessment types, cooperative learning, value of rubrics, summative v formative assessment</w:t>
      </w:r>
      <w:r w:rsidR="000F2B04">
        <w:t>, Disability and ILPs</w:t>
      </w:r>
      <w:r w:rsidR="002C2909">
        <w:t xml:space="preserve">, </w:t>
      </w:r>
      <w:r w:rsidR="00924B7D">
        <w:t>quality differentiated teaching</w:t>
      </w:r>
    </w:p>
    <w:p w14:paraId="0E3CFF79" w14:textId="0B2E069A" w:rsidR="00FA016A" w:rsidRDefault="00FA016A">
      <w:pPr>
        <w:spacing w:before="0"/>
        <w:rPr>
          <w:sz w:val="24"/>
          <w:szCs w:val="24"/>
        </w:rPr>
      </w:pPr>
      <w:r>
        <w:rPr>
          <w:sz w:val="24"/>
          <w:szCs w:val="24"/>
        </w:rPr>
        <w:br w:type="page"/>
      </w:r>
    </w:p>
    <w:p w14:paraId="27EEDC3E" w14:textId="79B09DCB" w:rsidR="00E854F4" w:rsidRPr="00784B9E" w:rsidRDefault="00E854F4" w:rsidP="002804DC">
      <w:pPr>
        <w:pStyle w:val="ListParagraph"/>
        <w:numPr>
          <w:ilvl w:val="0"/>
          <w:numId w:val="19"/>
        </w:numPr>
        <w:spacing w:after="120"/>
        <w:ind w:hanging="436"/>
        <w:contextualSpacing w:val="0"/>
      </w:pPr>
      <w:r w:rsidRPr="00784B9E">
        <w:lastRenderedPageBreak/>
        <w:t xml:space="preserve">Synthesise contemporary knowledge, skills and ideas about learning, effectiveness of technologies for learning and assessment models, to develop creative and innovative solutions for enhancing student learning and validity of assessment e.g. design an assessment task or tool with a rationale, investigate the use of </w:t>
      </w:r>
      <w:r w:rsidR="00784B9E">
        <w:t xml:space="preserve">Generative </w:t>
      </w:r>
      <w:r w:rsidRPr="00784B9E">
        <w:t>AI as a learning tool, pedagogical approaches to formative assessment, create multimedia resources for learning or assessment</w:t>
      </w:r>
      <w:r w:rsidR="00924B7D">
        <w:t xml:space="preserve">, ethics and </w:t>
      </w:r>
      <w:r w:rsidR="002C2909">
        <w:t>dangers of digital technologies</w:t>
      </w:r>
    </w:p>
    <w:p w14:paraId="28C5D34A" w14:textId="7B708A1E" w:rsidR="00E854F4" w:rsidRPr="00784B9E" w:rsidRDefault="00E854F4" w:rsidP="002804DC">
      <w:pPr>
        <w:pStyle w:val="ListParagraph"/>
        <w:numPr>
          <w:ilvl w:val="0"/>
          <w:numId w:val="19"/>
        </w:numPr>
        <w:spacing w:after="120"/>
        <w:ind w:hanging="436"/>
        <w:contextualSpacing w:val="0"/>
      </w:pPr>
      <w:r w:rsidRPr="00784B9E">
        <w:t>Evaluate case studies of the learning process, teacher roles in facilitating learning and assessment models to identify similarities, differences, contradictions, connections and interconnections that inform decision-making in educational settings e.g. critique an existing learning task, critique a lesson presentation, compare and contrast feedback models</w:t>
      </w:r>
      <w:r w:rsidR="00924B7D">
        <w:t>, student engagement with digital learning</w:t>
      </w:r>
    </w:p>
    <w:p w14:paraId="10DCA174" w14:textId="65B058EC" w:rsidR="00E854F4" w:rsidRPr="00784B9E" w:rsidRDefault="00E854F4" w:rsidP="002804DC">
      <w:pPr>
        <w:pStyle w:val="ListParagraph"/>
        <w:numPr>
          <w:ilvl w:val="0"/>
          <w:numId w:val="19"/>
        </w:numPr>
        <w:spacing w:after="120"/>
        <w:ind w:hanging="436"/>
        <w:contextualSpacing w:val="0"/>
      </w:pPr>
      <w:r w:rsidRPr="00784B9E">
        <w:t xml:space="preserve">Critically analyses different perspectives on learning and assessment, exploring the impact of systemic debates on teaching practices and educational outcomes e.g. reading wars, University entry pathways, standardised testing, continuous assessment v external exams, traditional v modern teaching methods, explicit v inquiry based teaching, International Baccalaureate v state based curriculum, breadth v depth of learning, 8 </w:t>
      </w:r>
      <w:r w:rsidR="00784B9E">
        <w:t>W</w:t>
      </w:r>
      <w:r w:rsidRPr="00784B9E">
        <w:t xml:space="preserve">ays of </w:t>
      </w:r>
      <w:r w:rsidR="00784B9E">
        <w:t>L</w:t>
      </w:r>
      <w:r w:rsidRPr="00784B9E">
        <w:t xml:space="preserve">earning, Yarning Circles, Visible thinking - Socratic dialogue, </w:t>
      </w:r>
      <w:r w:rsidR="00784B9E">
        <w:t>p</w:t>
      </w:r>
      <w:r w:rsidRPr="00784B9E">
        <w:t xml:space="preserve">rocess writing </w:t>
      </w:r>
      <w:r w:rsidR="0002615C">
        <w:t xml:space="preserve">and </w:t>
      </w:r>
      <w:r w:rsidRPr="00784B9E">
        <w:t>explicit grammar instruction</w:t>
      </w:r>
      <w:r w:rsidR="002C2909">
        <w:t>, adapting to constant change</w:t>
      </w:r>
    </w:p>
    <w:p w14:paraId="133337D5" w14:textId="279067CF" w:rsidR="001A664F" w:rsidRPr="00943D07" w:rsidRDefault="0075073E" w:rsidP="001F664D">
      <w:pPr>
        <w:pStyle w:val="Heading2"/>
        <w:tabs>
          <w:tab w:val="right" w:pos="9072"/>
        </w:tabs>
        <w:spacing w:before="120"/>
        <w:rPr>
          <w:bCs w:val="0"/>
          <w:sz w:val="22"/>
          <w:szCs w:val="22"/>
        </w:rPr>
      </w:pPr>
      <w:r w:rsidRPr="00943D07">
        <w:rPr>
          <w:bCs w:val="0"/>
          <w:sz w:val="22"/>
          <w:szCs w:val="22"/>
        </w:rPr>
        <w:t>Skills</w:t>
      </w:r>
    </w:p>
    <w:p w14:paraId="014241CB" w14:textId="4B386AC7" w:rsidR="0075073E" w:rsidRDefault="0075073E" w:rsidP="001F664D">
      <w:pPr>
        <w:pStyle w:val="ListParagraph"/>
        <w:numPr>
          <w:ilvl w:val="0"/>
          <w:numId w:val="19"/>
        </w:numPr>
        <w:spacing w:after="120"/>
        <w:contextualSpacing w:val="0"/>
      </w:pPr>
      <w:r w:rsidRPr="0075073E">
        <w:t>Plan and undertake independent inquiries into learning processes and assessment methods using methodologies appropriate to the question and evaluate the reliability and usefulness of information e.g. individual</w:t>
      </w:r>
      <w:r w:rsidR="00784B9E">
        <w:t xml:space="preserve"> or </w:t>
      </w:r>
      <w:r w:rsidRPr="0075073E">
        <w:t>group research project, literature review, annotated bibliography</w:t>
      </w:r>
    </w:p>
    <w:p w14:paraId="54B048C9" w14:textId="4ADFDA8D" w:rsidR="0075073E" w:rsidRDefault="0075073E" w:rsidP="001F664D">
      <w:pPr>
        <w:pStyle w:val="ListParagraph"/>
        <w:numPr>
          <w:ilvl w:val="0"/>
          <w:numId w:val="13"/>
        </w:numPr>
        <w:spacing w:after="120"/>
        <w:contextualSpacing w:val="0"/>
      </w:pPr>
      <w:r w:rsidRPr="0075073E">
        <w:t>Communicate understanding, reasoned conclusions and new insights about learning processes, assessment and educational practices, using academic integrity</w:t>
      </w:r>
    </w:p>
    <w:p w14:paraId="04214AE9" w14:textId="3A0E611C" w:rsidR="0075073E" w:rsidRDefault="0075073E" w:rsidP="001F664D">
      <w:pPr>
        <w:pStyle w:val="ListParagraph"/>
        <w:numPr>
          <w:ilvl w:val="0"/>
          <w:numId w:val="13"/>
        </w:numPr>
        <w:spacing w:after="120"/>
        <w:contextualSpacing w:val="0"/>
      </w:pPr>
      <w:r w:rsidRPr="0075073E">
        <w:t>Evaluate and reflect on personal progress and inquiry dispositions to consider improvements in learning practices and habits e.g. journal or rationale</w:t>
      </w:r>
    </w:p>
    <w:p w14:paraId="776D0B0C" w14:textId="14CB1020" w:rsidR="0075073E" w:rsidRDefault="0075073E" w:rsidP="001F664D">
      <w:pPr>
        <w:pStyle w:val="ListParagraph"/>
        <w:numPr>
          <w:ilvl w:val="0"/>
          <w:numId w:val="13"/>
        </w:numPr>
        <w:spacing w:after="120"/>
        <w:contextualSpacing w:val="0"/>
      </w:pPr>
      <w:r w:rsidRPr="0075073E">
        <w:t>Evaluate, reflect on and respond to the content studied to develop insight and informed responses about learning and assessment</w:t>
      </w:r>
    </w:p>
    <w:p w14:paraId="574DC17D" w14:textId="77777777" w:rsidR="00DA01DB" w:rsidRDefault="0075073E" w:rsidP="001F664D">
      <w:pPr>
        <w:pStyle w:val="ListParagraph"/>
        <w:numPr>
          <w:ilvl w:val="0"/>
          <w:numId w:val="13"/>
        </w:numPr>
        <w:tabs>
          <w:tab w:val="right" w:pos="9072"/>
        </w:tabs>
        <w:spacing w:after="120"/>
        <w:contextualSpacing w:val="0"/>
      </w:pPr>
      <w:r w:rsidRPr="0075073E">
        <w:t>Demonstrate effective communication skills including accurate and effective use of disciplinary language</w:t>
      </w:r>
    </w:p>
    <w:p w14:paraId="6187F001" w14:textId="58EAB8CD" w:rsidR="00784B9E" w:rsidRDefault="00DA01DB" w:rsidP="001F664D">
      <w:pPr>
        <w:pStyle w:val="ListParagraph"/>
        <w:numPr>
          <w:ilvl w:val="0"/>
          <w:numId w:val="13"/>
        </w:numPr>
        <w:tabs>
          <w:tab w:val="right" w:pos="9072"/>
        </w:tabs>
        <w:spacing w:after="120"/>
        <w:contextualSpacing w:val="0"/>
      </w:pPr>
      <w:r w:rsidRPr="00DA01DB">
        <w:rPr>
          <w:sz w:val="20"/>
          <w:szCs w:val="20"/>
        </w:rPr>
        <w:t xml:space="preserve">Demonstrate interpersonal and  intrapersonal skills to engage with chosen educational contexts or educators e.g. </w:t>
      </w:r>
      <w:r w:rsidRPr="00DA01DB">
        <w:t>interviewing</w:t>
      </w:r>
      <w:r w:rsidRPr="00DA01DB">
        <w:rPr>
          <w:sz w:val="20"/>
          <w:szCs w:val="20"/>
        </w:rPr>
        <w:t xml:space="preserve"> peers and educators, designing and presenting lessons, lesson observations</w:t>
      </w:r>
    </w:p>
    <w:p w14:paraId="15E217AA" w14:textId="2F286EF2" w:rsidR="004454B4" w:rsidRPr="00784B9E" w:rsidRDefault="004454B4" w:rsidP="001F664D">
      <w:pPr>
        <w:tabs>
          <w:tab w:val="right" w:pos="9072"/>
        </w:tabs>
        <w:spacing w:after="120"/>
        <w:rPr>
          <w:b/>
          <w:bCs/>
          <w:sz w:val="24"/>
          <w:szCs w:val="24"/>
        </w:rPr>
      </w:pPr>
      <w:r w:rsidRPr="00784B9E">
        <w:rPr>
          <w:b/>
          <w:bCs/>
          <w:sz w:val="24"/>
          <w:szCs w:val="24"/>
        </w:rPr>
        <w:t>A guide to reading and implementing content descriptions</w:t>
      </w:r>
    </w:p>
    <w:p w14:paraId="1DB29C51" w14:textId="6E153B45" w:rsidR="004454B4" w:rsidRPr="00137652" w:rsidRDefault="0075073E" w:rsidP="001F664D">
      <w:pPr>
        <w:spacing w:after="120"/>
      </w:pPr>
      <w:bookmarkStart w:id="94" w:name="_Hlk11315665"/>
      <w:r>
        <w:t>C</w:t>
      </w:r>
      <w:r w:rsidR="004454B4" w:rsidRPr="00137652">
        <w:t>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682394CF" w14:textId="77777777" w:rsidR="004454B4" w:rsidRPr="00137652" w:rsidRDefault="004454B4" w:rsidP="001F664D">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bookmarkEnd w:id="93"/>
    <w:bookmarkEnd w:id="94"/>
    <w:p w14:paraId="3810AAAF" w14:textId="77777777" w:rsidR="004454B4" w:rsidRPr="00137652" w:rsidRDefault="00744DF6" w:rsidP="001F664D">
      <w:pPr>
        <w:pStyle w:val="Heading2"/>
        <w:tabs>
          <w:tab w:val="right" w:pos="9072"/>
        </w:tabs>
        <w:spacing w:before="120"/>
        <w:rPr>
          <w:szCs w:val="22"/>
        </w:rPr>
      </w:pPr>
      <w:r w:rsidRPr="00137652">
        <w:t>Assessment</w:t>
      </w:r>
    </w:p>
    <w:p w14:paraId="67B4964A" w14:textId="77777777" w:rsidR="00B5736F" w:rsidRPr="00137652" w:rsidRDefault="00B5736F" w:rsidP="00B5736F">
      <w:pPr>
        <w:spacing w:after="120"/>
      </w:pPr>
      <w:r w:rsidRPr="00137652">
        <w:t>Refer to page</w:t>
      </w:r>
      <w:r>
        <w:t xml:space="preserve"> nine</w:t>
      </w:r>
      <w:r w:rsidRPr="00C652DF">
        <w:t>.</w:t>
      </w:r>
    </w:p>
    <w:p w14:paraId="69C72292" w14:textId="77777777" w:rsidR="006C4576" w:rsidRPr="00137652" w:rsidRDefault="006C4576" w:rsidP="001F664D">
      <w:pPr>
        <w:spacing w:after="120"/>
      </w:pPr>
      <w:r w:rsidRPr="00137652">
        <w:br w:type="page"/>
      </w:r>
    </w:p>
    <w:p w14:paraId="17862F8E" w14:textId="22ACFBE7" w:rsidR="004454B4" w:rsidRPr="009F12B6" w:rsidRDefault="00945EBD" w:rsidP="001F664D">
      <w:pPr>
        <w:pStyle w:val="Heading1"/>
        <w:spacing w:before="120"/>
      </w:pPr>
      <w:bookmarkStart w:id="95" w:name="_Toc525640302"/>
      <w:bookmarkStart w:id="96" w:name="_Toc102487108"/>
      <w:r w:rsidRPr="009F12B6">
        <w:lastRenderedPageBreak/>
        <w:t>Teaching and Engagement</w:t>
      </w:r>
      <w:r w:rsidR="004454B4" w:rsidRPr="009F12B6">
        <w:tab/>
        <w:t>Value: 1.0</w:t>
      </w:r>
      <w:bookmarkEnd w:id="95"/>
      <w:bookmarkEnd w:id="96"/>
    </w:p>
    <w:p w14:paraId="11DB1F60" w14:textId="4AA76FA7" w:rsidR="004454B4" w:rsidRPr="009F12B6" w:rsidRDefault="00943D07" w:rsidP="001F664D">
      <w:pPr>
        <w:pStyle w:val="Heading3subheading"/>
        <w:spacing w:before="120" w:after="120"/>
        <w:rPr>
          <w:color w:val="auto"/>
        </w:rPr>
      </w:pPr>
      <w:r>
        <w:rPr>
          <w:color w:val="auto"/>
        </w:rPr>
        <w:t>Teaching and Engagement</w:t>
      </w:r>
      <w:r w:rsidR="008A1234" w:rsidRPr="009F12B6">
        <w:rPr>
          <w:color w:val="auto"/>
        </w:rPr>
        <w:t xml:space="preserve"> a</w:t>
      </w:r>
      <w:r w:rsidR="004454B4" w:rsidRPr="009F12B6">
        <w:rPr>
          <w:color w:val="auto"/>
        </w:rPr>
        <w:tab/>
        <w:t>Value 0.5</w:t>
      </w:r>
    </w:p>
    <w:p w14:paraId="1E4F4F9D" w14:textId="1467113D" w:rsidR="004454B4" w:rsidRPr="009F12B6" w:rsidRDefault="00943D07" w:rsidP="001F664D">
      <w:pPr>
        <w:pStyle w:val="Heading3subheading"/>
        <w:spacing w:before="120" w:after="120"/>
        <w:rPr>
          <w:color w:val="auto"/>
        </w:rPr>
      </w:pPr>
      <w:r>
        <w:rPr>
          <w:color w:val="auto"/>
        </w:rPr>
        <w:t>Teaching and Engagement</w:t>
      </w:r>
      <w:r w:rsidR="008A1234" w:rsidRPr="009F12B6">
        <w:rPr>
          <w:color w:val="auto"/>
        </w:rPr>
        <w:t xml:space="preserve"> b</w:t>
      </w:r>
      <w:r w:rsidR="004454B4" w:rsidRPr="009F12B6">
        <w:rPr>
          <w:color w:val="auto"/>
        </w:rPr>
        <w:tab/>
        <w:t>Value 0.5</w:t>
      </w:r>
    </w:p>
    <w:p w14:paraId="63ADF42D" w14:textId="77777777" w:rsidR="004454B4" w:rsidRPr="009F12B6" w:rsidRDefault="004454B4" w:rsidP="001F664D">
      <w:pPr>
        <w:pStyle w:val="Heading2"/>
        <w:tabs>
          <w:tab w:val="right" w:pos="9072"/>
        </w:tabs>
        <w:spacing w:before="120"/>
      </w:pPr>
      <w:r w:rsidRPr="009F12B6">
        <w:t>Unit Description</w:t>
      </w:r>
    </w:p>
    <w:p w14:paraId="50AE4B40" w14:textId="25953922" w:rsidR="009F12B6" w:rsidRPr="004B1E77" w:rsidRDefault="009F12B6" w:rsidP="001F664D">
      <w:pPr>
        <w:pStyle w:val="Heading3"/>
        <w:rPr>
          <w:b w:val="0"/>
          <w:bCs w:val="0"/>
          <w:sz w:val="22"/>
        </w:rPr>
      </w:pPr>
      <w:r w:rsidRPr="004B1E77">
        <w:rPr>
          <w:b w:val="0"/>
          <w:bCs w:val="0"/>
          <w:sz w:val="22"/>
        </w:rPr>
        <w:t>In this unit, students focus on how learning can be planned and pedagogy applied to promote engagement. They investigate ways for students to experience joy in learning. Students evaluate ideas about optimising the physical learning environment.</w:t>
      </w:r>
      <w:r>
        <w:rPr>
          <w:b w:val="0"/>
          <w:bCs w:val="0"/>
          <w:sz w:val="22"/>
        </w:rPr>
        <w:t xml:space="preserve"> </w:t>
      </w:r>
      <w:r w:rsidRPr="004B1E77">
        <w:rPr>
          <w:b w:val="0"/>
          <w:bCs w:val="0"/>
          <w:sz w:val="22"/>
        </w:rPr>
        <w:t xml:space="preserve">They investigate the pedagogical tools teachers use to overcome the challenges faced by </w:t>
      </w:r>
      <w:r w:rsidR="00C3146A">
        <w:rPr>
          <w:b w:val="0"/>
          <w:bCs w:val="0"/>
          <w:sz w:val="22"/>
        </w:rPr>
        <w:t>individuals</w:t>
      </w:r>
      <w:r w:rsidRPr="004B1E77">
        <w:rPr>
          <w:b w:val="0"/>
          <w:bCs w:val="0"/>
          <w:sz w:val="22"/>
        </w:rPr>
        <w:t xml:space="preserve"> in accessing and succeeding in education. Students explore different approaches to classroom management and student wellbeing</w:t>
      </w:r>
      <w:r w:rsidR="00784B9E">
        <w:rPr>
          <w:b w:val="0"/>
          <w:bCs w:val="0"/>
          <w:sz w:val="22"/>
        </w:rPr>
        <w:t>.</w:t>
      </w:r>
    </w:p>
    <w:p w14:paraId="1BF59000" w14:textId="77777777" w:rsidR="009F15B5" w:rsidRPr="00137652" w:rsidRDefault="009F15B5" w:rsidP="001F664D">
      <w:pPr>
        <w:pStyle w:val="Heading2"/>
        <w:spacing w:before="120"/>
      </w:pPr>
      <w:r w:rsidRPr="00137652">
        <w:t>Specific Unit Goals</w:t>
      </w:r>
    </w:p>
    <w:p w14:paraId="36A21935" w14:textId="77777777" w:rsidR="009F15B5" w:rsidRPr="00A625F2" w:rsidRDefault="009F15B5" w:rsidP="001F664D">
      <w:pPr>
        <w:spacing w:after="120"/>
        <w:rPr>
          <w:rFonts w:cs="Calibri"/>
        </w:rPr>
      </w:pPr>
      <w:bookmarkStart w:id="97" w:name="_Hlk11315702"/>
      <w:r w:rsidRPr="00A625F2">
        <w:rPr>
          <w:rFonts w:cs="Calibri"/>
        </w:rPr>
        <w:t>This unit should enable students to:</w:t>
      </w:r>
    </w:p>
    <w:p w14:paraId="088C844C" w14:textId="024E5275" w:rsidR="0075073E" w:rsidRPr="00784B9E" w:rsidRDefault="009F12B6" w:rsidP="002804DC">
      <w:pPr>
        <w:pStyle w:val="ListParagraph"/>
        <w:numPr>
          <w:ilvl w:val="0"/>
          <w:numId w:val="21"/>
        </w:numPr>
        <w:spacing w:after="120"/>
        <w:ind w:hanging="436"/>
        <w:contextualSpacing w:val="0"/>
        <w:rPr>
          <w:rFonts w:cs="Calibri"/>
          <w:sz w:val="24"/>
          <w:szCs w:val="24"/>
        </w:rPr>
      </w:pPr>
      <w:r w:rsidRPr="00784B9E">
        <w:t>Critically analyse the purpose and types of inquiry in education, including the skills, attitudes, and ethical considerations necessary for research into pedagogy, classroom management, and student engagement</w:t>
      </w:r>
    </w:p>
    <w:p w14:paraId="7330CF15" w14:textId="32853F22" w:rsidR="009F12B6" w:rsidRPr="00784B9E" w:rsidRDefault="009F12B6" w:rsidP="002804DC">
      <w:pPr>
        <w:pStyle w:val="ListParagraph"/>
        <w:numPr>
          <w:ilvl w:val="0"/>
          <w:numId w:val="21"/>
        </w:numPr>
        <w:spacing w:after="120"/>
        <w:ind w:hanging="436"/>
        <w:contextualSpacing w:val="0"/>
        <w:rPr>
          <w:rFonts w:cs="Calibri"/>
          <w:sz w:val="24"/>
          <w:szCs w:val="24"/>
        </w:rPr>
      </w:pPr>
      <w:r w:rsidRPr="00784B9E">
        <w:t>Critically analyse the nature of pedagogical, classroom management and student wellbeing theories, models, researchers, ideas, issues, arguments and themes</w:t>
      </w:r>
      <w:r w:rsidRPr="00784B9E" w:rsidDel="00A67824">
        <w:t xml:space="preserve"> </w:t>
      </w:r>
      <w:r w:rsidRPr="00784B9E">
        <w:t>and their evidence</w:t>
      </w:r>
    </w:p>
    <w:p w14:paraId="7D92A6D2" w14:textId="3FC07447" w:rsidR="009F12B6" w:rsidRPr="00784B9E" w:rsidRDefault="009F12B6" w:rsidP="002804DC">
      <w:pPr>
        <w:pStyle w:val="ListParagraph"/>
        <w:numPr>
          <w:ilvl w:val="0"/>
          <w:numId w:val="21"/>
        </w:numPr>
        <w:spacing w:after="120"/>
        <w:ind w:hanging="436"/>
        <w:contextualSpacing w:val="0"/>
        <w:rPr>
          <w:rFonts w:cs="Calibri"/>
          <w:sz w:val="24"/>
          <w:szCs w:val="24"/>
        </w:rPr>
      </w:pPr>
      <w:r w:rsidRPr="00784B9E">
        <w:t>Synthesise knowledge, skills and ideas about pedagogy, classroom management, and wellbeing practices to develop creative and innovative solutions for promoting student engagement, wellbeing, and success</w:t>
      </w:r>
    </w:p>
    <w:p w14:paraId="5CBEE25B" w14:textId="55399F88" w:rsidR="009F12B6" w:rsidRPr="00784B9E" w:rsidRDefault="009F12B6" w:rsidP="002804DC">
      <w:pPr>
        <w:pStyle w:val="ListParagraph"/>
        <w:numPr>
          <w:ilvl w:val="0"/>
          <w:numId w:val="21"/>
        </w:numPr>
        <w:spacing w:after="120"/>
        <w:ind w:hanging="436"/>
        <w:contextualSpacing w:val="0"/>
        <w:rPr>
          <w:rFonts w:cs="Calibri"/>
          <w:sz w:val="24"/>
          <w:szCs w:val="24"/>
        </w:rPr>
      </w:pPr>
      <w:r w:rsidRPr="00784B9E">
        <w:t>Evaluate case studies of pedagogical methods, classroom management strategies and student wellbeing practices to identify similarities, differences, contradictions, connections and interconnections that support decisions for improving student engagement and success</w:t>
      </w:r>
    </w:p>
    <w:p w14:paraId="1A68709E" w14:textId="33B52CD3" w:rsidR="009F12B6" w:rsidRPr="00784B9E" w:rsidRDefault="009F12B6" w:rsidP="002804DC">
      <w:pPr>
        <w:pStyle w:val="ListParagraph"/>
        <w:numPr>
          <w:ilvl w:val="0"/>
          <w:numId w:val="21"/>
        </w:numPr>
        <w:spacing w:after="120"/>
        <w:ind w:hanging="436"/>
        <w:contextualSpacing w:val="0"/>
        <w:rPr>
          <w:rFonts w:cs="Calibri"/>
          <w:sz w:val="24"/>
          <w:szCs w:val="24"/>
        </w:rPr>
      </w:pPr>
      <w:r w:rsidRPr="00784B9E">
        <w:t>Critically analyse different perspectives from various disciplines, and the effectiveness of pedagogical tools, classroom management strategies, and wellbeing practices in promoting student engagement and success</w:t>
      </w:r>
    </w:p>
    <w:p w14:paraId="1BDC12F7" w14:textId="47136A45" w:rsidR="009F12B6" w:rsidRPr="00784B9E" w:rsidRDefault="009F12B6" w:rsidP="002804DC">
      <w:pPr>
        <w:pStyle w:val="ListParagraph"/>
        <w:numPr>
          <w:ilvl w:val="0"/>
          <w:numId w:val="21"/>
        </w:numPr>
        <w:spacing w:after="120"/>
        <w:ind w:hanging="436"/>
        <w:contextualSpacing w:val="0"/>
      </w:pPr>
      <w:r w:rsidRPr="00784B9E">
        <w:t>Plan and conduct independent inquiries into pedagogical, wellbeing and classroom management practices, applying evidence-based approaches to assess their reliability and impact on student outcomes</w:t>
      </w:r>
    </w:p>
    <w:p w14:paraId="4DF3C512" w14:textId="39241032" w:rsidR="009F12B6" w:rsidRPr="00784B9E" w:rsidRDefault="009F12B6" w:rsidP="002804DC">
      <w:pPr>
        <w:pStyle w:val="ListParagraph"/>
        <w:numPr>
          <w:ilvl w:val="0"/>
          <w:numId w:val="21"/>
        </w:numPr>
        <w:spacing w:after="120"/>
        <w:ind w:hanging="436"/>
        <w:contextualSpacing w:val="0"/>
        <w:rPr>
          <w:rFonts w:cs="Calibri"/>
          <w:sz w:val="24"/>
          <w:szCs w:val="24"/>
        </w:rPr>
      </w:pPr>
      <w:r w:rsidRPr="00784B9E">
        <w:t>Demonstrate effective communication, intrapersonal and interpersonal skills to engage with diverse educational contexts and community perspectives</w:t>
      </w:r>
    </w:p>
    <w:bookmarkEnd w:id="97"/>
    <w:p w14:paraId="27C411F4" w14:textId="77777777" w:rsidR="009F15B5" w:rsidRPr="00137652" w:rsidRDefault="009F15B5" w:rsidP="001F664D">
      <w:pPr>
        <w:pStyle w:val="Heading2"/>
        <w:spacing w:before="120"/>
      </w:pPr>
      <w:r w:rsidRPr="00137652">
        <w:t>Content</w:t>
      </w:r>
      <w:r w:rsidR="00A16A1D" w:rsidRPr="00137652">
        <w:t xml:space="preserve"> Descriptions</w:t>
      </w:r>
    </w:p>
    <w:p w14:paraId="27F17A1C" w14:textId="77777777" w:rsidR="00403609" w:rsidRPr="00137652" w:rsidRDefault="00403609" w:rsidP="001F664D">
      <w:pPr>
        <w:spacing w:after="120"/>
      </w:pPr>
      <w:bookmarkStart w:id="98" w:name="_Hlk11315724"/>
      <w:r w:rsidRPr="00137652">
        <w:t>All knowledge, understanding and skills below must be delivered:</w:t>
      </w:r>
    </w:p>
    <w:bookmarkEnd w:id="98"/>
    <w:p w14:paraId="4C119C63" w14:textId="3822C3D0" w:rsidR="0075073E" w:rsidRPr="00943D07" w:rsidRDefault="0075073E" w:rsidP="001F664D">
      <w:pPr>
        <w:pStyle w:val="Heading2"/>
        <w:spacing w:before="120"/>
        <w:rPr>
          <w:rStyle w:val="Heading3Char"/>
          <w:rFonts w:asciiTheme="minorHAnsi" w:eastAsia="Calibri" w:hAnsiTheme="minorHAnsi" w:cstheme="minorHAnsi"/>
          <w:b/>
          <w:bCs/>
          <w:sz w:val="22"/>
        </w:rPr>
      </w:pPr>
      <w:r w:rsidRPr="00943D07">
        <w:rPr>
          <w:rStyle w:val="Heading3Char"/>
          <w:rFonts w:asciiTheme="minorHAnsi" w:eastAsia="Calibri" w:hAnsiTheme="minorHAnsi" w:cstheme="minorHAnsi"/>
          <w:b/>
          <w:bCs/>
          <w:sz w:val="22"/>
        </w:rPr>
        <w:t>Knowledge and Understanding</w:t>
      </w:r>
    </w:p>
    <w:p w14:paraId="69F4EC7C" w14:textId="56E8DE7D" w:rsidR="009F12B6" w:rsidRPr="00784B9E" w:rsidRDefault="009F12B6" w:rsidP="002804DC">
      <w:pPr>
        <w:pStyle w:val="ListParagraph"/>
        <w:numPr>
          <w:ilvl w:val="0"/>
          <w:numId w:val="22"/>
        </w:numPr>
        <w:spacing w:after="120"/>
        <w:ind w:hanging="436"/>
        <w:contextualSpacing w:val="0"/>
      </w:pPr>
      <w:bookmarkStart w:id="99" w:name="_Hlk187652449"/>
      <w:r w:rsidRPr="00784B9E">
        <w:t xml:space="preserve">Critically analyse the purpose and types of inquiry in education, including the skills, attitudes and ethical considerations necessary for research into pedagogy, classroom management, and student </w:t>
      </w:r>
      <w:bookmarkEnd w:id="99"/>
      <w:r w:rsidRPr="00784B9E">
        <w:t xml:space="preserve">engagement e.g. </w:t>
      </w:r>
      <w:r w:rsidR="00784B9E">
        <w:t>l</w:t>
      </w:r>
      <w:r w:rsidRPr="00784B9E">
        <w:t>iterature review of the major factors affecting student wellbeing and/or engagement, interpreting population statistics over time, ethics of historical and social research relevant to education</w:t>
      </w:r>
    </w:p>
    <w:p w14:paraId="6538A771" w14:textId="63F79278" w:rsidR="00FA016A" w:rsidRDefault="009F12B6" w:rsidP="002804DC">
      <w:pPr>
        <w:pStyle w:val="ListParagraph"/>
        <w:numPr>
          <w:ilvl w:val="0"/>
          <w:numId w:val="22"/>
        </w:numPr>
        <w:spacing w:after="120"/>
        <w:ind w:hanging="436"/>
        <w:contextualSpacing w:val="0"/>
      </w:pPr>
      <w:r w:rsidRPr="00784B9E">
        <w:t>Critically analyse the nature of pedagogical, classroom management and student wellbeing theories, models, researchers, ideas, issues, arguments and themes</w:t>
      </w:r>
      <w:r w:rsidRPr="00784B9E" w:rsidDel="00A67824">
        <w:t xml:space="preserve"> </w:t>
      </w:r>
      <w:r w:rsidRPr="00784B9E">
        <w:t xml:space="preserve">and their evidence </w:t>
      </w:r>
      <w:r w:rsidR="00C652DF" w:rsidRPr="00784B9E">
        <w:t>e.g.</w:t>
      </w:r>
      <w:r w:rsidRPr="00784B9E">
        <w:t xml:space="preserve"> Play-based </w:t>
      </w:r>
      <w:r w:rsidR="00784B9E">
        <w:t>L</w:t>
      </w:r>
      <w:r w:rsidRPr="00784B9E">
        <w:t>earning, norms and routines, Positive Behaviour for Learning, the PERMA Model, Visible Learning tools, student self-regulation, student agency, embodied learning, Project Based Learning, the Arts as pedagogy</w:t>
      </w:r>
      <w:r w:rsidR="00784B9E">
        <w:t xml:space="preserve"> and </w:t>
      </w:r>
      <w:r w:rsidRPr="00784B9E">
        <w:t>theatre in Education, Game Based Learning</w:t>
      </w:r>
    </w:p>
    <w:p w14:paraId="2BBB0247" w14:textId="77777777" w:rsidR="00FA016A" w:rsidRDefault="00FA016A">
      <w:pPr>
        <w:spacing w:before="0"/>
      </w:pPr>
      <w:r>
        <w:br w:type="page"/>
      </w:r>
    </w:p>
    <w:p w14:paraId="3E6713A6" w14:textId="430DEC2D" w:rsidR="009F12B6" w:rsidRPr="00784B9E" w:rsidRDefault="009F12B6" w:rsidP="002804DC">
      <w:pPr>
        <w:pStyle w:val="ListParagraph"/>
        <w:numPr>
          <w:ilvl w:val="0"/>
          <w:numId w:val="22"/>
        </w:numPr>
        <w:spacing w:after="120"/>
        <w:ind w:hanging="436"/>
        <w:contextualSpacing w:val="0"/>
      </w:pPr>
      <w:r w:rsidRPr="00784B9E">
        <w:lastRenderedPageBreak/>
        <w:t>Synthesise knowledge, skills and ideas about pedagogy, classroom management, and wellbeing practices to develop creative and innovative solutions  for promoting student engagement, wellbeing, and success e.g. design your own school, design your own or critique an existing wellbeing policy, design a survey tool to measure student engagement, create a rich task that focuses on student engagement, scenario exercises</w:t>
      </w:r>
      <w:r w:rsidR="000F2B04">
        <w:t>, legislative obligations</w:t>
      </w:r>
      <w:r w:rsidR="00924B7D">
        <w:t>, ethics and legalities of digital solutions and apps</w:t>
      </w:r>
    </w:p>
    <w:p w14:paraId="71123DDB" w14:textId="63DC0027" w:rsidR="009F12B6" w:rsidRPr="00784B9E" w:rsidRDefault="009F12B6" w:rsidP="002804DC">
      <w:pPr>
        <w:pStyle w:val="ListParagraph"/>
        <w:numPr>
          <w:ilvl w:val="0"/>
          <w:numId w:val="22"/>
        </w:numPr>
        <w:spacing w:after="120"/>
        <w:ind w:hanging="436"/>
        <w:contextualSpacing w:val="0"/>
      </w:pPr>
      <w:r w:rsidRPr="00784B9E">
        <w:t>Evaluate case studies of pedagogical methods, classroom management strategies, and student wellbeing practices to identify similarities, differences, contradictions, connections and interconnections that support decisions for improving student engagement and success e.g. film study, biography study, compare and contrast classroom management practices over time</w:t>
      </w:r>
    </w:p>
    <w:p w14:paraId="02785DBF" w14:textId="7BE1BAC2" w:rsidR="009F12B6" w:rsidRPr="00784B9E" w:rsidRDefault="009F12B6" w:rsidP="002804DC">
      <w:pPr>
        <w:pStyle w:val="ListParagraph"/>
        <w:numPr>
          <w:ilvl w:val="0"/>
          <w:numId w:val="22"/>
        </w:numPr>
        <w:spacing w:after="120"/>
        <w:ind w:hanging="436"/>
        <w:contextualSpacing w:val="0"/>
      </w:pPr>
      <w:r w:rsidRPr="00784B9E">
        <w:t xml:space="preserve">Critically analyse different perspectives from various disciplines, and  the effectiveness of pedagogical tools, classroom management strategies, and wellbeing practices in promoting student engagement and success e.g. Maslow’s Hierarchy of Needs, </w:t>
      </w:r>
      <w:r w:rsidR="00784B9E">
        <w:t>G</w:t>
      </w:r>
      <w:r w:rsidRPr="00784B9E">
        <w:t xml:space="preserve">radual </w:t>
      </w:r>
      <w:r w:rsidR="00784B9E">
        <w:t>R</w:t>
      </w:r>
      <w:r w:rsidRPr="00784B9E">
        <w:t xml:space="preserve">elease of </w:t>
      </w:r>
      <w:r w:rsidR="00784B9E">
        <w:t>R</w:t>
      </w:r>
      <w:r w:rsidRPr="00784B9E">
        <w:t xml:space="preserve">esponsibility, Response to Intervention, Cognitive Load Theory, Philosophies of Happiness, student agency/choice, 8 </w:t>
      </w:r>
      <w:r w:rsidR="00784B9E">
        <w:t>W</w:t>
      </w:r>
      <w:r w:rsidRPr="00784B9E">
        <w:t>ays of Learning, Yarning Circles, Visible thinking</w:t>
      </w:r>
      <w:r w:rsidR="00784B9E">
        <w:t xml:space="preserve"> and </w:t>
      </w:r>
      <w:r w:rsidRPr="00784B9E">
        <w:t xml:space="preserve">Socratic </w:t>
      </w:r>
      <w:r w:rsidR="00784B9E">
        <w:t>D</w:t>
      </w:r>
      <w:r w:rsidRPr="00784B9E">
        <w:t xml:space="preserve">ialogue, Process writing </w:t>
      </w:r>
      <w:r w:rsidR="0002615C">
        <w:t>and</w:t>
      </w:r>
      <w:r w:rsidRPr="00784B9E">
        <w:t xml:space="preserve"> explicit grammar instruction</w:t>
      </w:r>
      <w:r w:rsidR="000F2B04">
        <w:t>, self-regulated learning strategies</w:t>
      </w:r>
    </w:p>
    <w:p w14:paraId="3947928D" w14:textId="3EC3EFB2" w:rsidR="0075073E" w:rsidRPr="00943D07" w:rsidRDefault="009F12B6" w:rsidP="001F664D">
      <w:pPr>
        <w:spacing w:after="120"/>
        <w:rPr>
          <w:rFonts w:asciiTheme="minorHAnsi" w:hAnsiTheme="minorHAnsi" w:cstheme="minorHAnsi"/>
          <w:b/>
          <w:bCs/>
        </w:rPr>
      </w:pPr>
      <w:r w:rsidRPr="00943D07">
        <w:rPr>
          <w:rFonts w:asciiTheme="minorHAnsi" w:hAnsiTheme="minorHAnsi" w:cstheme="minorHAnsi"/>
          <w:b/>
          <w:bCs/>
        </w:rPr>
        <w:t>S</w:t>
      </w:r>
      <w:r w:rsidR="0075073E" w:rsidRPr="00943D07">
        <w:rPr>
          <w:rFonts w:asciiTheme="minorHAnsi" w:hAnsiTheme="minorHAnsi" w:cstheme="minorHAnsi"/>
          <w:b/>
          <w:bCs/>
        </w:rPr>
        <w:t>kills</w:t>
      </w:r>
    </w:p>
    <w:p w14:paraId="39302A94" w14:textId="7F7E8B1F" w:rsidR="009F12B6" w:rsidRPr="009F12B6" w:rsidRDefault="009F12B6" w:rsidP="002804DC">
      <w:pPr>
        <w:pStyle w:val="Heading2"/>
        <w:numPr>
          <w:ilvl w:val="0"/>
          <w:numId w:val="24"/>
        </w:numPr>
        <w:spacing w:before="120"/>
        <w:ind w:left="714" w:hanging="430"/>
        <w:rPr>
          <w:b w:val="0"/>
          <w:bCs w:val="0"/>
          <w:sz w:val="22"/>
          <w:szCs w:val="22"/>
        </w:rPr>
      </w:pPr>
      <w:r w:rsidRPr="009F12B6">
        <w:rPr>
          <w:b w:val="0"/>
          <w:bCs w:val="0"/>
          <w:sz w:val="22"/>
          <w:szCs w:val="22"/>
        </w:rPr>
        <w:t>Plan and undertake independent inquiries into teaching and engagement using methodologies appropriate to the question and evaluate the reliability and usefulness of information e.g. individual</w:t>
      </w:r>
      <w:r w:rsidR="00862DA0">
        <w:rPr>
          <w:b w:val="0"/>
          <w:bCs w:val="0"/>
          <w:sz w:val="22"/>
          <w:szCs w:val="22"/>
        </w:rPr>
        <w:t xml:space="preserve"> or </w:t>
      </w:r>
      <w:r w:rsidRPr="009F12B6">
        <w:rPr>
          <w:b w:val="0"/>
          <w:bCs w:val="0"/>
          <w:sz w:val="22"/>
          <w:szCs w:val="22"/>
        </w:rPr>
        <w:t>group research project, literature review, annotated bibliography</w:t>
      </w:r>
    </w:p>
    <w:p w14:paraId="43B3C4FA" w14:textId="34AC27B0" w:rsidR="009F12B6" w:rsidRPr="009F12B6" w:rsidRDefault="009F12B6" w:rsidP="002804DC">
      <w:pPr>
        <w:pStyle w:val="Heading2"/>
        <w:numPr>
          <w:ilvl w:val="0"/>
          <w:numId w:val="24"/>
        </w:numPr>
        <w:spacing w:before="120"/>
        <w:ind w:left="714" w:hanging="430"/>
        <w:rPr>
          <w:b w:val="0"/>
          <w:bCs w:val="0"/>
          <w:sz w:val="22"/>
          <w:szCs w:val="22"/>
        </w:rPr>
      </w:pPr>
      <w:r w:rsidRPr="009F12B6">
        <w:rPr>
          <w:b w:val="0"/>
          <w:bCs w:val="0"/>
          <w:sz w:val="22"/>
          <w:szCs w:val="22"/>
        </w:rPr>
        <w:t>Communicate understanding, reasoned conclusions, and new insights about pedagogy, classroom management and wellbeing, using academic integrity</w:t>
      </w:r>
    </w:p>
    <w:p w14:paraId="7E818332" w14:textId="1EC32C5C" w:rsidR="009F12B6" w:rsidRPr="009F12B6" w:rsidRDefault="009F12B6" w:rsidP="002804DC">
      <w:pPr>
        <w:pStyle w:val="ListParagraph"/>
        <w:numPr>
          <w:ilvl w:val="0"/>
          <w:numId w:val="24"/>
        </w:numPr>
        <w:spacing w:after="120"/>
        <w:ind w:left="714" w:hanging="430"/>
        <w:contextualSpacing w:val="0"/>
      </w:pPr>
      <w:r w:rsidRPr="009F12B6">
        <w:t>Evaluate and reflect on personal progress and inquiry dispositions to consider improvements in learning practices and habits e.g. journal or rationale</w:t>
      </w:r>
    </w:p>
    <w:p w14:paraId="14EA8E77" w14:textId="712AE2F5" w:rsidR="009F12B6" w:rsidRPr="009F12B6" w:rsidRDefault="009F12B6" w:rsidP="002804DC">
      <w:pPr>
        <w:pStyle w:val="Heading2"/>
        <w:numPr>
          <w:ilvl w:val="0"/>
          <w:numId w:val="24"/>
        </w:numPr>
        <w:spacing w:before="120"/>
        <w:ind w:left="714" w:hanging="430"/>
        <w:rPr>
          <w:b w:val="0"/>
          <w:bCs w:val="0"/>
          <w:sz w:val="22"/>
          <w:szCs w:val="22"/>
        </w:rPr>
      </w:pPr>
      <w:r w:rsidRPr="009F12B6">
        <w:rPr>
          <w:b w:val="0"/>
          <w:bCs w:val="0"/>
          <w:sz w:val="22"/>
          <w:szCs w:val="22"/>
        </w:rPr>
        <w:t>Evaluate, reflect on, and respond to the content studied to develop insight into teaching and engagement practices</w:t>
      </w:r>
    </w:p>
    <w:p w14:paraId="48C2F401" w14:textId="61787DF8" w:rsidR="009F12B6" w:rsidRPr="009F12B6" w:rsidRDefault="009F12B6" w:rsidP="002804DC">
      <w:pPr>
        <w:pStyle w:val="ListParagraph"/>
        <w:numPr>
          <w:ilvl w:val="0"/>
          <w:numId w:val="24"/>
        </w:numPr>
        <w:spacing w:after="120"/>
        <w:ind w:left="714" w:hanging="430"/>
        <w:contextualSpacing w:val="0"/>
      </w:pPr>
      <w:r w:rsidRPr="009F12B6">
        <w:t>Demonstrate effective communication skills including accurate and effective use of disciplinary language</w:t>
      </w:r>
    </w:p>
    <w:p w14:paraId="5BCA2D53" w14:textId="4D87E19D" w:rsidR="009F12B6" w:rsidRPr="009F12B6" w:rsidRDefault="009F12B6" w:rsidP="002804DC">
      <w:pPr>
        <w:pStyle w:val="ListParagraph"/>
        <w:numPr>
          <w:ilvl w:val="0"/>
          <w:numId w:val="24"/>
        </w:numPr>
        <w:spacing w:after="120"/>
        <w:ind w:left="714" w:hanging="430"/>
        <w:contextualSpacing w:val="0"/>
      </w:pPr>
      <w:r w:rsidRPr="009F12B6">
        <w:t>Demonstrate interpersonal and  intrapersonal skills to engage with chosen educational contexts or educators e.g. interviewing peers and educators, designing and presenting lessons, lesson observations</w:t>
      </w:r>
    </w:p>
    <w:p w14:paraId="342772CD" w14:textId="05331CF5" w:rsidR="004454B4" w:rsidRPr="0075073E" w:rsidRDefault="004454B4" w:rsidP="001F664D">
      <w:pPr>
        <w:pStyle w:val="Heading2"/>
        <w:spacing w:before="120"/>
        <w:rPr>
          <w:rStyle w:val="Heading3Char"/>
          <w:rFonts w:eastAsia="Calibri"/>
          <w:b/>
          <w:bCs/>
          <w:sz w:val="28"/>
          <w:szCs w:val="26"/>
        </w:rPr>
      </w:pPr>
      <w:r w:rsidRPr="0075073E">
        <w:rPr>
          <w:rStyle w:val="Heading3Char"/>
          <w:rFonts w:eastAsia="Calibri"/>
          <w:b/>
          <w:bCs/>
          <w:sz w:val="28"/>
          <w:szCs w:val="26"/>
        </w:rPr>
        <w:t>A guide to reading and implementing content descriptions</w:t>
      </w:r>
    </w:p>
    <w:p w14:paraId="686BE5B8" w14:textId="77777777" w:rsidR="004454B4" w:rsidRPr="00137652" w:rsidRDefault="004454B4" w:rsidP="001F664D">
      <w:pPr>
        <w:spacing w:after="120"/>
      </w:pPr>
      <w:bookmarkStart w:id="100" w:name="_Hlk11315851"/>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E58B1BB" w14:textId="77777777" w:rsidR="004454B4" w:rsidRPr="00137652" w:rsidRDefault="004454B4" w:rsidP="001F664D">
      <w:pPr>
        <w:spacing w:after="120"/>
        <w:rPr>
          <w:rFonts w:cs="Arial"/>
          <w:lang w:eastAsia="en-AU"/>
        </w:rPr>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bookmarkEnd w:id="100"/>
    <w:p w14:paraId="7BA701AF" w14:textId="77777777" w:rsidR="004454B4" w:rsidRPr="00137652" w:rsidRDefault="00744DF6" w:rsidP="001F664D">
      <w:pPr>
        <w:pStyle w:val="Heading2"/>
        <w:tabs>
          <w:tab w:val="right" w:pos="9072"/>
        </w:tabs>
        <w:spacing w:before="120"/>
        <w:rPr>
          <w:szCs w:val="22"/>
        </w:rPr>
      </w:pPr>
      <w:r w:rsidRPr="00137652">
        <w:t>Assessment</w:t>
      </w:r>
    </w:p>
    <w:p w14:paraId="15F67638" w14:textId="77777777" w:rsidR="00B5736F" w:rsidRPr="00137652" w:rsidRDefault="00B5736F" w:rsidP="00B5736F">
      <w:pPr>
        <w:spacing w:after="120"/>
      </w:pPr>
      <w:r w:rsidRPr="00137652">
        <w:t>Refer to page</w:t>
      </w:r>
      <w:r>
        <w:t xml:space="preserve"> nine</w:t>
      </w:r>
      <w:r w:rsidRPr="00C652DF">
        <w:t>.</w:t>
      </w:r>
    </w:p>
    <w:p w14:paraId="7130DBC0" w14:textId="77777777" w:rsidR="00FA016A" w:rsidRDefault="00FA016A">
      <w:pPr>
        <w:spacing w:before="0"/>
      </w:pPr>
      <w:r>
        <w:br w:type="page"/>
      </w:r>
    </w:p>
    <w:p w14:paraId="223886C0" w14:textId="03AE3C84" w:rsidR="004454B4" w:rsidRPr="009F12B6" w:rsidRDefault="00945EBD" w:rsidP="001F664D">
      <w:pPr>
        <w:pStyle w:val="Heading1"/>
        <w:spacing w:before="120"/>
      </w:pPr>
      <w:bookmarkStart w:id="101" w:name="_Toc525640303"/>
      <w:bookmarkStart w:id="102" w:name="_Toc102487109"/>
      <w:bookmarkEnd w:id="83"/>
      <w:r w:rsidRPr="009F12B6">
        <w:lastRenderedPageBreak/>
        <w:t xml:space="preserve">Curriculum </w:t>
      </w:r>
      <w:r w:rsidR="009F12B6">
        <w:t>in Action</w:t>
      </w:r>
      <w:r w:rsidR="004454B4" w:rsidRPr="009F12B6">
        <w:tab/>
        <w:t>Value: 1.0</w:t>
      </w:r>
      <w:bookmarkEnd w:id="101"/>
      <w:bookmarkEnd w:id="102"/>
    </w:p>
    <w:p w14:paraId="6D963336" w14:textId="7187F0F2" w:rsidR="004454B4" w:rsidRPr="009F12B6" w:rsidRDefault="009F12B6" w:rsidP="001F664D">
      <w:pPr>
        <w:pStyle w:val="Heading3subheading"/>
        <w:spacing w:before="120" w:after="120"/>
        <w:rPr>
          <w:color w:val="auto"/>
        </w:rPr>
      </w:pPr>
      <w:r>
        <w:rPr>
          <w:color w:val="auto"/>
        </w:rPr>
        <w:t>Curriculum in Action</w:t>
      </w:r>
      <w:r w:rsidR="008A1234" w:rsidRPr="009F12B6">
        <w:rPr>
          <w:color w:val="auto"/>
        </w:rPr>
        <w:t xml:space="preserve"> a</w:t>
      </w:r>
      <w:r w:rsidR="004454B4" w:rsidRPr="009F12B6">
        <w:rPr>
          <w:color w:val="auto"/>
        </w:rPr>
        <w:tab/>
        <w:t>Value 0.5</w:t>
      </w:r>
    </w:p>
    <w:p w14:paraId="3637990D" w14:textId="4B6F91A8" w:rsidR="004454B4" w:rsidRPr="009F12B6" w:rsidRDefault="009F12B6" w:rsidP="001F664D">
      <w:pPr>
        <w:pStyle w:val="Heading3subheading"/>
        <w:spacing w:before="120" w:after="120"/>
        <w:rPr>
          <w:color w:val="auto"/>
        </w:rPr>
      </w:pPr>
      <w:r>
        <w:rPr>
          <w:color w:val="auto"/>
        </w:rPr>
        <w:t xml:space="preserve">Curriculum in Action </w:t>
      </w:r>
      <w:r w:rsidR="008A1234" w:rsidRPr="009F12B6">
        <w:rPr>
          <w:color w:val="auto"/>
        </w:rPr>
        <w:t>b</w:t>
      </w:r>
      <w:r w:rsidR="004454B4" w:rsidRPr="009F12B6">
        <w:rPr>
          <w:color w:val="auto"/>
        </w:rPr>
        <w:tab/>
        <w:t>Value 0.5</w:t>
      </w:r>
    </w:p>
    <w:p w14:paraId="0DF75A12" w14:textId="77777777" w:rsidR="004454B4" w:rsidRPr="00137652" w:rsidRDefault="004454B4" w:rsidP="001F664D">
      <w:pPr>
        <w:pStyle w:val="Heading2"/>
        <w:tabs>
          <w:tab w:val="right" w:pos="9072"/>
        </w:tabs>
        <w:spacing w:before="120"/>
      </w:pPr>
      <w:r w:rsidRPr="00137652">
        <w:t>Unit Description</w:t>
      </w:r>
    </w:p>
    <w:p w14:paraId="6E86D0FB" w14:textId="4B7B557E" w:rsidR="0076752B" w:rsidRPr="004B1E77" w:rsidRDefault="0076752B" w:rsidP="001F664D">
      <w:pPr>
        <w:spacing w:after="120"/>
      </w:pPr>
      <w:r w:rsidRPr="004B1E77">
        <w:t>Students investigate the nature and purpose of different curriculums</w:t>
      </w:r>
      <w:r w:rsidR="00776A36">
        <w:t>,</w:t>
      </w:r>
      <w:r w:rsidRPr="004B1E77">
        <w:t xml:space="preserve"> including the priorities</w:t>
      </w:r>
      <w:r w:rsidR="00776A36">
        <w:t>, choices and silences</w:t>
      </w:r>
      <w:r w:rsidRPr="004B1E77">
        <w:t xml:space="preserve"> of different curriculums</w:t>
      </w:r>
      <w:r w:rsidR="002016A1" w:rsidRPr="004B1E77">
        <w:t xml:space="preserve">. </w:t>
      </w:r>
      <w:r w:rsidRPr="004B1E77">
        <w:t xml:space="preserve">They examine the spoken and unspoken curriculums delivered in schools. Students evaluate different programs for implementing curriculum in schools. </w:t>
      </w:r>
      <w:r w:rsidR="003A2A2E">
        <w:t>They</w:t>
      </w:r>
      <w:r>
        <w:t xml:space="preserve"> </w:t>
      </w:r>
      <w:r w:rsidRPr="004B1E77">
        <w:t>synthesise their disciplinary knowledge and understandings of learning to translate curriculum into sequences for student learning in the classroom</w:t>
      </w:r>
      <w:r w:rsidR="002016A1" w:rsidRPr="004B1E77">
        <w:t xml:space="preserve">. </w:t>
      </w:r>
      <w:r w:rsidR="003A2A2E">
        <w:t xml:space="preserve">Students </w:t>
      </w:r>
      <w:r w:rsidRPr="004B1E77">
        <w:t>investigate curriculum differentiation to plan for access to learning by all students</w:t>
      </w:r>
      <w:r w:rsidR="002016A1" w:rsidRPr="004B1E77">
        <w:t>.</w:t>
      </w:r>
    </w:p>
    <w:p w14:paraId="770619DE" w14:textId="77777777" w:rsidR="004454B4" w:rsidRPr="00137652" w:rsidRDefault="004454B4" w:rsidP="001F664D">
      <w:pPr>
        <w:pStyle w:val="Heading2"/>
        <w:spacing w:before="120"/>
      </w:pPr>
      <w:r w:rsidRPr="00137652">
        <w:t>Specific Unit Goals</w:t>
      </w:r>
    </w:p>
    <w:p w14:paraId="401B4F23" w14:textId="77777777" w:rsidR="004454B4" w:rsidRDefault="004454B4" w:rsidP="001F664D">
      <w:pPr>
        <w:spacing w:after="120"/>
        <w:rPr>
          <w:rFonts w:cs="Calibri"/>
        </w:rPr>
      </w:pPr>
      <w:bookmarkStart w:id="103" w:name="_Hlk11315912"/>
      <w:r w:rsidRPr="00137652">
        <w:rPr>
          <w:rFonts w:cs="Calibri"/>
        </w:rPr>
        <w:t>This unit should enable students to:</w:t>
      </w:r>
    </w:p>
    <w:p w14:paraId="2D3B4984" w14:textId="77777777" w:rsidR="00862DA0" w:rsidRDefault="0076752B" w:rsidP="002804DC">
      <w:pPr>
        <w:pStyle w:val="ListParagraph"/>
        <w:numPr>
          <w:ilvl w:val="0"/>
          <w:numId w:val="34"/>
        </w:numPr>
        <w:spacing w:after="120"/>
        <w:ind w:hanging="436"/>
        <w:contextualSpacing w:val="0"/>
      </w:pPr>
      <w:r w:rsidRPr="0076752B">
        <w:t>Critically analyse the purpose and types of inquiry in education, including the skills, attitudes, and ethical considerations necessary for research into curriculum, differentiation and student learning</w:t>
      </w:r>
    </w:p>
    <w:p w14:paraId="1F317B45" w14:textId="77777777" w:rsidR="00862DA0" w:rsidRDefault="0076752B" w:rsidP="002804DC">
      <w:pPr>
        <w:pStyle w:val="ListParagraph"/>
        <w:numPr>
          <w:ilvl w:val="0"/>
          <w:numId w:val="34"/>
        </w:numPr>
        <w:spacing w:after="120"/>
        <w:ind w:hanging="436"/>
        <w:contextualSpacing w:val="0"/>
      </w:pPr>
      <w:r w:rsidRPr="0076752B">
        <w:t>Critically analyse the nature of curriculum theories, models, researchers, ideas, issues, arguments and themes and their evidence</w:t>
      </w:r>
    </w:p>
    <w:p w14:paraId="5DB60C98" w14:textId="1CF286FE" w:rsidR="0076752B" w:rsidRPr="00862DA0" w:rsidRDefault="0076752B" w:rsidP="002804DC">
      <w:pPr>
        <w:pStyle w:val="ListParagraph"/>
        <w:numPr>
          <w:ilvl w:val="0"/>
          <w:numId w:val="34"/>
        </w:numPr>
        <w:spacing w:after="120"/>
        <w:ind w:hanging="436"/>
        <w:contextualSpacing w:val="0"/>
      </w:pPr>
      <w:r w:rsidRPr="0076752B">
        <w:t>Synthesise knowledge, skills and ideas of curriculum development to creatively translate curriculum into sequences of learning that promote accessibility and inclusivity for all students</w:t>
      </w:r>
    </w:p>
    <w:p w14:paraId="21216C91" w14:textId="4FD27914" w:rsidR="0076752B" w:rsidRPr="0076752B" w:rsidRDefault="0076752B" w:rsidP="002804DC">
      <w:pPr>
        <w:pStyle w:val="ListParagraph"/>
        <w:numPr>
          <w:ilvl w:val="0"/>
          <w:numId w:val="34"/>
        </w:numPr>
        <w:spacing w:after="120"/>
        <w:ind w:hanging="436"/>
        <w:contextualSpacing w:val="0"/>
      </w:pPr>
      <w:r w:rsidRPr="0076752B">
        <w:t>Evaluate case studies of curriculum models and programs to identify similarities, differences, contradictions, connections and interconnections and use this information to inform decisions on P</w:t>
      </w:r>
      <w:r w:rsidR="002016A1">
        <w:t xml:space="preserve">rograms of Learning </w:t>
      </w:r>
      <w:r w:rsidRPr="0076752B">
        <w:t>and lesson design including differentiation</w:t>
      </w:r>
    </w:p>
    <w:p w14:paraId="443DBB44" w14:textId="693AF1B6" w:rsidR="0076752B" w:rsidRPr="0076752B" w:rsidRDefault="0076752B" w:rsidP="002804DC">
      <w:pPr>
        <w:pStyle w:val="ListParagraph"/>
        <w:numPr>
          <w:ilvl w:val="0"/>
          <w:numId w:val="34"/>
        </w:numPr>
        <w:spacing w:after="120"/>
        <w:ind w:hanging="436"/>
        <w:contextualSpacing w:val="0"/>
      </w:pPr>
      <w:r w:rsidRPr="0076752B">
        <w:t>Critically analyse different perspectives on their own curriculum and their impact on student learning and access</w:t>
      </w:r>
    </w:p>
    <w:p w14:paraId="4F3430EA" w14:textId="74CD69FF" w:rsidR="00862DA0" w:rsidRDefault="0076752B" w:rsidP="002804DC">
      <w:pPr>
        <w:pStyle w:val="ListParagraph"/>
        <w:numPr>
          <w:ilvl w:val="0"/>
          <w:numId w:val="34"/>
        </w:numPr>
        <w:spacing w:after="120"/>
        <w:ind w:hanging="436"/>
        <w:contextualSpacing w:val="0"/>
      </w:pPr>
      <w:r w:rsidRPr="0076752B">
        <w:t>Plan and conduct independent inquiries into curriculum and its implementation, including evidence-based approaches to address diverse learning needs</w:t>
      </w:r>
    </w:p>
    <w:p w14:paraId="021B30C6" w14:textId="49D36E1D" w:rsidR="0076752B" w:rsidRPr="00862DA0" w:rsidRDefault="0076752B" w:rsidP="002804DC">
      <w:pPr>
        <w:pStyle w:val="ListParagraph"/>
        <w:numPr>
          <w:ilvl w:val="0"/>
          <w:numId w:val="34"/>
        </w:numPr>
        <w:spacing w:after="120"/>
        <w:ind w:hanging="436"/>
        <w:contextualSpacing w:val="0"/>
      </w:pPr>
      <w:r w:rsidRPr="0076752B">
        <w:t>Demonstrate effective communication, intrapersonal and interpersonal skills to engage with diverse educational contexts and community perspectives</w:t>
      </w:r>
    </w:p>
    <w:bookmarkEnd w:id="103"/>
    <w:p w14:paraId="234FE6B6" w14:textId="77777777" w:rsidR="004454B4" w:rsidRPr="00137652" w:rsidRDefault="004454B4" w:rsidP="001F664D">
      <w:pPr>
        <w:pStyle w:val="Heading2"/>
        <w:spacing w:before="120"/>
      </w:pPr>
      <w:r w:rsidRPr="00137652">
        <w:t>Content</w:t>
      </w:r>
      <w:r w:rsidR="00A16A1D" w:rsidRPr="00137652">
        <w:t xml:space="preserve"> Descriptions</w:t>
      </w:r>
    </w:p>
    <w:p w14:paraId="4B5293BB" w14:textId="77777777" w:rsidR="00403609" w:rsidRDefault="00403609" w:rsidP="001F664D">
      <w:pPr>
        <w:spacing w:after="120"/>
      </w:pPr>
      <w:bookmarkStart w:id="104" w:name="_Hlk11315922"/>
      <w:r w:rsidRPr="00137652">
        <w:t>All knowledge, understanding and skills below must be delivered:</w:t>
      </w:r>
    </w:p>
    <w:p w14:paraId="610FEA92" w14:textId="77777777" w:rsidR="0076752B" w:rsidRPr="00943D07" w:rsidRDefault="0076752B" w:rsidP="001F664D">
      <w:pPr>
        <w:spacing w:after="120"/>
        <w:rPr>
          <w:b/>
          <w:bCs/>
        </w:rPr>
      </w:pPr>
      <w:r w:rsidRPr="00943D07">
        <w:rPr>
          <w:b/>
          <w:bCs/>
        </w:rPr>
        <w:t>Knowledge and Understanding</w:t>
      </w:r>
    </w:p>
    <w:p w14:paraId="4210ED66" w14:textId="0E6EAE2C" w:rsidR="00862DA0" w:rsidRDefault="0076752B" w:rsidP="001F664D">
      <w:pPr>
        <w:pStyle w:val="ListParagraph"/>
        <w:numPr>
          <w:ilvl w:val="0"/>
          <w:numId w:val="26"/>
        </w:numPr>
        <w:spacing w:after="120"/>
        <w:contextualSpacing w:val="0"/>
      </w:pPr>
      <w:bookmarkStart w:id="105" w:name="_Hlk187652460"/>
      <w:r w:rsidRPr="002016A1">
        <w:t>Critically analyse the purpose and types of inquiry in education, including the skills, attitudes, and ethical considerations necessary for research into curriculum, differentiation and student learning</w:t>
      </w:r>
      <w:bookmarkEnd w:id="105"/>
      <w:r w:rsidRPr="002016A1">
        <w:t xml:space="preserve"> e.g. population level education outcomes, social justice and equity metrics, cohort characteristics and trends over time, textual analysis of school philosophies and curriculum documents, open source analysis on curriculum commentary</w:t>
      </w:r>
      <w:r w:rsidR="006B4268">
        <w:t>, choices and silences in construction</w:t>
      </w:r>
    </w:p>
    <w:p w14:paraId="72E874C8" w14:textId="667A366C" w:rsidR="00862DA0" w:rsidRDefault="0076752B" w:rsidP="001F664D">
      <w:pPr>
        <w:pStyle w:val="ListParagraph"/>
        <w:numPr>
          <w:ilvl w:val="0"/>
          <w:numId w:val="26"/>
        </w:numPr>
        <w:spacing w:after="120"/>
        <w:contextualSpacing w:val="0"/>
      </w:pPr>
      <w:r w:rsidRPr="002016A1">
        <w:t>Critically analyse the nature of curriculum theories, models, researchers, ideas,</w:t>
      </w:r>
      <w:r w:rsidR="00776A36">
        <w:t xml:space="preserve"> choices, silences</w:t>
      </w:r>
      <w:r w:rsidRPr="002016A1">
        <w:t xml:space="preserve"> issues, arguments and themes and their evidence e.g. social justice and inclusion, industrial and employability, </w:t>
      </w:r>
      <w:r w:rsidR="002016A1">
        <w:t>V</w:t>
      </w:r>
      <w:r w:rsidRPr="002016A1">
        <w:t xml:space="preserve">ocational </w:t>
      </w:r>
      <w:r w:rsidR="002016A1">
        <w:t>E</w:t>
      </w:r>
      <w:r w:rsidRPr="002016A1">
        <w:t xml:space="preserve">ducation and </w:t>
      </w:r>
      <w:r w:rsidR="002016A1">
        <w:t>T</w:t>
      </w:r>
      <w:r w:rsidRPr="002016A1">
        <w:t xml:space="preserve">raining, Religious </w:t>
      </w:r>
      <w:r w:rsidR="002016A1">
        <w:t>E</w:t>
      </w:r>
      <w:r w:rsidRPr="002016A1">
        <w:t xml:space="preserve">ducation, whole person models, cognitive standards and skills required, maturity levels, Disability </w:t>
      </w:r>
      <w:r w:rsidR="00C46E9F">
        <w:t>S</w:t>
      </w:r>
      <w:r w:rsidRPr="002016A1">
        <w:t>tandards for Education</w:t>
      </w:r>
      <w:r w:rsidR="00C46E9F">
        <w:t>, Adult Education</w:t>
      </w:r>
    </w:p>
    <w:p w14:paraId="21BDD41D" w14:textId="5672A3A2" w:rsidR="00FA016A" w:rsidRDefault="0076752B" w:rsidP="00AC3C37">
      <w:pPr>
        <w:pStyle w:val="ListParagraph"/>
        <w:numPr>
          <w:ilvl w:val="0"/>
          <w:numId w:val="26"/>
        </w:numPr>
        <w:spacing w:before="0" w:after="120"/>
        <w:contextualSpacing w:val="0"/>
      </w:pPr>
      <w:r w:rsidRPr="002016A1">
        <w:t xml:space="preserve">Synthesise knowledge, skills and ideas of curriculum development </w:t>
      </w:r>
      <w:r w:rsidR="00C652DF" w:rsidRPr="002016A1">
        <w:t>to creatively</w:t>
      </w:r>
      <w:r w:rsidRPr="002016A1">
        <w:t xml:space="preserve"> translate curriculum into sequences of learning that promote accessibility and inclusivity for all students e.g. understand the difference between syllabus and curriculum, create a lesson sequence and/or program of learning, design and present a lesson plan, refine a task for a student/s with specific needs, develop a portfolio of appropriate and targeted resources, U</w:t>
      </w:r>
      <w:r w:rsidR="002016A1">
        <w:t>niversal Design for Learning</w:t>
      </w:r>
      <w:r w:rsidRPr="002016A1">
        <w:t xml:space="preserve">, </w:t>
      </w:r>
      <w:r w:rsidR="002016A1">
        <w:t>P</w:t>
      </w:r>
      <w:r w:rsidRPr="002016A1">
        <w:t xml:space="preserve">roject-based </w:t>
      </w:r>
      <w:r w:rsidR="002016A1">
        <w:t>L</w:t>
      </w:r>
      <w:r w:rsidRPr="002016A1">
        <w:t>earning, teaching and learning cycle, Understanding by Design</w:t>
      </w:r>
      <w:r w:rsidR="000F2B04">
        <w:t>, hybrid delivery approaches</w:t>
      </w:r>
    </w:p>
    <w:p w14:paraId="15791AB5" w14:textId="06444B6D" w:rsidR="00862DA0" w:rsidRDefault="0076752B" w:rsidP="002804DC">
      <w:pPr>
        <w:pStyle w:val="ListParagraph"/>
        <w:numPr>
          <w:ilvl w:val="0"/>
          <w:numId w:val="26"/>
        </w:numPr>
        <w:spacing w:after="120"/>
        <w:ind w:hanging="436"/>
        <w:contextualSpacing w:val="0"/>
      </w:pPr>
      <w:r w:rsidRPr="002016A1">
        <w:lastRenderedPageBreak/>
        <w:t>Evaluate case studies of curriculum models and programs to identify similarities, differences, contradictions, connections and interconnections and use this information to inform decisions on P</w:t>
      </w:r>
      <w:r w:rsidR="002016A1">
        <w:t>rograms of Learning</w:t>
      </w:r>
      <w:r w:rsidRPr="002016A1">
        <w:t xml:space="preserve"> and lesson design including differentiation e.g. differing state, national and/or international curriculums, STEAM and STEM</w:t>
      </w:r>
      <w:r w:rsidR="002016A1">
        <w:t xml:space="preserve"> education</w:t>
      </w:r>
      <w:r w:rsidR="000F2B04">
        <w:t>, Steiner and Montessori</w:t>
      </w:r>
    </w:p>
    <w:p w14:paraId="1E40808F" w14:textId="6703BD11" w:rsidR="0076752B" w:rsidRPr="00862DA0" w:rsidRDefault="0076752B" w:rsidP="002804DC">
      <w:pPr>
        <w:pStyle w:val="ListParagraph"/>
        <w:numPr>
          <w:ilvl w:val="0"/>
          <w:numId w:val="26"/>
        </w:numPr>
        <w:spacing w:after="120"/>
        <w:ind w:hanging="436"/>
        <w:contextualSpacing w:val="0"/>
      </w:pPr>
      <w:r w:rsidRPr="002016A1">
        <w:t>Critically analyse different perspectives on their own curriculum and their impact on student learning and access e.g. neuroscience of explicit teaching, exploratory and inquiry</w:t>
      </w:r>
      <w:r w:rsidR="002016A1">
        <w:t xml:space="preserve"> based learning</w:t>
      </w:r>
      <w:r w:rsidRPr="002016A1">
        <w:t>, core and elective</w:t>
      </w:r>
      <w:r w:rsidR="002016A1">
        <w:t xml:space="preserve"> subjects</w:t>
      </w:r>
      <w:r w:rsidRPr="002016A1">
        <w:t>, politics of global and nationalistic curriculums, presence of Colonial and Indigenous perspectives in curriculum, economics of whole person v industrial, individual needs v societal needs, learning sciences, capacity to predict education needs into the future</w:t>
      </w:r>
    </w:p>
    <w:p w14:paraId="3518A15C" w14:textId="77777777" w:rsidR="0076752B" w:rsidRPr="00943D07" w:rsidRDefault="0076752B" w:rsidP="001F664D">
      <w:pPr>
        <w:pStyle w:val="Heading2"/>
        <w:tabs>
          <w:tab w:val="right" w:pos="9072"/>
        </w:tabs>
        <w:spacing w:before="120"/>
        <w:rPr>
          <w:bCs w:val="0"/>
          <w:sz w:val="22"/>
          <w:szCs w:val="22"/>
        </w:rPr>
      </w:pPr>
      <w:r w:rsidRPr="00943D07">
        <w:rPr>
          <w:bCs w:val="0"/>
          <w:sz w:val="22"/>
          <w:szCs w:val="22"/>
        </w:rPr>
        <w:t>Skills</w:t>
      </w:r>
    </w:p>
    <w:p w14:paraId="62F25D79" w14:textId="77777777" w:rsidR="00F9402E" w:rsidRPr="002016A1" w:rsidRDefault="00F9402E" w:rsidP="002804DC">
      <w:pPr>
        <w:pStyle w:val="ListParagraph"/>
        <w:numPr>
          <w:ilvl w:val="0"/>
          <w:numId w:val="27"/>
        </w:numPr>
        <w:spacing w:after="120"/>
        <w:ind w:hanging="436"/>
        <w:contextualSpacing w:val="0"/>
        <w:rPr>
          <w:sz w:val="24"/>
          <w:szCs w:val="24"/>
        </w:rPr>
      </w:pPr>
      <w:r w:rsidRPr="002016A1">
        <w:t>Plan and undertake independent inquiries into curriculum using methodologies appropriate to the question and evaluate the reliability and usefulness of information e.g. individual/group research project, literature review, annotated bibliography</w:t>
      </w:r>
    </w:p>
    <w:p w14:paraId="116EAE9A" w14:textId="77777777" w:rsidR="00F9402E" w:rsidRDefault="00F9402E" w:rsidP="002804DC">
      <w:pPr>
        <w:pStyle w:val="ListParagraph"/>
        <w:numPr>
          <w:ilvl w:val="0"/>
          <w:numId w:val="27"/>
        </w:numPr>
        <w:spacing w:after="120"/>
        <w:ind w:hanging="436"/>
        <w:contextualSpacing w:val="0"/>
      </w:pPr>
      <w:r w:rsidRPr="002016A1">
        <w:t xml:space="preserve">Communicate understanding, reasoned conclusions, and new insights about curriculum, using academic integrity </w:t>
      </w:r>
    </w:p>
    <w:p w14:paraId="2B6992CD" w14:textId="77777777" w:rsidR="00F9402E" w:rsidRDefault="0076752B" w:rsidP="002804DC">
      <w:pPr>
        <w:pStyle w:val="ListParagraph"/>
        <w:numPr>
          <w:ilvl w:val="0"/>
          <w:numId w:val="27"/>
        </w:numPr>
        <w:spacing w:after="120"/>
        <w:ind w:hanging="436"/>
        <w:contextualSpacing w:val="0"/>
      </w:pPr>
      <w:r w:rsidRPr="002016A1">
        <w:t>Evaluate and reflect on personal progress and inquiry dispositions to consider improvements in learning practices and habits e.g. journal or rationale</w:t>
      </w:r>
    </w:p>
    <w:p w14:paraId="11EF642D" w14:textId="77777777" w:rsidR="00F9402E" w:rsidRDefault="0076752B" w:rsidP="002804DC">
      <w:pPr>
        <w:pStyle w:val="ListParagraph"/>
        <w:numPr>
          <w:ilvl w:val="0"/>
          <w:numId w:val="27"/>
        </w:numPr>
        <w:spacing w:after="120"/>
        <w:ind w:hanging="436"/>
        <w:contextualSpacing w:val="0"/>
      </w:pPr>
      <w:r w:rsidRPr="002016A1">
        <w:t>Evaluate, reflect on, and respond to the inquiry process and personal learning progress to develop insight into effective curriculum and planning</w:t>
      </w:r>
    </w:p>
    <w:p w14:paraId="05E0EB82" w14:textId="77777777" w:rsidR="00F9402E" w:rsidRDefault="0076752B" w:rsidP="002804DC">
      <w:pPr>
        <w:pStyle w:val="ListParagraph"/>
        <w:numPr>
          <w:ilvl w:val="0"/>
          <w:numId w:val="27"/>
        </w:numPr>
        <w:spacing w:after="120"/>
        <w:ind w:hanging="436"/>
        <w:contextualSpacing w:val="0"/>
      </w:pPr>
      <w:r w:rsidRPr="002016A1">
        <w:t>Demonstrate effective communication skills including accurate and effective use of disciplinary language</w:t>
      </w:r>
    </w:p>
    <w:p w14:paraId="3E13AE27" w14:textId="059D7D69" w:rsidR="0076752B" w:rsidRPr="00F9402E" w:rsidRDefault="0076752B" w:rsidP="002804DC">
      <w:pPr>
        <w:pStyle w:val="ListParagraph"/>
        <w:numPr>
          <w:ilvl w:val="0"/>
          <w:numId w:val="27"/>
        </w:numPr>
        <w:spacing w:after="120"/>
        <w:ind w:hanging="436"/>
        <w:contextualSpacing w:val="0"/>
      </w:pPr>
      <w:r w:rsidRPr="002016A1">
        <w:t>Demonstrate interpersonal and  intrapersonal skills to engage with chosen educational contexts or educators e.g. interviewing peers and educators, designing and presenting lessons, lesson observations,</w:t>
      </w:r>
    </w:p>
    <w:bookmarkEnd w:id="104"/>
    <w:p w14:paraId="1DFEA076" w14:textId="77777777" w:rsidR="00403609" w:rsidRPr="00137652" w:rsidRDefault="00403609" w:rsidP="001F664D">
      <w:pPr>
        <w:pStyle w:val="Heading2"/>
        <w:spacing w:before="120"/>
      </w:pPr>
      <w:r w:rsidRPr="00137652">
        <w:rPr>
          <w:rFonts w:eastAsia="Calibri"/>
        </w:rPr>
        <w:t>A guide to reading and implementing content descriptions</w:t>
      </w:r>
    </w:p>
    <w:p w14:paraId="4C5E9D04" w14:textId="77777777" w:rsidR="00403609" w:rsidRPr="00137652" w:rsidRDefault="00403609" w:rsidP="001F664D">
      <w:pPr>
        <w:spacing w:after="120"/>
      </w:pPr>
      <w:bookmarkStart w:id="106" w:name="_Hlk11316117"/>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64BA8D99" w14:textId="77777777" w:rsidR="00403609" w:rsidRPr="00137652" w:rsidRDefault="00403609" w:rsidP="001F664D">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bookmarkEnd w:id="106"/>
    <w:p w14:paraId="63D71D0B" w14:textId="77777777" w:rsidR="00403609" w:rsidRPr="00137652" w:rsidRDefault="00744DF6" w:rsidP="001F664D">
      <w:pPr>
        <w:pStyle w:val="Heading2"/>
        <w:tabs>
          <w:tab w:val="right" w:pos="9072"/>
        </w:tabs>
        <w:spacing w:before="120"/>
        <w:rPr>
          <w:szCs w:val="22"/>
        </w:rPr>
      </w:pPr>
      <w:r w:rsidRPr="00137652">
        <w:t>Assessment</w:t>
      </w:r>
    </w:p>
    <w:p w14:paraId="2B21F3F3" w14:textId="77777777" w:rsidR="00B5736F" w:rsidRPr="00137652" w:rsidRDefault="00B5736F" w:rsidP="00B5736F">
      <w:pPr>
        <w:spacing w:after="120"/>
      </w:pPr>
      <w:r w:rsidRPr="00137652">
        <w:t>Refer to page</w:t>
      </w:r>
      <w:r>
        <w:t xml:space="preserve"> nine</w:t>
      </w:r>
      <w:r w:rsidRPr="00C652DF">
        <w:t>.</w:t>
      </w:r>
    </w:p>
    <w:p w14:paraId="6E999FE7" w14:textId="77777777" w:rsidR="00403609" w:rsidRPr="00137652" w:rsidRDefault="00403609" w:rsidP="001F664D">
      <w:pPr>
        <w:spacing w:after="120"/>
      </w:pPr>
      <w:r w:rsidRPr="00137652">
        <w:br w:type="page"/>
      </w:r>
    </w:p>
    <w:p w14:paraId="3A5E975C" w14:textId="77777777" w:rsidR="00A261F8" w:rsidRPr="00137652" w:rsidRDefault="00A261F8" w:rsidP="001F664D">
      <w:pPr>
        <w:pStyle w:val="Heading1"/>
        <w:spacing w:before="120"/>
      </w:pPr>
      <w:bookmarkStart w:id="107" w:name="_Toc59524218"/>
      <w:bookmarkStart w:id="108" w:name="_Toc102487110"/>
      <w:r w:rsidRPr="00137652">
        <w:lastRenderedPageBreak/>
        <w:t>Independent Study</w:t>
      </w:r>
      <w:r w:rsidRPr="00137652">
        <w:rPr>
          <w:szCs w:val="32"/>
        </w:rPr>
        <w:tab/>
      </w:r>
      <w:r w:rsidRPr="00137652">
        <w:t>Value 1.0</w:t>
      </w:r>
      <w:bookmarkEnd w:id="107"/>
      <w:bookmarkEnd w:id="108"/>
    </w:p>
    <w:p w14:paraId="59E17C63" w14:textId="77777777" w:rsidR="00A261F8" w:rsidRPr="00137652" w:rsidRDefault="00A261F8" w:rsidP="001F664D">
      <w:pPr>
        <w:pStyle w:val="Heading3subheading"/>
        <w:spacing w:before="120" w:after="120"/>
        <w:rPr>
          <w:color w:val="auto"/>
        </w:rPr>
      </w:pPr>
      <w:r w:rsidRPr="00137652">
        <w:rPr>
          <w:color w:val="auto"/>
        </w:rPr>
        <w:t>Independent Study a</w:t>
      </w:r>
      <w:r w:rsidRPr="00137652">
        <w:rPr>
          <w:color w:val="auto"/>
        </w:rPr>
        <w:tab/>
        <w:t>Value 0.5</w:t>
      </w:r>
    </w:p>
    <w:p w14:paraId="3A6DC53F" w14:textId="77777777" w:rsidR="00A261F8" w:rsidRPr="00137652" w:rsidRDefault="00A261F8" w:rsidP="001F664D">
      <w:pPr>
        <w:pStyle w:val="Heading3subheading"/>
        <w:spacing w:before="120" w:after="120"/>
        <w:rPr>
          <w:color w:val="auto"/>
        </w:rPr>
      </w:pPr>
      <w:r w:rsidRPr="00137652">
        <w:rPr>
          <w:color w:val="auto"/>
        </w:rPr>
        <w:t>Independent Study b</w:t>
      </w:r>
      <w:r w:rsidRPr="00137652">
        <w:rPr>
          <w:color w:val="auto"/>
        </w:rPr>
        <w:tab/>
        <w:t>Value 0.5</w:t>
      </w:r>
    </w:p>
    <w:p w14:paraId="2034CF37" w14:textId="77777777" w:rsidR="00A261F8" w:rsidRPr="00137652" w:rsidRDefault="00A261F8" w:rsidP="001F664D">
      <w:pPr>
        <w:pStyle w:val="Heading2"/>
        <w:spacing w:before="120"/>
        <w:rPr>
          <w:szCs w:val="22"/>
        </w:rPr>
      </w:pPr>
      <w:r w:rsidRPr="00137652">
        <w:t>Prerequisites</w:t>
      </w:r>
    </w:p>
    <w:p w14:paraId="5750A963" w14:textId="77777777" w:rsidR="00E24BD5" w:rsidRPr="00137652" w:rsidRDefault="00E24BD5" w:rsidP="001F664D">
      <w:pPr>
        <w:spacing w:after="120"/>
        <w:rPr>
          <w:lang w:eastAsia="en-AU"/>
        </w:rPr>
      </w:pPr>
      <w:bookmarkStart w:id="109" w:name="_Hlk87446243"/>
      <w:bookmarkStart w:id="110" w:name="_Hlk105663650"/>
      <w:r w:rsidRPr="00137652">
        <w:t>Independent Study units are only available to individual students in Year 12. A student can only study a maximum of one Independent Study unit in each course. Students must have studied at least three standard 1.0 units from this course. An Independent Study unit requires the principal’s written approval. Principal approval can also be sought by a student in Year 12 to enrol concurrently in an Independent Study unit and their third or fourth 1.0 unit in this course of study.</w:t>
      </w:r>
    </w:p>
    <w:bookmarkEnd w:id="109"/>
    <w:p w14:paraId="4C7F31A7" w14:textId="77777777" w:rsidR="00E24BD5" w:rsidRPr="00137652" w:rsidRDefault="00E24BD5" w:rsidP="001F664D">
      <w:pPr>
        <w:pStyle w:val="Heading2"/>
        <w:spacing w:before="120"/>
        <w:rPr>
          <w:b w:val="0"/>
          <w:bCs w:val="0"/>
          <w:iCs/>
          <w:szCs w:val="28"/>
        </w:rPr>
      </w:pPr>
      <w:r w:rsidRPr="00137652">
        <w:rPr>
          <w:iCs/>
          <w:szCs w:val="28"/>
        </w:rPr>
        <w:t>Unit Description</w:t>
      </w:r>
    </w:p>
    <w:p w14:paraId="46A0A2B8" w14:textId="77777777" w:rsidR="00E24BD5" w:rsidRPr="00137652" w:rsidRDefault="00E24BD5" w:rsidP="001F664D">
      <w:pPr>
        <w:spacing w:after="120"/>
        <w:rPr>
          <w:lang w:eastAsia="en-AU"/>
        </w:rPr>
      </w:pPr>
      <w:bookmarkStart w:id="111" w:name="_Hlk87446251"/>
      <w:r w:rsidRPr="00137652">
        <w:t>An Independent Study unit has an important place in senior secondary courses. It is a valuable pedagogical approach that empowers students to make decisions about their own learning. An Independent Study unit can be proposed by an individual student for their own independent study and negotiated with their teacher. The program of learning for an Independent Study unit must meet the unit goals and content descriptions as they appear in the course.</w:t>
      </w:r>
    </w:p>
    <w:bookmarkEnd w:id="110"/>
    <w:bookmarkEnd w:id="111"/>
    <w:p w14:paraId="5EB50A78" w14:textId="77777777" w:rsidR="00403609" w:rsidRPr="00137652" w:rsidRDefault="00403609" w:rsidP="001F664D">
      <w:pPr>
        <w:pStyle w:val="Heading2"/>
        <w:spacing w:before="120"/>
      </w:pPr>
      <w:r w:rsidRPr="00137652">
        <w:t>Specific Unit Goals</w:t>
      </w:r>
    </w:p>
    <w:p w14:paraId="625F891D" w14:textId="77777777" w:rsidR="00403609" w:rsidRDefault="00403609" w:rsidP="001F664D">
      <w:pPr>
        <w:spacing w:after="120"/>
        <w:rPr>
          <w:rFonts w:cs="Calibri"/>
        </w:rPr>
      </w:pPr>
      <w:r w:rsidRPr="00137652">
        <w:rPr>
          <w:rFonts w:cs="Calibri"/>
        </w:rPr>
        <w:t>This unit should enable students to:</w:t>
      </w:r>
    </w:p>
    <w:p w14:paraId="00A5EB49" w14:textId="77777777" w:rsidR="00DF1636" w:rsidRPr="00F9402E" w:rsidRDefault="00DF1636" w:rsidP="002804DC">
      <w:pPr>
        <w:pStyle w:val="ListParagraph"/>
        <w:numPr>
          <w:ilvl w:val="0"/>
          <w:numId w:val="30"/>
        </w:numPr>
        <w:spacing w:after="120"/>
        <w:ind w:hanging="436"/>
        <w:contextualSpacing w:val="0"/>
        <w:rPr>
          <w:rFonts w:asciiTheme="minorHAnsi" w:hAnsiTheme="minorHAnsi" w:cstheme="minorHAnsi"/>
        </w:rPr>
      </w:pPr>
      <w:r w:rsidRPr="00F9402E">
        <w:rPr>
          <w:rFonts w:asciiTheme="minorHAnsi" w:hAnsiTheme="minorHAnsi" w:cstheme="minorHAnsi"/>
        </w:rPr>
        <w:t>Critically analyse the purpose and types of inquiry in education including the skills, attitudes and ethical considerations required for research on the chosen topic</w:t>
      </w:r>
    </w:p>
    <w:p w14:paraId="783FF44E" w14:textId="64B315CE" w:rsidR="00DF1636" w:rsidRPr="00F9402E" w:rsidRDefault="00DF1636" w:rsidP="002804DC">
      <w:pPr>
        <w:pStyle w:val="ListParagraph"/>
        <w:numPr>
          <w:ilvl w:val="0"/>
          <w:numId w:val="30"/>
        </w:numPr>
        <w:spacing w:after="120"/>
        <w:ind w:hanging="436"/>
        <w:contextualSpacing w:val="0"/>
        <w:rPr>
          <w:rFonts w:asciiTheme="minorHAnsi" w:hAnsiTheme="minorHAnsi" w:cstheme="minorHAnsi"/>
        </w:rPr>
      </w:pPr>
      <w:r w:rsidRPr="00F9402E">
        <w:rPr>
          <w:rFonts w:asciiTheme="minorHAnsi" w:hAnsiTheme="minorHAnsi" w:cstheme="minorHAnsi"/>
        </w:rPr>
        <w:t>Critically analyse theories, models, and ideas of the relevant content</w:t>
      </w:r>
      <w:r w:rsidR="002016A1" w:rsidRPr="00F9402E">
        <w:rPr>
          <w:rFonts w:asciiTheme="minorHAnsi" w:hAnsiTheme="minorHAnsi" w:cstheme="minorHAnsi"/>
        </w:rPr>
        <w:t xml:space="preserve"> </w:t>
      </w:r>
      <w:r w:rsidRPr="00F9402E">
        <w:rPr>
          <w:rFonts w:asciiTheme="minorHAnsi" w:hAnsiTheme="minorHAnsi" w:cstheme="minorHAnsi"/>
        </w:rPr>
        <w:t>to evaluate their role in shaping student learning experiences</w:t>
      </w:r>
    </w:p>
    <w:p w14:paraId="488C5BA8" w14:textId="77777777" w:rsidR="00DF1636" w:rsidRPr="00F9402E" w:rsidRDefault="00DF1636" w:rsidP="002804DC">
      <w:pPr>
        <w:pStyle w:val="ListParagraph"/>
        <w:numPr>
          <w:ilvl w:val="0"/>
          <w:numId w:val="30"/>
        </w:numPr>
        <w:spacing w:after="120"/>
        <w:ind w:hanging="436"/>
        <w:contextualSpacing w:val="0"/>
        <w:rPr>
          <w:rFonts w:asciiTheme="minorHAnsi" w:hAnsiTheme="minorHAnsi" w:cstheme="minorHAnsi"/>
        </w:rPr>
      </w:pPr>
      <w:r w:rsidRPr="00F9402E">
        <w:rPr>
          <w:rFonts w:asciiTheme="minorHAnsi" w:hAnsiTheme="minorHAnsi" w:cstheme="minorHAnsi"/>
        </w:rPr>
        <w:t>Synthesise knowledge, skills and ideas of relevant content to produce a creative and innovative resolution to the focus of the inquiry</w:t>
      </w:r>
    </w:p>
    <w:p w14:paraId="4BA5230F" w14:textId="77777777" w:rsidR="00DF1636" w:rsidRPr="00F9402E" w:rsidRDefault="00DF1636" w:rsidP="002804DC">
      <w:pPr>
        <w:pStyle w:val="ListParagraph"/>
        <w:numPr>
          <w:ilvl w:val="0"/>
          <w:numId w:val="30"/>
        </w:numPr>
        <w:spacing w:after="120"/>
        <w:ind w:hanging="436"/>
        <w:contextualSpacing w:val="0"/>
        <w:rPr>
          <w:rFonts w:asciiTheme="minorHAnsi" w:hAnsiTheme="minorHAnsi" w:cstheme="minorHAnsi"/>
        </w:rPr>
      </w:pPr>
      <w:r w:rsidRPr="00F9402E">
        <w:rPr>
          <w:rFonts w:asciiTheme="minorHAnsi" w:hAnsiTheme="minorHAnsi" w:cstheme="minorHAnsi"/>
        </w:rPr>
        <w:t>Evaluate information and analyses for similarities, differences, contradictions, connections and interconnections to inform decisions in education</w:t>
      </w:r>
    </w:p>
    <w:p w14:paraId="193EC6ED" w14:textId="1156F674" w:rsidR="00DF1636" w:rsidRPr="00F9402E" w:rsidRDefault="002016A1" w:rsidP="002804DC">
      <w:pPr>
        <w:pStyle w:val="ListParagraph"/>
        <w:numPr>
          <w:ilvl w:val="0"/>
          <w:numId w:val="30"/>
        </w:numPr>
        <w:spacing w:after="120"/>
        <w:ind w:hanging="436"/>
        <w:contextualSpacing w:val="0"/>
        <w:rPr>
          <w:rFonts w:asciiTheme="minorHAnsi" w:hAnsiTheme="minorHAnsi" w:cstheme="minorHAnsi"/>
        </w:rPr>
      </w:pPr>
      <w:r w:rsidRPr="00F9402E">
        <w:rPr>
          <w:rFonts w:asciiTheme="minorHAnsi" w:hAnsiTheme="minorHAnsi" w:cstheme="minorHAnsi"/>
        </w:rPr>
        <w:t>C</w:t>
      </w:r>
      <w:r w:rsidR="00DF1636" w:rsidRPr="00F9402E">
        <w:rPr>
          <w:rFonts w:asciiTheme="minorHAnsi" w:hAnsiTheme="minorHAnsi" w:cstheme="minorHAnsi"/>
        </w:rPr>
        <w:t>ritically analyses different perspectives of various disciplines on the chosen topic</w:t>
      </w:r>
    </w:p>
    <w:p w14:paraId="186228B9" w14:textId="77777777" w:rsidR="00DF1636" w:rsidRPr="00F9402E" w:rsidRDefault="00DF1636" w:rsidP="002804DC">
      <w:pPr>
        <w:pStyle w:val="ListParagraph"/>
        <w:numPr>
          <w:ilvl w:val="0"/>
          <w:numId w:val="30"/>
        </w:numPr>
        <w:spacing w:after="120"/>
        <w:ind w:hanging="436"/>
        <w:contextualSpacing w:val="0"/>
        <w:rPr>
          <w:rFonts w:asciiTheme="minorHAnsi" w:hAnsiTheme="minorHAnsi" w:cstheme="minorHAnsi"/>
        </w:rPr>
      </w:pPr>
      <w:r w:rsidRPr="00F9402E">
        <w:rPr>
          <w:rFonts w:asciiTheme="minorHAnsi" w:hAnsiTheme="minorHAnsi" w:cstheme="minorHAnsi"/>
        </w:rPr>
        <w:t>Plan and conduct independent inquiries into the chosen topic evaluating the reliability of information and reflecting on the inquiry process to develop evidence-based and well-reasoned conclusions</w:t>
      </w:r>
    </w:p>
    <w:p w14:paraId="08C104A5" w14:textId="77777777" w:rsidR="00DF1636" w:rsidRPr="00F9402E" w:rsidRDefault="00DF1636" w:rsidP="002804DC">
      <w:pPr>
        <w:pStyle w:val="ListParagraph"/>
        <w:numPr>
          <w:ilvl w:val="0"/>
          <w:numId w:val="30"/>
        </w:numPr>
        <w:spacing w:after="120"/>
        <w:ind w:hanging="436"/>
        <w:contextualSpacing w:val="0"/>
        <w:rPr>
          <w:rFonts w:asciiTheme="minorHAnsi" w:hAnsiTheme="minorHAnsi" w:cstheme="minorHAnsi"/>
        </w:rPr>
      </w:pPr>
      <w:r w:rsidRPr="00F9402E">
        <w:rPr>
          <w:rFonts w:asciiTheme="minorHAnsi" w:hAnsiTheme="minorHAnsi" w:cstheme="minorHAnsi"/>
        </w:rPr>
        <w:t>Demonstrate effective communication, intrapersonal and interpersonal skills to engage with diverse educational contexts and community perspectives</w:t>
      </w:r>
    </w:p>
    <w:p w14:paraId="144D28B0" w14:textId="77777777" w:rsidR="00403609" w:rsidRPr="00137652" w:rsidRDefault="00403609" w:rsidP="001F664D">
      <w:pPr>
        <w:pStyle w:val="Heading2"/>
        <w:spacing w:before="120"/>
      </w:pPr>
      <w:r w:rsidRPr="00137652">
        <w:t>Content</w:t>
      </w:r>
      <w:r w:rsidR="00A16A1D" w:rsidRPr="00137652">
        <w:t xml:space="preserve"> Descriptions</w:t>
      </w:r>
    </w:p>
    <w:p w14:paraId="6F1E944B" w14:textId="77777777" w:rsidR="00403609" w:rsidRPr="002016A1" w:rsidRDefault="00403609" w:rsidP="001F664D">
      <w:pPr>
        <w:spacing w:after="120"/>
      </w:pPr>
      <w:bookmarkStart w:id="112" w:name="_Hlk23944512"/>
      <w:r w:rsidRPr="002016A1">
        <w:t>All knowledge, understanding and skills below must be delivered:</w:t>
      </w:r>
    </w:p>
    <w:p w14:paraId="039D6212" w14:textId="5C482C9A" w:rsidR="0076752B" w:rsidRPr="00943D07" w:rsidRDefault="0076752B" w:rsidP="001F664D">
      <w:pPr>
        <w:spacing w:after="120"/>
        <w:rPr>
          <w:b/>
          <w:bCs/>
        </w:rPr>
      </w:pPr>
      <w:r w:rsidRPr="00943D07">
        <w:rPr>
          <w:b/>
          <w:bCs/>
        </w:rPr>
        <w:t>Knowledge and Understanding</w:t>
      </w:r>
    </w:p>
    <w:p w14:paraId="6002B642" w14:textId="45B077C5" w:rsidR="0076752B" w:rsidRPr="00F9402E" w:rsidRDefault="0076752B" w:rsidP="002804DC">
      <w:pPr>
        <w:pStyle w:val="ListParagraph"/>
        <w:numPr>
          <w:ilvl w:val="0"/>
          <w:numId w:val="28"/>
        </w:numPr>
        <w:spacing w:after="120"/>
        <w:ind w:hanging="436"/>
        <w:contextualSpacing w:val="0"/>
        <w:rPr>
          <w:rFonts w:asciiTheme="minorHAnsi" w:hAnsiTheme="minorHAnsi" w:cstheme="minorHAnsi"/>
        </w:rPr>
      </w:pPr>
      <w:r w:rsidRPr="00F9402E">
        <w:rPr>
          <w:rFonts w:asciiTheme="minorHAnsi" w:hAnsiTheme="minorHAnsi" w:cstheme="minorHAnsi"/>
        </w:rPr>
        <w:t>Critically analyse the purpose and types of inquiry in education including the skills, attitudes and ethical considerations required for research on the chosen topic</w:t>
      </w:r>
    </w:p>
    <w:p w14:paraId="1A7D319F" w14:textId="46F04ABA" w:rsidR="0076752B" w:rsidRPr="00F9402E" w:rsidRDefault="0076752B" w:rsidP="002804DC">
      <w:pPr>
        <w:pStyle w:val="ListParagraph"/>
        <w:numPr>
          <w:ilvl w:val="0"/>
          <w:numId w:val="28"/>
        </w:numPr>
        <w:spacing w:after="120"/>
        <w:ind w:hanging="436"/>
        <w:contextualSpacing w:val="0"/>
        <w:rPr>
          <w:rFonts w:asciiTheme="minorHAnsi" w:hAnsiTheme="minorHAnsi" w:cstheme="minorHAnsi"/>
        </w:rPr>
      </w:pPr>
      <w:r w:rsidRPr="00F9402E">
        <w:rPr>
          <w:rFonts w:asciiTheme="minorHAnsi" w:hAnsiTheme="minorHAnsi" w:cstheme="minorHAnsi"/>
        </w:rPr>
        <w:t>Critically analyse theories, models, and ideas of the relevant content to evaluate their role in shaping student learning experiences</w:t>
      </w:r>
    </w:p>
    <w:p w14:paraId="43366578" w14:textId="0E3F5FB8" w:rsidR="0076752B" w:rsidRPr="00F9402E" w:rsidRDefault="0076752B" w:rsidP="002804DC">
      <w:pPr>
        <w:pStyle w:val="ListParagraph"/>
        <w:numPr>
          <w:ilvl w:val="0"/>
          <w:numId w:val="28"/>
        </w:numPr>
        <w:spacing w:after="120"/>
        <w:ind w:hanging="436"/>
        <w:contextualSpacing w:val="0"/>
        <w:rPr>
          <w:rFonts w:asciiTheme="minorHAnsi" w:hAnsiTheme="minorHAnsi" w:cstheme="minorHAnsi"/>
        </w:rPr>
      </w:pPr>
      <w:r w:rsidRPr="00F9402E">
        <w:rPr>
          <w:rFonts w:asciiTheme="minorHAnsi" w:hAnsiTheme="minorHAnsi" w:cstheme="minorHAnsi"/>
        </w:rPr>
        <w:t>Synthesise knowledge, skills and ideas of relevant content to produce a creative and innovative resolution to the focus of the inquiry</w:t>
      </w:r>
    </w:p>
    <w:p w14:paraId="7A67C80A" w14:textId="3047E0C6" w:rsidR="0076752B" w:rsidRPr="00F9402E" w:rsidRDefault="0076752B" w:rsidP="002804DC">
      <w:pPr>
        <w:pStyle w:val="ListParagraph"/>
        <w:numPr>
          <w:ilvl w:val="0"/>
          <w:numId w:val="28"/>
        </w:numPr>
        <w:spacing w:after="120"/>
        <w:ind w:hanging="436"/>
        <w:contextualSpacing w:val="0"/>
        <w:rPr>
          <w:rFonts w:asciiTheme="minorHAnsi" w:hAnsiTheme="minorHAnsi" w:cstheme="minorHAnsi"/>
        </w:rPr>
      </w:pPr>
      <w:r w:rsidRPr="00F9402E">
        <w:rPr>
          <w:rFonts w:asciiTheme="minorHAnsi" w:hAnsiTheme="minorHAnsi" w:cstheme="minorHAnsi"/>
        </w:rPr>
        <w:t>Evaluate information and analyses for similarities, differences, contradictions, connections and interconnections to inform decisions in education</w:t>
      </w:r>
    </w:p>
    <w:p w14:paraId="19FD759B" w14:textId="18E96ABF" w:rsidR="00FA016A" w:rsidRPr="00FA016A" w:rsidRDefault="0076752B" w:rsidP="00F30B15">
      <w:pPr>
        <w:pStyle w:val="ListParagraph"/>
        <w:numPr>
          <w:ilvl w:val="0"/>
          <w:numId w:val="28"/>
        </w:numPr>
        <w:spacing w:before="0" w:after="120"/>
        <w:contextualSpacing w:val="0"/>
        <w:rPr>
          <w:rFonts w:asciiTheme="minorHAnsi" w:hAnsiTheme="minorHAnsi" w:cstheme="minorHAnsi"/>
        </w:rPr>
      </w:pPr>
      <w:r w:rsidRPr="00FA016A">
        <w:rPr>
          <w:rFonts w:asciiTheme="minorHAnsi" w:hAnsiTheme="minorHAnsi" w:cstheme="minorHAnsi"/>
        </w:rPr>
        <w:t>critically analyses different perspectives of various disciplines on the chosen topic</w:t>
      </w:r>
      <w:r w:rsidR="00FA016A" w:rsidRPr="00FA016A">
        <w:rPr>
          <w:rFonts w:asciiTheme="minorHAnsi" w:hAnsiTheme="minorHAnsi" w:cstheme="minorHAnsi"/>
        </w:rPr>
        <w:br w:type="page"/>
      </w:r>
    </w:p>
    <w:p w14:paraId="12C787D0" w14:textId="22823BC2" w:rsidR="0076752B" w:rsidRPr="00943D07" w:rsidRDefault="00FA016A" w:rsidP="001F664D">
      <w:pPr>
        <w:spacing w:after="120"/>
        <w:rPr>
          <w:b/>
          <w:bCs/>
        </w:rPr>
      </w:pPr>
      <w:r>
        <w:rPr>
          <w:b/>
          <w:bCs/>
        </w:rPr>
        <w:lastRenderedPageBreak/>
        <w:t>S</w:t>
      </w:r>
      <w:r w:rsidR="0076752B" w:rsidRPr="00943D07">
        <w:rPr>
          <w:b/>
          <w:bCs/>
        </w:rPr>
        <w:t>kills</w:t>
      </w:r>
    </w:p>
    <w:p w14:paraId="7A55D844" w14:textId="4B80A8F8" w:rsidR="0076752B" w:rsidRPr="0076752B" w:rsidRDefault="0076752B" w:rsidP="002804DC">
      <w:pPr>
        <w:pStyle w:val="ListParagraph"/>
        <w:numPr>
          <w:ilvl w:val="0"/>
          <w:numId w:val="29"/>
        </w:numPr>
        <w:spacing w:after="120"/>
        <w:ind w:hanging="436"/>
        <w:contextualSpacing w:val="0"/>
      </w:pPr>
      <w:r w:rsidRPr="0076752B">
        <w:t>Plan and undertake independent inquiries into the chosen topic using methodologies appropriate to the question</w:t>
      </w:r>
    </w:p>
    <w:p w14:paraId="4712E507" w14:textId="21DF0005" w:rsidR="0076752B" w:rsidRPr="0076752B" w:rsidRDefault="0076752B" w:rsidP="002804DC">
      <w:pPr>
        <w:pStyle w:val="ListParagraph"/>
        <w:numPr>
          <w:ilvl w:val="0"/>
          <w:numId w:val="29"/>
        </w:numPr>
        <w:spacing w:after="120"/>
        <w:ind w:hanging="436"/>
        <w:contextualSpacing w:val="0"/>
      </w:pPr>
      <w:r w:rsidRPr="0076752B">
        <w:t>Communicate understanding, reasoned conclusions, and new insights about the chosen topic using academic integrity</w:t>
      </w:r>
    </w:p>
    <w:p w14:paraId="744CE936" w14:textId="03109610" w:rsidR="0076752B" w:rsidRPr="0076752B" w:rsidRDefault="0076752B" w:rsidP="002804DC">
      <w:pPr>
        <w:pStyle w:val="ListParagraph"/>
        <w:numPr>
          <w:ilvl w:val="0"/>
          <w:numId w:val="29"/>
        </w:numPr>
        <w:spacing w:after="120"/>
        <w:ind w:hanging="436"/>
        <w:contextualSpacing w:val="0"/>
      </w:pPr>
      <w:r w:rsidRPr="0076752B">
        <w:t>Evaluate and reflect on personal progress to consider improvements in learning practices and habits</w:t>
      </w:r>
    </w:p>
    <w:p w14:paraId="085343DE" w14:textId="2E5999EA" w:rsidR="0076752B" w:rsidRPr="0076752B" w:rsidRDefault="0076752B" w:rsidP="002804DC">
      <w:pPr>
        <w:pStyle w:val="ListParagraph"/>
        <w:numPr>
          <w:ilvl w:val="0"/>
          <w:numId w:val="29"/>
        </w:numPr>
        <w:spacing w:after="120"/>
        <w:ind w:hanging="436"/>
        <w:contextualSpacing w:val="0"/>
      </w:pPr>
      <w:r w:rsidRPr="0076752B">
        <w:t>Evaluate, reflect on, and respond to the inquiry process and personal learning progress to develop insight into the chosen topic</w:t>
      </w:r>
    </w:p>
    <w:p w14:paraId="2CD64E44" w14:textId="3E725F08" w:rsidR="0076752B" w:rsidRPr="0076752B" w:rsidRDefault="0076752B" w:rsidP="002804DC">
      <w:pPr>
        <w:pStyle w:val="ListParagraph"/>
        <w:numPr>
          <w:ilvl w:val="0"/>
          <w:numId w:val="29"/>
        </w:numPr>
        <w:spacing w:after="120"/>
        <w:ind w:hanging="436"/>
        <w:contextualSpacing w:val="0"/>
      </w:pPr>
      <w:r w:rsidRPr="0076752B">
        <w:t>Demonstrate effective communication skills including accurate and effective use of disciplinary language</w:t>
      </w:r>
    </w:p>
    <w:p w14:paraId="420E1593" w14:textId="44B48927" w:rsidR="0076752B" w:rsidRPr="0076752B" w:rsidRDefault="0076752B" w:rsidP="002804DC">
      <w:pPr>
        <w:pStyle w:val="ListParagraph"/>
        <w:numPr>
          <w:ilvl w:val="0"/>
          <w:numId w:val="29"/>
        </w:numPr>
        <w:spacing w:after="120"/>
        <w:ind w:hanging="436"/>
        <w:contextualSpacing w:val="0"/>
      </w:pPr>
      <w:r w:rsidRPr="0076752B">
        <w:t>Demonstrate interpersonal and  intrapersonal skills to engage with chosen educational contexts or educators</w:t>
      </w:r>
    </w:p>
    <w:p w14:paraId="3F5FC21C" w14:textId="77777777" w:rsidR="005751C9" w:rsidRPr="00137652" w:rsidRDefault="005751C9" w:rsidP="001F664D">
      <w:pPr>
        <w:pStyle w:val="Heading2"/>
        <w:spacing w:before="120"/>
      </w:pPr>
      <w:bookmarkStart w:id="113" w:name="_Hlk10631549"/>
      <w:bookmarkEnd w:id="112"/>
      <w:r w:rsidRPr="00137652">
        <w:rPr>
          <w:rFonts w:eastAsia="Calibri"/>
        </w:rPr>
        <w:t>A guide to reading and implementing content descriptions</w:t>
      </w:r>
    </w:p>
    <w:p w14:paraId="57A69572" w14:textId="77777777" w:rsidR="005751C9" w:rsidRPr="00137652" w:rsidRDefault="005751C9" w:rsidP="001F664D">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2CC0181F" w14:textId="77777777" w:rsidR="005751C9" w:rsidRPr="00137652" w:rsidRDefault="005751C9" w:rsidP="001F664D">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bookmarkEnd w:id="113"/>
    <w:p w14:paraId="606A31B4" w14:textId="77777777" w:rsidR="005751C9" w:rsidRPr="00137652" w:rsidRDefault="005751C9" w:rsidP="001F664D">
      <w:pPr>
        <w:pStyle w:val="Heading2"/>
        <w:tabs>
          <w:tab w:val="right" w:pos="9072"/>
        </w:tabs>
        <w:spacing w:before="120"/>
        <w:rPr>
          <w:szCs w:val="22"/>
        </w:rPr>
      </w:pPr>
      <w:r w:rsidRPr="00137652">
        <w:t>Assessment</w:t>
      </w:r>
    </w:p>
    <w:p w14:paraId="50986E32" w14:textId="77777777" w:rsidR="00B5736F" w:rsidRPr="00137652" w:rsidRDefault="00B5736F" w:rsidP="00B5736F">
      <w:pPr>
        <w:spacing w:after="120"/>
      </w:pPr>
      <w:r w:rsidRPr="00137652">
        <w:t>Refer to page</w:t>
      </w:r>
      <w:r>
        <w:t xml:space="preserve"> nine</w:t>
      </w:r>
      <w:r w:rsidRPr="00C652DF">
        <w:t>.</w:t>
      </w:r>
    </w:p>
    <w:p w14:paraId="0E803A2A" w14:textId="77777777" w:rsidR="005751C9" w:rsidRPr="00137652" w:rsidRDefault="005751C9" w:rsidP="001F664D">
      <w:pPr>
        <w:spacing w:after="120"/>
      </w:pPr>
      <w:r w:rsidRPr="00137652">
        <w:br w:type="page"/>
      </w:r>
    </w:p>
    <w:p w14:paraId="68441082" w14:textId="77777777" w:rsidR="008765B1" w:rsidRPr="00137652" w:rsidRDefault="008765B1" w:rsidP="00FA016A">
      <w:pPr>
        <w:pStyle w:val="Heading1"/>
        <w:spacing w:before="120"/>
      </w:pPr>
      <w:bookmarkStart w:id="114" w:name="_Toc102487111"/>
      <w:bookmarkStart w:id="115" w:name="_Toc346702735"/>
      <w:bookmarkStart w:id="116" w:name="_Hlk1638489"/>
      <w:bookmarkStart w:id="117" w:name="_Hlk1653828"/>
      <w:bookmarkStart w:id="118" w:name="_Hlk1642894"/>
      <w:bookmarkStart w:id="119" w:name="_Hlk2161744"/>
      <w:r w:rsidRPr="00137652">
        <w:lastRenderedPageBreak/>
        <w:t>Appendix A</w:t>
      </w:r>
      <w:bookmarkStart w:id="120" w:name="_Hlk2159142"/>
      <w:r w:rsidR="000E2352" w:rsidRPr="00137652">
        <w:t xml:space="preserve"> – </w:t>
      </w:r>
      <w:bookmarkEnd w:id="120"/>
      <w:r w:rsidRPr="00137652">
        <w:t>Implementation Guidelines</w:t>
      </w:r>
      <w:bookmarkEnd w:id="114"/>
    </w:p>
    <w:p w14:paraId="163A2E5C" w14:textId="77777777" w:rsidR="008765B1" w:rsidRPr="00137652" w:rsidRDefault="008765B1" w:rsidP="00FA016A">
      <w:pPr>
        <w:pStyle w:val="Heading2"/>
        <w:spacing w:before="120"/>
      </w:pPr>
      <w:bookmarkStart w:id="121" w:name="_Toc94940291"/>
      <w:bookmarkStart w:id="122" w:name="_Toc94943957"/>
      <w:bookmarkStart w:id="123" w:name="_Toc95028629"/>
      <w:bookmarkStart w:id="124" w:name="_Toc95099803"/>
      <w:bookmarkEnd w:id="115"/>
      <w:r w:rsidRPr="00137652">
        <w:t>Available course patterns</w:t>
      </w:r>
    </w:p>
    <w:p w14:paraId="51113ECF" w14:textId="2F867034" w:rsidR="008765B1" w:rsidRPr="00137652" w:rsidRDefault="008765B1" w:rsidP="00FA016A">
      <w:pPr>
        <w:spacing w:after="120"/>
        <w:rPr>
          <w:rFonts w:cs="Calibri"/>
        </w:rPr>
      </w:pPr>
      <w:r w:rsidRPr="00137652">
        <w:rPr>
          <w:rFonts w:cs="Calibri"/>
        </w:rPr>
        <w:t xml:space="preserve">A standard 1.0 value unit is delivered over at least 55 hours. To be awarded a course, students must complete at least the </w:t>
      </w:r>
      <w:r w:rsidRPr="00137652">
        <w:rPr>
          <w:rFonts w:cs="Calibri"/>
          <w:bCs/>
        </w:rPr>
        <w:t xml:space="preserve">minimum </w:t>
      </w:r>
      <w:r w:rsidRPr="00137652">
        <w:rPr>
          <w:rFonts w:cs="Calibri"/>
        </w:rPr>
        <w:t>units over the whole minor, major, major/minor</w:t>
      </w:r>
      <w:r w:rsidR="00391162">
        <w:rPr>
          <w:rFonts w:cs="Calibri"/>
        </w:rPr>
        <w:t>,</w:t>
      </w:r>
      <w:r w:rsidRPr="00137652">
        <w:rPr>
          <w:rFonts w:cs="Calibri"/>
        </w:rPr>
        <w:t xml:space="preserve"> or double major course.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6904"/>
      </w:tblGrid>
      <w:tr w:rsidR="008765B1" w:rsidRPr="00137652" w14:paraId="387F2A24" w14:textId="77777777" w:rsidTr="00FA016A">
        <w:tc>
          <w:tcPr>
            <w:tcW w:w="2168" w:type="dxa"/>
            <w:tcBorders>
              <w:top w:val="single" w:sz="4" w:space="0" w:color="auto"/>
              <w:left w:val="single" w:sz="4" w:space="0" w:color="auto"/>
              <w:bottom w:val="single" w:sz="4" w:space="0" w:color="auto"/>
              <w:right w:val="single" w:sz="4" w:space="0" w:color="auto"/>
            </w:tcBorders>
          </w:tcPr>
          <w:p w14:paraId="243F1614" w14:textId="77777777" w:rsidR="008765B1" w:rsidRPr="00137652" w:rsidRDefault="008765B1" w:rsidP="00FA016A">
            <w:pPr>
              <w:pStyle w:val="Tabletextbold"/>
              <w:spacing w:before="0" w:after="0"/>
            </w:pPr>
            <w:r w:rsidRPr="00137652">
              <w:t>Course</w:t>
            </w:r>
          </w:p>
        </w:tc>
        <w:tc>
          <w:tcPr>
            <w:tcW w:w="6904" w:type="dxa"/>
            <w:tcBorders>
              <w:top w:val="single" w:sz="4" w:space="0" w:color="auto"/>
              <w:left w:val="single" w:sz="4" w:space="0" w:color="auto"/>
              <w:bottom w:val="single" w:sz="4" w:space="0" w:color="auto"/>
              <w:right w:val="single" w:sz="4" w:space="0" w:color="auto"/>
            </w:tcBorders>
          </w:tcPr>
          <w:p w14:paraId="233EBA56" w14:textId="77777777" w:rsidR="008765B1" w:rsidRPr="00137652" w:rsidRDefault="008765B1" w:rsidP="00FA016A">
            <w:pPr>
              <w:pStyle w:val="Tabletextbold"/>
              <w:spacing w:before="0" w:after="0"/>
            </w:pPr>
            <w:r w:rsidRPr="00137652">
              <w:t>Number of standard units to meet course requirements</w:t>
            </w:r>
          </w:p>
        </w:tc>
      </w:tr>
      <w:tr w:rsidR="008765B1" w:rsidRPr="00137652" w14:paraId="36CABB0C" w14:textId="77777777" w:rsidTr="00773B0C">
        <w:tc>
          <w:tcPr>
            <w:tcW w:w="2168" w:type="dxa"/>
            <w:tcBorders>
              <w:top w:val="single" w:sz="4" w:space="0" w:color="auto"/>
              <w:left w:val="single" w:sz="4" w:space="0" w:color="auto"/>
              <w:bottom w:val="single" w:sz="4" w:space="0" w:color="auto"/>
              <w:right w:val="single" w:sz="4" w:space="0" w:color="auto"/>
            </w:tcBorders>
          </w:tcPr>
          <w:p w14:paraId="01808A10" w14:textId="77777777" w:rsidR="008765B1" w:rsidRPr="00137652" w:rsidRDefault="008765B1" w:rsidP="00FA016A">
            <w:pPr>
              <w:pStyle w:val="TableText"/>
              <w:spacing w:before="0" w:after="0"/>
            </w:pPr>
            <w:r w:rsidRPr="00137652">
              <w:t>Minor</w:t>
            </w:r>
          </w:p>
        </w:tc>
        <w:tc>
          <w:tcPr>
            <w:tcW w:w="6904" w:type="dxa"/>
            <w:tcBorders>
              <w:top w:val="single" w:sz="4" w:space="0" w:color="auto"/>
              <w:left w:val="single" w:sz="4" w:space="0" w:color="auto"/>
              <w:bottom w:val="single" w:sz="4" w:space="0" w:color="auto"/>
              <w:right w:val="single" w:sz="4" w:space="0" w:color="auto"/>
            </w:tcBorders>
          </w:tcPr>
          <w:p w14:paraId="3B3D3944" w14:textId="77777777" w:rsidR="008765B1" w:rsidRPr="00137652" w:rsidRDefault="008765B1" w:rsidP="00FA016A">
            <w:pPr>
              <w:pStyle w:val="TableText"/>
              <w:spacing w:before="0" w:after="0"/>
            </w:pPr>
            <w:r w:rsidRPr="00137652">
              <w:t>Minimum of 2 units</w:t>
            </w:r>
          </w:p>
        </w:tc>
      </w:tr>
      <w:tr w:rsidR="008765B1" w:rsidRPr="00137652" w14:paraId="538B0E6B" w14:textId="77777777" w:rsidTr="00FA016A">
        <w:tc>
          <w:tcPr>
            <w:tcW w:w="2168" w:type="dxa"/>
            <w:tcBorders>
              <w:top w:val="single" w:sz="4" w:space="0" w:color="auto"/>
              <w:left w:val="single" w:sz="4" w:space="0" w:color="auto"/>
              <w:bottom w:val="single" w:sz="4" w:space="0" w:color="auto"/>
              <w:right w:val="single" w:sz="4" w:space="0" w:color="auto"/>
            </w:tcBorders>
          </w:tcPr>
          <w:p w14:paraId="1A769C65" w14:textId="77777777" w:rsidR="008765B1" w:rsidRPr="00137652" w:rsidRDefault="008765B1" w:rsidP="00FA016A">
            <w:pPr>
              <w:pStyle w:val="TableText"/>
              <w:spacing w:before="0" w:after="0"/>
            </w:pPr>
            <w:r w:rsidRPr="00137652">
              <w:t>Major</w:t>
            </w:r>
          </w:p>
        </w:tc>
        <w:tc>
          <w:tcPr>
            <w:tcW w:w="6904" w:type="dxa"/>
            <w:tcBorders>
              <w:top w:val="single" w:sz="4" w:space="0" w:color="auto"/>
              <w:left w:val="single" w:sz="4" w:space="0" w:color="auto"/>
              <w:bottom w:val="single" w:sz="4" w:space="0" w:color="auto"/>
              <w:right w:val="single" w:sz="4" w:space="0" w:color="auto"/>
            </w:tcBorders>
          </w:tcPr>
          <w:p w14:paraId="535A8AC8" w14:textId="77777777" w:rsidR="008765B1" w:rsidRPr="00137652" w:rsidRDefault="008765B1" w:rsidP="00FA016A">
            <w:pPr>
              <w:pStyle w:val="TableText"/>
              <w:spacing w:before="0" w:after="0"/>
            </w:pPr>
            <w:r w:rsidRPr="00137652">
              <w:t>Minimum of 3.5 units</w:t>
            </w:r>
          </w:p>
        </w:tc>
      </w:tr>
    </w:tbl>
    <w:p w14:paraId="18B51111" w14:textId="77777777" w:rsidR="008765B1" w:rsidRPr="00137652" w:rsidRDefault="008765B1" w:rsidP="00FA016A">
      <w:pPr>
        <w:spacing w:after="120"/>
      </w:pPr>
      <w:bookmarkStart w:id="125" w:name="_Toc94940292"/>
      <w:bookmarkStart w:id="126" w:name="_Toc94943958"/>
      <w:bookmarkStart w:id="127" w:name="_Toc95028630"/>
      <w:bookmarkStart w:id="128" w:name="_Toc95099804"/>
      <w:bookmarkEnd w:id="121"/>
      <w:bookmarkEnd w:id="122"/>
      <w:bookmarkEnd w:id="123"/>
      <w:bookmarkEnd w:id="124"/>
      <w:r w:rsidRPr="00137652">
        <w:t>Units in this course can be delivered in any order.</w:t>
      </w:r>
    </w:p>
    <w:p w14:paraId="755C65C1" w14:textId="77777777" w:rsidR="008765B1" w:rsidRPr="00137652" w:rsidRDefault="008765B1" w:rsidP="00FA016A">
      <w:pPr>
        <w:pStyle w:val="Heading3"/>
      </w:pPr>
      <w:r w:rsidRPr="00137652">
        <w:t>Prerequisites for the course or units within the cours</w:t>
      </w:r>
      <w:bookmarkEnd w:id="125"/>
      <w:bookmarkEnd w:id="126"/>
      <w:bookmarkEnd w:id="127"/>
      <w:bookmarkEnd w:id="128"/>
      <w:r w:rsidRPr="00137652">
        <w:t>e</w:t>
      </w:r>
    </w:p>
    <w:p w14:paraId="08C582D4" w14:textId="77777777" w:rsidR="00E24BD5" w:rsidRPr="00137652" w:rsidRDefault="00E24BD5" w:rsidP="00FA016A">
      <w:pPr>
        <w:spacing w:after="120"/>
        <w:rPr>
          <w:lang w:eastAsia="en-AU"/>
        </w:rPr>
      </w:pPr>
      <w:bookmarkStart w:id="129" w:name="_Hlk59526727"/>
      <w:r w:rsidRPr="00137652">
        <w:t>Students must have studied at least three standard 1.0 units from this course in order to access the Independent Study unit. An Independent Study unit requires the principal’s written approval. Principal approval can also be sought by a student in Year 12 to enrol concurrently in an Independent Study unit and their third or fourth 1.0 unit in this course of study.</w:t>
      </w:r>
    </w:p>
    <w:bookmarkEnd w:id="129"/>
    <w:p w14:paraId="69E81934" w14:textId="77777777" w:rsidR="00564C4B" w:rsidRPr="00137652" w:rsidRDefault="00564C4B" w:rsidP="00FA016A">
      <w:pPr>
        <w:pStyle w:val="Heading3"/>
      </w:pPr>
      <w:r w:rsidRPr="00137652">
        <w:t>Arrangements for students continuing study in this course</w:t>
      </w:r>
    </w:p>
    <w:p w14:paraId="081BC007" w14:textId="77777777" w:rsidR="00564C4B" w:rsidRPr="00137652" w:rsidRDefault="00564C4B" w:rsidP="00FA016A">
      <w:pPr>
        <w:spacing w:after="120"/>
      </w:pPr>
      <w:r w:rsidRPr="00137652">
        <w:t>Students who studied the previous course may undertake any units in this course provided there is no duplication of content.</w:t>
      </w:r>
    </w:p>
    <w:p w14:paraId="2BA281BE" w14:textId="77777777" w:rsidR="008765B1" w:rsidRPr="00137652" w:rsidRDefault="008765B1" w:rsidP="00FA016A">
      <w:pPr>
        <w:pStyle w:val="Heading2"/>
        <w:spacing w:before="120"/>
      </w:pPr>
      <w:bookmarkStart w:id="130" w:name="_Toc315681942"/>
      <w:r w:rsidRPr="00137652">
        <w:t>Duplication of Content Rules</w:t>
      </w:r>
      <w:bookmarkEnd w:id="130"/>
    </w:p>
    <w:p w14:paraId="14582E84" w14:textId="2B703CFE" w:rsidR="008765B1" w:rsidRPr="00137652" w:rsidRDefault="008765B1" w:rsidP="00FA016A">
      <w:pPr>
        <w:spacing w:after="120"/>
        <w:rPr>
          <w:rFonts w:cs="Calibri"/>
        </w:rPr>
      </w:pPr>
      <w:r w:rsidRPr="00137652">
        <w:rPr>
          <w:rFonts w:cs="Calibri"/>
        </w:rPr>
        <w:t>Students cannot be given credit towards the requirements for a Senior Secondary Certificate for a unit that significantly duplicates content in a unit studied in another course. The responsibility for preventing undesirable overlap of content studied by a student</w:t>
      </w:r>
      <w:r w:rsidR="00391162">
        <w:rPr>
          <w:rFonts w:cs="Calibri"/>
        </w:rPr>
        <w:t>,</w:t>
      </w:r>
      <w:r w:rsidRPr="00137652">
        <w:rPr>
          <w:rFonts w:cs="Calibri"/>
        </w:rPr>
        <w:t xml:space="preserve"> rests with the principal and the teacher delivering the course. Students will only be given credit for covering the content once.</w:t>
      </w:r>
    </w:p>
    <w:p w14:paraId="15FD454A" w14:textId="77777777" w:rsidR="008765B1" w:rsidRPr="00137652" w:rsidRDefault="008765B1" w:rsidP="00FA016A">
      <w:pPr>
        <w:pStyle w:val="Heading2"/>
        <w:spacing w:before="120"/>
      </w:pPr>
      <w:bookmarkStart w:id="131" w:name="_Toc525640291"/>
      <w:r w:rsidRPr="00137652">
        <w:t>Guidelines for Delivery</w:t>
      </w:r>
      <w:bookmarkEnd w:id="131"/>
    </w:p>
    <w:p w14:paraId="3057D85D" w14:textId="77777777" w:rsidR="008765B1" w:rsidRPr="00137652" w:rsidRDefault="008765B1" w:rsidP="00FA016A">
      <w:pPr>
        <w:pStyle w:val="Heading3"/>
      </w:pPr>
      <w:r w:rsidRPr="00137652">
        <w:t>Program of Learning</w:t>
      </w:r>
    </w:p>
    <w:p w14:paraId="35142F45" w14:textId="4707C496" w:rsidR="008765B1" w:rsidRPr="00137652" w:rsidRDefault="008765B1" w:rsidP="00FA016A">
      <w:pPr>
        <w:spacing w:after="120"/>
      </w:pPr>
      <w:r w:rsidRPr="00137652">
        <w:t>A program of learning is what a school provides to implement the course for a subject. This meets the requirements for context, scope and sequence set out in the Board endorsed course. Students follow programs of learning in a college as part of their senior secondary studies. The detail, design</w:t>
      </w:r>
      <w:r w:rsidR="00391162">
        <w:t>,</w:t>
      </w:r>
      <w:r w:rsidRPr="00137652">
        <w:t xml:space="preserve"> and layout of a program of learning are a college decision.</w:t>
      </w:r>
    </w:p>
    <w:p w14:paraId="6266287B" w14:textId="0BE0B837" w:rsidR="00564C4B" w:rsidRPr="00137652" w:rsidRDefault="008765B1" w:rsidP="00FA016A">
      <w:pPr>
        <w:spacing w:after="120"/>
      </w:pPr>
      <w:r w:rsidRPr="00137652">
        <w:t>The program of learning must be documented to show the planned learning activities and experiences that meet the needs of particular groups of students, taking into account their interests, prior knowledge, abilities</w:t>
      </w:r>
      <w:r w:rsidR="00391162">
        <w:t>,</w:t>
      </w:r>
      <w:r w:rsidRPr="00137652">
        <w:t xml:space="preserve"> and backgrounds. The program of learning is a record of the learning experiences that enable students to achieve the knowledge, understanding and skills of the content descriptions. There is no requirement to submit a program of learning to the OBSSS for approval. The Principal will need to sign off at the end of Year 12 that courses have been delivered as accredited.</w:t>
      </w:r>
    </w:p>
    <w:p w14:paraId="042BDC4A" w14:textId="77777777" w:rsidR="008765B1" w:rsidRPr="00137652" w:rsidRDefault="008765B1" w:rsidP="00FA016A">
      <w:pPr>
        <w:pStyle w:val="Heading3"/>
      </w:pPr>
      <w:r w:rsidRPr="00137652">
        <w:t>Content Descriptions</w:t>
      </w:r>
    </w:p>
    <w:p w14:paraId="21AEC20D" w14:textId="2747B68B" w:rsidR="00AF27D7" w:rsidRDefault="008765B1" w:rsidP="00FA016A">
      <w:pPr>
        <w:spacing w:after="120"/>
      </w:pPr>
      <w:r w:rsidRPr="00137652">
        <w:t>Are all content descriptions of equal importance? No. It depends on the focus of study. Teachers can customise their program of learning to meet their own students’ needs, adding additional content descriptions if desired or emphasising some over others. A teacher must balance student needs with their responsibility to teach all content descriptions. It is mandatory that teachers address all content descriptions and that students engage with all content descriptions.</w:t>
      </w:r>
    </w:p>
    <w:p w14:paraId="485724EB" w14:textId="0E1CA017" w:rsidR="008765B1" w:rsidRPr="0002615C" w:rsidRDefault="008765B1" w:rsidP="00FA016A">
      <w:pPr>
        <w:spacing w:after="120"/>
        <w:rPr>
          <w:b/>
          <w:bCs/>
          <w:sz w:val="24"/>
          <w:szCs w:val="24"/>
        </w:rPr>
      </w:pPr>
      <w:bookmarkStart w:id="132" w:name="_Hlk87449375"/>
      <w:r w:rsidRPr="0002615C">
        <w:rPr>
          <w:b/>
          <w:bCs/>
          <w:sz w:val="24"/>
          <w:szCs w:val="24"/>
        </w:rPr>
        <w:t>Half standard 0.5 units</w:t>
      </w:r>
    </w:p>
    <w:bookmarkEnd w:id="132"/>
    <w:p w14:paraId="612B697B" w14:textId="74C8BCA2" w:rsidR="00016445" w:rsidRPr="00FA016A" w:rsidRDefault="008765B1" w:rsidP="00FA016A">
      <w:pPr>
        <w:spacing w:after="120"/>
        <w:rPr>
          <w:rFonts w:eastAsia="Times New Roman"/>
        </w:rPr>
      </w:pPr>
      <w:r w:rsidRPr="00137652">
        <w:t>Half standard units appear on the course adoption form but are not explicitly documented in courses. It is at the discretion of the college principal to split a standard 1.0 unit into two half standard 0.5 units. Colleges are required to adopt the half standard 0.5 units. However, colleges are not required to submit explicit documentation outlining their half standard 0.5 units to the BSSS. Colleges must assess students using the half standard 0.5 assessment task weightings outlined in the framework. It is the responsibility of the college principal to ensure that all content is delivered in units approved by the Board.</w:t>
      </w:r>
      <w:bookmarkStart w:id="133" w:name="_Toc525640298"/>
      <w:r w:rsidR="00016445" w:rsidRPr="00FA016A">
        <w:br w:type="page"/>
      </w:r>
    </w:p>
    <w:p w14:paraId="1D638B08" w14:textId="71C9AE2A" w:rsidR="008765B1" w:rsidRPr="00137652" w:rsidRDefault="008765B1" w:rsidP="00FA016A">
      <w:pPr>
        <w:pStyle w:val="Heading2"/>
        <w:spacing w:before="120"/>
      </w:pPr>
      <w:r w:rsidRPr="00137652">
        <w:lastRenderedPageBreak/>
        <w:t>Moderation</w:t>
      </w:r>
      <w:bookmarkEnd w:id="133"/>
    </w:p>
    <w:p w14:paraId="2F20B57A" w14:textId="77777777" w:rsidR="004B49D6" w:rsidRPr="004B49D6" w:rsidRDefault="004B49D6" w:rsidP="00FA016A">
      <w:pPr>
        <w:spacing w:after="120"/>
        <w:rPr>
          <w:b/>
          <w:bCs/>
          <w:sz w:val="24"/>
          <w:szCs w:val="24"/>
        </w:rPr>
      </w:pPr>
      <w:bookmarkStart w:id="134" w:name="_Hlk59009368"/>
      <w:r w:rsidRPr="004B49D6">
        <w:rPr>
          <w:b/>
          <w:bCs/>
          <w:sz w:val="24"/>
          <w:szCs w:val="24"/>
        </w:rPr>
        <w:t>System Moderation</w:t>
      </w:r>
    </w:p>
    <w:p w14:paraId="14DECA49" w14:textId="53F99C32" w:rsidR="004B49D6" w:rsidRPr="008B5393" w:rsidRDefault="004B49D6" w:rsidP="00FA016A">
      <w:pPr>
        <w:spacing w:after="120"/>
        <w:rPr>
          <w:rFonts w:cs="Calibri"/>
        </w:rPr>
      </w:pPr>
      <w:r w:rsidRPr="008B5393">
        <w:rPr>
          <w:rFonts w:cs="Calibri"/>
        </w:rPr>
        <w:t xml:space="preserve">System moderation </w:t>
      </w:r>
      <w:r>
        <w:rPr>
          <w:rFonts w:cs="Calibri"/>
        </w:rPr>
        <w:t>begins</w:t>
      </w:r>
      <w:r w:rsidRPr="008B5393">
        <w:rPr>
          <w:rFonts w:cs="Calibri"/>
        </w:rPr>
        <w:t xml:space="preserve"> in schools whereby teachers cooperate to develop assessment</w:t>
      </w:r>
      <w:r>
        <w:rPr>
          <w:rFonts w:cs="Calibri"/>
        </w:rPr>
        <w:t xml:space="preserve">, and </w:t>
      </w:r>
      <w:r w:rsidRPr="008B5393">
        <w:rPr>
          <w:rFonts w:cs="Calibri"/>
        </w:rPr>
        <w:t>grade and score student assessment according to the relevant curriculum.</w:t>
      </w:r>
    </w:p>
    <w:p w14:paraId="0BCFD95E" w14:textId="77777777" w:rsidR="004B49D6" w:rsidRPr="008B5393" w:rsidRDefault="004B49D6" w:rsidP="00FA016A">
      <w:pPr>
        <w:spacing w:after="120"/>
      </w:pPr>
      <w:r w:rsidRPr="008B5393">
        <w:t xml:space="preserve">Moderation Day is an essential component of the ACT </w:t>
      </w:r>
      <w:r>
        <w:t>s</w:t>
      </w:r>
      <w:r w:rsidRPr="008B5393">
        <w:t xml:space="preserve">enior </w:t>
      </w:r>
      <w:r>
        <w:t>s</w:t>
      </w:r>
      <w:r w:rsidRPr="008B5393">
        <w:t xml:space="preserve">econdary system which empowers school autonomy in curriculum and assessment. Moderation Day is a collaborative and professional event whereby </w:t>
      </w:r>
      <w:r>
        <w:t>schools</w:t>
      </w:r>
      <w:r w:rsidRPr="008B5393">
        <w:t xml:space="preserve"> undertake system quality assurance activities on behalf of their current and future students. Moderation Day fosters and enriches the development of quality assessment and validates student achievement. Continued best practice </w:t>
      </w:r>
      <w:r>
        <w:t>in teaching and lea</w:t>
      </w:r>
      <w:r w:rsidRPr="008B5393">
        <w:t>rning is ensured through the formation of valid, constructive, and detailed feedback.</w:t>
      </w:r>
    </w:p>
    <w:p w14:paraId="10B9F3AB" w14:textId="77777777" w:rsidR="004B49D6" w:rsidRPr="008B5393" w:rsidRDefault="004B49D6" w:rsidP="00FA016A">
      <w:pPr>
        <w:spacing w:after="120"/>
        <w:rPr>
          <w:rFonts w:cs="Calibri"/>
        </w:rPr>
      </w:pPr>
      <w:r w:rsidRPr="008B5393">
        <w:rPr>
          <w:rFonts w:cs="Calibri"/>
        </w:rPr>
        <w:t>System Moderation:</w:t>
      </w:r>
    </w:p>
    <w:p w14:paraId="48C59906" w14:textId="77777777" w:rsidR="004B49D6" w:rsidRPr="008B5393" w:rsidRDefault="004B49D6" w:rsidP="002804DC">
      <w:pPr>
        <w:pStyle w:val="ListBullets"/>
        <w:spacing w:after="120"/>
        <w:ind w:left="709" w:hanging="425"/>
      </w:pPr>
      <w:r w:rsidRPr="008B5393">
        <w:t>provides comparability of school-based assessment</w:t>
      </w:r>
    </w:p>
    <w:p w14:paraId="5F8C53F8" w14:textId="77777777" w:rsidR="004B49D6" w:rsidRPr="008B5393" w:rsidRDefault="004B49D6" w:rsidP="002804DC">
      <w:pPr>
        <w:pStyle w:val="ListBullets"/>
        <w:spacing w:after="120"/>
        <w:ind w:left="709" w:hanging="425"/>
      </w:pPr>
      <w:r w:rsidRPr="008B5393">
        <w:t>forms the basis for valid and reliable assessment in senior secondary schools</w:t>
      </w:r>
    </w:p>
    <w:p w14:paraId="257E344D" w14:textId="77777777" w:rsidR="004B49D6" w:rsidRPr="008B5393" w:rsidRDefault="004B49D6" w:rsidP="002804DC">
      <w:pPr>
        <w:pStyle w:val="ListBullets"/>
        <w:spacing w:after="120"/>
        <w:ind w:left="709" w:hanging="425"/>
      </w:pPr>
      <w:r w:rsidRPr="008B5393">
        <w:t>involves the ACT Board of Senior Secondary Studies (BSSS) and schools in cooperation and partnership</w:t>
      </w:r>
    </w:p>
    <w:p w14:paraId="75A93454" w14:textId="77777777" w:rsidR="004B49D6" w:rsidRPr="008B5393" w:rsidRDefault="004B49D6" w:rsidP="002804DC">
      <w:pPr>
        <w:pStyle w:val="ListBullets"/>
        <w:spacing w:after="120"/>
        <w:ind w:left="709" w:hanging="425"/>
      </w:pPr>
      <w:r w:rsidRPr="008B5393">
        <w:t xml:space="preserve">maintains the </w:t>
      </w:r>
      <w:r>
        <w:t>integrity o</w:t>
      </w:r>
      <w:r w:rsidRPr="008B5393">
        <w:t>f the ACT Senior Secondary Certificate.</w:t>
      </w:r>
    </w:p>
    <w:p w14:paraId="566EF3C3" w14:textId="77777777" w:rsidR="004B49D6" w:rsidRPr="004B49D6" w:rsidRDefault="004B49D6" w:rsidP="00FA016A">
      <w:pPr>
        <w:pStyle w:val="Heading3"/>
        <w:rPr>
          <w:szCs w:val="24"/>
        </w:rPr>
      </w:pPr>
      <w:r w:rsidRPr="004B49D6">
        <w:rPr>
          <w:szCs w:val="24"/>
        </w:rPr>
        <w:t>The Moderation Model</w:t>
      </w:r>
    </w:p>
    <w:p w14:paraId="798A6DC2" w14:textId="77777777" w:rsidR="004B49D6" w:rsidRPr="008B5393" w:rsidRDefault="004B49D6" w:rsidP="00FA016A">
      <w:pPr>
        <w:spacing w:after="120"/>
        <w:rPr>
          <w:rFonts w:cs="Calibri"/>
        </w:rPr>
      </w:pPr>
      <w:r w:rsidRPr="008B5393">
        <w:rPr>
          <w:rFonts w:cs="Calibri"/>
        </w:rPr>
        <w:t xml:space="preserve">Moderation within the ACT senior secondary system encompasses structured, consensus-based peer review of Unit Grades </w:t>
      </w:r>
      <w:r>
        <w:rPr>
          <w:rFonts w:cs="Calibri"/>
        </w:rPr>
        <w:t xml:space="preserve">and quality of assessment </w:t>
      </w:r>
      <w:r w:rsidRPr="008B5393">
        <w:rPr>
          <w:rFonts w:cs="Calibri"/>
        </w:rPr>
        <w:t>for all BSSS courses twice per year. In addition to System Moderation, there is statistical moderation of course scores</w:t>
      </w:r>
      <w:r>
        <w:rPr>
          <w:rFonts w:cs="Calibri"/>
        </w:rPr>
        <w:t>.</w:t>
      </w:r>
    </w:p>
    <w:p w14:paraId="28334757" w14:textId="77777777" w:rsidR="004B49D6" w:rsidRPr="004B49D6" w:rsidRDefault="004B49D6" w:rsidP="00FA016A">
      <w:pPr>
        <w:pStyle w:val="Heading3"/>
        <w:rPr>
          <w:szCs w:val="24"/>
        </w:rPr>
      </w:pPr>
      <w:r w:rsidRPr="004B49D6">
        <w:rPr>
          <w:szCs w:val="24"/>
        </w:rPr>
        <w:t>Moderation by Structured, Consensus-based Peer Moderation</w:t>
      </w:r>
    </w:p>
    <w:p w14:paraId="5244A215" w14:textId="77777777" w:rsidR="004B49D6" w:rsidRPr="008B5393" w:rsidRDefault="004B49D6" w:rsidP="00FA016A">
      <w:pPr>
        <w:spacing w:after="120"/>
        <w:rPr>
          <w:rFonts w:cs="Calibri"/>
        </w:rPr>
      </w:pPr>
      <w:r w:rsidRPr="008B5393">
        <w:rPr>
          <w:rFonts w:cs="Calibri"/>
        </w:rPr>
        <w:t xml:space="preserve">Consensus-based peer moderation involves the review of student assessment against system wide criteria and standards and the validation of Unit Grades. This is done by matching student performance with the Framework Achievement Standards. </w:t>
      </w:r>
      <w:r>
        <w:rPr>
          <w:rFonts w:cs="Calibri"/>
        </w:rPr>
        <w:t>In addition, feedback will be provided on the quality of the task.</w:t>
      </w:r>
    </w:p>
    <w:p w14:paraId="70376E6B" w14:textId="77777777" w:rsidR="004B49D6" w:rsidRPr="004B49D6" w:rsidRDefault="004B49D6" w:rsidP="00FA016A">
      <w:pPr>
        <w:pStyle w:val="Heading3"/>
        <w:rPr>
          <w:szCs w:val="24"/>
        </w:rPr>
      </w:pPr>
      <w:r w:rsidRPr="004B49D6">
        <w:rPr>
          <w:szCs w:val="24"/>
        </w:rPr>
        <w:t>Preparation for Structured, Consensus-based Peer Review</w:t>
      </w:r>
    </w:p>
    <w:p w14:paraId="1994025F" w14:textId="77777777" w:rsidR="004B49D6" w:rsidRPr="008B5393" w:rsidRDefault="004B49D6" w:rsidP="00FA016A">
      <w:pPr>
        <w:spacing w:after="120"/>
      </w:pPr>
      <w:r>
        <w:t>Schools</w:t>
      </w:r>
      <w:r w:rsidRPr="008B5393">
        <w:t xml:space="preserve"> retain originals or copies of student assessment evidence completed in the delivery of the unit and all unit documentation.  Student assessment evidence must be sufficient to allow reviewing teachers to make an accurate judgment of grade standard. </w:t>
      </w:r>
      <w:r>
        <w:t>Schools</w:t>
      </w:r>
      <w:r w:rsidRPr="008B5393">
        <w:t xml:space="preserve"> will use ACS to present this information for System Moderation. Criteria for each </w:t>
      </w:r>
      <w:r>
        <w:t>M</w:t>
      </w:r>
      <w:r w:rsidRPr="008B5393">
        <w:t xml:space="preserve">oderation </w:t>
      </w:r>
      <w:r>
        <w:t>D</w:t>
      </w:r>
      <w:r w:rsidRPr="008B5393">
        <w:t>ay will be communicated to schools in the proceeding calendar year.</w:t>
      </w:r>
    </w:p>
    <w:p w14:paraId="50A2ECDA" w14:textId="3829EF81" w:rsidR="004B49D6" w:rsidRPr="004B49D6" w:rsidRDefault="004B49D6" w:rsidP="00FA016A">
      <w:pPr>
        <w:spacing w:after="120"/>
        <w:rPr>
          <w:b/>
          <w:bCs/>
          <w:sz w:val="24"/>
          <w:szCs w:val="24"/>
        </w:rPr>
      </w:pPr>
      <w:r w:rsidRPr="004B49D6">
        <w:rPr>
          <w:b/>
          <w:bCs/>
          <w:sz w:val="24"/>
          <w:szCs w:val="24"/>
        </w:rPr>
        <w:t>Feedback from System Moderation</w:t>
      </w:r>
    </w:p>
    <w:p w14:paraId="156541C9" w14:textId="29EA020E" w:rsidR="004B49D6" w:rsidRPr="008B5393" w:rsidRDefault="004B49D6" w:rsidP="00FA016A">
      <w:pPr>
        <w:spacing w:after="120"/>
        <w:rPr>
          <w:rFonts w:cs="Calibri"/>
        </w:rPr>
      </w:pPr>
      <w:r w:rsidRPr="008B5393">
        <w:rPr>
          <w:rFonts w:cs="Calibri"/>
        </w:rPr>
        <w:t>Feedback is provided to schools to affirm good practice and inform continuous improvement. This feedback is based on the BSSS Quality Assessment Guidelines and relevant course documents. It is expected that school</w:t>
      </w:r>
      <w:r>
        <w:rPr>
          <w:rFonts w:cs="Calibri"/>
        </w:rPr>
        <w:t>s</w:t>
      </w:r>
      <w:r w:rsidRPr="008B5393">
        <w:rPr>
          <w:rFonts w:cs="Calibri"/>
        </w:rPr>
        <w:t xml:space="preserve"> engage with feedback and address any longitudinal trends as outlined in the </w:t>
      </w:r>
      <w:r w:rsidRPr="00B94000">
        <w:rPr>
          <w:rFonts w:cs="Calibri"/>
          <w:i/>
          <w:iCs/>
        </w:rPr>
        <w:t>BSSS</w:t>
      </w:r>
      <w:r>
        <w:rPr>
          <w:rFonts w:cs="Calibri"/>
        </w:rPr>
        <w:t xml:space="preserve"> </w:t>
      </w:r>
      <w:r w:rsidRPr="001009F8">
        <w:rPr>
          <w:rFonts w:cs="Calibri"/>
          <w:i/>
          <w:iCs/>
        </w:rPr>
        <w:t>Policy and Procedures Manual</w:t>
      </w:r>
      <w:r w:rsidRPr="008B5393">
        <w:rPr>
          <w:rFonts w:cs="Calibri"/>
        </w:rPr>
        <w:t>.</w:t>
      </w:r>
    </w:p>
    <w:p w14:paraId="60648D28" w14:textId="77777777" w:rsidR="00061C4D" w:rsidRPr="00137652" w:rsidRDefault="00061C4D" w:rsidP="00FA016A">
      <w:pPr>
        <w:spacing w:after="120"/>
      </w:pPr>
      <w:r w:rsidRPr="00137652">
        <w:br w:type="page"/>
      </w:r>
    </w:p>
    <w:p w14:paraId="0C882A53" w14:textId="77777777" w:rsidR="008630CD" w:rsidRPr="00137652" w:rsidRDefault="008630CD" w:rsidP="00FA016A">
      <w:pPr>
        <w:pStyle w:val="Heading1"/>
        <w:spacing w:before="120"/>
      </w:pPr>
      <w:bookmarkStart w:id="135" w:name="_Toc102487112"/>
      <w:bookmarkEnd w:id="134"/>
      <w:r w:rsidRPr="00137652">
        <w:lastRenderedPageBreak/>
        <w:t>Appendix B – Course Developers</w:t>
      </w:r>
      <w:bookmarkEnd w:id="13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58"/>
      </w:tblGrid>
      <w:tr w:rsidR="008765B1" w:rsidRPr="00137652" w14:paraId="7CFFDC21" w14:textId="77777777" w:rsidTr="00391162">
        <w:tc>
          <w:tcPr>
            <w:tcW w:w="4514" w:type="dxa"/>
          </w:tcPr>
          <w:bookmarkEnd w:id="116"/>
          <w:p w14:paraId="63F6110D" w14:textId="77777777" w:rsidR="008765B1" w:rsidRPr="00137652" w:rsidRDefault="008765B1" w:rsidP="00BC202E">
            <w:pPr>
              <w:pStyle w:val="Tabletextbold"/>
            </w:pPr>
            <w:r w:rsidRPr="00137652">
              <w:t>Name</w:t>
            </w:r>
          </w:p>
        </w:tc>
        <w:tc>
          <w:tcPr>
            <w:tcW w:w="4558" w:type="dxa"/>
          </w:tcPr>
          <w:p w14:paraId="71F91DF9" w14:textId="77777777" w:rsidR="008765B1" w:rsidRPr="00137652" w:rsidRDefault="008765B1" w:rsidP="00BC202E">
            <w:pPr>
              <w:pStyle w:val="Tabletextbold"/>
            </w:pPr>
            <w:r w:rsidRPr="00137652">
              <w:t>College</w:t>
            </w:r>
          </w:p>
        </w:tc>
      </w:tr>
      <w:tr w:rsidR="00FE5F59" w:rsidRPr="00137652" w14:paraId="5C59DFE3" w14:textId="77777777" w:rsidTr="00391162">
        <w:tc>
          <w:tcPr>
            <w:tcW w:w="4514" w:type="dxa"/>
          </w:tcPr>
          <w:p w14:paraId="1849FD46" w14:textId="2663E361" w:rsidR="00FE5F59" w:rsidRDefault="00C03122" w:rsidP="00FE5F59">
            <w:pPr>
              <w:pStyle w:val="TableText"/>
            </w:pPr>
            <w:r>
              <w:t>Professor Deborah Pino Pasternak</w:t>
            </w:r>
          </w:p>
        </w:tc>
        <w:tc>
          <w:tcPr>
            <w:tcW w:w="4558" w:type="dxa"/>
          </w:tcPr>
          <w:p w14:paraId="698632DB" w14:textId="0E04E853" w:rsidR="00FE5F59" w:rsidRDefault="00C03122" w:rsidP="00FE5F59">
            <w:pPr>
              <w:pStyle w:val="TableText"/>
            </w:pPr>
            <w:r>
              <w:t>University of Canberra</w:t>
            </w:r>
          </w:p>
        </w:tc>
      </w:tr>
      <w:tr w:rsidR="00FE5F59" w:rsidRPr="00137652" w14:paraId="685CBA89" w14:textId="77777777" w:rsidTr="00391162">
        <w:tc>
          <w:tcPr>
            <w:tcW w:w="4514" w:type="dxa"/>
          </w:tcPr>
          <w:p w14:paraId="7EACD5CC" w14:textId="7705131E" w:rsidR="00FE5F59" w:rsidRPr="00137652" w:rsidRDefault="00C03122" w:rsidP="00FE5F59">
            <w:pPr>
              <w:pStyle w:val="TableText"/>
            </w:pPr>
            <w:r>
              <w:t>Dr Joanne Quick</w:t>
            </w:r>
          </w:p>
        </w:tc>
        <w:tc>
          <w:tcPr>
            <w:tcW w:w="4558" w:type="dxa"/>
          </w:tcPr>
          <w:p w14:paraId="4792DE08" w14:textId="3B8341CD" w:rsidR="00FE5F59" w:rsidRPr="00137652" w:rsidRDefault="00C03122" w:rsidP="00FE5F59">
            <w:pPr>
              <w:pStyle w:val="TableText"/>
            </w:pPr>
            <w:r>
              <w:t>Australian Catholic University</w:t>
            </w:r>
          </w:p>
        </w:tc>
      </w:tr>
      <w:tr w:rsidR="00407596" w:rsidRPr="00137652" w14:paraId="6A0F866B" w14:textId="77777777" w:rsidTr="00391162">
        <w:tc>
          <w:tcPr>
            <w:tcW w:w="4514" w:type="dxa"/>
          </w:tcPr>
          <w:p w14:paraId="486D0D9C" w14:textId="42A9FC19" w:rsidR="00407596" w:rsidRPr="00137652" w:rsidRDefault="00407596" w:rsidP="00407596">
            <w:pPr>
              <w:pStyle w:val="TableText"/>
            </w:pPr>
            <w:r>
              <w:t>Lisa Green</w:t>
            </w:r>
          </w:p>
        </w:tc>
        <w:tc>
          <w:tcPr>
            <w:tcW w:w="4558" w:type="dxa"/>
          </w:tcPr>
          <w:p w14:paraId="1AAFEC78" w14:textId="0E392779" w:rsidR="00407596" w:rsidRPr="00137652" w:rsidRDefault="00407596" w:rsidP="00407596">
            <w:pPr>
              <w:pStyle w:val="TableText"/>
            </w:pPr>
            <w:r>
              <w:t>Radford College</w:t>
            </w:r>
          </w:p>
        </w:tc>
      </w:tr>
      <w:tr w:rsidR="00407596" w:rsidRPr="00137652" w14:paraId="5E8CD35F" w14:textId="77777777" w:rsidTr="00391162">
        <w:tc>
          <w:tcPr>
            <w:tcW w:w="4514" w:type="dxa"/>
          </w:tcPr>
          <w:p w14:paraId="345EC663" w14:textId="01A81AB1" w:rsidR="00407596" w:rsidRDefault="00407596" w:rsidP="00407596">
            <w:pPr>
              <w:pStyle w:val="TableText"/>
            </w:pPr>
            <w:r>
              <w:t>Crystal Mahon</w:t>
            </w:r>
          </w:p>
        </w:tc>
        <w:tc>
          <w:tcPr>
            <w:tcW w:w="4558" w:type="dxa"/>
          </w:tcPr>
          <w:p w14:paraId="32ED8ED2" w14:textId="2914A509" w:rsidR="00407596" w:rsidRDefault="00407596" w:rsidP="00407596">
            <w:pPr>
              <w:pStyle w:val="TableText"/>
            </w:pPr>
            <w:r>
              <w:t>Gungahlin College</w:t>
            </w:r>
          </w:p>
        </w:tc>
      </w:tr>
      <w:tr w:rsidR="00407596" w:rsidRPr="00137652" w14:paraId="310EB279" w14:textId="77777777" w:rsidTr="00391162">
        <w:tc>
          <w:tcPr>
            <w:tcW w:w="4514" w:type="dxa"/>
          </w:tcPr>
          <w:p w14:paraId="11E7C415" w14:textId="41FC8FC7" w:rsidR="00407596" w:rsidRDefault="00407596" w:rsidP="00407596">
            <w:pPr>
              <w:pStyle w:val="TableText"/>
            </w:pPr>
            <w:r>
              <w:t>Victoria Margrain</w:t>
            </w:r>
          </w:p>
        </w:tc>
        <w:tc>
          <w:tcPr>
            <w:tcW w:w="4558" w:type="dxa"/>
          </w:tcPr>
          <w:p w14:paraId="035A0F6E" w14:textId="112494DF" w:rsidR="00407596" w:rsidRDefault="00407596" w:rsidP="00407596">
            <w:pPr>
              <w:pStyle w:val="TableText"/>
            </w:pPr>
            <w:r>
              <w:t>Dickson College</w:t>
            </w:r>
          </w:p>
        </w:tc>
      </w:tr>
      <w:tr w:rsidR="00407596" w:rsidRPr="00137652" w14:paraId="3FC4BD1D" w14:textId="77777777" w:rsidTr="00391162">
        <w:tc>
          <w:tcPr>
            <w:tcW w:w="4514" w:type="dxa"/>
          </w:tcPr>
          <w:p w14:paraId="70A49401" w14:textId="1F37914F" w:rsidR="00407596" w:rsidRPr="00137652" w:rsidRDefault="00407596" w:rsidP="00407596">
            <w:pPr>
              <w:pStyle w:val="TableText"/>
            </w:pPr>
            <w:r>
              <w:t>Dr Prathiba Nagabhushan</w:t>
            </w:r>
          </w:p>
        </w:tc>
        <w:tc>
          <w:tcPr>
            <w:tcW w:w="4558" w:type="dxa"/>
          </w:tcPr>
          <w:p w14:paraId="74CEE219" w14:textId="31CE4B2F" w:rsidR="00407596" w:rsidRPr="00137652" w:rsidRDefault="00407596" w:rsidP="00407596">
            <w:pPr>
              <w:pStyle w:val="TableText"/>
            </w:pPr>
            <w:r>
              <w:t>St Mary McKillop College</w:t>
            </w:r>
          </w:p>
        </w:tc>
      </w:tr>
      <w:tr w:rsidR="00407596" w:rsidRPr="00137652" w14:paraId="78221FD3" w14:textId="77777777" w:rsidTr="00391162">
        <w:tc>
          <w:tcPr>
            <w:tcW w:w="4514" w:type="dxa"/>
            <w:tcBorders>
              <w:bottom w:val="single" w:sz="4" w:space="0" w:color="auto"/>
            </w:tcBorders>
          </w:tcPr>
          <w:p w14:paraId="7997C7E4" w14:textId="5CB1226B" w:rsidR="00407596" w:rsidRPr="00137652" w:rsidRDefault="00407596" w:rsidP="00407596">
            <w:pPr>
              <w:pStyle w:val="TableText"/>
            </w:pPr>
            <w:r>
              <w:t>Ian Stace Winkles</w:t>
            </w:r>
          </w:p>
        </w:tc>
        <w:tc>
          <w:tcPr>
            <w:tcW w:w="4558" w:type="dxa"/>
            <w:tcBorders>
              <w:bottom w:val="single" w:sz="4" w:space="0" w:color="auto"/>
            </w:tcBorders>
          </w:tcPr>
          <w:p w14:paraId="4EDC652C" w14:textId="1282390B" w:rsidR="00407596" w:rsidRPr="00137652" w:rsidRDefault="00407596" w:rsidP="00407596">
            <w:pPr>
              <w:pStyle w:val="TableText"/>
            </w:pPr>
            <w:r>
              <w:t>St Francis Xavier College</w:t>
            </w:r>
          </w:p>
        </w:tc>
      </w:tr>
      <w:tr w:rsidR="00407596" w:rsidRPr="00137652" w14:paraId="6E0EF959" w14:textId="77777777" w:rsidTr="00391162">
        <w:tc>
          <w:tcPr>
            <w:tcW w:w="4514" w:type="dxa"/>
          </w:tcPr>
          <w:p w14:paraId="502BCF7F" w14:textId="28D30A21" w:rsidR="00407596" w:rsidRPr="00137652" w:rsidRDefault="00407596" w:rsidP="00407596">
            <w:pPr>
              <w:pStyle w:val="TableText"/>
            </w:pPr>
            <w:r>
              <w:t>Glenn Wykes</w:t>
            </w:r>
          </w:p>
        </w:tc>
        <w:tc>
          <w:tcPr>
            <w:tcW w:w="4558" w:type="dxa"/>
          </w:tcPr>
          <w:p w14:paraId="3BC42011" w14:textId="43385121" w:rsidR="00407596" w:rsidRPr="00137652" w:rsidRDefault="00407596" w:rsidP="00407596">
            <w:pPr>
              <w:pStyle w:val="TableText"/>
            </w:pPr>
            <w:r>
              <w:t>St Edmund’s College</w:t>
            </w:r>
          </w:p>
        </w:tc>
      </w:tr>
    </w:tbl>
    <w:p w14:paraId="4997430B" w14:textId="77777777" w:rsidR="00803035" w:rsidRPr="00137652" w:rsidRDefault="00803035">
      <w:pPr>
        <w:spacing w:before="0"/>
      </w:pPr>
      <w:r w:rsidRPr="00137652">
        <w:br w:type="page"/>
      </w:r>
    </w:p>
    <w:p w14:paraId="369C107F" w14:textId="77777777" w:rsidR="006F49ED" w:rsidRPr="00137652" w:rsidRDefault="006F49ED" w:rsidP="00FA016A">
      <w:pPr>
        <w:pStyle w:val="Heading1"/>
        <w:spacing w:before="120"/>
      </w:pPr>
      <w:bookmarkStart w:id="136" w:name="_Toc525640306"/>
      <w:bookmarkStart w:id="137" w:name="_Toc102487113"/>
      <w:bookmarkStart w:id="138" w:name="_Hlk1638658"/>
      <w:bookmarkStart w:id="139" w:name="_Hlk1653875"/>
      <w:bookmarkEnd w:id="117"/>
      <w:r w:rsidRPr="00137652">
        <w:lastRenderedPageBreak/>
        <w:t xml:space="preserve">Appendix </w:t>
      </w:r>
      <w:r w:rsidR="00061C4D" w:rsidRPr="00137652">
        <w:t>C</w:t>
      </w:r>
      <w:r w:rsidRPr="00137652">
        <w:t xml:space="preserve"> – Common Curriculum Elements</w:t>
      </w:r>
      <w:bookmarkEnd w:id="136"/>
      <w:bookmarkEnd w:id="137"/>
    </w:p>
    <w:p w14:paraId="1C319BB9" w14:textId="77777777" w:rsidR="006F49ED" w:rsidRPr="00137652" w:rsidRDefault="006F49ED" w:rsidP="00FA016A">
      <w:pPr>
        <w:spacing w:after="120"/>
      </w:pPr>
      <w:r w:rsidRPr="00137652">
        <w:t>Common curriculum elements assist in the development of high</w:t>
      </w:r>
      <w:r w:rsidR="00A25713" w:rsidRPr="00137652">
        <w:t>-</w:t>
      </w:r>
      <w:r w:rsidRPr="00137652">
        <w:t>quality assessment tasks by encouraging breadth and depth and discrimination in levels of achievement.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888"/>
        <w:gridCol w:w="6026"/>
      </w:tblGrid>
      <w:tr w:rsidR="006F49ED" w:rsidRPr="00137652" w14:paraId="1F285536" w14:textId="77777777" w:rsidTr="00187678">
        <w:trPr>
          <w:jc w:val="center"/>
        </w:trPr>
        <w:tc>
          <w:tcPr>
            <w:tcW w:w="1725" w:type="dxa"/>
            <w:tcBorders>
              <w:top w:val="single" w:sz="4" w:space="0" w:color="auto"/>
              <w:left w:val="single" w:sz="4" w:space="0" w:color="auto"/>
              <w:bottom w:val="single" w:sz="4" w:space="0" w:color="auto"/>
              <w:right w:val="single" w:sz="4" w:space="0" w:color="auto"/>
            </w:tcBorders>
          </w:tcPr>
          <w:p w14:paraId="362FDBE7" w14:textId="77777777" w:rsidR="006F49ED" w:rsidRPr="00137652" w:rsidRDefault="006F49ED" w:rsidP="00FA016A">
            <w:pPr>
              <w:pStyle w:val="Tabletextbold"/>
              <w:spacing w:before="40" w:after="40"/>
            </w:pPr>
            <w:r w:rsidRPr="00137652">
              <w:t>Organisers</w:t>
            </w:r>
          </w:p>
        </w:tc>
        <w:tc>
          <w:tcPr>
            <w:tcW w:w="1888" w:type="dxa"/>
            <w:tcBorders>
              <w:top w:val="single" w:sz="4" w:space="0" w:color="auto"/>
              <w:left w:val="single" w:sz="4" w:space="0" w:color="auto"/>
              <w:bottom w:val="single" w:sz="4" w:space="0" w:color="auto"/>
              <w:right w:val="single" w:sz="4" w:space="0" w:color="auto"/>
            </w:tcBorders>
          </w:tcPr>
          <w:p w14:paraId="651402A2" w14:textId="77777777" w:rsidR="006F49ED" w:rsidRPr="00137652" w:rsidRDefault="006F49ED" w:rsidP="00FA016A">
            <w:pPr>
              <w:pStyle w:val="Tabletextbold"/>
              <w:spacing w:before="40" w:after="40"/>
            </w:pPr>
            <w:r w:rsidRPr="00137652">
              <w:t>Elements</w:t>
            </w:r>
          </w:p>
        </w:tc>
        <w:tc>
          <w:tcPr>
            <w:tcW w:w="6026" w:type="dxa"/>
            <w:tcBorders>
              <w:top w:val="single" w:sz="4" w:space="0" w:color="auto"/>
              <w:left w:val="single" w:sz="4" w:space="0" w:color="auto"/>
              <w:bottom w:val="single" w:sz="4" w:space="0" w:color="auto"/>
              <w:right w:val="single" w:sz="4" w:space="0" w:color="auto"/>
            </w:tcBorders>
          </w:tcPr>
          <w:p w14:paraId="4BB5F943" w14:textId="77777777" w:rsidR="006F49ED" w:rsidRPr="00137652" w:rsidRDefault="006F49ED" w:rsidP="00FA016A">
            <w:pPr>
              <w:pStyle w:val="Tabletextbold"/>
              <w:spacing w:before="40" w:after="40"/>
            </w:pPr>
            <w:r w:rsidRPr="00137652">
              <w:t>Examples</w:t>
            </w:r>
          </w:p>
        </w:tc>
      </w:tr>
      <w:tr w:rsidR="006F49ED" w:rsidRPr="00137652" w14:paraId="799A08B1" w14:textId="77777777" w:rsidTr="00187678">
        <w:trPr>
          <w:trHeight w:val="492"/>
          <w:jc w:val="center"/>
        </w:trPr>
        <w:tc>
          <w:tcPr>
            <w:tcW w:w="1725" w:type="dxa"/>
            <w:vMerge w:val="restart"/>
            <w:tcBorders>
              <w:top w:val="single" w:sz="4" w:space="0" w:color="auto"/>
              <w:left w:val="single" w:sz="4" w:space="0" w:color="auto"/>
              <w:bottom w:val="single" w:sz="4" w:space="0" w:color="auto"/>
              <w:right w:val="single" w:sz="4" w:space="0" w:color="auto"/>
            </w:tcBorders>
          </w:tcPr>
          <w:p w14:paraId="6959B23C" w14:textId="2CB04009" w:rsidR="006F49ED" w:rsidRPr="00137652" w:rsidRDefault="006F49ED" w:rsidP="00FA016A">
            <w:pPr>
              <w:pStyle w:val="TableText10pt"/>
              <w:rPr>
                <w:sz w:val="20"/>
              </w:rPr>
            </w:pPr>
            <w:r w:rsidRPr="00137652">
              <w:rPr>
                <w:sz w:val="20"/>
              </w:rPr>
              <w:t>create, compose</w:t>
            </w:r>
            <w:r w:rsidR="00391162">
              <w:rPr>
                <w:sz w:val="20"/>
              </w:rPr>
              <w:t>,</w:t>
            </w:r>
            <w:r w:rsidRPr="00137652">
              <w:rPr>
                <w:sz w:val="20"/>
              </w:rPr>
              <w:t xml:space="preserve"> and apply</w:t>
            </w:r>
          </w:p>
        </w:tc>
        <w:tc>
          <w:tcPr>
            <w:tcW w:w="1888" w:type="dxa"/>
            <w:tcBorders>
              <w:top w:val="single" w:sz="4" w:space="0" w:color="auto"/>
              <w:left w:val="single" w:sz="4" w:space="0" w:color="auto"/>
              <w:bottom w:val="single" w:sz="4" w:space="0" w:color="auto"/>
              <w:right w:val="single" w:sz="4" w:space="0" w:color="auto"/>
            </w:tcBorders>
          </w:tcPr>
          <w:p w14:paraId="31179BC9" w14:textId="77777777" w:rsidR="006F49ED" w:rsidRPr="00137652" w:rsidRDefault="006F49ED" w:rsidP="00FA016A">
            <w:pPr>
              <w:pStyle w:val="TableText10pt"/>
              <w:rPr>
                <w:sz w:val="20"/>
              </w:rPr>
            </w:pPr>
            <w:r w:rsidRPr="00137652">
              <w:rPr>
                <w:sz w:val="20"/>
              </w:rPr>
              <w:t>apply</w:t>
            </w:r>
          </w:p>
        </w:tc>
        <w:tc>
          <w:tcPr>
            <w:tcW w:w="6026" w:type="dxa"/>
            <w:tcBorders>
              <w:top w:val="single" w:sz="4" w:space="0" w:color="auto"/>
              <w:left w:val="single" w:sz="4" w:space="0" w:color="auto"/>
              <w:bottom w:val="single" w:sz="4" w:space="0" w:color="auto"/>
              <w:right w:val="single" w:sz="4" w:space="0" w:color="auto"/>
            </w:tcBorders>
          </w:tcPr>
          <w:p w14:paraId="71C04EC0" w14:textId="38E766B0" w:rsidR="006F49ED" w:rsidRPr="00137652" w:rsidRDefault="006F49ED" w:rsidP="00FA016A">
            <w:pPr>
              <w:pStyle w:val="TableText10pt"/>
              <w:rPr>
                <w:sz w:val="20"/>
              </w:rPr>
            </w:pPr>
            <w:r w:rsidRPr="00137652">
              <w:rPr>
                <w:sz w:val="20"/>
              </w:rPr>
              <w:t>ideas and procedures in unfamiliar situations, content</w:t>
            </w:r>
            <w:r w:rsidR="00391162">
              <w:rPr>
                <w:sz w:val="20"/>
              </w:rPr>
              <w:t>,</w:t>
            </w:r>
            <w:r w:rsidRPr="00137652">
              <w:rPr>
                <w:sz w:val="20"/>
              </w:rPr>
              <w:t xml:space="preserve"> and processes in non-routine settings</w:t>
            </w:r>
          </w:p>
        </w:tc>
      </w:tr>
      <w:tr w:rsidR="006F49ED" w:rsidRPr="00137652" w14:paraId="0E4B215F"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254C72B3"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00D9155F" w14:textId="77777777" w:rsidR="006F49ED" w:rsidRPr="00137652" w:rsidRDefault="006F49ED" w:rsidP="00FA016A">
            <w:pPr>
              <w:pStyle w:val="TableText10pt"/>
              <w:rPr>
                <w:sz w:val="20"/>
              </w:rPr>
            </w:pPr>
            <w:r w:rsidRPr="00137652">
              <w:rPr>
                <w:sz w:val="20"/>
              </w:rPr>
              <w:t>compose</w:t>
            </w:r>
          </w:p>
        </w:tc>
        <w:tc>
          <w:tcPr>
            <w:tcW w:w="6026" w:type="dxa"/>
            <w:tcBorders>
              <w:top w:val="single" w:sz="4" w:space="0" w:color="auto"/>
              <w:left w:val="single" w:sz="4" w:space="0" w:color="auto"/>
              <w:bottom w:val="single" w:sz="4" w:space="0" w:color="auto"/>
              <w:right w:val="single" w:sz="4" w:space="0" w:color="auto"/>
            </w:tcBorders>
          </w:tcPr>
          <w:p w14:paraId="231596E9" w14:textId="00955B6F" w:rsidR="006F49ED" w:rsidRPr="00137652" w:rsidRDefault="006F49ED" w:rsidP="00FA016A">
            <w:pPr>
              <w:pStyle w:val="TableText10pt"/>
              <w:rPr>
                <w:sz w:val="20"/>
              </w:rPr>
            </w:pPr>
            <w:r w:rsidRPr="00137652">
              <w:rPr>
                <w:sz w:val="20"/>
              </w:rPr>
              <w:t>oral, written</w:t>
            </w:r>
            <w:r w:rsidR="00391162">
              <w:rPr>
                <w:sz w:val="20"/>
              </w:rPr>
              <w:t>,</w:t>
            </w:r>
            <w:r w:rsidRPr="00137652">
              <w:rPr>
                <w:sz w:val="20"/>
              </w:rPr>
              <w:t xml:space="preserve"> and multimodal texts, music, visual images, responses to complex topics, new outcomes</w:t>
            </w:r>
          </w:p>
        </w:tc>
      </w:tr>
      <w:tr w:rsidR="006F49ED" w:rsidRPr="00137652" w14:paraId="099807C5"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734BE561"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41ABB4B5" w14:textId="77777777" w:rsidR="006F49ED" w:rsidRPr="00137652" w:rsidRDefault="006F49ED" w:rsidP="00FA016A">
            <w:pPr>
              <w:pStyle w:val="TableText10pt"/>
              <w:rPr>
                <w:sz w:val="20"/>
              </w:rPr>
            </w:pPr>
            <w:r w:rsidRPr="00137652">
              <w:rPr>
                <w:sz w:val="20"/>
              </w:rPr>
              <w:t>represent</w:t>
            </w:r>
          </w:p>
        </w:tc>
        <w:tc>
          <w:tcPr>
            <w:tcW w:w="6026" w:type="dxa"/>
            <w:tcBorders>
              <w:top w:val="single" w:sz="4" w:space="0" w:color="auto"/>
              <w:left w:val="single" w:sz="4" w:space="0" w:color="auto"/>
              <w:bottom w:val="single" w:sz="4" w:space="0" w:color="auto"/>
              <w:right w:val="single" w:sz="4" w:space="0" w:color="auto"/>
            </w:tcBorders>
          </w:tcPr>
          <w:p w14:paraId="73406CBA" w14:textId="7CE173B5" w:rsidR="006F49ED" w:rsidRPr="00137652" w:rsidRDefault="006F49ED" w:rsidP="00FA016A">
            <w:pPr>
              <w:pStyle w:val="TableText10pt"/>
              <w:rPr>
                <w:sz w:val="20"/>
              </w:rPr>
            </w:pPr>
            <w:r w:rsidRPr="00137652">
              <w:rPr>
                <w:sz w:val="20"/>
              </w:rPr>
              <w:t>images, symbols</w:t>
            </w:r>
            <w:r w:rsidR="00391162">
              <w:rPr>
                <w:sz w:val="20"/>
              </w:rPr>
              <w:t>,</w:t>
            </w:r>
            <w:r w:rsidRPr="00137652">
              <w:rPr>
                <w:sz w:val="20"/>
              </w:rPr>
              <w:t xml:space="preserve"> or signs</w:t>
            </w:r>
          </w:p>
        </w:tc>
      </w:tr>
      <w:tr w:rsidR="006F49ED" w:rsidRPr="00137652" w14:paraId="2AAF05D3"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286ECF22"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3E0D1887" w14:textId="77777777" w:rsidR="006F49ED" w:rsidRPr="00137652" w:rsidRDefault="006F49ED" w:rsidP="00FA016A">
            <w:pPr>
              <w:pStyle w:val="TableText10pt"/>
              <w:rPr>
                <w:sz w:val="20"/>
              </w:rPr>
            </w:pPr>
            <w:r w:rsidRPr="00137652">
              <w:rPr>
                <w:sz w:val="20"/>
              </w:rPr>
              <w:t>create</w:t>
            </w:r>
          </w:p>
        </w:tc>
        <w:tc>
          <w:tcPr>
            <w:tcW w:w="6026" w:type="dxa"/>
            <w:tcBorders>
              <w:top w:val="single" w:sz="4" w:space="0" w:color="auto"/>
              <w:left w:val="single" w:sz="4" w:space="0" w:color="auto"/>
              <w:bottom w:val="single" w:sz="4" w:space="0" w:color="auto"/>
              <w:right w:val="single" w:sz="4" w:space="0" w:color="auto"/>
            </w:tcBorders>
          </w:tcPr>
          <w:p w14:paraId="1772D055" w14:textId="7020E468" w:rsidR="006F49ED" w:rsidRPr="00137652" w:rsidRDefault="006F49ED" w:rsidP="00FA016A">
            <w:pPr>
              <w:pStyle w:val="TableText10pt"/>
              <w:rPr>
                <w:sz w:val="20"/>
              </w:rPr>
            </w:pPr>
            <w:r w:rsidRPr="00137652">
              <w:rPr>
                <w:sz w:val="20"/>
              </w:rPr>
              <w:t>creative thinking to identify areas for change, growth</w:t>
            </w:r>
            <w:r w:rsidR="00391162">
              <w:rPr>
                <w:sz w:val="20"/>
              </w:rPr>
              <w:t>,</w:t>
            </w:r>
            <w:r w:rsidRPr="00137652">
              <w:rPr>
                <w:sz w:val="20"/>
              </w:rPr>
              <w:t xml:space="preserve"> and innovation, recognise opportunities, experiment to achieve innovative solutions, construct objects, imagine alternatives</w:t>
            </w:r>
          </w:p>
        </w:tc>
      </w:tr>
      <w:tr w:rsidR="006F49ED" w:rsidRPr="00137652" w14:paraId="07159FEE"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177F4B4B"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09783558" w14:textId="77777777" w:rsidR="006F49ED" w:rsidRPr="00137652" w:rsidRDefault="006F49ED" w:rsidP="00FA016A">
            <w:pPr>
              <w:pStyle w:val="TableText10pt"/>
              <w:rPr>
                <w:sz w:val="20"/>
              </w:rPr>
            </w:pPr>
            <w:r w:rsidRPr="00137652">
              <w:rPr>
                <w:sz w:val="20"/>
              </w:rPr>
              <w:t>manipulate</w:t>
            </w:r>
          </w:p>
        </w:tc>
        <w:tc>
          <w:tcPr>
            <w:tcW w:w="6026" w:type="dxa"/>
            <w:tcBorders>
              <w:top w:val="single" w:sz="4" w:space="0" w:color="auto"/>
              <w:left w:val="single" w:sz="4" w:space="0" w:color="auto"/>
              <w:bottom w:val="single" w:sz="4" w:space="0" w:color="auto"/>
              <w:right w:val="single" w:sz="4" w:space="0" w:color="auto"/>
            </w:tcBorders>
          </w:tcPr>
          <w:p w14:paraId="63A3342D" w14:textId="77777777" w:rsidR="006F49ED" w:rsidRPr="00137652" w:rsidRDefault="006F49ED" w:rsidP="00FA016A">
            <w:pPr>
              <w:pStyle w:val="TableText10pt"/>
              <w:rPr>
                <w:sz w:val="20"/>
              </w:rPr>
            </w:pPr>
            <w:r w:rsidRPr="00137652">
              <w:rPr>
                <w:sz w:val="20"/>
              </w:rPr>
              <w:t>images, text, data, points of view</w:t>
            </w:r>
          </w:p>
        </w:tc>
      </w:tr>
      <w:tr w:rsidR="006F49ED" w:rsidRPr="00137652" w14:paraId="05874CE6" w14:textId="77777777" w:rsidTr="00187678">
        <w:trPr>
          <w:trHeight w:val="25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63A5316B" w14:textId="205B3FFC" w:rsidR="006F49ED" w:rsidRPr="00137652" w:rsidRDefault="006F49ED" w:rsidP="00FA016A">
            <w:pPr>
              <w:pStyle w:val="TableText10pt"/>
              <w:rPr>
                <w:sz w:val="20"/>
              </w:rPr>
            </w:pPr>
            <w:r w:rsidRPr="00137652">
              <w:rPr>
                <w:sz w:val="20"/>
              </w:rPr>
              <w:t>analyse, synthesise</w:t>
            </w:r>
            <w:r w:rsidR="00391162">
              <w:rPr>
                <w:sz w:val="20"/>
              </w:rPr>
              <w:t>,</w:t>
            </w:r>
            <w:r w:rsidRPr="00137652">
              <w:rPr>
                <w:sz w:val="20"/>
              </w:rPr>
              <w:t xml:space="preserve"> and evaluate</w:t>
            </w:r>
          </w:p>
        </w:tc>
        <w:tc>
          <w:tcPr>
            <w:tcW w:w="1888" w:type="dxa"/>
            <w:tcBorders>
              <w:top w:val="single" w:sz="4" w:space="0" w:color="auto"/>
              <w:left w:val="single" w:sz="4" w:space="0" w:color="auto"/>
              <w:bottom w:val="single" w:sz="4" w:space="0" w:color="auto"/>
              <w:right w:val="single" w:sz="4" w:space="0" w:color="auto"/>
            </w:tcBorders>
          </w:tcPr>
          <w:p w14:paraId="5365CC68" w14:textId="77777777" w:rsidR="006F49ED" w:rsidRPr="00137652" w:rsidRDefault="006F49ED" w:rsidP="00FA016A">
            <w:pPr>
              <w:pStyle w:val="TableText10pt"/>
              <w:rPr>
                <w:sz w:val="20"/>
              </w:rPr>
            </w:pPr>
            <w:r w:rsidRPr="00137652">
              <w:rPr>
                <w:sz w:val="20"/>
              </w:rPr>
              <w:t>justify</w:t>
            </w:r>
          </w:p>
        </w:tc>
        <w:tc>
          <w:tcPr>
            <w:tcW w:w="6026" w:type="dxa"/>
            <w:tcBorders>
              <w:top w:val="single" w:sz="4" w:space="0" w:color="auto"/>
              <w:left w:val="single" w:sz="4" w:space="0" w:color="auto"/>
              <w:bottom w:val="single" w:sz="4" w:space="0" w:color="auto"/>
              <w:right w:val="single" w:sz="4" w:space="0" w:color="auto"/>
            </w:tcBorders>
          </w:tcPr>
          <w:p w14:paraId="035F9943" w14:textId="77777777" w:rsidR="006F49ED" w:rsidRPr="00137652" w:rsidRDefault="006F49ED" w:rsidP="00FA016A">
            <w:pPr>
              <w:pStyle w:val="TableText10pt"/>
              <w:rPr>
                <w:sz w:val="20"/>
              </w:rPr>
            </w:pPr>
            <w:r w:rsidRPr="00137652">
              <w:rPr>
                <w:sz w:val="20"/>
              </w:rPr>
              <w:t>arguments, points of view, phenomena, choices</w:t>
            </w:r>
          </w:p>
        </w:tc>
      </w:tr>
      <w:tr w:rsidR="006F49ED" w:rsidRPr="00137652" w14:paraId="651E8C40"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329DD7D1"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6C6D329B" w14:textId="77777777" w:rsidR="006F49ED" w:rsidRPr="00137652" w:rsidRDefault="006F49ED" w:rsidP="00FA016A">
            <w:pPr>
              <w:pStyle w:val="TableText10pt"/>
              <w:rPr>
                <w:sz w:val="20"/>
              </w:rPr>
            </w:pPr>
            <w:r w:rsidRPr="00137652">
              <w:rPr>
                <w:sz w:val="20"/>
              </w:rPr>
              <w:t>hypothesise</w:t>
            </w:r>
          </w:p>
        </w:tc>
        <w:tc>
          <w:tcPr>
            <w:tcW w:w="6026" w:type="dxa"/>
            <w:tcBorders>
              <w:top w:val="single" w:sz="4" w:space="0" w:color="auto"/>
              <w:left w:val="single" w:sz="4" w:space="0" w:color="auto"/>
              <w:bottom w:val="single" w:sz="4" w:space="0" w:color="auto"/>
              <w:right w:val="single" w:sz="4" w:space="0" w:color="auto"/>
            </w:tcBorders>
          </w:tcPr>
          <w:p w14:paraId="343B61AA" w14:textId="77777777" w:rsidR="006F49ED" w:rsidRPr="00137652" w:rsidRDefault="006F49ED" w:rsidP="00FA016A">
            <w:pPr>
              <w:pStyle w:val="TableText10pt"/>
              <w:rPr>
                <w:sz w:val="20"/>
              </w:rPr>
            </w:pPr>
            <w:r w:rsidRPr="00137652">
              <w:rPr>
                <w:sz w:val="20"/>
              </w:rPr>
              <w:t>statement/theory that can be tested by data</w:t>
            </w:r>
          </w:p>
        </w:tc>
      </w:tr>
      <w:tr w:rsidR="006F49ED" w:rsidRPr="00137652" w14:paraId="31A51F35"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5FF756C1"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2EC80C58" w14:textId="77777777" w:rsidR="006F49ED" w:rsidRPr="00137652" w:rsidRDefault="006F49ED" w:rsidP="00FA016A">
            <w:pPr>
              <w:pStyle w:val="TableText10pt"/>
              <w:rPr>
                <w:sz w:val="20"/>
              </w:rPr>
            </w:pPr>
            <w:r w:rsidRPr="00137652">
              <w:rPr>
                <w:sz w:val="20"/>
              </w:rPr>
              <w:t>extrapolate</w:t>
            </w:r>
          </w:p>
        </w:tc>
        <w:tc>
          <w:tcPr>
            <w:tcW w:w="6026" w:type="dxa"/>
            <w:tcBorders>
              <w:top w:val="single" w:sz="4" w:space="0" w:color="auto"/>
              <w:left w:val="single" w:sz="4" w:space="0" w:color="auto"/>
              <w:bottom w:val="single" w:sz="4" w:space="0" w:color="auto"/>
              <w:right w:val="single" w:sz="4" w:space="0" w:color="auto"/>
            </w:tcBorders>
          </w:tcPr>
          <w:p w14:paraId="4B8E6AD4" w14:textId="77777777" w:rsidR="006F49ED" w:rsidRPr="00137652" w:rsidRDefault="006F49ED" w:rsidP="00FA016A">
            <w:pPr>
              <w:pStyle w:val="TableText10pt"/>
              <w:rPr>
                <w:sz w:val="20"/>
              </w:rPr>
            </w:pPr>
            <w:r w:rsidRPr="00137652">
              <w:rPr>
                <w:sz w:val="20"/>
              </w:rPr>
              <w:t>trends, cause/effect, impact of a decision</w:t>
            </w:r>
          </w:p>
        </w:tc>
      </w:tr>
      <w:tr w:rsidR="006F49ED" w:rsidRPr="00137652" w14:paraId="1769BC60"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26AB0614"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0A14EE3B" w14:textId="77777777" w:rsidR="006F49ED" w:rsidRPr="00137652" w:rsidRDefault="006F49ED" w:rsidP="00FA016A">
            <w:pPr>
              <w:pStyle w:val="TableText10pt"/>
              <w:rPr>
                <w:sz w:val="20"/>
              </w:rPr>
            </w:pPr>
            <w:r w:rsidRPr="00137652">
              <w:rPr>
                <w:sz w:val="20"/>
              </w:rPr>
              <w:t>predict</w:t>
            </w:r>
          </w:p>
        </w:tc>
        <w:tc>
          <w:tcPr>
            <w:tcW w:w="6026" w:type="dxa"/>
            <w:tcBorders>
              <w:top w:val="single" w:sz="4" w:space="0" w:color="auto"/>
              <w:left w:val="single" w:sz="4" w:space="0" w:color="auto"/>
              <w:bottom w:val="single" w:sz="4" w:space="0" w:color="auto"/>
              <w:right w:val="single" w:sz="4" w:space="0" w:color="auto"/>
            </w:tcBorders>
          </w:tcPr>
          <w:p w14:paraId="6004136A" w14:textId="77777777" w:rsidR="006F49ED" w:rsidRPr="00137652" w:rsidRDefault="006F49ED" w:rsidP="00FA016A">
            <w:pPr>
              <w:pStyle w:val="TableText10pt"/>
              <w:rPr>
                <w:sz w:val="20"/>
              </w:rPr>
            </w:pPr>
            <w:r w:rsidRPr="00137652">
              <w:rPr>
                <w:sz w:val="20"/>
              </w:rPr>
              <w:t>data, trends, inferences</w:t>
            </w:r>
          </w:p>
        </w:tc>
      </w:tr>
      <w:tr w:rsidR="006F49ED" w:rsidRPr="00137652" w14:paraId="53C4769A"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4E6C73CF"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31A3AA3C" w14:textId="77777777" w:rsidR="006F49ED" w:rsidRPr="00137652" w:rsidRDefault="006F49ED" w:rsidP="00FA016A">
            <w:pPr>
              <w:pStyle w:val="TableText10pt"/>
              <w:rPr>
                <w:sz w:val="20"/>
              </w:rPr>
            </w:pPr>
            <w:r w:rsidRPr="00137652">
              <w:rPr>
                <w:sz w:val="20"/>
              </w:rPr>
              <w:t>evaluate</w:t>
            </w:r>
          </w:p>
        </w:tc>
        <w:tc>
          <w:tcPr>
            <w:tcW w:w="6026" w:type="dxa"/>
            <w:tcBorders>
              <w:top w:val="single" w:sz="4" w:space="0" w:color="auto"/>
              <w:left w:val="single" w:sz="4" w:space="0" w:color="auto"/>
              <w:bottom w:val="single" w:sz="4" w:space="0" w:color="auto"/>
              <w:right w:val="single" w:sz="4" w:space="0" w:color="auto"/>
            </w:tcBorders>
          </w:tcPr>
          <w:p w14:paraId="6EC6980F" w14:textId="77777777" w:rsidR="006F49ED" w:rsidRPr="00137652" w:rsidRDefault="006F49ED" w:rsidP="00FA016A">
            <w:pPr>
              <w:pStyle w:val="TableText10pt"/>
              <w:rPr>
                <w:sz w:val="20"/>
              </w:rPr>
            </w:pPr>
            <w:r w:rsidRPr="00137652">
              <w:rPr>
                <w:sz w:val="20"/>
              </w:rPr>
              <w:t>text, images, points of view, solutions, phenomenon, graphics</w:t>
            </w:r>
          </w:p>
        </w:tc>
      </w:tr>
      <w:tr w:rsidR="006F49ED" w:rsidRPr="00137652" w14:paraId="26BEB814"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3306D53A"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282EDF66" w14:textId="77777777" w:rsidR="006F49ED" w:rsidRPr="00137652" w:rsidRDefault="006F49ED" w:rsidP="00FA016A">
            <w:pPr>
              <w:pStyle w:val="TableText10pt"/>
              <w:rPr>
                <w:sz w:val="20"/>
              </w:rPr>
            </w:pPr>
            <w:r w:rsidRPr="00137652">
              <w:rPr>
                <w:sz w:val="20"/>
              </w:rPr>
              <w:t>test</w:t>
            </w:r>
          </w:p>
        </w:tc>
        <w:tc>
          <w:tcPr>
            <w:tcW w:w="6026" w:type="dxa"/>
            <w:tcBorders>
              <w:top w:val="single" w:sz="4" w:space="0" w:color="auto"/>
              <w:left w:val="single" w:sz="4" w:space="0" w:color="auto"/>
              <w:bottom w:val="single" w:sz="4" w:space="0" w:color="auto"/>
              <w:right w:val="single" w:sz="4" w:space="0" w:color="auto"/>
            </w:tcBorders>
          </w:tcPr>
          <w:p w14:paraId="293D10EA" w14:textId="77777777" w:rsidR="006F49ED" w:rsidRPr="00137652" w:rsidRDefault="006F49ED" w:rsidP="00FA016A">
            <w:pPr>
              <w:pStyle w:val="TableText10pt"/>
              <w:rPr>
                <w:sz w:val="20"/>
              </w:rPr>
            </w:pPr>
            <w:r w:rsidRPr="00137652">
              <w:rPr>
                <w:sz w:val="20"/>
              </w:rPr>
              <w:t>validity of assumptions, ideas, procedures, strategies</w:t>
            </w:r>
          </w:p>
        </w:tc>
      </w:tr>
      <w:tr w:rsidR="006F49ED" w:rsidRPr="00137652" w14:paraId="29990835"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7DA88D49"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4641284C" w14:textId="77777777" w:rsidR="006F49ED" w:rsidRPr="00137652" w:rsidRDefault="006F49ED" w:rsidP="00FA016A">
            <w:pPr>
              <w:pStyle w:val="TableText10pt"/>
              <w:rPr>
                <w:sz w:val="20"/>
              </w:rPr>
            </w:pPr>
            <w:r w:rsidRPr="00137652">
              <w:rPr>
                <w:sz w:val="20"/>
              </w:rPr>
              <w:t>argue</w:t>
            </w:r>
          </w:p>
        </w:tc>
        <w:tc>
          <w:tcPr>
            <w:tcW w:w="6026" w:type="dxa"/>
            <w:tcBorders>
              <w:top w:val="single" w:sz="4" w:space="0" w:color="auto"/>
              <w:left w:val="single" w:sz="4" w:space="0" w:color="auto"/>
              <w:bottom w:val="single" w:sz="4" w:space="0" w:color="auto"/>
              <w:right w:val="single" w:sz="4" w:space="0" w:color="auto"/>
            </w:tcBorders>
          </w:tcPr>
          <w:p w14:paraId="4CB3D256" w14:textId="67B27C6A" w:rsidR="006F49ED" w:rsidRPr="00137652" w:rsidRDefault="006F49ED" w:rsidP="00FA016A">
            <w:pPr>
              <w:pStyle w:val="TableText10pt"/>
              <w:rPr>
                <w:sz w:val="20"/>
              </w:rPr>
            </w:pPr>
            <w:r w:rsidRPr="00137652">
              <w:rPr>
                <w:sz w:val="20"/>
              </w:rPr>
              <w:t>trends, cause/effect, strengths</w:t>
            </w:r>
            <w:r w:rsidR="00391162">
              <w:rPr>
                <w:sz w:val="20"/>
              </w:rPr>
              <w:t>,</w:t>
            </w:r>
            <w:r w:rsidRPr="00137652">
              <w:rPr>
                <w:sz w:val="20"/>
              </w:rPr>
              <w:t xml:space="preserve"> and weaknesses</w:t>
            </w:r>
          </w:p>
        </w:tc>
      </w:tr>
      <w:tr w:rsidR="006F49ED" w:rsidRPr="00137652" w14:paraId="70A92860"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6EDCA05C"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2100D1B9" w14:textId="77777777" w:rsidR="006F49ED" w:rsidRPr="00137652" w:rsidRDefault="006F49ED" w:rsidP="00FA016A">
            <w:pPr>
              <w:pStyle w:val="TableText10pt"/>
              <w:rPr>
                <w:sz w:val="20"/>
              </w:rPr>
            </w:pPr>
            <w:r w:rsidRPr="00137652">
              <w:rPr>
                <w:sz w:val="20"/>
              </w:rPr>
              <w:t>reflect</w:t>
            </w:r>
          </w:p>
        </w:tc>
        <w:tc>
          <w:tcPr>
            <w:tcW w:w="6026" w:type="dxa"/>
            <w:tcBorders>
              <w:top w:val="single" w:sz="4" w:space="0" w:color="auto"/>
              <w:left w:val="single" w:sz="4" w:space="0" w:color="auto"/>
              <w:bottom w:val="single" w:sz="4" w:space="0" w:color="auto"/>
              <w:right w:val="single" w:sz="4" w:space="0" w:color="auto"/>
            </w:tcBorders>
          </w:tcPr>
          <w:p w14:paraId="377A7A0D" w14:textId="77777777" w:rsidR="006F49ED" w:rsidRPr="00137652" w:rsidRDefault="006F49ED" w:rsidP="00FA016A">
            <w:pPr>
              <w:pStyle w:val="TableText10pt"/>
              <w:rPr>
                <w:sz w:val="20"/>
              </w:rPr>
            </w:pPr>
            <w:r w:rsidRPr="00137652">
              <w:rPr>
                <w:sz w:val="20"/>
              </w:rPr>
              <w:t>on strengths and weaknesses</w:t>
            </w:r>
          </w:p>
        </w:tc>
      </w:tr>
      <w:tr w:rsidR="006F49ED" w:rsidRPr="00137652" w14:paraId="1246D17E"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247EDB0B"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31A60BB0" w14:textId="77777777" w:rsidR="006F49ED" w:rsidRPr="00137652" w:rsidRDefault="006F49ED" w:rsidP="00FA016A">
            <w:pPr>
              <w:pStyle w:val="TableText10pt"/>
              <w:rPr>
                <w:sz w:val="20"/>
              </w:rPr>
            </w:pPr>
            <w:r w:rsidRPr="00137652">
              <w:rPr>
                <w:sz w:val="20"/>
              </w:rPr>
              <w:t>synthesise</w:t>
            </w:r>
          </w:p>
        </w:tc>
        <w:tc>
          <w:tcPr>
            <w:tcW w:w="6026" w:type="dxa"/>
            <w:tcBorders>
              <w:top w:val="single" w:sz="4" w:space="0" w:color="auto"/>
              <w:left w:val="single" w:sz="4" w:space="0" w:color="auto"/>
              <w:bottom w:val="single" w:sz="4" w:space="0" w:color="auto"/>
              <w:right w:val="single" w:sz="4" w:space="0" w:color="auto"/>
            </w:tcBorders>
          </w:tcPr>
          <w:p w14:paraId="4A1B3ED8" w14:textId="77777777" w:rsidR="006F49ED" w:rsidRPr="00137652" w:rsidRDefault="006F49ED" w:rsidP="00FA016A">
            <w:pPr>
              <w:pStyle w:val="TableText10pt"/>
              <w:rPr>
                <w:sz w:val="20"/>
              </w:rPr>
            </w:pPr>
            <w:r w:rsidRPr="00137652">
              <w:rPr>
                <w:sz w:val="20"/>
              </w:rPr>
              <w:t>data and knowledge, points of view from several sources</w:t>
            </w:r>
          </w:p>
        </w:tc>
      </w:tr>
      <w:tr w:rsidR="006F49ED" w:rsidRPr="00137652" w14:paraId="7CDED4A7"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41DF8D44"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383B2FE9" w14:textId="77777777" w:rsidR="006F49ED" w:rsidRPr="00137652" w:rsidRDefault="006F49ED" w:rsidP="00FA016A">
            <w:pPr>
              <w:pStyle w:val="TableText10pt"/>
              <w:rPr>
                <w:sz w:val="20"/>
              </w:rPr>
            </w:pPr>
            <w:r w:rsidRPr="00137652">
              <w:rPr>
                <w:sz w:val="20"/>
              </w:rPr>
              <w:t>analyse</w:t>
            </w:r>
          </w:p>
        </w:tc>
        <w:tc>
          <w:tcPr>
            <w:tcW w:w="6026" w:type="dxa"/>
            <w:tcBorders>
              <w:top w:val="single" w:sz="4" w:space="0" w:color="auto"/>
              <w:left w:val="single" w:sz="4" w:space="0" w:color="auto"/>
              <w:bottom w:val="single" w:sz="4" w:space="0" w:color="auto"/>
              <w:right w:val="single" w:sz="4" w:space="0" w:color="auto"/>
            </w:tcBorders>
          </w:tcPr>
          <w:p w14:paraId="51A9DF0D" w14:textId="77777777" w:rsidR="006F49ED" w:rsidRPr="00137652" w:rsidRDefault="006F49ED" w:rsidP="00FA016A">
            <w:pPr>
              <w:pStyle w:val="TableText10pt"/>
              <w:rPr>
                <w:sz w:val="20"/>
              </w:rPr>
            </w:pPr>
            <w:r w:rsidRPr="00137652">
              <w:rPr>
                <w:sz w:val="20"/>
              </w:rPr>
              <w:t>text, images, graphs, data, points of view</w:t>
            </w:r>
          </w:p>
        </w:tc>
      </w:tr>
      <w:tr w:rsidR="006F49ED" w:rsidRPr="00137652" w14:paraId="1104BC23"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0B911032"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5726F5A6" w14:textId="77777777" w:rsidR="006F49ED" w:rsidRPr="00137652" w:rsidRDefault="006F49ED" w:rsidP="00FA016A">
            <w:pPr>
              <w:pStyle w:val="TableText10pt"/>
              <w:rPr>
                <w:sz w:val="20"/>
              </w:rPr>
            </w:pPr>
            <w:r w:rsidRPr="00137652">
              <w:rPr>
                <w:sz w:val="20"/>
              </w:rPr>
              <w:t>examine</w:t>
            </w:r>
          </w:p>
        </w:tc>
        <w:tc>
          <w:tcPr>
            <w:tcW w:w="6026" w:type="dxa"/>
            <w:tcBorders>
              <w:top w:val="single" w:sz="4" w:space="0" w:color="auto"/>
              <w:left w:val="single" w:sz="4" w:space="0" w:color="auto"/>
              <w:bottom w:val="single" w:sz="4" w:space="0" w:color="auto"/>
              <w:right w:val="single" w:sz="4" w:space="0" w:color="auto"/>
            </w:tcBorders>
          </w:tcPr>
          <w:p w14:paraId="0CAAD6F2" w14:textId="77777777" w:rsidR="006F49ED" w:rsidRPr="00137652" w:rsidRDefault="006F49ED" w:rsidP="00FA016A">
            <w:pPr>
              <w:pStyle w:val="TableText10pt"/>
              <w:rPr>
                <w:sz w:val="20"/>
              </w:rPr>
            </w:pPr>
            <w:r w:rsidRPr="00137652">
              <w:rPr>
                <w:sz w:val="20"/>
              </w:rPr>
              <w:t>data, visual images, arguments, points of view</w:t>
            </w:r>
          </w:p>
        </w:tc>
      </w:tr>
      <w:tr w:rsidR="006F49ED" w:rsidRPr="00137652" w14:paraId="7D36386A" w14:textId="77777777" w:rsidTr="00187678">
        <w:trPr>
          <w:jc w:val="center"/>
        </w:trPr>
        <w:tc>
          <w:tcPr>
            <w:tcW w:w="1725" w:type="dxa"/>
            <w:vMerge/>
            <w:tcBorders>
              <w:top w:val="single" w:sz="4" w:space="0" w:color="auto"/>
              <w:left w:val="single" w:sz="4" w:space="0" w:color="auto"/>
              <w:bottom w:val="single" w:sz="4" w:space="0" w:color="auto"/>
              <w:right w:val="single" w:sz="4" w:space="0" w:color="auto"/>
            </w:tcBorders>
          </w:tcPr>
          <w:p w14:paraId="7DB2435B"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3ACF068D" w14:textId="77777777" w:rsidR="006F49ED" w:rsidRPr="00137652" w:rsidRDefault="006F49ED" w:rsidP="00FA016A">
            <w:pPr>
              <w:pStyle w:val="TableText10pt"/>
              <w:rPr>
                <w:sz w:val="20"/>
              </w:rPr>
            </w:pPr>
            <w:r w:rsidRPr="00137652">
              <w:rPr>
                <w:sz w:val="20"/>
              </w:rPr>
              <w:t>investigate</w:t>
            </w:r>
          </w:p>
        </w:tc>
        <w:tc>
          <w:tcPr>
            <w:tcW w:w="6026" w:type="dxa"/>
            <w:tcBorders>
              <w:top w:val="single" w:sz="4" w:space="0" w:color="auto"/>
              <w:left w:val="single" w:sz="4" w:space="0" w:color="auto"/>
              <w:bottom w:val="single" w:sz="4" w:space="0" w:color="auto"/>
              <w:right w:val="single" w:sz="4" w:space="0" w:color="auto"/>
            </w:tcBorders>
          </w:tcPr>
          <w:p w14:paraId="333B18E1" w14:textId="77777777" w:rsidR="006F49ED" w:rsidRPr="00137652" w:rsidRDefault="006F49ED" w:rsidP="00FA016A">
            <w:pPr>
              <w:pStyle w:val="TableText10pt"/>
              <w:rPr>
                <w:sz w:val="20"/>
              </w:rPr>
            </w:pPr>
            <w:r w:rsidRPr="00137652">
              <w:rPr>
                <w:sz w:val="20"/>
              </w:rPr>
              <w:t>issues, problems</w:t>
            </w:r>
          </w:p>
        </w:tc>
      </w:tr>
      <w:tr w:rsidR="006F49ED" w:rsidRPr="00137652" w14:paraId="0E26AEEC" w14:textId="77777777" w:rsidTr="00187678">
        <w:trPr>
          <w:jc w:val="center"/>
        </w:trPr>
        <w:tc>
          <w:tcPr>
            <w:tcW w:w="1725" w:type="dxa"/>
            <w:vMerge w:val="restart"/>
            <w:tcBorders>
              <w:top w:val="single" w:sz="4" w:space="0" w:color="auto"/>
              <w:left w:val="single" w:sz="4" w:space="0" w:color="auto"/>
              <w:bottom w:val="single" w:sz="4" w:space="0" w:color="auto"/>
              <w:right w:val="single" w:sz="4" w:space="0" w:color="auto"/>
            </w:tcBorders>
          </w:tcPr>
          <w:p w14:paraId="241F420E" w14:textId="455BCE7E" w:rsidR="006F49ED" w:rsidRPr="00137652" w:rsidRDefault="006F49ED" w:rsidP="00FA016A">
            <w:pPr>
              <w:pStyle w:val="TableText10pt"/>
              <w:rPr>
                <w:sz w:val="20"/>
              </w:rPr>
            </w:pPr>
            <w:r w:rsidRPr="00137652">
              <w:rPr>
                <w:sz w:val="20"/>
              </w:rPr>
              <w:t>organise, sequence</w:t>
            </w:r>
            <w:r w:rsidR="00391162">
              <w:rPr>
                <w:sz w:val="20"/>
              </w:rPr>
              <w:t>,</w:t>
            </w:r>
            <w:r w:rsidRPr="00137652">
              <w:rPr>
                <w:sz w:val="20"/>
              </w:rPr>
              <w:t xml:space="preserve"> and explain</w:t>
            </w:r>
          </w:p>
        </w:tc>
        <w:tc>
          <w:tcPr>
            <w:tcW w:w="1888" w:type="dxa"/>
            <w:tcBorders>
              <w:top w:val="single" w:sz="4" w:space="0" w:color="auto"/>
              <w:left w:val="single" w:sz="4" w:space="0" w:color="auto"/>
              <w:bottom w:val="single" w:sz="4" w:space="0" w:color="auto"/>
              <w:right w:val="single" w:sz="4" w:space="0" w:color="auto"/>
            </w:tcBorders>
          </w:tcPr>
          <w:p w14:paraId="5E35DD30" w14:textId="77777777" w:rsidR="006F49ED" w:rsidRPr="00137652" w:rsidRDefault="006F49ED" w:rsidP="00FA016A">
            <w:pPr>
              <w:pStyle w:val="TableText10pt"/>
              <w:rPr>
                <w:sz w:val="20"/>
              </w:rPr>
            </w:pPr>
            <w:r w:rsidRPr="00137652">
              <w:rPr>
                <w:sz w:val="20"/>
              </w:rPr>
              <w:t>sequence</w:t>
            </w:r>
          </w:p>
        </w:tc>
        <w:tc>
          <w:tcPr>
            <w:tcW w:w="6026" w:type="dxa"/>
            <w:tcBorders>
              <w:top w:val="single" w:sz="4" w:space="0" w:color="auto"/>
              <w:left w:val="single" w:sz="4" w:space="0" w:color="auto"/>
              <w:bottom w:val="single" w:sz="4" w:space="0" w:color="auto"/>
              <w:right w:val="single" w:sz="4" w:space="0" w:color="auto"/>
            </w:tcBorders>
          </w:tcPr>
          <w:p w14:paraId="53736CED" w14:textId="77777777" w:rsidR="006F49ED" w:rsidRPr="00137652" w:rsidRDefault="006F49ED" w:rsidP="00FA016A">
            <w:pPr>
              <w:pStyle w:val="TableText10pt"/>
              <w:rPr>
                <w:sz w:val="20"/>
              </w:rPr>
            </w:pPr>
            <w:r w:rsidRPr="00137652">
              <w:rPr>
                <w:sz w:val="20"/>
              </w:rPr>
              <w:t>text, data, relationships, arguments, patterns</w:t>
            </w:r>
          </w:p>
        </w:tc>
      </w:tr>
      <w:tr w:rsidR="006F49ED" w:rsidRPr="00137652" w14:paraId="2BB5FAD4"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D1139A5"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18DD6BB3" w14:textId="77777777" w:rsidR="006F49ED" w:rsidRPr="00137652" w:rsidRDefault="006F49ED" w:rsidP="00FA016A">
            <w:pPr>
              <w:pStyle w:val="TableText10pt"/>
              <w:rPr>
                <w:sz w:val="20"/>
              </w:rPr>
            </w:pPr>
            <w:r w:rsidRPr="00137652">
              <w:rPr>
                <w:sz w:val="20"/>
              </w:rPr>
              <w:t>visualise</w:t>
            </w:r>
          </w:p>
        </w:tc>
        <w:tc>
          <w:tcPr>
            <w:tcW w:w="6026" w:type="dxa"/>
            <w:tcBorders>
              <w:top w:val="single" w:sz="4" w:space="0" w:color="auto"/>
              <w:left w:val="single" w:sz="4" w:space="0" w:color="auto"/>
              <w:bottom w:val="single" w:sz="4" w:space="0" w:color="auto"/>
              <w:right w:val="single" w:sz="4" w:space="0" w:color="auto"/>
            </w:tcBorders>
          </w:tcPr>
          <w:p w14:paraId="01797624" w14:textId="6E0D8566" w:rsidR="006F49ED" w:rsidRPr="00137652" w:rsidRDefault="006F49ED" w:rsidP="00FA016A">
            <w:pPr>
              <w:pStyle w:val="TableText10pt"/>
              <w:rPr>
                <w:sz w:val="20"/>
              </w:rPr>
            </w:pPr>
            <w:r w:rsidRPr="00137652">
              <w:rPr>
                <w:sz w:val="20"/>
              </w:rPr>
              <w:t>trends, futures, patterns, cause</w:t>
            </w:r>
            <w:r w:rsidR="00391162">
              <w:rPr>
                <w:sz w:val="20"/>
              </w:rPr>
              <w:t>,</w:t>
            </w:r>
            <w:r w:rsidRPr="00137652">
              <w:rPr>
                <w:sz w:val="20"/>
              </w:rPr>
              <w:t xml:space="preserve"> and effect</w:t>
            </w:r>
          </w:p>
        </w:tc>
      </w:tr>
      <w:tr w:rsidR="006F49ED" w:rsidRPr="00137652" w14:paraId="07DF9CD1"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F644FE2"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465997A3" w14:textId="77777777" w:rsidR="006F49ED" w:rsidRPr="00137652" w:rsidRDefault="006F49ED" w:rsidP="00FA016A">
            <w:pPr>
              <w:pStyle w:val="TableText10pt"/>
              <w:rPr>
                <w:sz w:val="20"/>
              </w:rPr>
            </w:pPr>
            <w:r w:rsidRPr="00137652">
              <w:rPr>
                <w:sz w:val="20"/>
              </w:rPr>
              <w:t>compare/contrast</w:t>
            </w:r>
          </w:p>
        </w:tc>
        <w:tc>
          <w:tcPr>
            <w:tcW w:w="6026" w:type="dxa"/>
            <w:tcBorders>
              <w:top w:val="single" w:sz="4" w:space="0" w:color="auto"/>
              <w:left w:val="single" w:sz="4" w:space="0" w:color="auto"/>
              <w:bottom w:val="single" w:sz="4" w:space="0" w:color="auto"/>
              <w:right w:val="single" w:sz="4" w:space="0" w:color="auto"/>
            </w:tcBorders>
          </w:tcPr>
          <w:p w14:paraId="761B141D" w14:textId="77777777" w:rsidR="006F49ED" w:rsidRPr="00137652" w:rsidRDefault="006F49ED" w:rsidP="00FA016A">
            <w:pPr>
              <w:pStyle w:val="TableText10pt"/>
              <w:rPr>
                <w:sz w:val="20"/>
              </w:rPr>
            </w:pPr>
            <w:r w:rsidRPr="00137652">
              <w:rPr>
                <w:sz w:val="20"/>
              </w:rPr>
              <w:t>data, visual images, arguments, points of view</w:t>
            </w:r>
          </w:p>
        </w:tc>
      </w:tr>
      <w:tr w:rsidR="006F49ED" w:rsidRPr="00137652" w14:paraId="3AB4275E"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88FB034"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2B679029" w14:textId="77777777" w:rsidR="006F49ED" w:rsidRPr="00137652" w:rsidRDefault="006F49ED" w:rsidP="00FA016A">
            <w:pPr>
              <w:pStyle w:val="TableText10pt"/>
              <w:rPr>
                <w:sz w:val="20"/>
              </w:rPr>
            </w:pPr>
            <w:r w:rsidRPr="00137652">
              <w:rPr>
                <w:sz w:val="20"/>
              </w:rPr>
              <w:t>discuss</w:t>
            </w:r>
          </w:p>
        </w:tc>
        <w:tc>
          <w:tcPr>
            <w:tcW w:w="6026" w:type="dxa"/>
            <w:tcBorders>
              <w:top w:val="single" w:sz="4" w:space="0" w:color="auto"/>
              <w:left w:val="single" w:sz="4" w:space="0" w:color="auto"/>
              <w:bottom w:val="single" w:sz="4" w:space="0" w:color="auto"/>
              <w:right w:val="single" w:sz="4" w:space="0" w:color="auto"/>
            </w:tcBorders>
          </w:tcPr>
          <w:p w14:paraId="3F12437F" w14:textId="77777777" w:rsidR="006F49ED" w:rsidRPr="00137652" w:rsidRDefault="006F49ED" w:rsidP="00FA016A">
            <w:pPr>
              <w:pStyle w:val="TableText10pt"/>
              <w:rPr>
                <w:sz w:val="20"/>
              </w:rPr>
            </w:pPr>
            <w:r w:rsidRPr="00137652">
              <w:rPr>
                <w:sz w:val="20"/>
              </w:rPr>
              <w:t>issues, data, relationships, choices/options</w:t>
            </w:r>
          </w:p>
        </w:tc>
      </w:tr>
      <w:tr w:rsidR="006F49ED" w:rsidRPr="00137652" w14:paraId="06FDB517"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C571EE3"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2548A6DC" w14:textId="77777777" w:rsidR="006F49ED" w:rsidRPr="00137652" w:rsidRDefault="006F49ED" w:rsidP="00FA016A">
            <w:pPr>
              <w:pStyle w:val="TableText10pt"/>
              <w:rPr>
                <w:sz w:val="20"/>
              </w:rPr>
            </w:pPr>
            <w:r w:rsidRPr="00137652">
              <w:rPr>
                <w:sz w:val="20"/>
              </w:rPr>
              <w:t>interpret</w:t>
            </w:r>
          </w:p>
        </w:tc>
        <w:tc>
          <w:tcPr>
            <w:tcW w:w="6026" w:type="dxa"/>
            <w:tcBorders>
              <w:top w:val="single" w:sz="4" w:space="0" w:color="auto"/>
              <w:left w:val="single" w:sz="4" w:space="0" w:color="auto"/>
              <w:bottom w:val="single" w:sz="4" w:space="0" w:color="auto"/>
              <w:right w:val="single" w:sz="4" w:space="0" w:color="auto"/>
            </w:tcBorders>
          </w:tcPr>
          <w:p w14:paraId="6F3608D5" w14:textId="77777777" w:rsidR="006F49ED" w:rsidRPr="00137652" w:rsidRDefault="006F49ED" w:rsidP="00FA016A">
            <w:pPr>
              <w:pStyle w:val="TableText10pt"/>
              <w:rPr>
                <w:sz w:val="20"/>
              </w:rPr>
            </w:pPr>
            <w:r w:rsidRPr="00137652">
              <w:rPr>
                <w:sz w:val="20"/>
              </w:rPr>
              <w:t>symbols, text, images, graphs</w:t>
            </w:r>
          </w:p>
        </w:tc>
      </w:tr>
      <w:tr w:rsidR="006F49ED" w:rsidRPr="00137652" w14:paraId="2118972A"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E18E170"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2B8D545D" w14:textId="77777777" w:rsidR="006F49ED" w:rsidRPr="00137652" w:rsidRDefault="006F49ED" w:rsidP="00FA016A">
            <w:pPr>
              <w:pStyle w:val="TableText10pt"/>
              <w:rPr>
                <w:sz w:val="20"/>
              </w:rPr>
            </w:pPr>
            <w:r w:rsidRPr="00137652">
              <w:rPr>
                <w:sz w:val="20"/>
              </w:rPr>
              <w:t>explain</w:t>
            </w:r>
          </w:p>
        </w:tc>
        <w:tc>
          <w:tcPr>
            <w:tcW w:w="6026" w:type="dxa"/>
            <w:tcBorders>
              <w:top w:val="single" w:sz="4" w:space="0" w:color="auto"/>
              <w:left w:val="single" w:sz="4" w:space="0" w:color="auto"/>
              <w:bottom w:val="single" w:sz="4" w:space="0" w:color="auto"/>
              <w:right w:val="single" w:sz="4" w:space="0" w:color="auto"/>
            </w:tcBorders>
          </w:tcPr>
          <w:p w14:paraId="67EA42FB" w14:textId="77777777" w:rsidR="006F49ED" w:rsidRPr="00137652" w:rsidRDefault="006F49ED" w:rsidP="00FA016A">
            <w:pPr>
              <w:pStyle w:val="TableText10pt"/>
              <w:rPr>
                <w:sz w:val="20"/>
              </w:rPr>
            </w:pPr>
            <w:r w:rsidRPr="00137652">
              <w:rPr>
                <w:sz w:val="20"/>
              </w:rPr>
              <w:t>explicit/implicit assumptions, bias, themes/arguments, cause/effect, strengths/weaknesses</w:t>
            </w:r>
          </w:p>
        </w:tc>
      </w:tr>
      <w:tr w:rsidR="006F49ED" w:rsidRPr="00137652" w14:paraId="5C4E356A"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76BE306"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10F142EF" w14:textId="77777777" w:rsidR="006F49ED" w:rsidRPr="00137652" w:rsidRDefault="006F49ED" w:rsidP="00FA016A">
            <w:pPr>
              <w:pStyle w:val="TableText10pt"/>
              <w:rPr>
                <w:sz w:val="20"/>
              </w:rPr>
            </w:pPr>
            <w:r w:rsidRPr="00137652">
              <w:rPr>
                <w:sz w:val="20"/>
              </w:rPr>
              <w:t>translate</w:t>
            </w:r>
          </w:p>
        </w:tc>
        <w:tc>
          <w:tcPr>
            <w:tcW w:w="6026" w:type="dxa"/>
            <w:tcBorders>
              <w:top w:val="single" w:sz="4" w:space="0" w:color="auto"/>
              <w:left w:val="single" w:sz="4" w:space="0" w:color="auto"/>
              <w:bottom w:val="single" w:sz="4" w:space="0" w:color="auto"/>
              <w:right w:val="single" w:sz="4" w:space="0" w:color="auto"/>
            </w:tcBorders>
          </w:tcPr>
          <w:p w14:paraId="12A197EE" w14:textId="77777777" w:rsidR="006F49ED" w:rsidRPr="00137652" w:rsidRDefault="006F49ED" w:rsidP="00FA016A">
            <w:pPr>
              <w:pStyle w:val="TableText10pt"/>
              <w:rPr>
                <w:sz w:val="20"/>
              </w:rPr>
            </w:pPr>
            <w:r w:rsidRPr="00137652">
              <w:rPr>
                <w:sz w:val="20"/>
              </w:rPr>
              <w:t>data, visual images, arguments, points of view</w:t>
            </w:r>
          </w:p>
        </w:tc>
      </w:tr>
      <w:tr w:rsidR="006F49ED" w:rsidRPr="00137652" w14:paraId="5391D05E"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3F6406F0"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7B6B0072" w14:textId="77777777" w:rsidR="006F49ED" w:rsidRPr="00137652" w:rsidRDefault="006F49ED" w:rsidP="00FA016A">
            <w:pPr>
              <w:pStyle w:val="TableText10pt"/>
              <w:rPr>
                <w:sz w:val="20"/>
              </w:rPr>
            </w:pPr>
            <w:r w:rsidRPr="00137652">
              <w:rPr>
                <w:sz w:val="20"/>
              </w:rPr>
              <w:t>assess</w:t>
            </w:r>
          </w:p>
        </w:tc>
        <w:tc>
          <w:tcPr>
            <w:tcW w:w="6026" w:type="dxa"/>
            <w:tcBorders>
              <w:top w:val="single" w:sz="4" w:space="0" w:color="auto"/>
              <w:left w:val="single" w:sz="4" w:space="0" w:color="auto"/>
              <w:bottom w:val="single" w:sz="4" w:space="0" w:color="auto"/>
              <w:right w:val="single" w:sz="4" w:space="0" w:color="auto"/>
            </w:tcBorders>
          </w:tcPr>
          <w:p w14:paraId="52FD1EC2" w14:textId="77777777" w:rsidR="006F49ED" w:rsidRPr="00137652" w:rsidRDefault="006F49ED" w:rsidP="00FA016A">
            <w:pPr>
              <w:pStyle w:val="TableText10pt"/>
              <w:rPr>
                <w:sz w:val="20"/>
              </w:rPr>
            </w:pPr>
            <w:r w:rsidRPr="00137652">
              <w:rPr>
                <w:sz w:val="20"/>
              </w:rPr>
              <w:t>probabilities, choices/options</w:t>
            </w:r>
          </w:p>
        </w:tc>
      </w:tr>
      <w:tr w:rsidR="006F49ED" w:rsidRPr="00137652" w14:paraId="6449BA3B"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1BF38276"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67E0BA50" w14:textId="77777777" w:rsidR="006F49ED" w:rsidRPr="00137652" w:rsidRDefault="006F49ED" w:rsidP="00FA016A">
            <w:pPr>
              <w:pStyle w:val="TableText10pt"/>
              <w:rPr>
                <w:sz w:val="20"/>
              </w:rPr>
            </w:pPr>
            <w:r w:rsidRPr="00137652">
              <w:rPr>
                <w:sz w:val="20"/>
              </w:rPr>
              <w:t>select</w:t>
            </w:r>
          </w:p>
        </w:tc>
        <w:tc>
          <w:tcPr>
            <w:tcW w:w="6026" w:type="dxa"/>
            <w:tcBorders>
              <w:top w:val="single" w:sz="4" w:space="0" w:color="auto"/>
              <w:left w:val="single" w:sz="4" w:space="0" w:color="auto"/>
              <w:bottom w:val="single" w:sz="4" w:space="0" w:color="auto"/>
              <w:right w:val="single" w:sz="4" w:space="0" w:color="auto"/>
            </w:tcBorders>
          </w:tcPr>
          <w:p w14:paraId="335879E9" w14:textId="77777777" w:rsidR="006F49ED" w:rsidRPr="00137652" w:rsidRDefault="006F49ED" w:rsidP="00FA016A">
            <w:pPr>
              <w:pStyle w:val="TableText10pt"/>
              <w:rPr>
                <w:sz w:val="20"/>
              </w:rPr>
            </w:pPr>
            <w:r w:rsidRPr="00137652">
              <w:rPr>
                <w:sz w:val="20"/>
              </w:rPr>
              <w:t>main points, words, ideas in text</w:t>
            </w:r>
          </w:p>
        </w:tc>
      </w:tr>
      <w:tr w:rsidR="006F49ED" w:rsidRPr="00137652" w14:paraId="79F0EA7D" w14:textId="77777777" w:rsidTr="00187678">
        <w:trPr>
          <w:trHeight w:val="30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7B7A5A6C" w14:textId="77777777" w:rsidR="006F49ED" w:rsidRPr="00137652" w:rsidRDefault="006F49ED" w:rsidP="00FA016A">
            <w:pPr>
              <w:pStyle w:val="TableText10pt"/>
              <w:rPr>
                <w:sz w:val="20"/>
              </w:rPr>
            </w:pPr>
            <w:r w:rsidRPr="00137652">
              <w:rPr>
                <w:sz w:val="20"/>
              </w:rPr>
              <w:t>identify, summarise and plan</w:t>
            </w:r>
          </w:p>
        </w:tc>
        <w:tc>
          <w:tcPr>
            <w:tcW w:w="1888" w:type="dxa"/>
            <w:tcBorders>
              <w:top w:val="single" w:sz="4" w:space="0" w:color="auto"/>
              <w:left w:val="single" w:sz="4" w:space="0" w:color="auto"/>
              <w:bottom w:val="single" w:sz="4" w:space="0" w:color="auto"/>
              <w:right w:val="single" w:sz="4" w:space="0" w:color="auto"/>
            </w:tcBorders>
          </w:tcPr>
          <w:p w14:paraId="1FEBDE24" w14:textId="77777777" w:rsidR="006F49ED" w:rsidRPr="00137652" w:rsidRDefault="006F49ED" w:rsidP="00FA016A">
            <w:pPr>
              <w:pStyle w:val="TableText10pt"/>
              <w:rPr>
                <w:sz w:val="20"/>
              </w:rPr>
            </w:pPr>
            <w:r w:rsidRPr="00137652">
              <w:rPr>
                <w:sz w:val="20"/>
              </w:rPr>
              <w:t>reproduce</w:t>
            </w:r>
          </w:p>
        </w:tc>
        <w:tc>
          <w:tcPr>
            <w:tcW w:w="6026" w:type="dxa"/>
            <w:tcBorders>
              <w:top w:val="single" w:sz="4" w:space="0" w:color="auto"/>
              <w:left w:val="single" w:sz="4" w:space="0" w:color="auto"/>
              <w:bottom w:val="single" w:sz="4" w:space="0" w:color="auto"/>
              <w:right w:val="single" w:sz="4" w:space="0" w:color="auto"/>
            </w:tcBorders>
          </w:tcPr>
          <w:p w14:paraId="36B5DD20" w14:textId="77777777" w:rsidR="006F49ED" w:rsidRPr="00137652" w:rsidRDefault="006F49ED" w:rsidP="00FA016A">
            <w:pPr>
              <w:pStyle w:val="TableText10pt"/>
              <w:rPr>
                <w:sz w:val="20"/>
              </w:rPr>
            </w:pPr>
            <w:r w:rsidRPr="00137652">
              <w:rPr>
                <w:sz w:val="20"/>
              </w:rPr>
              <w:t>information, data, words, images, graphics</w:t>
            </w:r>
          </w:p>
        </w:tc>
      </w:tr>
      <w:tr w:rsidR="006F49ED" w:rsidRPr="00137652" w14:paraId="5F52B22F"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A60C3C2"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5D42B72D" w14:textId="77777777" w:rsidR="006F49ED" w:rsidRPr="00137652" w:rsidRDefault="006F49ED" w:rsidP="00FA016A">
            <w:pPr>
              <w:pStyle w:val="TableText10pt"/>
              <w:rPr>
                <w:sz w:val="20"/>
              </w:rPr>
            </w:pPr>
            <w:r w:rsidRPr="00137652">
              <w:rPr>
                <w:sz w:val="20"/>
              </w:rPr>
              <w:t>respond</w:t>
            </w:r>
          </w:p>
        </w:tc>
        <w:tc>
          <w:tcPr>
            <w:tcW w:w="6026" w:type="dxa"/>
            <w:tcBorders>
              <w:top w:val="single" w:sz="4" w:space="0" w:color="auto"/>
              <w:left w:val="single" w:sz="4" w:space="0" w:color="auto"/>
              <w:bottom w:val="single" w:sz="4" w:space="0" w:color="auto"/>
              <w:right w:val="single" w:sz="4" w:space="0" w:color="auto"/>
            </w:tcBorders>
          </w:tcPr>
          <w:p w14:paraId="637A210C" w14:textId="77777777" w:rsidR="006F49ED" w:rsidRPr="00137652" w:rsidRDefault="006F49ED" w:rsidP="00FA016A">
            <w:pPr>
              <w:pStyle w:val="TableText10pt"/>
              <w:rPr>
                <w:sz w:val="20"/>
              </w:rPr>
            </w:pPr>
            <w:r w:rsidRPr="00137652">
              <w:rPr>
                <w:sz w:val="20"/>
              </w:rPr>
              <w:t>data, visual images, arguments, points of view</w:t>
            </w:r>
          </w:p>
        </w:tc>
      </w:tr>
      <w:tr w:rsidR="006F49ED" w:rsidRPr="00137652" w14:paraId="27FD6923"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28A9357"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1943110D" w14:textId="77777777" w:rsidR="006F49ED" w:rsidRPr="00137652" w:rsidRDefault="006F49ED" w:rsidP="00FA016A">
            <w:pPr>
              <w:pStyle w:val="TableText10pt"/>
              <w:rPr>
                <w:sz w:val="20"/>
              </w:rPr>
            </w:pPr>
            <w:r w:rsidRPr="00137652">
              <w:rPr>
                <w:sz w:val="20"/>
              </w:rPr>
              <w:t>relate</w:t>
            </w:r>
          </w:p>
        </w:tc>
        <w:tc>
          <w:tcPr>
            <w:tcW w:w="6026" w:type="dxa"/>
            <w:tcBorders>
              <w:top w:val="single" w:sz="4" w:space="0" w:color="auto"/>
              <w:left w:val="single" w:sz="4" w:space="0" w:color="auto"/>
              <w:bottom w:val="single" w:sz="4" w:space="0" w:color="auto"/>
              <w:right w:val="single" w:sz="4" w:space="0" w:color="auto"/>
            </w:tcBorders>
          </w:tcPr>
          <w:p w14:paraId="3CF1EC27" w14:textId="77777777" w:rsidR="006F49ED" w:rsidRPr="00137652" w:rsidRDefault="006F49ED" w:rsidP="00FA016A">
            <w:pPr>
              <w:pStyle w:val="TableText10pt"/>
              <w:rPr>
                <w:sz w:val="20"/>
              </w:rPr>
            </w:pPr>
            <w:r w:rsidRPr="00137652">
              <w:rPr>
                <w:sz w:val="20"/>
              </w:rPr>
              <w:t>events, processes, situations</w:t>
            </w:r>
          </w:p>
        </w:tc>
      </w:tr>
      <w:tr w:rsidR="006F49ED" w:rsidRPr="00137652" w14:paraId="7FE73D6B"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3FB73CCE"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73A4838C" w14:textId="77777777" w:rsidR="006F49ED" w:rsidRPr="00137652" w:rsidRDefault="006F49ED" w:rsidP="00FA016A">
            <w:pPr>
              <w:pStyle w:val="TableText10pt"/>
              <w:rPr>
                <w:sz w:val="20"/>
              </w:rPr>
            </w:pPr>
            <w:r w:rsidRPr="00137652">
              <w:rPr>
                <w:sz w:val="20"/>
              </w:rPr>
              <w:t>demonstrate</w:t>
            </w:r>
          </w:p>
        </w:tc>
        <w:tc>
          <w:tcPr>
            <w:tcW w:w="6026" w:type="dxa"/>
            <w:tcBorders>
              <w:top w:val="single" w:sz="4" w:space="0" w:color="auto"/>
              <w:left w:val="single" w:sz="4" w:space="0" w:color="auto"/>
              <w:bottom w:val="single" w:sz="4" w:space="0" w:color="auto"/>
              <w:right w:val="single" w:sz="4" w:space="0" w:color="auto"/>
            </w:tcBorders>
          </w:tcPr>
          <w:p w14:paraId="09579477" w14:textId="77777777" w:rsidR="006F49ED" w:rsidRPr="00137652" w:rsidRDefault="006F49ED" w:rsidP="00FA016A">
            <w:pPr>
              <w:pStyle w:val="TableText10pt"/>
              <w:rPr>
                <w:sz w:val="20"/>
              </w:rPr>
            </w:pPr>
            <w:r w:rsidRPr="00137652">
              <w:rPr>
                <w:sz w:val="20"/>
              </w:rPr>
              <w:t>probabilities, choices/options</w:t>
            </w:r>
          </w:p>
        </w:tc>
      </w:tr>
      <w:tr w:rsidR="006F49ED" w:rsidRPr="00137652" w14:paraId="1987F5FA"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652C27CE"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6A000670" w14:textId="77777777" w:rsidR="006F49ED" w:rsidRPr="00137652" w:rsidRDefault="006F49ED" w:rsidP="00FA016A">
            <w:pPr>
              <w:pStyle w:val="TableText10pt"/>
              <w:rPr>
                <w:sz w:val="20"/>
              </w:rPr>
            </w:pPr>
            <w:r w:rsidRPr="00137652">
              <w:rPr>
                <w:sz w:val="20"/>
              </w:rPr>
              <w:t>describe</w:t>
            </w:r>
          </w:p>
        </w:tc>
        <w:tc>
          <w:tcPr>
            <w:tcW w:w="6026" w:type="dxa"/>
            <w:tcBorders>
              <w:top w:val="single" w:sz="4" w:space="0" w:color="auto"/>
              <w:left w:val="single" w:sz="4" w:space="0" w:color="auto"/>
              <w:bottom w:val="single" w:sz="4" w:space="0" w:color="auto"/>
              <w:right w:val="single" w:sz="4" w:space="0" w:color="auto"/>
            </w:tcBorders>
          </w:tcPr>
          <w:p w14:paraId="1E03F984" w14:textId="77777777" w:rsidR="006F49ED" w:rsidRPr="00137652" w:rsidRDefault="006F49ED" w:rsidP="00FA016A">
            <w:pPr>
              <w:pStyle w:val="TableText10pt"/>
              <w:rPr>
                <w:sz w:val="20"/>
              </w:rPr>
            </w:pPr>
            <w:r w:rsidRPr="00137652">
              <w:rPr>
                <w:sz w:val="20"/>
              </w:rPr>
              <w:t>data, visual images, arguments, points of view</w:t>
            </w:r>
          </w:p>
        </w:tc>
      </w:tr>
      <w:tr w:rsidR="006F49ED" w:rsidRPr="00137652" w14:paraId="294A1BCF"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FF43411"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267E2527" w14:textId="77777777" w:rsidR="006F49ED" w:rsidRPr="00137652" w:rsidRDefault="006F49ED" w:rsidP="00FA016A">
            <w:pPr>
              <w:pStyle w:val="TableText10pt"/>
              <w:rPr>
                <w:sz w:val="20"/>
              </w:rPr>
            </w:pPr>
            <w:r w:rsidRPr="00137652">
              <w:rPr>
                <w:sz w:val="20"/>
              </w:rPr>
              <w:t>plan</w:t>
            </w:r>
          </w:p>
        </w:tc>
        <w:tc>
          <w:tcPr>
            <w:tcW w:w="6026" w:type="dxa"/>
            <w:tcBorders>
              <w:top w:val="single" w:sz="4" w:space="0" w:color="auto"/>
              <w:left w:val="single" w:sz="4" w:space="0" w:color="auto"/>
              <w:bottom w:val="single" w:sz="4" w:space="0" w:color="auto"/>
              <w:right w:val="single" w:sz="4" w:space="0" w:color="auto"/>
            </w:tcBorders>
          </w:tcPr>
          <w:p w14:paraId="50640CC1" w14:textId="77777777" w:rsidR="006F49ED" w:rsidRPr="00137652" w:rsidRDefault="006F49ED" w:rsidP="00FA016A">
            <w:pPr>
              <w:pStyle w:val="TableText10pt"/>
              <w:rPr>
                <w:sz w:val="20"/>
              </w:rPr>
            </w:pPr>
            <w:r w:rsidRPr="00137652">
              <w:rPr>
                <w:sz w:val="20"/>
              </w:rPr>
              <w:t>strategies, ideas in text, arguments</w:t>
            </w:r>
          </w:p>
        </w:tc>
      </w:tr>
      <w:tr w:rsidR="006F49ED" w:rsidRPr="00137652" w14:paraId="227E36A5"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1B19A9EB"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42986E6B" w14:textId="77777777" w:rsidR="006F49ED" w:rsidRPr="00137652" w:rsidRDefault="006F49ED" w:rsidP="00FA016A">
            <w:pPr>
              <w:pStyle w:val="TableText10pt"/>
              <w:rPr>
                <w:sz w:val="20"/>
              </w:rPr>
            </w:pPr>
            <w:r w:rsidRPr="00137652">
              <w:rPr>
                <w:sz w:val="20"/>
              </w:rPr>
              <w:t>classify</w:t>
            </w:r>
          </w:p>
        </w:tc>
        <w:tc>
          <w:tcPr>
            <w:tcW w:w="6026" w:type="dxa"/>
            <w:tcBorders>
              <w:top w:val="single" w:sz="4" w:space="0" w:color="auto"/>
              <w:left w:val="single" w:sz="4" w:space="0" w:color="auto"/>
              <w:bottom w:val="single" w:sz="4" w:space="0" w:color="auto"/>
              <w:right w:val="single" w:sz="4" w:space="0" w:color="auto"/>
            </w:tcBorders>
          </w:tcPr>
          <w:p w14:paraId="6CD0D4BD" w14:textId="77777777" w:rsidR="006F49ED" w:rsidRPr="00137652" w:rsidRDefault="006F49ED" w:rsidP="00FA016A">
            <w:pPr>
              <w:pStyle w:val="TableText10pt"/>
              <w:rPr>
                <w:sz w:val="20"/>
              </w:rPr>
            </w:pPr>
            <w:r w:rsidRPr="00137652">
              <w:rPr>
                <w:sz w:val="20"/>
              </w:rPr>
              <w:t>information, data, words, images</w:t>
            </w:r>
          </w:p>
        </w:tc>
      </w:tr>
      <w:tr w:rsidR="006F49ED" w:rsidRPr="00137652" w14:paraId="01AEB3AA"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F0325A4"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16C7EC48" w14:textId="77777777" w:rsidR="006F49ED" w:rsidRPr="00137652" w:rsidRDefault="006F49ED" w:rsidP="00FA016A">
            <w:pPr>
              <w:pStyle w:val="TableText10pt"/>
              <w:rPr>
                <w:sz w:val="20"/>
              </w:rPr>
            </w:pPr>
            <w:r w:rsidRPr="00137652">
              <w:rPr>
                <w:sz w:val="20"/>
              </w:rPr>
              <w:t>identify</w:t>
            </w:r>
          </w:p>
        </w:tc>
        <w:tc>
          <w:tcPr>
            <w:tcW w:w="6026" w:type="dxa"/>
            <w:tcBorders>
              <w:top w:val="single" w:sz="4" w:space="0" w:color="auto"/>
              <w:left w:val="single" w:sz="4" w:space="0" w:color="auto"/>
              <w:bottom w:val="single" w:sz="4" w:space="0" w:color="auto"/>
              <w:right w:val="single" w:sz="4" w:space="0" w:color="auto"/>
            </w:tcBorders>
          </w:tcPr>
          <w:p w14:paraId="0EC0489F" w14:textId="77777777" w:rsidR="006F49ED" w:rsidRPr="00137652" w:rsidRDefault="006F49ED" w:rsidP="00FA016A">
            <w:pPr>
              <w:pStyle w:val="TableText10pt"/>
              <w:rPr>
                <w:sz w:val="20"/>
              </w:rPr>
            </w:pPr>
            <w:r w:rsidRPr="00137652">
              <w:rPr>
                <w:sz w:val="20"/>
              </w:rPr>
              <w:t>spatial relationships, patterns, interrelationships</w:t>
            </w:r>
          </w:p>
        </w:tc>
      </w:tr>
      <w:tr w:rsidR="006F49ED" w:rsidRPr="00137652" w14:paraId="111705B8" w14:textId="77777777" w:rsidTr="00187678">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62F2134" w14:textId="77777777" w:rsidR="006F49ED" w:rsidRPr="00137652" w:rsidRDefault="006F49ED" w:rsidP="00FA016A">
            <w:pPr>
              <w:pStyle w:val="TableText"/>
              <w:rPr>
                <w:sz w:val="20"/>
              </w:rPr>
            </w:pPr>
          </w:p>
        </w:tc>
        <w:tc>
          <w:tcPr>
            <w:tcW w:w="1888" w:type="dxa"/>
            <w:tcBorders>
              <w:top w:val="single" w:sz="4" w:space="0" w:color="auto"/>
              <w:left w:val="single" w:sz="4" w:space="0" w:color="auto"/>
              <w:bottom w:val="single" w:sz="4" w:space="0" w:color="auto"/>
              <w:right w:val="single" w:sz="4" w:space="0" w:color="auto"/>
            </w:tcBorders>
          </w:tcPr>
          <w:p w14:paraId="79199451" w14:textId="77777777" w:rsidR="006F49ED" w:rsidRPr="00137652" w:rsidRDefault="006F49ED" w:rsidP="00FA016A">
            <w:pPr>
              <w:pStyle w:val="TableText10pt"/>
              <w:rPr>
                <w:sz w:val="20"/>
              </w:rPr>
            </w:pPr>
            <w:r w:rsidRPr="00137652">
              <w:rPr>
                <w:sz w:val="20"/>
              </w:rPr>
              <w:t>summarise</w:t>
            </w:r>
          </w:p>
        </w:tc>
        <w:tc>
          <w:tcPr>
            <w:tcW w:w="6026" w:type="dxa"/>
            <w:tcBorders>
              <w:top w:val="single" w:sz="4" w:space="0" w:color="auto"/>
              <w:left w:val="single" w:sz="4" w:space="0" w:color="auto"/>
              <w:bottom w:val="single" w:sz="4" w:space="0" w:color="auto"/>
              <w:right w:val="single" w:sz="4" w:space="0" w:color="auto"/>
            </w:tcBorders>
          </w:tcPr>
          <w:p w14:paraId="655BE2C1" w14:textId="77777777" w:rsidR="006F49ED" w:rsidRPr="00137652" w:rsidRDefault="006F49ED" w:rsidP="00FA016A">
            <w:pPr>
              <w:pStyle w:val="TableText10pt"/>
              <w:rPr>
                <w:sz w:val="20"/>
              </w:rPr>
            </w:pPr>
            <w:r w:rsidRPr="00137652">
              <w:rPr>
                <w:sz w:val="20"/>
              </w:rPr>
              <w:t>main points, words, ideas in text, review, draft and edit</w:t>
            </w:r>
          </w:p>
        </w:tc>
      </w:tr>
    </w:tbl>
    <w:p w14:paraId="18D52DCE" w14:textId="77777777" w:rsidR="00803035" w:rsidRPr="00137652" w:rsidRDefault="00803035" w:rsidP="00FA016A">
      <w:pPr>
        <w:spacing w:before="0"/>
      </w:pPr>
      <w:bookmarkStart w:id="140" w:name="_Toc525640307"/>
      <w:r w:rsidRPr="00137652">
        <w:br w:type="page"/>
      </w:r>
    </w:p>
    <w:p w14:paraId="19CE0059" w14:textId="77777777" w:rsidR="006F49ED" w:rsidRPr="00137652" w:rsidRDefault="006F49ED" w:rsidP="00FA016A">
      <w:pPr>
        <w:pStyle w:val="Heading1"/>
        <w:spacing w:before="120"/>
      </w:pPr>
      <w:bookmarkStart w:id="141" w:name="_Toc102487114"/>
      <w:r w:rsidRPr="00137652">
        <w:lastRenderedPageBreak/>
        <w:t xml:space="preserve">Appendix </w:t>
      </w:r>
      <w:r w:rsidR="00061C4D" w:rsidRPr="00137652">
        <w:t>D</w:t>
      </w:r>
      <w:r w:rsidRPr="00137652">
        <w:t xml:space="preserve"> – Glossary of Verbs</w:t>
      </w:r>
      <w:bookmarkEnd w:id="140"/>
      <w:bookmarkEnd w:id="1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42"/>
      </w:tblGrid>
      <w:tr w:rsidR="006F49ED" w:rsidRPr="00137652" w14:paraId="312C32BE"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EF02190" w14:textId="77777777" w:rsidR="006F49ED" w:rsidRPr="00137652" w:rsidRDefault="006F49ED" w:rsidP="00FA016A">
            <w:pPr>
              <w:pStyle w:val="Tabletextbold"/>
              <w:spacing w:before="40" w:after="40"/>
            </w:pPr>
            <w:r w:rsidRPr="00137652">
              <w:t>Verbs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D4452E0" w14:textId="77777777" w:rsidR="006F49ED" w:rsidRPr="00137652" w:rsidRDefault="006F49ED" w:rsidP="00FA016A">
            <w:pPr>
              <w:pStyle w:val="Tabletextbold"/>
              <w:spacing w:before="40" w:after="40"/>
            </w:pPr>
            <w:r w:rsidRPr="00137652">
              <w:t>Definition</w:t>
            </w:r>
          </w:p>
        </w:tc>
      </w:tr>
      <w:tr w:rsidR="006F49ED" w:rsidRPr="00137652" w14:paraId="591BE6FB"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7A374EC" w14:textId="77777777" w:rsidR="006F49ED" w:rsidRPr="00137652" w:rsidRDefault="006F49ED" w:rsidP="00FA016A">
            <w:pPr>
              <w:pStyle w:val="TableText10pt"/>
              <w:rPr>
                <w:sz w:val="20"/>
              </w:rPr>
            </w:pPr>
            <w:r w:rsidRPr="00137652">
              <w:rPr>
                <w:sz w:val="20"/>
              </w:rPr>
              <w:t>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4C949AB" w14:textId="77777777" w:rsidR="006F49ED" w:rsidRPr="00137652" w:rsidRDefault="006F49ED" w:rsidP="00FA016A">
            <w:pPr>
              <w:pStyle w:val="TableText10pt"/>
              <w:rPr>
                <w:sz w:val="20"/>
              </w:rPr>
            </w:pPr>
            <w:r w:rsidRPr="00137652">
              <w:rPr>
                <w:sz w:val="20"/>
              </w:rPr>
              <w:t>Consider in detail for the purpose of finding meaning or relationships, and identifying patterns, similarities and differences</w:t>
            </w:r>
          </w:p>
        </w:tc>
      </w:tr>
      <w:tr w:rsidR="006F49ED" w:rsidRPr="00137652" w14:paraId="00472586"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E791E6D" w14:textId="77777777" w:rsidR="006F49ED" w:rsidRPr="00137652" w:rsidRDefault="006F49ED" w:rsidP="00FA016A">
            <w:pPr>
              <w:pStyle w:val="TableText10pt"/>
              <w:rPr>
                <w:sz w:val="20"/>
              </w:rPr>
            </w:pPr>
            <w:r w:rsidRPr="00137652">
              <w:rPr>
                <w:sz w:val="20"/>
              </w:rPr>
              <w:t>Apply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90FD03" w14:textId="77777777" w:rsidR="006F49ED" w:rsidRPr="00137652" w:rsidRDefault="006F49ED" w:rsidP="00FA016A">
            <w:pPr>
              <w:pStyle w:val="TableText10pt"/>
              <w:rPr>
                <w:sz w:val="20"/>
              </w:rPr>
            </w:pPr>
            <w:r w:rsidRPr="00137652">
              <w:rPr>
                <w:sz w:val="20"/>
              </w:rPr>
              <w:t>Use, utilise or employ in a particular situation</w:t>
            </w:r>
          </w:p>
        </w:tc>
      </w:tr>
      <w:tr w:rsidR="006F49ED" w:rsidRPr="00137652" w14:paraId="4294AB3B"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4773975" w14:textId="77777777" w:rsidR="006F49ED" w:rsidRPr="00137652" w:rsidRDefault="006F49ED" w:rsidP="00FA016A">
            <w:pPr>
              <w:pStyle w:val="TableText10pt"/>
              <w:rPr>
                <w:sz w:val="20"/>
              </w:rPr>
            </w:pPr>
            <w:r w:rsidRPr="00137652">
              <w:rPr>
                <w:sz w:val="20"/>
              </w:rPr>
              <w:t>Argue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CE404B0" w14:textId="77777777" w:rsidR="006F49ED" w:rsidRPr="00137652" w:rsidRDefault="006F49ED" w:rsidP="00FA016A">
            <w:pPr>
              <w:pStyle w:val="TableText10pt"/>
              <w:rPr>
                <w:sz w:val="20"/>
              </w:rPr>
            </w:pPr>
            <w:r w:rsidRPr="00137652">
              <w:rPr>
                <w:sz w:val="20"/>
              </w:rPr>
              <w:t>Give reasons for or against something</w:t>
            </w:r>
          </w:p>
        </w:tc>
      </w:tr>
      <w:tr w:rsidR="006F49ED" w:rsidRPr="00137652" w14:paraId="69BA7197"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C79C15C" w14:textId="77777777" w:rsidR="006F49ED" w:rsidRPr="00137652" w:rsidRDefault="006F49ED" w:rsidP="00FA016A">
            <w:pPr>
              <w:pStyle w:val="TableText10pt"/>
              <w:rPr>
                <w:sz w:val="20"/>
              </w:rPr>
            </w:pPr>
            <w:r w:rsidRPr="00137652">
              <w:rPr>
                <w:sz w:val="20"/>
              </w:rPr>
              <w:t>Assess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5FBD8D6" w14:textId="21908F81" w:rsidR="006F49ED" w:rsidRPr="00137652" w:rsidRDefault="006F49ED" w:rsidP="00FA016A">
            <w:pPr>
              <w:pStyle w:val="TableText10pt"/>
              <w:rPr>
                <w:sz w:val="20"/>
              </w:rPr>
            </w:pPr>
            <w:r w:rsidRPr="00137652">
              <w:rPr>
                <w:sz w:val="20"/>
              </w:rPr>
              <w:t xml:space="preserve">Make a </w:t>
            </w:r>
            <w:r w:rsidR="00574901">
              <w:rPr>
                <w:sz w:val="20"/>
              </w:rPr>
              <w:t>j</w:t>
            </w:r>
            <w:r w:rsidRPr="00137652">
              <w:rPr>
                <w:sz w:val="20"/>
              </w:rPr>
              <w:t>udgement about the value of</w:t>
            </w:r>
          </w:p>
        </w:tc>
      </w:tr>
      <w:tr w:rsidR="006F49ED" w:rsidRPr="00137652" w14:paraId="7D2B2B6D"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30A4A49E" w14:textId="77777777" w:rsidR="006F49ED" w:rsidRPr="00137652" w:rsidRDefault="006F49ED" w:rsidP="00FA016A">
            <w:pPr>
              <w:pStyle w:val="TableText10pt"/>
              <w:rPr>
                <w:sz w:val="20"/>
              </w:rPr>
            </w:pPr>
            <w:r w:rsidRPr="00137652">
              <w:rPr>
                <w:sz w:val="20"/>
              </w:rPr>
              <w:t>Classify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74C176B" w14:textId="77777777" w:rsidR="006F49ED" w:rsidRPr="00137652" w:rsidRDefault="006F49ED" w:rsidP="00FA016A">
            <w:pPr>
              <w:pStyle w:val="TableText10pt"/>
              <w:rPr>
                <w:sz w:val="20"/>
              </w:rPr>
            </w:pPr>
            <w:r w:rsidRPr="00137652">
              <w:rPr>
                <w:sz w:val="20"/>
              </w:rPr>
              <w:t>Arrange into named categories in order to sort, group or identify</w:t>
            </w:r>
          </w:p>
        </w:tc>
      </w:tr>
      <w:tr w:rsidR="006F49ED" w:rsidRPr="00137652" w14:paraId="5086EE7F"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C2DE057" w14:textId="77777777" w:rsidR="006F49ED" w:rsidRPr="00137652" w:rsidRDefault="006F49ED" w:rsidP="00FA016A">
            <w:pPr>
              <w:pStyle w:val="TableText10pt"/>
              <w:rPr>
                <w:sz w:val="20"/>
              </w:rPr>
            </w:pPr>
            <w:r w:rsidRPr="00137652">
              <w:rPr>
                <w:sz w:val="20"/>
              </w:rPr>
              <w:t>Compare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704719B" w14:textId="77777777" w:rsidR="006F49ED" w:rsidRPr="00137652" w:rsidRDefault="006F49ED" w:rsidP="00FA016A">
            <w:pPr>
              <w:pStyle w:val="TableText10pt"/>
              <w:rPr>
                <w:sz w:val="20"/>
              </w:rPr>
            </w:pPr>
            <w:r w:rsidRPr="00137652">
              <w:rPr>
                <w:sz w:val="20"/>
              </w:rPr>
              <w:t>Estimate, measure or note how things are similar or dissimilar</w:t>
            </w:r>
          </w:p>
        </w:tc>
      </w:tr>
      <w:tr w:rsidR="006F49ED" w:rsidRPr="00137652" w14:paraId="5F84C845"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37857E6" w14:textId="77777777" w:rsidR="006F49ED" w:rsidRPr="00137652" w:rsidRDefault="006F49ED" w:rsidP="00FA016A">
            <w:pPr>
              <w:pStyle w:val="TableText10pt"/>
              <w:rPr>
                <w:sz w:val="20"/>
              </w:rPr>
            </w:pPr>
            <w:r w:rsidRPr="00137652">
              <w:rPr>
                <w:sz w:val="20"/>
              </w:rPr>
              <w:t>Compose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D103A0" w14:textId="77777777" w:rsidR="006F49ED" w:rsidRPr="00137652" w:rsidRDefault="006F49ED" w:rsidP="00FA016A">
            <w:pPr>
              <w:pStyle w:val="TableText10pt"/>
              <w:rPr>
                <w:sz w:val="20"/>
              </w:rPr>
            </w:pPr>
            <w:r w:rsidRPr="00137652">
              <w:rPr>
                <w:sz w:val="20"/>
              </w:rPr>
              <w:t>The activity that occurs when students produce written, spoken, or visual texts</w:t>
            </w:r>
          </w:p>
        </w:tc>
      </w:tr>
      <w:tr w:rsidR="006F49ED" w:rsidRPr="00137652" w14:paraId="51E6BC8B"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403F349" w14:textId="77777777" w:rsidR="006F49ED" w:rsidRPr="00137652" w:rsidRDefault="006F49ED" w:rsidP="00FA016A">
            <w:pPr>
              <w:pStyle w:val="TableText10pt"/>
              <w:rPr>
                <w:sz w:val="20"/>
              </w:rPr>
            </w:pPr>
            <w:r w:rsidRPr="00137652">
              <w:rPr>
                <w:sz w:val="20"/>
              </w:rPr>
              <w:t>Contrast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698E06F" w14:textId="77777777" w:rsidR="006F49ED" w:rsidRPr="00137652" w:rsidRDefault="006F49ED" w:rsidP="00FA016A">
            <w:pPr>
              <w:pStyle w:val="TableText10pt"/>
              <w:rPr>
                <w:sz w:val="20"/>
              </w:rPr>
            </w:pPr>
            <w:r w:rsidRPr="00137652">
              <w:rPr>
                <w:sz w:val="20"/>
              </w:rPr>
              <w:t>Compare in such a way as to emphasise differences</w:t>
            </w:r>
          </w:p>
        </w:tc>
      </w:tr>
      <w:tr w:rsidR="006F49ED" w:rsidRPr="00137652" w14:paraId="4A8222DA"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BDBFF82" w14:textId="77777777" w:rsidR="006F49ED" w:rsidRPr="00137652" w:rsidRDefault="006F49ED" w:rsidP="00FA016A">
            <w:pPr>
              <w:pStyle w:val="TableText10pt"/>
              <w:rPr>
                <w:sz w:val="20"/>
              </w:rPr>
            </w:pPr>
            <w:r w:rsidRPr="00137652">
              <w:rPr>
                <w:sz w:val="20"/>
              </w:rPr>
              <w:t>Create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1E5DDFD" w14:textId="77777777" w:rsidR="006F49ED" w:rsidRPr="00137652" w:rsidRDefault="006F49ED" w:rsidP="00FA016A">
            <w:pPr>
              <w:pStyle w:val="TableText10pt"/>
              <w:rPr>
                <w:sz w:val="20"/>
              </w:rPr>
            </w:pPr>
            <w:r w:rsidRPr="00137652">
              <w:rPr>
                <w:sz w:val="20"/>
              </w:rPr>
              <w:t>Bring into existence, to originate</w:t>
            </w:r>
          </w:p>
        </w:tc>
      </w:tr>
      <w:tr w:rsidR="006661E0" w:rsidRPr="00137652" w14:paraId="20618B1F" w14:textId="77777777" w:rsidTr="000F0273">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36ED219B" w14:textId="77777777" w:rsidR="006661E0" w:rsidRPr="00137652" w:rsidRDefault="006661E0" w:rsidP="00FA016A">
            <w:pPr>
              <w:spacing w:before="40" w:after="40"/>
              <w:ind w:left="113"/>
              <w:rPr>
                <w:rFonts w:eastAsia="Times New Roman" w:cs="Arial"/>
                <w:sz w:val="20"/>
                <w:szCs w:val="20"/>
              </w:rPr>
            </w:pPr>
            <w:bookmarkStart w:id="142" w:name="_Hlk116478314"/>
            <w:r w:rsidRPr="00137652">
              <w:rPr>
                <w:rFonts w:eastAsia="Times New Roman" w:cs="Arial"/>
                <w:sz w:val="20"/>
                <w:szCs w:val="20"/>
              </w:rPr>
              <w:t>Critically 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22F01B6" w14:textId="3E9C222C" w:rsidR="006661E0" w:rsidRPr="00137652" w:rsidRDefault="000E61CF" w:rsidP="00FA016A">
            <w:pPr>
              <w:spacing w:before="40" w:after="40"/>
              <w:ind w:left="113"/>
              <w:rPr>
                <w:rFonts w:eastAsia="Times New Roman" w:cs="Arial"/>
                <w:sz w:val="20"/>
                <w:szCs w:val="20"/>
              </w:rPr>
            </w:pPr>
            <w:r>
              <w:rPr>
                <w:sz w:val="20"/>
              </w:rPr>
              <w:t>Analysis that engages with criticism and existing debate on the issue</w:t>
            </w:r>
          </w:p>
        </w:tc>
      </w:tr>
      <w:bookmarkEnd w:id="142"/>
      <w:tr w:rsidR="006F49ED" w:rsidRPr="00137652" w14:paraId="33DDE72B"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D7FED44" w14:textId="77777777" w:rsidR="006F49ED" w:rsidRPr="00137652" w:rsidRDefault="006F49ED" w:rsidP="00FA016A">
            <w:pPr>
              <w:pStyle w:val="TableText10pt"/>
              <w:rPr>
                <w:sz w:val="20"/>
              </w:rPr>
            </w:pPr>
            <w:r w:rsidRPr="00137652">
              <w:rPr>
                <w:sz w:val="20"/>
              </w:rPr>
              <w:t>Demonstrate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FBE555F" w14:textId="77777777" w:rsidR="006F49ED" w:rsidRPr="00137652" w:rsidRDefault="006F49ED" w:rsidP="00FA016A">
            <w:pPr>
              <w:pStyle w:val="TableText10pt"/>
              <w:rPr>
                <w:sz w:val="20"/>
              </w:rPr>
            </w:pPr>
            <w:r w:rsidRPr="00137652">
              <w:rPr>
                <w:sz w:val="20"/>
              </w:rPr>
              <w:t>Give a practical exhibition an explanation</w:t>
            </w:r>
          </w:p>
        </w:tc>
      </w:tr>
      <w:tr w:rsidR="006F49ED" w:rsidRPr="00137652" w14:paraId="118BB490"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2FA254D" w14:textId="77777777" w:rsidR="006F49ED" w:rsidRPr="00137652" w:rsidRDefault="006F49ED" w:rsidP="00FA016A">
            <w:pPr>
              <w:pStyle w:val="TableText10pt"/>
              <w:rPr>
                <w:sz w:val="20"/>
              </w:rPr>
            </w:pPr>
            <w:r w:rsidRPr="00137652">
              <w:rPr>
                <w:sz w:val="20"/>
              </w:rPr>
              <w:t>Describe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175DC28" w14:textId="77777777" w:rsidR="006F49ED" w:rsidRPr="00137652" w:rsidRDefault="006F49ED" w:rsidP="00FA016A">
            <w:pPr>
              <w:pStyle w:val="TableText10pt"/>
              <w:rPr>
                <w:sz w:val="20"/>
              </w:rPr>
            </w:pPr>
            <w:r w:rsidRPr="00137652">
              <w:rPr>
                <w:sz w:val="20"/>
              </w:rPr>
              <w:t>Give an account of characteristics or features</w:t>
            </w:r>
          </w:p>
        </w:tc>
      </w:tr>
      <w:tr w:rsidR="006F49ED" w:rsidRPr="00137652" w14:paraId="75B92EAB"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379ABD79" w14:textId="77777777" w:rsidR="006F49ED" w:rsidRPr="00137652" w:rsidRDefault="006F49ED" w:rsidP="00FA016A">
            <w:pPr>
              <w:pStyle w:val="TableText10pt"/>
              <w:rPr>
                <w:sz w:val="20"/>
              </w:rPr>
            </w:pPr>
            <w:r w:rsidRPr="00137652">
              <w:rPr>
                <w:sz w:val="20"/>
              </w:rPr>
              <w:t>Discuss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639789" w14:textId="77777777" w:rsidR="006F49ED" w:rsidRPr="00137652" w:rsidRDefault="006F49ED" w:rsidP="00FA016A">
            <w:pPr>
              <w:pStyle w:val="TableText10pt"/>
              <w:rPr>
                <w:sz w:val="20"/>
              </w:rPr>
            </w:pPr>
            <w:r w:rsidRPr="00137652">
              <w:rPr>
                <w:sz w:val="20"/>
              </w:rPr>
              <w:t>Talk or write about a topic, taking into account different issues or ideas</w:t>
            </w:r>
          </w:p>
        </w:tc>
      </w:tr>
      <w:tr w:rsidR="006F49ED" w:rsidRPr="00137652" w14:paraId="394704EF"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C405666" w14:textId="77777777" w:rsidR="006F49ED" w:rsidRPr="00137652" w:rsidRDefault="006F49ED" w:rsidP="00FA016A">
            <w:pPr>
              <w:pStyle w:val="TableText10pt"/>
              <w:rPr>
                <w:sz w:val="20"/>
              </w:rPr>
            </w:pPr>
            <w:r w:rsidRPr="00137652">
              <w:rPr>
                <w:sz w:val="20"/>
              </w:rPr>
              <w:t>Evaluate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B3F5FB2" w14:textId="77777777" w:rsidR="006F49ED" w:rsidRPr="00137652" w:rsidRDefault="006F49ED" w:rsidP="00FA016A">
            <w:pPr>
              <w:pStyle w:val="TableText10pt"/>
              <w:rPr>
                <w:sz w:val="20"/>
              </w:rPr>
            </w:pPr>
            <w:r w:rsidRPr="00137652">
              <w:rPr>
                <w:sz w:val="20"/>
              </w:rPr>
              <w:t>Examine and judge the merit or significance of something</w:t>
            </w:r>
          </w:p>
        </w:tc>
      </w:tr>
      <w:tr w:rsidR="006F49ED" w:rsidRPr="00137652" w14:paraId="0C2116C1"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495136C" w14:textId="77777777" w:rsidR="006F49ED" w:rsidRPr="00137652" w:rsidRDefault="006F49ED" w:rsidP="00FA016A">
            <w:pPr>
              <w:pStyle w:val="TableText10pt"/>
              <w:rPr>
                <w:sz w:val="20"/>
              </w:rPr>
            </w:pPr>
            <w:r w:rsidRPr="00137652">
              <w:rPr>
                <w:sz w:val="20"/>
              </w:rPr>
              <w:t>Examine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61704D5" w14:textId="77777777" w:rsidR="006F49ED" w:rsidRPr="00137652" w:rsidRDefault="006F49ED" w:rsidP="00FA016A">
            <w:pPr>
              <w:pStyle w:val="TableText10pt"/>
              <w:rPr>
                <w:sz w:val="20"/>
              </w:rPr>
            </w:pPr>
            <w:r w:rsidRPr="00137652">
              <w:rPr>
                <w:sz w:val="20"/>
              </w:rPr>
              <w:t>Determine the nature or condition of</w:t>
            </w:r>
          </w:p>
        </w:tc>
      </w:tr>
      <w:tr w:rsidR="006F49ED" w:rsidRPr="00137652" w14:paraId="638EFC7F"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C72A681" w14:textId="77777777" w:rsidR="006F49ED" w:rsidRPr="00137652" w:rsidRDefault="006F49ED" w:rsidP="00FA016A">
            <w:pPr>
              <w:pStyle w:val="TableText10pt"/>
              <w:rPr>
                <w:sz w:val="20"/>
              </w:rPr>
            </w:pPr>
            <w:r w:rsidRPr="00137652">
              <w:rPr>
                <w:sz w:val="20"/>
              </w:rPr>
              <w:t>Explain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56A8C24" w14:textId="5066589F" w:rsidR="006F49ED" w:rsidRPr="00137652" w:rsidRDefault="006F49ED" w:rsidP="00FA016A">
            <w:pPr>
              <w:pStyle w:val="TableText10pt"/>
              <w:rPr>
                <w:sz w:val="20"/>
              </w:rPr>
            </w:pPr>
            <w:r w:rsidRPr="00137652">
              <w:rPr>
                <w:sz w:val="20"/>
              </w:rPr>
              <w:t>Provide additional information that demonstrates understanding of reasoning and/or application</w:t>
            </w:r>
          </w:p>
        </w:tc>
      </w:tr>
      <w:tr w:rsidR="006F49ED" w:rsidRPr="00137652" w14:paraId="0DAA27F2"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796F8C" w14:textId="77777777" w:rsidR="006F49ED" w:rsidRPr="00137652" w:rsidRDefault="006F49ED" w:rsidP="00FA016A">
            <w:pPr>
              <w:pStyle w:val="TableText10pt"/>
              <w:rPr>
                <w:sz w:val="20"/>
              </w:rPr>
            </w:pPr>
            <w:r w:rsidRPr="00137652">
              <w:rPr>
                <w:sz w:val="20"/>
              </w:rPr>
              <w:t>Extrapolate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0B93EC6" w14:textId="77777777" w:rsidR="006F49ED" w:rsidRPr="00137652" w:rsidRDefault="006F49ED" w:rsidP="00FA016A">
            <w:pPr>
              <w:pStyle w:val="TableText10pt"/>
              <w:rPr>
                <w:sz w:val="20"/>
              </w:rPr>
            </w:pPr>
            <w:r w:rsidRPr="00137652">
              <w:rPr>
                <w:sz w:val="20"/>
              </w:rPr>
              <w:t>Infer from what is known</w:t>
            </w:r>
          </w:p>
        </w:tc>
      </w:tr>
      <w:tr w:rsidR="006F49ED" w:rsidRPr="00137652" w14:paraId="296C9495"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3CB25B0" w14:textId="77777777" w:rsidR="006F49ED" w:rsidRPr="00137652" w:rsidRDefault="006F49ED" w:rsidP="00FA016A">
            <w:pPr>
              <w:pStyle w:val="TableText10pt"/>
              <w:rPr>
                <w:sz w:val="20"/>
              </w:rPr>
            </w:pPr>
            <w:r w:rsidRPr="00137652">
              <w:rPr>
                <w:sz w:val="20"/>
              </w:rPr>
              <w:t>Hypothesise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371A250" w14:textId="17C37ACA" w:rsidR="006F49ED" w:rsidRPr="00137652" w:rsidRDefault="006F49ED" w:rsidP="00FA016A">
            <w:pPr>
              <w:pStyle w:val="TableText10pt"/>
              <w:rPr>
                <w:sz w:val="20"/>
              </w:rPr>
            </w:pPr>
            <w:r w:rsidRPr="00137652">
              <w:rPr>
                <w:sz w:val="20"/>
              </w:rPr>
              <w:t>Put forward a supposition or conjecture to account for certain facts and used as a basis for further investigation by which it may be proved or disproved</w:t>
            </w:r>
          </w:p>
        </w:tc>
      </w:tr>
      <w:tr w:rsidR="006F49ED" w:rsidRPr="00137652" w14:paraId="5337BB77"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58CD07A" w14:textId="77777777" w:rsidR="006F49ED" w:rsidRPr="00137652" w:rsidRDefault="006F49ED" w:rsidP="00FA016A">
            <w:pPr>
              <w:pStyle w:val="TableText10pt"/>
              <w:rPr>
                <w:sz w:val="20"/>
              </w:rPr>
            </w:pPr>
            <w:r w:rsidRPr="00137652">
              <w:rPr>
                <w:sz w:val="20"/>
              </w:rPr>
              <w:t>Identify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26A293" w14:textId="77777777" w:rsidR="006F49ED" w:rsidRPr="00137652" w:rsidRDefault="006F49ED" w:rsidP="00FA016A">
            <w:pPr>
              <w:pStyle w:val="TableText10pt"/>
              <w:rPr>
                <w:sz w:val="20"/>
              </w:rPr>
            </w:pPr>
            <w:r w:rsidRPr="00137652">
              <w:rPr>
                <w:sz w:val="20"/>
              </w:rPr>
              <w:t>Recognise and name</w:t>
            </w:r>
          </w:p>
        </w:tc>
      </w:tr>
      <w:tr w:rsidR="006F49ED" w:rsidRPr="00137652" w14:paraId="468B446B"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C1FAACF" w14:textId="77777777" w:rsidR="006F49ED" w:rsidRPr="00137652" w:rsidRDefault="006F49ED" w:rsidP="00FA016A">
            <w:pPr>
              <w:pStyle w:val="TableText10pt"/>
              <w:rPr>
                <w:sz w:val="20"/>
              </w:rPr>
            </w:pPr>
            <w:r w:rsidRPr="00137652">
              <w:rPr>
                <w:sz w:val="20"/>
              </w:rPr>
              <w:t>Interpret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5E8943B" w14:textId="77777777" w:rsidR="006F49ED" w:rsidRPr="00137652" w:rsidRDefault="006F49ED" w:rsidP="00FA016A">
            <w:pPr>
              <w:pStyle w:val="TableText10pt"/>
              <w:rPr>
                <w:sz w:val="20"/>
              </w:rPr>
            </w:pPr>
            <w:r w:rsidRPr="00137652">
              <w:rPr>
                <w:sz w:val="20"/>
              </w:rPr>
              <w:t>Draw meaning from</w:t>
            </w:r>
          </w:p>
        </w:tc>
      </w:tr>
      <w:tr w:rsidR="006F49ED" w:rsidRPr="00137652" w14:paraId="34DAF1C4"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7CCA46B" w14:textId="77777777" w:rsidR="006F49ED" w:rsidRPr="00137652" w:rsidRDefault="006F49ED" w:rsidP="00FA016A">
            <w:pPr>
              <w:pStyle w:val="TableText10pt"/>
              <w:rPr>
                <w:sz w:val="20"/>
              </w:rPr>
            </w:pPr>
            <w:r w:rsidRPr="00137652">
              <w:rPr>
                <w:sz w:val="20"/>
              </w:rPr>
              <w:t>Investigate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CC9E20" w14:textId="77777777" w:rsidR="006F49ED" w:rsidRPr="00137652" w:rsidRDefault="006F49ED" w:rsidP="00FA016A">
            <w:pPr>
              <w:pStyle w:val="TableText10pt"/>
              <w:rPr>
                <w:sz w:val="20"/>
              </w:rPr>
            </w:pPr>
            <w:r w:rsidRPr="00137652">
              <w:rPr>
                <w:sz w:val="20"/>
              </w:rPr>
              <w:t>Plan</w:t>
            </w:r>
            <w:r w:rsidR="00B93C0B" w:rsidRPr="00137652">
              <w:rPr>
                <w:sz w:val="20"/>
              </w:rPr>
              <w:t>ning</w:t>
            </w:r>
            <w:r w:rsidRPr="00137652">
              <w:rPr>
                <w:sz w:val="20"/>
              </w:rPr>
              <w:t>, inquir</w:t>
            </w:r>
            <w:r w:rsidR="00B93C0B" w:rsidRPr="00137652">
              <w:rPr>
                <w:sz w:val="20"/>
              </w:rPr>
              <w:t>y</w:t>
            </w:r>
            <w:r w:rsidRPr="00137652">
              <w:rPr>
                <w:sz w:val="20"/>
              </w:rPr>
              <w:t xml:space="preserve"> into and draw</w:t>
            </w:r>
            <w:r w:rsidR="00B93C0B" w:rsidRPr="00137652">
              <w:rPr>
                <w:sz w:val="20"/>
              </w:rPr>
              <w:t>ing</w:t>
            </w:r>
            <w:r w:rsidRPr="00137652">
              <w:rPr>
                <w:sz w:val="20"/>
              </w:rPr>
              <w:t xml:space="preserve"> conclusions about</w:t>
            </w:r>
          </w:p>
        </w:tc>
      </w:tr>
      <w:tr w:rsidR="006F49ED" w:rsidRPr="00137652" w14:paraId="1B3EF761"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E79B243" w14:textId="77777777" w:rsidR="006F49ED" w:rsidRPr="00137652" w:rsidRDefault="006F49ED" w:rsidP="00FA016A">
            <w:pPr>
              <w:pStyle w:val="TableText10pt"/>
              <w:rPr>
                <w:sz w:val="20"/>
              </w:rPr>
            </w:pPr>
            <w:r w:rsidRPr="00137652">
              <w:rPr>
                <w:sz w:val="20"/>
              </w:rPr>
              <w:t>Justify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DB887D0" w14:textId="77777777" w:rsidR="006F49ED" w:rsidRPr="00137652" w:rsidRDefault="006F49ED" w:rsidP="00FA016A">
            <w:pPr>
              <w:pStyle w:val="TableText10pt"/>
              <w:rPr>
                <w:sz w:val="20"/>
              </w:rPr>
            </w:pPr>
            <w:r w:rsidRPr="00137652">
              <w:rPr>
                <w:sz w:val="20"/>
              </w:rPr>
              <w:t>Show how argument or conclusion is right or reasonable</w:t>
            </w:r>
          </w:p>
        </w:tc>
      </w:tr>
      <w:tr w:rsidR="006F49ED" w:rsidRPr="00137652" w14:paraId="2E8D61E4"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9A4FC49" w14:textId="77777777" w:rsidR="006F49ED" w:rsidRPr="00137652" w:rsidRDefault="006F49ED" w:rsidP="00FA016A">
            <w:pPr>
              <w:pStyle w:val="TableText10pt"/>
              <w:rPr>
                <w:sz w:val="20"/>
              </w:rPr>
            </w:pPr>
            <w:r w:rsidRPr="00137652">
              <w:rPr>
                <w:sz w:val="20"/>
              </w:rPr>
              <w:t>Manipulate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96F5144" w14:textId="77777777" w:rsidR="006F49ED" w:rsidRPr="00137652" w:rsidRDefault="006F49ED" w:rsidP="00FA016A">
            <w:pPr>
              <w:pStyle w:val="TableText10pt"/>
              <w:rPr>
                <w:sz w:val="20"/>
              </w:rPr>
            </w:pPr>
            <w:r w:rsidRPr="00137652">
              <w:rPr>
                <w:sz w:val="20"/>
              </w:rPr>
              <w:t>Adapt or change</w:t>
            </w:r>
          </w:p>
        </w:tc>
      </w:tr>
      <w:tr w:rsidR="006F49ED" w:rsidRPr="00137652" w14:paraId="16BF9EB8"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0F1268C" w14:textId="77777777" w:rsidR="006F49ED" w:rsidRPr="00137652" w:rsidRDefault="006F49ED" w:rsidP="00FA016A">
            <w:pPr>
              <w:pStyle w:val="TableText10pt"/>
              <w:rPr>
                <w:sz w:val="20"/>
              </w:rPr>
            </w:pPr>
            <w:r w:rsidRPr="00137652">
              <w:rPr>
                <w:sz w:val="20"/>
              </w:rPr>
              <w:t>Plan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E607D9C" w14:textId="77777777" w:rsidR="006F49ED" w:rsidRPr="00137652" w:rsidRDefault="006F49ED" w:rsidP="00FA016A">
            <w:pPr>
              <w:pStyle w:val="TableText10pt"/>
              <w:rPr>
                <w:sz w:val="20"/>
              </w:rPr>
            </w:pPr>
            <w:r w:rsidRPr="00137652">
              <w:rPr>
                <w:sz w:val="20"/>
              </w:rPr>
              <w:t>Strateg</w:t>
            </w:r>
            <w:r w:rsidR="00B93C0B" w:rsidRPr="00137652">
              <w:rPr>
                <w:sz w:val="20"/>
              </w:rPr>
              <w:t>ize</w:t>
            </w:r>
            <w:r w:rsidRPr="00137652">
              <w:rPr>
                <w:sz w:val="20"/>
              </w:rPr>
              <w:t>, develop a series of steps, processes</w:t>
            </w:r>
          </w:p>
        </w:tc>
      </w:tr>
      <w:tr w:rsidR="006F49ED" w:rsidRPr="00137652" w14:paraId="7DA40173"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38BE00" w14:textId="77777777" w:rsidR="006F49ED" w:rsidRPr="00137652" w:rsidRDefault="006F49ED" w:rsidP="00FA016A">
            <w:pPr>
              <w:pStyle w:val="TableText10pt"/>
              <w:rPr>
                <w:sz w:val="20"/>
              </w:rPr>
            </w:pPr>
            <w:r w:rsidRPr="00137652">
              <w:rPr>
                <w:sz w:val="20"/>
              </w:rPr>
              <w:t>Predict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BDDF8F1" w14:textId="77777777" w:rsidR="006F49ED" w:rsidRPr="00137652" w:rsidRDefault="006F49ED" w:rsidP="00FA016A">
            <w:pPr>
              <w:pStyle w:val="TableText10pt"/>
              <w:rPr>
                <w:sz w:val="20"/>
              </w:rPr>
            </w:pPr>
            <w:r w:rsidRPr="00137652">
              <w:rPr>
                <w:sz w:val="20"/>
              </w:rPr>
              <w:t>Suggest what might happen in the future or as a consequence of something</w:t>
            </w:r>
          </w:p>
        </w:tc>
      </w:tr>
      <w:tr w:rsidR="006F49ED" w:rsidRPr="00137652" w14:paraId="706162D6"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7D8990F" w14:textId="77777777" w:rsidR="006F49ED" w:rsidRPr="00137652" w:rsidRDefault="006F49ED" w:rsidP="00FA016A">
            <w:pPr>
              <w:pStyle w:val="TableText10pt"/>
              <w:rPr>
                <w:sz w:val="20"/>
              </w:rPr>
            </w:pPr>
            <w:r w:rsidRPr="00137652">
              <w:rPr>
                <w:sz w:val="20"/>
              </w:rPr>
              <w:t>Reflect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B7486B9" w14:textId="77777777" w:rsidR="006F49ED" w:rsidRPr="00137652" w:rsidRDefault="006F49ED" w:rsidP="00FA016A">
            <w:pPr>
              <w:pStyle w:val="TableText10pt"/>
              <w:rPr>
                <w:sz w:val="20"/>
              </w:rPr>
            </w:pPr>
            <w:r w:rsidRPr="00137652">
              <w:rPr>
                <w:sz w:val="20"/>
              </w:rPr>
              <w:t>The thought process by which students develop an understanding and appreciation of their own learning. This process draws on both cognitive and affective experience</w:t>
            </w:r>
          </w:p>
        </w:tc>
      </w:tr>
      <w:tr w:rsidR="006F49ED" w:rsidRPr="00137652" w14:paraId="5BC9DFEF"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319A0DA" w14:textId="77777777" w:rsidR="006F49ED" w:rsidRPr="00137652" w:rsidRDefault="006F49ED" w:rsidP="00FA016A">
            <w:pPr>
              <w:pStyle w:val="TableText10pt"/>
              <w:rPr>
                <w:sz w:val="20"/>
              </w:rPr>
            </w:pPr>
            <w:r w:rsidRPr="00137652">
              <w:rPr>
                <w:sz w:val="20"/>
              </w:rPr>
              <w:t>Relate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93CC7CD" w14:textId="414A5E0A" w:rsidR="006F49ED" w:rsidRPr="00137652" w:rsidRDefault="006F49ED" w:rsidP="00FA016A">
            <w:pPr>
              <w:pStyle w:val="TableText10pt"/>
              <w:rPr>
                <w:sz w:val="20"/>
              </w:rPr>
            </w:pPr>
            <w:r w:rsidRPr="00137652">
              <w:rPr>
                <w:sz w:val="20"/>
              </w:rPr>
              <w:t>Tell or report about happenings, events</w:t>
            </w:r>
            <w:r w:rsidR="00391162">
              <w:rPr>
                <w:sz w:val="20"/>
              </w:rPr>
              <w:t>,</w:t>
            </w:r>
            <w:r w:rsidRPr="00137652">
              <w:rPr>
                <w:sz w:val="20"/>
              </w:rPr>
              <w:t xml:space="preserve"> or circumstances</w:t>
            </w:r>
          </w:p>
        </w:tc>
      </w:tr>
      <w:tr w:rsidR="006F49ED" w:rsidRPr="00137652" w14:paraId="72640542"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AA0B335" w14:textId="77777777" w:rsidR="006F49ED" w:rsidRPr="00137652" w:rsidRDefault="006F49ED" w:rsidP="00FA016A">
            <w:pPr>
              <w:pStyle w:val="TableText10pt"/>
              <w:rPr>
                <w:sz w:val="20"/>
              </w:rPr>
            </w:pPr>
            <w:r w:rsidRPr="00137652">
              <w:rPr>
                <w:sz w:val="20"/>
              </w:rPr>
              <w:t>Represent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207DADC" w14:textId="5D068A7C" w:rsidR="006F49ED" w:rsidRPr="00137652" w:rsidRDefault="006F49ED" w:rsidP="00FA016A">
            <w:pPr>
              <w:pStyle w:val="TableText10pt"/>
              <w:rPr>
                <w:sz w:val="20"/>
              </w:rPr>
            </w:pPr>
            <w:r w:rsidRPr="00137652">
              <w:rPr>
                <w:sz w:val="20"/>
              </w:rPr>
              <w:t>Use words, images, symbols</w:t>
            </w:r>
            <w:r w:rsidR="00391162">
              <w:rPr>
                <w:sz w:val="20"/>
              </w:rPr>
              <w:t>,</w:t>
            </w:r>
            <w:r w:rsidRPr="00137652">
              <w:rPr>
                <w:sz w:val="20"/>
              </w:rPr>
              <w:t xml:space="preserve"> or signs to convey meaning</w:t>
            </w:r>
          </w:p>
        </w:tc>
      </w:tr>
      <w:tr w:rsidR="006F49ED" w:rsidRPr="00137652" w14:paraId="34C6AA35"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22A9EEE" w14:textId="77777777" w:rsidR="006F49ED" w:rsidRPr="00137652" w:rsidRDefault="006F49ED" w:rsidP="00FA016A">
            <w:pPr>
              <w:pStyle w:val="TableText10pt"/>
              <w:rPr>
                <w:sz w:val="20"/>
              </w:rPr>
            </w:pPr>
            <w:r w:rsidRPr="00137652">
              <w:rPr>
                <w:sz w:val="20"/>
              </w:rPr>
              <w:t>Reproduce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81FBDF1" w14:textId="77777777" w:rsidR="006F49ED" w:rsidRPr="00137652" w:rsidRDefault="006F49ED" w:rsidP="00FA016A">
            <w:pPr>
              <w:pStyle w:val="TableText10pt"/>
              <w:rPr>
                <w:sz w:val="20"/>
              </w:rPr>
            </w:pPr>
            <w:r w:rsidRPr="00137652">
              <w:rPr>
                <w:sz w:val="20"/>
              </w:rPr>
              <w:t>Copy or make close imitation</w:t>
            </w:r>
          </w:p>
        </w:tc>
      </w:tr>
      <w:tr w:rsidR="006F49ED" w:rsidRPr="00137652" w14:paraId="5C46848C"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47C9410" w14:textId="77777777" w:rsidR="006F49ED" w:rsidRPr="00137652" w:rsidRDefault="006F49ED" w:rsidP="00FA016A">
            <w:pPr>
              <w:pStyle w:val="TableText10pt"/>
              <w:rPr>
                <w:sz w:val="20"/>
              </w:rPr>
            </w:pPr>
            <w:r w:rsidRPr="00137652">
              <w:rPr>
                <w:sz w:val="20"/>
              </w:rPr>
              <w:t>Respond</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A48F75C" w14:textId="77777777" w:rsidR="006F49ED" w:rsidRPr="00137652" w:rsidRDefault="006F49ED" w:rsidP="00FA016A">
            <w:pPr>
              <w:pStyle w:val="TableText10pt"/>
              <w:rPr>
                <w:sz w:val="20"/>
              </w:rPr>
            </w:pPr>
            <w:r w:rsidRPr="00137652">
              <w:rPr>
                <w:sz w:val="20"/>
              </w:rPr>
              <w:t>React to a person or text</w:t>
            </w:r>
          </w:p>
        </w:tc>
      </w:tr>
      <w:tr w:rsidR="006F49ED" w:rsidRPr="00137652" w14:paraId="644B564D"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857E014" w14:textId="77777777" w:rsidR="006F49ED" w:rsidRPr="00137652" w:rsidRDefault="006F49ED" w:rsidP="00FA016A">
            <w:pPr>
              <w:pStyle w:val="TableText10pt"/>
              <w:rPr>
                <w:sz w:val="20"/>
              </w:rPr>
            </w:pPr>
            <w:r w:rsidRPr="00137652">
              <w:rPr>
                <w:sz w:val="20"/>
              </w:rPr>
              <w:t>Select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E3C2459" w14:textId="77777777" w:rsidR="006F49ED" w:rsidRPr="00137652" w:rsidRDefault="006F49ED" w:rsidP="00FA016A">
            <w:pPr>
              <w:pStyle w:val="TableText10pt"/>
              <w:rPr>
                <w:sz w:val="20"/>
              </w:rPr>
            </w:pPr>
            <w:r w:rsidRPr="00137652">
              <w:rPr>
                <w:sz w:val="20"/>
              </w:rPr>
              <w:t>Choose in preference to another or others</w:t>
            </w:r>
          </w:p>
        </w:tc>
      </w:tr>
      <w:tr w:rsidR="006F49ED" w:rsidRPr="00137652" w14:paraId="65962B6B"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393ABE6F" w14:textId="77777777" w:rsidR="006F49ED" w:rsidRPr="00137652" w:rsidRDefault="006F49ED" w:rsidP="00FA016A">
            <w:pPr>
              <w:pStyle w:val="TableText10pt"/>
              <w:rPr>
                <w:sz w:val="20"/>
              </w:rPr>
            </w:pPr>
            <w:r w:rsidRPr="00137652">
              <w:rPr>
                <w:sz w:val="20"/>
              </w:rPr>
              <w:t>Sequence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DA888D6" w14:textId="77777777" w:rsidR="006F49ED" w:rsidRPr="00137652" w:rsidRDefault="006F49ED" w:rsidP="00FA016A">
            <w:pPr>
              <w:pStyle w:val="TableText10pt"/>
              <w:rPr>
                <w:sz w:val="20"/>
              </w:rPr>
            </w:pPr>
            <w:r w:rsidRPr="00137652">
              <w:rPr>
                <w:sz w:val="20"/>
              </w:rPr>
              <w:t>Arrange in order</w:t>
            </w:r>
          </w:p>
        </w:tc>
      </w:tr>
      <w:tr w:rsidR="006F49ED" w:rsidRPr="00137652" w14:paraId="3B7058D4"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D0C921E" w14:textId="77777777" w:rsidR="006F49ED" w:rsidRPr="00137652" w:rsidRDefault="006F49ED" w:rsidP="00FA016A">
            <w:pPr>
              <w:pStyle w:val="TableText10pt"/>
              <w:rPr>
                <w:sz w:val="20"/>
              </w:rPr>
            </w:pPr>
            <w:r w:rsidRPr="00137652">
              <w:rPr>
                <w:sz w:val="20"/>
              </w:rPr>
              <w:t>Summarise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64E7877" w14:textId="77777777" w:rsidR="006F49ED" w:rsidRPr="00137652" w:rsidRDefault="006F49ED" w:rsidP="00FA016A">
            <w:pPr>
              <w:pStyle w:val="TableText10pt"/>
              <w:rPr>
                <w:sz w:val="20"/>
              </w:rPr>
            </w:pPr>
            <w:r w:rsidRPr="00137652">
              <w:rPr>
                <w:sz w:val="20"/>
              </w:rPr>
              <w:t>Give a brief statement of the main points</w:t>
            </w:r>
          </w:p>
        </w:tc>
      </w:tr>
      <w:tr w:rsidR="006F49ED" w:rsidRPr="00137652" w14:paraId="3060EF02"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00C908F" w14:textId="77777777" w:rsidR="006F49ED" w:rsidRPr="00137652" w:rsidRDefault="006F49ED" w:rsidP="00FA016A">
            <w:pPr>
              <w:pStyle w:val="TableText10pt"/>
              <w:rPr>
                <w:sz w:val="20"/>
              </w:rPr>
            </w:pPr>
            <w:r w:rsidRPr="00137652">
              <w:rPr>
                <w:sz w:val="20"/>
              </w:rPr>
              <w:t>Synthesise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5D12AC18" w14:textId="77777777" w:rsidR="006F49ED" w:rsidRPr="00137652" w:rsidRDefault="006F49ED" w:rsidP="00FA016A">
            <w:pPr>
              <w:pStyle w:val="TableText10pt"/>
              <w:rPr>
                <w:sz w:val="20"/>
              </w:rPr>
            </w:pPr>
            <w:r w:rsidRPr="00137652">
              <w:rPr>
                <w:sz w:val="20"/>
              </w:rPr>
              <w:t>Combine elements (information/ideas/components) into a coherent whole</w:t>
            </w:r>
          </w:p>
        </w:tc>
      </w:tr>
      <w:tr w:rsidR="006F49ED" w:rsidRPr="00137652" w14:paraId="6A187D9C"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1BDF4D9" w14:textId="77777777" w:rsidR="006F49ED" w:rsidRPr="00137652" w:rsidRDefault="006F49ED" w:rsidP="00FA016A">
            <w:pPr>
              <w:pStyle w:val="TableText10pt"/>
              <w:rPr>
                <w:sz w:val="20"/>
              </w:rPr>
            </w:pPr>
            <w:r w:rsidRPr="00137652">
              <w:rPr>
                <w:sz w:val="20"/>
              </w:rPr>
              <w:t>Test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F66E97F" w14:textId="77777777" w:rsidR="006F49ED" w:rsidRPr="00137652" w:rsidRDefault="006F49ED" w:rsidP="00FA016A">
            <w:pPr>
              <w:pStyle w:val="TableText10pt"/>
              <w:rPr>
                <w:sz w:val="20"/>
              </w:rPr>
            </w:pPr>
            <w:r w:rsidRPr="00137652">
              <w:rPr>
                <w:sz w:val="20"/>
              </w:rPr>
              <w:t>Examine qualities or abilities</w:t>
            </w:r>
          </w:p>
        </w:tc>
      </w:tr>
      <w:tr w:rsidR="006F49ED" w:rsidRPr="00137652" w14:paraId="6DE60522"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897A6A8" w14:textId="77777777" w:rsidR="006F49ED" w:rsidRPr="00137652" w:rsidRDefault="006F49ED" w:rsidP="00FA016A">
            <w:pPr>
              <w:pStyle w:val="TableText10pt"/>
              <w:rPr>
                <w:sz w:val="20"/>
              </w:rPr>
            </w:pPr>
            <w:r w:rsidRPr="00137652">
              <w:rPr>
                <w:sz w:val="20"/>
              </w:rPr>
              <w:t>Translate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CE164D4" w14:textId="77777777" w:rsidR="006F49ED" w:rsidRPr="00137652" w:rsidRDefault="006F49ED" w:rsidP="00FA016A">
            <w:pPr>
              <w:pStyle w:val="TableText10pt"/>
              <w:rPr>
                <w:sz w:val="20"/>
              </w:rPr>
            </w:pPr>
            <w:r w:rsidRPr="00137652">
              <w:rPr>
                <w:sz w:val="20"/>
              </w:rPr>
              <w:t>Express in another language or form, or in simpler terms</w:t>
            </w:r>
          </w:p>
        </w:tc>
      </w:tr>
      <w:tr w:rsidR="006F49ED" w:rsidRPr="00137652" w14:paraId="22ECCD1E" w14:textId="77777777" w:rsidTr="004A60FA">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5FEDC0" w14:textId="77777777" w:rsidR="006F49ED" w:rsidRPr="00137652" w:rsidRDefault="006F49ED" w:rsidP="00FA016A">
            <w:pPr>
              <w:pStyle w:val="TableText10pt"/>
              <w:rPr>
                <w:sz w:val="20"/>
              </w:rPr>
            </w:pPr>
            <w:r w:rsidRPr="00137652">
              <w:rPr>
                <w:sz w:val="20"/>
              </w:rPr>
              <w:t>Visualise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730B716" w14:textId="77777777" w:rsidR="006F49ED" w:rsidRPr="00137652" w:rsidRDefault="006F49ED" w:rsidP="00FA016A">
            <w:pPr>
              <w:pStyle w:val="TableText10pt"/>
              <w:rPr>
                <w:sz w:val="20"/>
              </w:rPr>
            </w:pPr>
            <w:r w:rsidRPr="00137652">
              <w:rPr>
                <w:sz w:val="20"/>
              </w:rPr>
              <w:t>The ability to decode, interpret, create, question, challenge and evaluate texts that communicate with visual images as well as, or rather than, words</w:t>
            </w:r>
          </w:p>
        </w:tc>
      </w:tr>
    </w:tbl>
    <w:p w14:paraId="30DB4A3D" w14:textId="56F8ACF9" w:rsidR="006F49ED" w:rsidRPr="0002615C" w:rsidRDefault="00803035" w:rsidP="00BE0ED2">
      <w:pPr>
        <w:spacing w:after="120"/>
        <w:rPr>
          <w:b/>
          <w:bCs/>
          <w:sz w:val="32"/>
          <w:szCs w:val="32"/>
        </w:rPr>
      </w:pPr>
      <w:bookmarkStart w:id="143" w:name="_Toc525640308"/>
      <w:r w:rsidRPr="00137652">
        <w:br w:type="page"/>
      </w:r>
      <w:bookmarkStart w:id="144" w:name="_Toc102487115"/>
      <w:r w:rsidR="006F49ED" w:rsidRPr="0002615C">
        <w:rPr>
          <w:b/>
          <w:bCs/>
          <w:sz w:val="32"/>
          <w:szCs w:val="32"/>
        </w:rPr>
        <w:lastRenderedPageBreak/>
        <w:t xml:space="preserve">Appendix </w:t>
      </w:r>
      <w:r w:rsidR="00061C4D" w:rsidRPr="0002615C">
        <w:rPr>
          <w:b/>
          <w:bCs/>
          <w:sz w:val="32"/>
          <w:szCs w:val="32"/>
        </w:rPr>
        <w:t>E</w:t>
      </w:r>
      <w:r w:rsidR="006F49ED" w:rsidRPr="0002615C">
        <w:rPr>
          <w:b/>
          <w:bCs/>
          <w:sz w:val="32"/>
          <w:szCs w:val="32"/>
        </w:rPr>
        <w:t xml:space="preserve"> – Glossary for ACT Senior Secondary Curriculum</w:t>
      </w:r>
      <w:bookmarkEnd w:id="143"/>
      <w:bookmarkEnd w:id="144"/>
    </w:p>
    <w:p w14:paraId="67BBC386" w14:textId="77777777" w:rsidR="006F49ED" w:rsidRPr="00137652" w:rsidRDefault="006F49ED" w:rsidP="00BE0ED2">
      <w:pPr>
        <w:spacing w:after="120"/>
        <w:rPr>
          <w:rFonts w:cs="Calibri"/>
        </w:rPr>
      </w:pPr>
      <w:r w:rsidRPr="00137652">
        <w:rPr>
          <w:rFonts w:cs="Calibri"/>
        </w:rPr>
        <w:t>Courses will detail what teachers are expected to teach and students are expected to learn for year 11 and 12. They will describe the knowledge, understanding and skills that students will be expected to develop for each learning area across the years of schooling.</w:t>
      </w:r>
    </w:p>
    <w:p w14:paraId="2948E2D1" w14:textId="5EFBA39E" w:rsidR="006F49ED" w:rsidRPr="00137652" w:rsidRDefault="006F49ED" w:rsidP="00BE0ED2">
      <w:pPr>
        <w:spacing w:after="120"/>
        <w:rPr>
          <w:rFonts w:cs="Calibri"/>
        </w:rPr>
      </w:pPr>
      <w:r w:rsidRPr="00137652">
        <w:rPr>
          <w:rFonts w:cs="Calibri"/>
          <w:b/>
        </w:rPr>
        <w:t>Learning areas</w:t>
      </w:r>
      <w:r w:rsidRPr="00137652">
        <w:rPr>
          <w:rFonts w:cs="Calibri"/>
        </w:rPr>
        <w:t xml:space="preserve"> are broad areas of the curriculum, including English, mathematics, science, the arts, languages, health</w:t>
      </w:r>
      <w:r w:rsidR="00391162">
        <w:rPr>
          <w:rFonts w:cs="Calibri"/>
        </w:rPr>
        <w:t>,</w:t>
      </w:r>
      <w:r w:rsidRPr="00137652">
        <w:rPr>
          <w:rFonts w:cs="Calibri"/>
        </w:rPr>
        <w:t xml:space="preserve"> and physical education.</w:t>
      </w:r>
    </w:p>
    <w:p w14:paraId="6C323E6B" w14:textId="77777777" w:rsidR="006F49ED" w:rsidRPr="00137652" w:rsidRDefault="006F49ED" w:rsidP="00BE0ED2">
      <w:pPr>
        <w:spacing w:after="120"/>
        <w:rPr>
          <w:rFonts w:cs="Calibri"/>
        </w:rPr>
      </w:pPr>
      <w:r w:rsidRPr="00137652">
        <w:rPr>
          <w:rFonts w:cs="Calibri"/>
        </w:rPr>
        <w:t xml:space="preserve">A </w:t>
      </w:r>
      <w:r w:rsidRPr="00137652">
        <w:rPr>
          <w:rFonts w:cs="Calibri"/>
          <w:b/>
        </w:rPr>
        <w:t>subject</w:t>
      </w:r>
      <w:r w:rsidRPr="00137652">
        <w:rPr>
          <w:rFonts w:cs="Calibri"/>
        </w:rPr>
        <w:t xml:space="preserve"> is a discrete area of study that is part of a learning area. There may be one or more subjects in a single learning area.</w:t>
      </w:r>
    </w:p>
    <w:p w14:paraId="5E918E8C" w14:textId="76C0C5CD" w:rsidR="006F49ED" w:rsidRPr="00137652" w:rsidRDefault="006F49ED" w:rsidP="00BE0ED2">
      <w:pPr>
        <w:spacing w:after="120"/>
        <w:rPr>
          <w:rFonts w:cs="Calibri"/>
        </w:rPr>
      </w:pPr>
      <w:r w:rsidRPr="00137652">
        <w:rPr>
          <w:rFonts w:cs="Calibri"/>
          <w:b/>
        </w:rPr>
        <w:t>Frameworks</w:t>
      </w:r>
      <w:r w:rsidRPr="00137652">
        <w:rPr>
          <w:rFonts w:cs="Calibri"/>
        </w:rPr>
        <w:t xml:space="preserve"> are system documents for </w:t>
      </w:r>
      <w:r w:rsidR="00DD5F1C" w:rsidRPr="00137652">
        <w:rPr>
          <w:rFonts w:cs="Calibri"/>
        </w:rPr>
        <w:t>Y</w:t>
      </w:r>
      <w:r w:rsidRPr="00137652">
        <w:rPr>
          <w:rFonts w:cs="Calibri"/>
        </w:rPr>
        <w:t>ears 11 and 12 which provide the basis for the development and accreditation of any course within a designated learning area. In addition, frameworks provide a common basis for assessment, moderation</w:t>
      </w:r>
      <w:r w:rsidR="00391162">
        <w:rPr>
          <w:rFonts w:cs="Calibri"/>
        </w:rPr>
        <w:t>,</w:t>
      </w:r>
      <w:r w:rsidRPr="00137652">
        <w:rPr>
          <w:rFonts w:cs="Calibri"/>
        </w:rPr>
        <w:t xml:space="preserve"> and reporting of student outcomes in courses based on the framework.</w:t>
      </w:r>
    </w:p>
    <w:p w14:paraId="11167E7C" w14:textId="77777777" w:rsidR="006F49ED" w:rsidRPr="00137652" w:rsidRDefault="006F49ED" w:rsidP="00BE0ED2">
      <w:pPr>
        <w:spacing w:after="120"/>
        <w:rPr>
          <w:rFonts w:cs="Calibri"/>
        </w:rPr>
      </w:pPr>
      <w:r w:rsidRPr="00137652">
        <w:rPr>
          <w:rFonts w:cs="Calibri"/>
        </w:rPr>
        <w:t xml:space="preserve">The </w:t>
      </w:r>
      <w:r w:rsidRPr="00137652">
        <w:rPr>
          <w:rFonts w:cs="Calibri"/>
          <w:b/>
        </w:rPr>
        <w:t>course</w:t>
      </w:r>
      <w:r w:rsidRPr="00137652">
        <w:rPr>
          <w:rFonts w:cs="Calibri"/>
        </w:rPr>
        <w:t xml:space="preserve"> sets out the requirements for the implementation of a subject. Key elements of a course include the rationale, goals, content descriptions, assessment, and achievement standards as designated by the framework.</w:t>
      </w:r>
    </w:p>
    <w:p w14:paraId="26FF048F" w14:textId="77777777" w:rsidR="006F49ED" w:rsidRPr="00137652" w:rsidRDefault="006F49ED" w:rsidP="00BE0ED2">
      <w:pPr>
        <w:spacing w:after="120"/>
        <w:rPr>
          <w:rFonts w:cs="Calibri"/>
        </w:rPr>
      </w:pPr>
      <w:r w:rsidRPr="00137652">
        <w:rPr>
          <w:rFonts w:cs="Calibri"/>
        </w:rPr>
        <w:t>BSSS courses will be organised into units. A unit is a distinct focus of study within a course. A standard 1.0 unit is delivered for a minimum of 55 hours generally over one semester.</w:t>
      </w:r>
    </w:p>
    <w:p w14:paraId="205EAD8E" w14:textId="77777777" w:rsidR="006F49ED" w:rsidRPr="00137652" w:rsidRDefault="006F49ED" w:rsidP="00BE0ED2">
      <w:pPr>
        <w:spacing w:after="120"/>
        <w:rPr>
          <w:rFonts w:cs="Calibri"/>
        </w:rPr>
      </w:pPr>
      <w:r w:rsidRPr="00137652">
        <w:rPr>
          <w:rFonts w:cs="Calibri"/>
          <w:b/>
        </w:rPr>
        <w:t>Core</w:t>
      </w:r>
      <w:r w:rsidRPr="00137652">
        <w:rPr>
          <w:rFonts w:cs="Calibri"/>
        </w:rPr>
        <w:t xml:space="preserve"> units are foundational units that provide students with the breadth of the subject.</w:t>
      </w:r>
    </w:p>
    <w:p w14:paraId="6B34DEA0" w14:textId="77777777" w:rsidR="006F49ED" w:rsidRPr="00137652" w:rsidRDefault="006F49ED" w:rsidP="00BE0ED2">
      <w:pPr>
        <w:spacing w:after="120"/>
        <w:rPr>
          <w:rFonts w:cs="Calibri"/>
        </w:rPr>
      </w:pPr>
      <w:r w:rsidRPr="00137652">
        <w:rPr>
          <w:rFonts w:cs="Calibri"/>
          <w:b/>
        </w:rPr>
        <w:t>Additional</w:t>
      </w:r>
      <w:r w:rsidRPr="00137652">
        <w:rPr>
          <w:rFonts w:cs="Calibri"/>
        </w:rPr>
        <w:t xml:space="preserve"> units are avenues of learning that cannot be provided for within the four core 1.0 standard units by an adjustment to the program of learning.</w:t>
      </w:r>
    </w:p>
    <w:p w14:paraId="5CB5AAB8" w14:textId="1C37CA33" w:rsidR="00A261F8" w:rsidRPr="00137652" w:rsidRDefault="00A261F8" w:rsidP="00BE0ED2">
      <w:pPr>
        <w:spacing w:after="120"/>
        <w:rPr>
          <w:rFonts w:cs="Calibri"/>
        </w:rPr>
      </w:pPr>
      <w:bookmarkStart w:id="145" w:name="_Hlk87343646"/>
      <w:r w:rsidRPr="00137652">
        <w:rPr>
          <w:rFonts w:cs="Calibri"/>
        </w:rPr>
        <w:t xml:space="preserve">An </w:t>
      </w:r>
      <w:r w:rsidRPr="00137652">
        <w:rPr>
          <w:rFonts w:cs="Calibri"/>
          <w:b/>
        </w:rPr>
        <w:t>Independent Study unit</w:t>
      </w:r>
      <w:r w:rsidRPr="00137652">
        <w:rPr>
          <w:rFonts w:cs="Calibri"/>
        </w:rPr>
        <w:t xml:space="preserve"> is a pedagogical approach that empowers students to make decisions about their own learning. </w:t>
      </w:r>
      <w:r w:rsidR="006661E0" w:rsidRPr="00137652">
        <w:rPr>
          <w:rFonts w:cs="Calibri"/>
        </w:rPr>
        <w:t xml:space="preserve">An </w:t>
      </w:r>
      <w:r w:rsidRPr="00137652">
        <w:rPr>
          <w:rFonts w:cs="Calibri"/>
        </w:rPr>
        <w:t>Independent Study unit can be proposed by a student and negotiated with their teacher but must meet the specific unit goals and content descriptions as they appear in the course.</w:t>
      </w:r>
    </w:p>
    <w:bookmarkEnd w:id="145"/>
    <w:p w14:paraId="47973018" w14:textId="77777777" w:rsidR="006F49ED" w:rsidRPr="00137652" w:rsidRDefault="006F49ED" w:rsidP="00BE0ED2">
      <w:pPr>
        <w:spacing w:after="120"/>
        <w:rPr>
          <w:rFonts w:cs="Calibri"/>
        </w:rPr>
      </w:pPr>
      <w:r w:rsidRPr="00137652">
        <w:rPr>
          <w:rFonts w:cs="Calibri"/>
        </w:rPr>
        <w:t xml:space="preserve">An </w:t>
      </w:r>
      <w:r w:rsidRPr="00137652">
        <w:rPr>
          <w:rFonts w:cs="Calibri"/>
          <w:b/>
        </w:rPr>
        <w:t>elective</w:t>
      </w:r>
      <w:r w:rsidRPr="00137652">
        <w:rPr>
          <w:rFonts w:cs="Calibri"/>
        </w:rPr>
        <w:t xml:space="preserve"> is a lens for demonstrating the content descriptions within a standard 1.0 or half standard 0.5 unit.</w:t>
      </w:r>
    </w:p>
    <w:p w14:paraId="0E1CEC60" w14:textId="77777777" w:rsidR="006F49ED" w:rsidRPr="00137652" w:rsidRDefault="006F49ED" w:rsidP="00BE0ED2">
      <w:pPr>
        <w:spacing w:after="120"/>
        <w:rPr>
          <w:rFonts w:cs="Calibri"/>
        </w:rPr>
      </w:pPr>
      <w:r w:rsidRPr="00137652">
        <w:rPr>
          <w:rFonts w:cs="Calibri"/>
        </w:rPr>
        <w:t>A</w:t>
      </w:r>
      <w:r w:rsidRPr="00137652">
        <w:rPr>
          <w:rFonts w:cs="Calibri"/>
          <w:bCs/>
        </w:rPr>
        <w:t xml:space="preserve"> </w:t>
      </w:r>
      <w:r w:rsidRPr="00137652">
        <w:rPr>
          <w:rFonts w:cs="Calibri"/>
          <w:b/>
        </w:rPr>
        <w:t>lens</w:t>
      </w:r>
      <w:r w:rsidRPr="00137652">
        <w:rPr>
          <w:rFonts w:cs="Calibri"/>
        </w:rPr>
        <w:t xml:space="preserve"> is a particular focus or viewpoint within a broader study.</w:t>
      </w:r>
    </w:p>
    <w:p w14:paraId="06A4E8AF" w14:textId="77777777" w:rsidR="006F49ED" w:rsidRPr="00137652" w:rsidRDefault="006F49ED" w:rsidP="00BE0ED2">
      <w:pPr>
        <w:spacing w:after="120"/>
        <w:rPr>
          <w:rFonts w:cs="Calibri"/>
        </w:rPr>
      </w:pPr>
      <w:r w:rsidRPr="00137652">
        <w:rPr>
          <w:rFonts w:cs="Calibri"/>
          <w:b/>
        </w:rPr>
        <w:t>Content descriptions</w:t>
      </w:r>
      <w:r w:rsidRPr="00137652">
        <w:rPr>
          <w:rFonts w:cs="Calibri"/>
        </w:rPr>
        <w:t xml:space="preserve"> refer to the subject-based knowledge, understanding and skills to be taught and learned.</w:t>
      </w:r>
    </w:p>
    <w:p w14:paraId="7F7F31D3" w14:textId="77777777" w:rsidR="006F49ED" w:rsidRPr="00137652" w:rsidRDefault="006F49ED" w:rsidP="00BE0ED2">
      <w:pPr>
        <w:spacing w:after="120"/>
        <w:rPr>
          <w:rFonts w:cs="Calibri"/>
        </w:rPr>
      </w:pPr>
      <w:r w:rsidRPr="00137652">
        <w:rPr>
          <w:rFonts w:cs="Calibri"/>
        </w:rPr>
        <w:t xml:space="preserve">A </w:t>
      </w:r>
      <w:r w:rsidRPr="00137652">
        <w:rPr>
          <w:rFonts w:cs="Calibri"/>
          <w:b/>
        </w:rPr>
        <w:t>program of learning</w:t>
      </w:r>
      <w:r w:rsidRPr="00137652">
        <w:rPr>
          <w:rFonts w:cs="Calibri"/>
        </w:rPr>
        <w:t xml:space="preserve"> is what a college develops to implement the course for a subject and to ensure that the content descriptions are taught and learned.</w:t>
      </w:r>
    </w:p>
    <w:p w14:paraId="4DA76AF4" w14:textId="77777777" w:rsidR="006F49ED" w:rsidRPr="00137652" w:rsidRDefault="006F49ED" w:rsidP="00BE0ED2">
      <w:pPr>
        <w:spacing w:after="120"/>
        <w:rPr>
          <w:rFonts w:cs="Calibri"/>
        </w:rPr>
      </w:pPr>
      <w:r w:rsidRPr="00137652">
        <w:rPr>
          <w:rFonts w:cs="Calibri"/>
          <w:b/>
        </w:rPr>
        <w:t>Achievement standards</w:t>
      </w:r>
      <w:r w:rsidRPr="00137652">
        <w:rPr>
          <w:rFonts w:cs="Calibri"/>
        </w:rPr>
        <w:t xml:space="preserve"> provide an indication of typical performance at five different levels (corresponding to grades A to E) following completion of study of senior secondary course content for units in a subject.</w:t>
      </w:r>
    </w:p>
    <w:p w14:paraId="2ABF03DC" w14:textId="476BCDB5" w:rsidR="00E21F26" w:rsidRPr="00137652" w:rsidRDefault="006F49ED" w:rsidP="00BE0ED2">
      <w:pPr>
        <w:spacing w:after="120"/>
        <w:rPr>
          <w:rFonts w:cs="Calibri"/>
        </w:rPr>
      </w:pPr>
      <w:r w:rsidRPr="00137652">
        <w:rPr>
          <w:rFonts w:cs="Calibri"/>
        </w:rPr>
        <w:t xml:space="preserve">ACT senior secondary system </w:t>
      </w:r>
      <w:r w:rsidRPr="00137652">
        <w:rPr>
          <w:rFonts w:cs="Calibri"/>
          <w:b/>
        </w:rPr>
        <w:t>curriculum</w:t>
      </w:r>
      <w:r w:rsidRPr="00137652">
        <w:rPr>
          <w:rFonts w:cs="Calibri"/>
        </w:rPr>
        <w:t xml:space="preserve"> comprises all BSSS approved courses of study.</w:t>
      </w:r>
    </w:p>
    <w:p w14:paraId="0DBF70DF" w14:textId="0459E5DE" w:rsidR="00AD1DDA" w:rsidRPr="00137652" w:rsidRDefault="00AD1DDA" w:rsidP="00BE0ED2">
      <w:pPr>
        <w:spacing w:after="120"/>
        <w:rPr>
          <w:rFonts w:cs="Calibri"/>
        </w:rPr>
      </w:pPr>
      <w:r w:rsidRPr="00137652">
        <w:rPr>
          <w:rFonts w:cs="Calibri"/>
        </w:rPr>
        <w:br w:type="page"/>
      </w:r>
    </w:p>
    <w:p w14:paraId="070AB158" w14:textId="77777777" w:rsidR="00E21F26" w:rsidRPr="00137652" w:rsidRDefault="00E21F26" w:rsidP="00BE0ED2">
      <w:pPr>
        <w:pStyle w:val="Heading1"/>
        <w:spacing w:before="120"/>
      </w:pPr>
      <w:bookmarkStart w:id="146" w:name="_Toc102487116"/>
      <w:bookmarkStart w:id="147" w:name="_Hlk1558708"/>
      <w:bookmarkEnd w:id="138"/>
      <w:r w:rsidRPr="00137652">
        <w:lastRenderedPageBreak/>
        <w:t xml:space="preserve">Appendix </w:t>
      </w:r>
      <w:r w:rsidR="00061C4D" w:rsidRPr="00137652">
        <w:t>F</w:t>
      </w:r>
      <w:r w:rsidRPr="00137652">
        <w:t xml:space="preserve"> – Course Adoption</w:t>
      </w:r>
      <w:bookmarkEnd w:id="146"/>
    </w:p>
    <w:p w14:paraId="4042371D" w14:textId="7F64A8E9" w:rsidR="0019679A" w:rsidRPr="00137652" w:rsidRDefault="0019679A" w:rsidP="00BE0ED2">
      <w:pPr>
        <w:pStyle w:val="Heading3"/>
        <w:rPr>
          <w:rFonts w:eastAsia="Calibri"/>
        </w:rPr>
      </w:pPr>
      <w:r w:rsidRPr="00137652">
        <w:rPr>
          <w:rFonts w:eastAsia="Calibri"/>
        </w:rPr>
        <w:t>Condition</w:t>
      </w:r>
      <w:r w:rsidR="00634985">
        <w:rPr>
          <w:rFonts w:eastAsia="Calibri"/>
        </w:rPr>
        <w:t>s</w:t>
      </w:r>
      <w:r w:rsidRPr="00137652">
        <w:rPr>
          <w:rFonts w:eastAsia="Calibri"/>
        </w:rPr>
        <w:t xml:space="preserve"> of Adoption</w:t>
      </w:r>
    </w:p>
    <w:p w14:paraId="47492B93" w14:textId="77777777" w:rsidR="0019679A" w:rsidRPr="00137652" w:rsidRDefault="0019679A" w:rsidP="00BE0ED2">
      <w:pPr>
        <w:spacing w:after="120"/>
      </w:pPr>
      <w:r w:rsidRPr="00137652">
        <w:t>The course and units of this course are consistent with the philosophy and goals of the college and the adopting college has the human and physical resources to implement the course.</w:t>
      </w:r>
    </w:p>
    <w:p w14:paraId="5D1990A6" w14:textId="77777777" w:rsidR="0019679A" w:rsidRPr="00137652" w:rsidRDefault="0019679A" w:rsidP="00BE0ED2">
      <w:pPr>
        <w:pStyle w:val="Heading3"/>
      </w:pPr>
      <w:r w:rsidRPr="00137652">
        <w:t>Adoption Process</w:t>
      </w:r>
    </w:p>
    <w:p w14:paraId="04BCC0C6" w14:textId="77777777" w:rsidR="009D5D09" w:rsidRDefault="009D5D09" w:rsidP="00BE0ED2">
      <w:pPr>
        <w:spacing w:after="120"/>
      </w:pPr>
      <w:bookmarkStart w:id="148" w:name="_Hlk116478366"/>
      <w:r>
        <w:t>Course adoption must be initiated electronically by an email from</w:t>
      </w:r>
      <w:r w:rsidRPr="00C40341">
        <w:t xml:space="preserve"> the principal or their nominated delegate</w:t>
      </w:r>
      <w:r>
        <w:t xml:space="preserve"> </w:t>
      </w:r>
      <w:r w:rsidRPr="00C40341">
        <w:t xml:space="preserve">to </w:t>
      </w:r>
      <w:hyperlink r:id="rId21" w:history="1">
        <w:r w:rsidRPr="006F74AB">
          <w:rPr>
            <w:rStyle w:val="Hyperlink"/>
            <w:bCs/>
          </w:rPr>
          <w:t>bssscertification@ed.act.edu.au</w:t>
        </w:r>
      </w:hyperlink>
      <w:r>
        <w:t>. A nominated delegate must CC the principal.</w:t>
      </w:r>
    </w:p>
    <w:p w14:paraId="2920F608" w14:textId="55C049E9" w:rsidR="00A24EC5" w:rsidRPr="00BB1ECE" w:rsidRDefault="00A24EC5" w:rsidP="00BE0ED2">
      <w:pPr>
        <w:spacing w:after="120"/>
      </w:pPr>
      <w:r w:rsidRPr="00BB1ECE">
        <w:t xml:space="preserve">The email will include the </w:t>
      </w:r>
      <w:r w:rsidRPr="00BB1ECE">
        <w:rPr>
          <w:b/>
          <w:bCs/>
        </w:rPr>
        <w:t>Conditions of Adoption</w:t>
      </w:r>
      <w:r w:rsidRPr="00BB1ECE">
        <w:t xml:space="preserve"> statement above, and the table below adding the </w:t>
      </w:r>
      <w:r w:rsidR="002C7569">
        <w:br/>
      </w:r>
      <w:r w:rsidRPr="00BB1ECE">
        <w:rPr>
          <w:b/>
          <w:bCs/>
        </w:rPr>
        <w:t>College</w:t>
      </w:r>
      <w:r w:rsidRPr="00BB1ECE">
        <w:t xml:space="preserve"> name, and circling the </w:t>
      </w:r>
      <w:r w:rsidRPr="00BB1ECE">
        <w:rPr>
          <w:b/>
          <w:bCs/>
        </w:rPr>
        <w:t>Classification/s</w:t>
      </w:r>
      <w:r w:rsidRPr="00BB1ECE">
        <w:t xml:space="preserve"> required.</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6968"/>
      </w:tblGrid>
      <w:tr w:rsidR="003A37F6" w:rsidRPr="003A37F6" w14:paraId="0232B3F6" w14:textId="77777777" w:rsidTr="000328C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29E20814" w14:textId="77777777" w:rsidR="003A37F6" w:rsidRPr="003A37F6" w:rsidRDefault="003A37F6" w:rsidP="00BE0ED2">
            <w:pPr>
              <w:spacing w:after="120"/>
              <w:ind w:left="113"/>
              <w:rPr>
                <w:rFonts w:eastAsia="Times New Roman" w:cs="Calibri"/>
                <w:b/>
              </w:rPr>
            </w:pPr>
            <w:bookmarkStart w:id="149" w:name="_Hlk116481693"/>
            <w:bookmarkStart w:id="150" w:name="_Hlk116483903"/>
            <w:bookmarkEnd w:id="148"/>
            <w:r w:rsidRPr="003A37F6">
              <w:rPr>
                <w:rFonts w:eastAsia="Times New Roman" w:cs="Calibri"/>
                <w:b/>
                <w:szCs w:val="20"/>
              </w:rPr>
              <w:t>College:</w:t>
            </w:r>
          </w:p>
        </w:tc>
        <w:tc>
          <w:tcPr>
            <w:tcW w:w="6968" w:type="dxa"/>
            <w:tcBorders>
              <w:top w:val="single" w:sz="4" w:space="0" w:color="auto"/>
              <w:left w:val="single" w:sz="4" w:space="0" w:color="auto"/>
              <w:bottom w:val="single" w:sz="4" w:space="0" w:color="auto"/>
              <w:right w:val="single" w:sz="4" w:space="0" w:color="auto"/>
            </w:tcBorders>
            <w:vAlign w:val="center"/>
          </w:tcPr>
          <w:p w14:paraId="5F5CB258" w14:textId="77777777" w:rsidR="003A37F6" w:rsidRPr="00BE0ED2" w:rsidRDefault="003A37F6" w:rsidP="00BE0ED2">
            <w:pPr>
              <w:spacing w:after="120"/>
              <w:ind w:left="113"/>
              <w:rPr>
                <w:rFonts w:eastAsia="Times New Roman"/>
                <w:bCs/>
              </w:rPr>
            </w:pPr>
          </w:p>
        </w:tc>
      </w:tr>
      <w:tr w:rsidR="003A37F6" w:rsidRPr="003A37F6" w14:paraId="6BDA2E0D" w14:textId="77777777" w:rsidTr="000328C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6E2E9D9C" w14:textId="77777777" w:rsidR="003A37F6" w:rsidRPr="003A37F6" w:rsidRDefault="003A37F6" w:rsidP="00BE0ED2">
            <w:pPr>
              <w:spacing w:after="120"/>
              <w:ind w:left="113"/>
              <w:rPr>
                <w:rFonts w:eastAsia="Times New Roman" w:cs="Calibri"/>
                <w:b/>
                <w:szCs w:val="20"/>
              </w:rPr>
            </w:pPr>
            <w:r w:rsidRPr="003A37F6">
              <w:rPr>
                <w:rFonts w:eastAsia="Times New Roman" w:cs="Calibri"/>
                <w:b/>
                <w:szCs w:val="20"/>
              </w:rPr>
              <w:t>Course Title:</w:t>
            </w:r>
          </w:p>
        </w:tc>
        <w:tc>
          <w:tcPr>
            <w:tcW w:w="6968" w:type="dxa"/>
            <w:tcBorders>
              <w:top w:val="single" w:sz="4" w:space="0" w:color="auto"/>
              <w:left w:val="single" w:sz="4" w:space="0" w:color="auto"/>
              <w:bottom w:val="single" w:sz="4" w:space="0" w:color="auto"/>
              <w:right w:val="single" w:sz="4" w:space="0" w:color="auto"/>
            </w:tcBorders>
            <w:vAlign w:val="center"/>
          </w:tcPr>
          <w:p w14:paraId="0D616130" w14:textId="1A8CDDB1" w:rsidR="003A37F6" w:rsidRPr="00BE0ED2" w:rsidRDefault="006E4992" w:rsidP="00BE0ED2">
            <w:pPr>
              <w:spacing w:after="120"/>
              <w:ind w:left="113"/>
              <w:rPr>
                <w:rFonts w:eastAsia="Times New Roman"/>
                <w:bCs/>
              </w:rPr>
            </w:pPr>
            <w:r w:rsidRPr="00BE0ED2">
              <w:rPr>
                <w:rFonts w:eastAsia="Times New Roman"/>
                <w:bCs/>
              </w:rPr>
              <w:t>Education Studies</w:t>
            </w:r>
          </w:p>
        </w:tc>
      </w:tr>
      <w:tr w:rsidR="003A37F6" w:rsidRPr="003A37F6" w14:paraId="2EF7897B" w14:textId="77777777" w:rsidTr="002F7AB1">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2C258ABB" w14:textId="77777777" w:rsidR="003A37F6" w:rsidRPr="003A37F6" w:rsidRDefault="003A37F6" w:rsidP="00BE0ED2">
            <w:pPr>
              <w:spacing w:after="120"/>
              <w:ind w:left="113"/>
              <w:rPr>
                <w:rFonts w:eastAsia="Times New Roman" w:cs="Calibri"/>
                <w:b/>
                <w:szCs w:val="20"/>
              </w:rPr>
            </w:pPr>
            <w:r w:rsidRPr="003A37F6">
              <w:rPr>
                <w:rFonts w:eastAsia="Times New Roman" w:cs="Calibri"/>
                <w:b/>
                <w:szCs w:val="20"/>
              </w:rPr>
              <w:t>Classification/s:</w:t>
            </w:r>
          </w:p>
        </w:tc>
        <w:tc>
          <w:tcPr>
            <w:tcW w:w="6968" w:type="dxa"/>
            <w:tcBorders>
              <w:top w:val="single" w:sz="4" w:space="0" w:color="auto"/>
              <w:left w:val="single" w:sz="4" w:space="0" w:color="auto"/>
              <w:bottom w:val="single" w:sz="4" w:space="0" w:color="auto"/>
              <w:right w:val="single" w:sz="4" w:space="0" w:color="auto"/>
            </w:tcBorders>
            <w:vAlign w:val="center"/>
          </w:tcPr>
          <w:p w14:paraId="45176E84" w14:textId="2EAF6A46" w:rsidR="003A37F6" w:rsidRPr="00BE0ED2" w:rsidRDefault="003A37F6" w:rsidP="00BE0ED2">
            <w:pPr>
              <w:pStyle w:val="Tabletextbold"/>
              <w:spacing w:before="120" w:after="120"/>
              <w:rPr>
                <w:rFonts w:eastAsia="SimSun"/>
                <w:b w:val="0"/>
                <w:bCs/>
              </w:rPr>
            </w:pPr>
            <w:r w:rsidRPr="00BE0ED2">
              <w:rPr>
                <w:rFonts w:eastAsia="SimSun"/>
                <w:b w:val="0"/>
                <w:bCs/>
              </w:rPr>
              <w:t>T</w:t>
            </w:r>
          </w:p>
        </w:tc>
      </w:tr>
      <w:tr w:rsidR="003A37F6" w:rsidRPr="003A37F6" w14:paraId="59FAF3D6" w14:textId="77777777" w:rsidTr="000328C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6962111E" w14:textId="77777777" w:rsidR="003A37F6" w:rsidRPr="003A37F6" w:rsidRDefault="003A37F6" w:rsidP="00BE0ED2">
            <w:pPr>
              <w:spacing w:after="120"/>
              <w:ind w:left="113"/>
              <w:rPr>
                <w:rFonts w:eastAsia="Times New Roman" w:cs="Calibri"/>
                <w:b/>
                <w:szCs w:val="20"/>
              </w:rPr>
            </w:pPr>
            <w:r w:rsidRPr="003A37F6">
              <w:rPr>
                <w:rFonts w:eastAsia="Times New Roman" w:cs="Calibri"/>
                <w:b/>
                <w:szCs w:val="20"/>
              </w:rPr>
              <w:t>Accredited from:</w:t>
            </w:r>
          </w:p>
        </w:tc>
        <w:tc>
          <w:tcPr>
            <w:tcW w:w="6968" w:type="dxa"/>
            <w:tcBorders>
              <w:top w:val="single" w:sz="4" w:space="0" w:color="auto"/>
              <w:left w:val="single" w:sz="4" w:space="0" w:color="auto"/>
              <w:bottom w:val="single" w:sz="4" w:space="0" w:color="auto"/>
              <w:right w:val="single" w:sz="4" w:space="0" w:color="auto"/>
            </w:tcBorders>
            <w:vAlign w:val="center"/>
            <w:hideMark/>
          </w:tcPr>
          <w:p w14:paraId="72379924" w14:textId="40542470" w:rsidR="003A37F6" w:rsidRPr="003A37F6" w:rsidRDefault="003A37F6" w:rsidP="00BE0ED2">
            <w:pPr>
              <w:spacing w:after="120"/>
              <w:ind w:left="113"/>
              <w:rPr>
                <w:rFonts w:eastAsia="Times New Roman"/>
                <w:szCs w:val="20"/>
              </w:rPr>
            </w:pPr>
            <w:r w:rsidRPr="003A37F6">
              <w:rPr>
                <w:rFonts w:eastAsia="Times New Roman"/>
                <w:szCs w:val="20"/>
              </w:rPr>
              <w:t>20</w:t>
            </w:r>
            <w:r w:rsidR="006E4992">
              <w:rPr>
                <w:rFonts w:eastAsia="Times New Roman"/>
                <w:szCs w:val="20"/>
              </w:rPr>
              <w:t>26</w:t>
            </w:r>
          </w:p>
        </w:tc>
      </w:tr>
      <w:bookmarkEnd w:id="149"/>
      <w:tr w:rsidR="003A37F6" w:rsidRPr="003A37F6" w14:paraId="2797D776" w14:textId="77777777" w:rsidTr="000328C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0B693907" w14:textId="77777777" w:rsidR="003A37F6" w:rsidRPr="003A37F6" w:rsidRDefault="003A37F6" w:rsidP="00BE0ED2">
            <w:pPr>
              <w:spacing w:after="120"/>
              <w:ind w:left="113"/>
              <w:rPr>
                <w:rFonts w:eastAsia="Times New Roman" w:cs="Calibri"/>
                <w:b/>
                <w:szCs w:val="20"/>
              </w:rPr>
            </w:pPr>
            <w:r w:rsidRPr="003A37F6">
              <w:rPr>
                <w:rFonts w:eastAsia="Times New Roman" w:cs="Calibri"/>
                <w:b/>
                <w:szCs w:val="20"/>
              </w:rPr>
              <w:t>Framework:</w:t>
            </w:r>
          </w:p>
        </w:tc>
        <w:tc>
          <w:tcPr>
            <w:tcW w:w="6968" w:type="dxa"/>
            <w:tcBorders>
              <w:top w:val="single" w:sz="4" w:space="0" w:color="auto"/>
              <w:left w:val="single" w:sz="4" w:space="0" w:color="auto"/>
              <w:bottom w:val="single" w:sz="4" w:space="0" w:color="auto"/>
              <w:right w:val="single" w:sz="4" w:space="0" w:color="auto"/>
            </w:tcBorders>
            <w:vAlign w:val="center"/>
            <w:hideMark/>
          </w:tcPr>
          <w:p w14:paraId="5EBD84AD" w14:textId="65FD6FAD" w:rsidR="003A37F6" w:rsidRPr="003A37F6" w:rsidRDefault="006E4992" w:rsidP="00BE0ED2">
            <w:pPr>
              <w:spacing w:after="120"/>
              <w:ind w:left="113"/>
              <w:rPr>
                <w:rFonts w:eastAsia="Times New Roman"/>
                <w:szCs w:val="20"/>
              </w:rPr>
            </w:pPr>
            <w:r>
              <w:rPr>
                <w:rFonts w:eastAsia="Times New Roman"/>
                <w:szCs w:val="20"/>
              </w:rPr>
              <w:t>Integrated Learning</w:t>
            </w:r>
          </w:p>
        </w:tc>
      </w:tr>
      <w:bookmarkEnd w:id="33"/>
      <w:bookmarkEnd w:id="118"/>
      <w:bookmarkEnd w:id="119"/>
      <w:bookmarkEnd w:id="139"/>
      <w:bookmarkEnd w:id="147"/>
      <w:bookmarkEnd w:id="150"/>
    </w:tbl>
    <w:p w14:paraId="1FF6D427" w14:textId="77777777" w:rsidR="003A37F6" w:rsidRPr="00137652" w:rsidRDefault="003A37F6" w:rsidP="00BE0ED2">
      <w:pPr>
        <w:spacing w:after="120"/>
      </w:pPr>
    </w:p>
    <w:sectPr w:rsidR="003A37F6" w:rsidRPr="00137652" w:rsidSect="004464B9">
      <w:headerReference w:type="even" r:id="rId22"/>
      <w:headerReference w:type="default" r:id="rId23"/>
      <w:footerReference w:type="default" r:id="rId24"/>
      <w:headerReference w:type="first" r:id="rId25"/>
      <w:pgSz w:w="11906" w:h="16838"/>
      <w:pgMar w:top="993" w:right="1133" w:bottom="567" w:left="1134" w:header="284" w:footer="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6856" w14:textId="77777777" w:rsidR="00FF57EF" w:rsidRDefault="00FF57EF" w:rsidP="007E6AC8">
      <w:r>
        <w:separator/>
      </w:r>
    </w:p>
    <w:p w14:paraId="6ED783E1" w14:textId="77777777" w:rsidR="00FF57EF" w:rsidRDefault="00FF57EF"/>
  </w:endnote>
  <w:endnote w:type="continuationSeparator" w:id="0">
    <w:p w14:paraId="4990ED43" w14:textId="77777777" w:rsidR="00FF57EF" w:rsidRDefault="00FF57EF" w:rsidP="007E6AC8">
      <w:r>
        <w:continuationSeparator/>
      </w:r>
    </w:p>
    <w:p w14:paraId="57EAF982" w14:textId="77777777" w:rsidR="00FF57EF" w:rsidRDefault="00FF5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075A" w14:textId="10816831" w:rsidR="00FF57EF" w:rsidRPr="00491ABA" w:rsidRDefault="00FF57EF" w:rsidP="00491ABA">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710587"/>
      <w:docPartObj>
        <w:docPartGallery w:val="Page Numbers (Bottom of Page)"/>
        <w:docPartUnique/>
      </w:docPartObj>
    </w:sdtPr>
    <w:sdtEndPr>
      <w:rPr>
        <w:noProof/>
        <w:sz w:val="20"/>
        <w:szCs w:val="20"/>
      </w:rPr>
    </w:sdtEndPr>
    <w:sdtContent>
      <w:p w14:paraId="4C55064E" w14:textId="77777777" w:rsidR="00491ABA" w:rsidRPr="00491ABA" w:rsidRDefault="00491ABA" w:rsidP="00491ABA">
        <w:pPr>
          <w:pStyle w:val="Footer"/>
          <w:jc w:val="center"/>
          <w:rPr>
            <w:sz w:val="20"/>
            <w:szCs w:val="20"/>
          </w:rPr>
        </w:pPr>
        <w:r w:rsidRPr="00491ABA">
          <w:rPr>
            <w:sz w:val="20"/>
            <w:szCs w:val="20"/>
          </w:rPr>
          <w:fldChar w:fldCharType="begin"/>
        </w:r>
        <w:r w:rsidRPr="00491ABA">
          <w:rPr>
            <w:sz w:val="20"/>
            <w:szCs w:val="20"/>
          </w:rPr>
          <w:instrText xml:space="preserve"> PAGE   \* MERGEFORMAT </w:instrText>
        </w:r>
        <w:r w:rsidRPr="00491ABA">
          <w:rPr>
            <w:sz w:val="20"/>
            <w:szCs w:val="20"/>
          </w:rPr>
          <w:fldChar w:fldCharType="separate"/>
        </w:r>
        <w:r w:rsidRPr="00491ABA">
          <w:rPr>
            <w:noProof/>
            <w:sz w:val="20"/>
            <w:szCs w:val="20"/>
          </w:rPr>
          <w:t>2</w:t>
        </w:r>
        <w:r w:rsidRPr="00491ABA">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696556"/>
      <w:docPartObj>
        <w:docPartGallery w:val="Page Numbers (Bottom of Page)"/>
        <w:docPartUnique/>
      </w:docPartObj>
    </w:sdtPr>
    <w:sdtEndPr>
      <w:rPr>
        <w:noProof/>
        <w:sz w:val="20"/>
        <w:szCs w:val="20"/>
      </w:rPr>
    </w:sdtEndPr>
    <w:sdtContent>
      <w:p w14:paraId="4BD45586" w14:textId="0F5EE473" w:rsidR="00621148" w:rsidRPr="00803035" w:rsidRDefault="00621148">
        <w:pPr>
          <w:pStyle w:val="Footer"/>
          <w:jc w:val="center"/>
          <w:rPr>
            <w:sz w:val="20"/>
            <w:szCs w:val="20"/>
          </w:rPr>
        </w:pPr>
        <w:r w:rsidRPr="00803035">
          <w:rPr>
            <w:sz w:val="20"/>
            <w:szCs w:val="20"/>
          </w:rPr>
          <w:fldChar w:fldCharType="begin"/>
        </w:r>
        <w:r w:rsidRPr="00803035">
          <w:rPr>
            <w:sz w:val="20"/>
            <w:szCs w:val="20"/>
          </w:rPr>
          <w:instrText xml:space="preserve"> PAGE   \* MERGEFORMAT </w:instrText>
        </w:r>
        <w:r w:rsidRPr="00803035">
          <w:rPr>
            <w:sz w:val="20"/>
            <w:szCs w:val="20"/>
          </w:rPr>
          <w:fldChar w:fldCharType="separate"/>
        </w:r>
        <w:r w:rsidRPr="00803035">
          <w:rPr>
            <w:noProof/>
            <w:sz w:val="20"/>
            <w:szCs w:val="20"/>
          </w:rPr>
          <w:t>2</w:t>
        </w:r>
        <w:r w:rsidRPr="00803035">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444BD" w14:textId="77777777" w:rsidR="00FF57EF" w:rsidRDefault="00FF57EF" w:rsidP="007E6AC8">
      <w:r>
        <w:separator/>
      </w:r>
    </w:p>
    <w:p w14:paraId="2B5DE7D8" w14:textId="77777777" w:rsidR="00FF57EF" w:rsidRDefault="00FF57EF"/>
  </w:footnote>
  <w:footnote w:type="continuationSeparator" w:id="0">
    <w:p w14:paraId="67BCDAA8" w14:textId="77777777" w:rsidR="00FF57EF" w:rsidRDefault="00FF57EF" w:rsidP="007E6AC8">
      <w:r>
        <w:continuationSeparator/>
      </w:r>
    </w:p>
    <w:p w14:paraId="531D51F8" w14:textId="77777777" w:rsidR="00FF57EF" w:rsidRDefault="00FF5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B84C" w14:textId="0C19EB8E" w:rsidR="00FF57EF" w:rsidRDefault="00FF57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0E8D" w14:textId="07BAF788" w:rsidR="00FF57EF" w:rsidRPr="00521479" w:rsidRDefault="00FF57EF" w:rsidP="00D438FF">
    <w:pPr>
      <w:pStyle w:val="Header"/>
      <w:rPr>
        <w:i/>
        <w:color w:val="002060"/>
        <w:sz w:val="20"/>
        <w:szCs w:val="20"/>
      </w:rPr>
    </w:pPr>
    <w:r w:rsidRPr="00521479">
      <w:rPr>
        <w:i/>
        <w:color w:val="002060"/>
        <w:sz w:val="20"/>
        <w:szCs w:val="20"/>
      </w:rPr>
      <w:t xml:space="preserve">ACT BSSS </w:t>
    </w:r>
    <w:r w:rsidR="00DB69EC">
      <w:rPr>
        <w:i/>
        <w:color w:val="002060"/>
        <w:sz w:val="20"/>
        <w:szCs w:val="20"/>
      </w:rPr>
      <w:t xml:space="preserve">Education Studies </w:t>
    </w:r>
    <w:r w:rsidRPr="00521479">
      <w:rPr>
        <w:i/>
        <w:color w:val="002060"/>
        <w:sz w:val="20"/>
        <w:szCs w:val="20"/>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AD06" w14:textId="2A514D94" w:rsidR="00FF57EF" w:rsidRDefault="00FF5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06FB" w14:textId="08254DA7" w:rsidR="00FF57EF" w:rsidRDefault="00FF57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C3CE" w14:textId="1A20C3A1" w:rsidR="00FF57EF" w:rsidRPr="00803035" w:rsidRDefault="00803035" w:rsidP="00803035">
    <w:pPr>
      <w:pStyle w:val="Header"/>
      <w:rPr>
        <w:i/>
        <w:color w:val="002060"/>
        <w:sz w:val="20"/>
        <w:szCs w:val="20"/>
      </w:rPr>
    </w:pPr>
    <w:r w:rsidRPr="00521479">
      <w:rPr>
        <w:i/>
        <w:color w:val="002060"/>
        <w:sz w:val="20"/>
        <w:szCs w:val="20"/>
      </w:rPr>
      <w:t xml:space="preserve">ACT BSSS </w:t>
    </w:r>
    <w:r w:rsidR="00DB69EC">
      <w:rPr>
        <w:i/>
        <w:color w:val="002060"/>
        <w:sz w:val="20"/>
        <w:szCs w:val="20"/>
      </w:rPr>
      <w:t>Education Studies</w:t>
    </w:r>
    <w:r w:rsidRPr="00521479">
      <w:rPr>
        <w:i/>
        <w:color w:val="002060"/>
        <w:sz w:val="20"/>
        <w:szCs w:val="20"/>
      </w:rPr>
      <w:t xml:space="preserve"> T Course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5CA0" w14:textId="780C3A4B" w:rsidR="00FF57EF" w:rsidRDefault="00FF57E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604B" w14:textId="23E185DF" w:rsidR="00FF57EF" w:rsidRDefault="00FF57E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DA51" w14:textId="51FB9908" w:rsidR="00621148" w:rsidRPr="00521479" w:rsidRDefault="00621148" w:rsidP="00621148">
    <w:pPr>
      <w:pStyle w:val="Header"/>
      <w:rPr>
        <w:i/>
        <w:color w:val="002060"/>
        <w:sz w:val="20"/>
        <w:szCs w:val="20"/>
      </w:rPr>
    </w:pPr>
    <w:r w:rsidRPr="00521479">
      <w:rPr>
        <w:i/>
        <w:color w:val="002060"/>
        <w:sz w:val="20"/>
        <w:szCs w:val="20"/>
      </w:rPr>
      <w:t xml:space="preserve">ACT BSSS </w:t>
    </w:r>
    <w:r w:rsidR="00DB69EC">
      <w:rPr>
        <w:i/>
        <w:color w:val="002060"/>
        <w:sz w:val="20"/>
        <w:szCs w:val="20"/>
      </w:rPr>
      <w:t xml:space="preserve">Education Studies </w:t>
    </w:r>
    <w:r>
      <w:rPr>
        <w:i/>
        <w:color w:val="002060"/>
        <w:sz w:val="20"/>
        <w:szCs w:val="20"/>
      </w:rPr>
      <w:t>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C7D6" w14:textId="75FDC7A9" w:rsidR="00FF57EF" w:rsidRDefault="00FF57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4E830A"/>
    <w:lvl w:ilvl="0">
      <w:start w:val="1"/>
      <w:numFmt w:val="bullet"/>
      <w:pStyle w:val="ListBulletintable"/>
      <w:lvlText w:val=""/>
      <w:lvlJc w:val="left"/>
      <w:pPr>
        <w:ind w:left="644" w:hanging="360"/>
      </w:pPr>
      <w:rPr>
        <w:rFonts w:ascii="Symbol" w:hAnsi="Symbol" w:hint="default"/>
        <w:sz w:val="22"/>
        <w:szCs w:val="22"/>
      </w:rPr>
    </w:lvl>
  </w:abstractNum>
  <w:abstractNum w:abstractNumId="1" w15:restartNumberingAfterBreak="0">
    <w:nsid w:val="002247CE"/>
    <w:multiLevelType w:val="hybridMultilevel"/>
    <w:tmpl w:val="0494D974"/>
    <w:lvl w:ilvl="0" w:tplc="C5D87B4E">
      <w:start w:val="1"/>
      <w:numFmt w:val="bullet"/>
      <w:lvlText w:val=""/>
      <w:lvlJc w:val="left"/>
      <w:pPr>
        <w:tabs>
          <w:tab w:val="num" w:pos="720"/>
        </w:tabs>
        <w:ind w:left="720" w:hanging="360"/>
      </w:pPr>
      <w:rPr>
        <w:rFonts w:ascii="Symbol" w:hAnsi="Symbol" w:hint="default"/>
        <w:sz w:val="16"/>
        <w:szCs w:val="16"/>
      </w:rPr>
    </w:lvl>
    <w:lvl w:ilvl="1" w:tplc="01346AD8">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26112"/>
    <w:multiLevelType w:val="hybridMultilevel"/>
    <w:tmpl w:val="90C2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B44E89"/>
    <w:multiLevelType w:val="hybridMultilevel"/>
    <w:tmpl w:val="606A5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56F75"/>
    <w:multiLevelType w:val="hybridMultilevel"/>
    <w:tmpl w:val="B1D60A4E"/>
    <w:lvl w:ilvl="0" w:tplc="9BC68E1A">
      <w:start w:val="1"/>
      <w:numFmt w:val="bullet"/>
      <w:pStyle w:val="ListBullet8ptTable"/>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233FAB"/>
    <w:multiLevelType w:val="hybridMultilevel"/>
    <w:tmpl w:val="6E10C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2F69ED"/>
    <w:multiLevelType w:val="hybridMultilevel"/>
    <w:tmpl w:val="E0246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B64F18"/>
    <w:multiLevelType w:val="hybridMultilevel"/>
    <w:tmpl w:val="ED52EE4E"/>
    <w:lvl w:ilvl="0" w:tplc="E5B01AEE">
      <w:start w:val="1"/>
      <w:numFmt w:val="bullet"/>
      <w:pStyle w:val="ListBullets"/>
      <w:lvlText w:val=""/>
      <w:lvlJc w:val="left"/>
      <w:pPr>
        <w:ind w:left="720" w:hanging="360"/>
      </w:pPr>
      <w:rPr>
        <w:rFonts w:ascii="Symbol" w:eastAsia="Times New Roman" w:hAnsi="Symbol"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775C56"/>
    <w:multiLevelType w:val="hybridMultilevel"/>
    <w:tmpl w:val="3C8A0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EB0C65"/>
    <w:multiLevelType w:val="hybridMultilevel"/>
    <w:tmpl w:val="60169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14535"/>
    <w:multiLevelType w:val="hybridMultilevel"/>
    <w:tmpl w:val="71F09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131CC1"/>
    <w:multiLevelType w:val="hybridMultilevel"/>
    <w:tmpl w:val="7B88B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FF119E"/>
    <w:multiLevelType w:val="hybridMultilevel"/>
    <w:tmpl w:val="15407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24413"/>
    <w:multiLevelType w:val="hybridMultilevel"/>
    <w:tmpl w:val="7C4E5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E664F7"/>
    <w:multiLevelType w:val="hybridMultilevel"/>
    <w:tmpl w:val="259AE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D62C5A"/>
    <w:multiLevelType w:val="hybridMultilevel"/>
    <w:tmpl w:val="82B6E82C"/>
    <w:lvl w:ilvl="0" w:tplc="41E0890E">
      <w:start w:val="1"/>
      <w:numFmt w:val="bullet"/>
      <w:pStyle w:val="TableTextBullets"/>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3AE8054F"/>
    <w:multiLevelType w:val="hybridMultilevel"/>
    <w:tmpl w:val="AAD4F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020173"/>
    <w:multiLevelType w:val="hybridMultilevel"/>
    <w:tmpl w:val="89365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6425C5"/>
    <w:multiLevelType w:val="hybridMultilevel"/>
    <w:tmpl w:val="433A52B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7B48B8"/>
    <w:multiLevelType w:val="hybridMultilevel"/>
    <w:tmpl w:val="F1169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4F5F56"/>
    <w:multiLevelType w:val="hybridMultilevel"/>
    <w:tmpl w:val="74765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786668"/>
    <w:multiLevelType w:val="hybridMultilevel"/>
    <w:tmpl w:val="E7DCA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6175A9"/>
    <w:multiLevelType w:val="hybridMultilevel"/>
    <w:tmpl w:val="6CF2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7A487F"/>
    <w:multiLevelType w:val="hybridMultilevel"/>
    <w:tmpl w:val="CD327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00663A"/>
    <w:multiLevelType w:val="multilevel"/>
    <w:tmpl w:val="3DD6B88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5B95262B"/>
    <w:multiLevelType w:val="hybridMultilevel"/>
    <w:tmpl w:val="0C6C0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34397E"/>
    <w:multiLevelType w:val="hybridMultilevel"/>
    <w:tmpl w:val="9AE26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9456CA"/>
    <w:multiLevelType w:val="hybridMultilevel"/>
    <w:tmpl w:val="DA882280"/>
    <w:lvl w:ilvl="0" w:tplc="F40897E0">
      <w:start w:val="1"/>
      <w:numFmt w:val="bullet"/>
      <w:pStyle w:val="TableTextListBullets"/>
      <w:lvlText w:val=""/>
      <w:lvlJc w:val="left"/>
      <w:pPr>
        <w:ind w:left="53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8" w15:restartNumberingAfterBreak="0">
    <w:nsid w:val="6BD33B12"/>
    <w:multiLevelType w:val="hybridMultilevel"/>
    <w:tmpl w:val="CCA42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A75B25"/>
    <w:multiLevelType w:val="hybridMultilevel"/>
    <w:tmpl w:val="AA480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C821E2"/>
    <w:multiLevelType w:val="hybridMultilevel"/>
    <w:tmpl w:val="E2BE21A0"/>
    <w:lvl w:ilvl="0" w:tplc="6E981542">
      <w:start w:val="1"/>
      <w:numFmt w:val="bullet"/>
      <w:pStyle w:val="List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7FB045B7"/>
    <w:multiLevelType w:val="hybridMultilevel"/>
    <w:tmpl w:val="72466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5284957">
    <w:abstractNumId w:val="0"/>
  </w:num>
  <w:num w:numId="2" w16cid:durableId="460152341">
    <w:abstractNumId w:val="7"/>
  </w:num>
  <w:num w:numId="3" w16cid:durableId="136342382">
    <w:abstractNumId w:val="1"/>
  </w:num>
  <w:num w:numId="4" w16cid:durableId="1091969553">
    <w:abstractNumId w:val="4"/>
  </w:num>
  <w:num w:numId="5" w16cid:durableId="1616910470">
    <w:abstractNumId w:val="30"/>
  </w:num>
  <w:num w:numId="6" w16cid:durableId="1318875395">
    <w:abstractNumId w:val="27"/>
  </w:num>
  <w:num w:numId="7" w16cid:durableId="233244788">
    <w:abstractNumId w:val="4"/>
  </w:num>
  <w:num w:numId="8" w16cid:durableId="660547989">
    <w:abstractNumId w:val="4"/>
  </w:num>
  <w:num w:numId="9" w16cid:durableId="239145811">
    <w:abstractNumId w:val="5"/>
  </w:num>
  <w:num w:numId="10" w16cid:durableId="115025488">
    <w:abstractNumId w:val="9"/>
  </w:num>
  <w:num w:numId="11" w16cid:durableId="930818666">
    <w:abstractNumId w:val="29"/>
  </w:num>
  <w:num w:numId="12" w16cid:durableId="217593912">
    <w:abstractNumId w:val="3"/>
  </w:num>
  <w:num w:numId="13" w16cid:durableId="1337414933">
    <w:abstractNumId w:val="25"/>
  </w:num>
  <w:num w:numId="14" w16cid:durableId="1441337329">
    <w:abstractNumId w:val="21"/>
  </w:num>
  <w:num w:numId="15" w16cid:durableId="1046566326">
    <w:abstractNumId w:val="26"/>
  </w:num>
  <w:num w:numId="16" w16cid:durableId="1163741590">
    <w:abstractNumId w:val="19"/>
  </w:num>
  <w:num w:numId="17" w16cid:durableId="1527674334">
    <w:abstractNumId w:val="14"/>
  </w:num>
  <w:num w:numId="18" w16cid:durableId="2025085210">
    <w:abstractNumId w:val="31"/>
  </w:num>
  <w:num w:numId="19" w16cid:durableId="1462267719">
    <w:abstractNumId w:val="20"/>
  </w:num>
  <w:num w:numId="20" w16cid:durableId="1720402072">
    <w:abstractNumId w:val="16"/>
  </w:num>
  <w:num w:numId="21" w16cid:durableId="10376104">
    <w:abstractNumId w:val="13"/>
  </w:num>
  <w:num w:numId="22" w16cid:durableId="1673752403">
    <w:abstractNumId w:val="11"/>
  </w:num>
  <w:num w:numId="23" w16cid:durableId="1098872426">
    <w:abstractNumId w:val="12"/>
  </w:num>
  <w:num w:numId="24" w16cid:durableId="195972254">
    <w:abstractNumId w:val="10"/>
  </w:num>
  <w:num w:numId="25" w16cid:durableId="669337603">
    <w:abstractNumId w:val="28"/>
  </w:num>
  <w:num w:numId="26" w16cid:durableId="36247606">
    <w:abstractNumId w:val="2"/>
  </w:num>
  <w:num w:numId="27" w16cid:durableId="824661569">
    <w:abstractNumId w:val="23"/>
  </w:num>
  <w:num w:numId="28" w16cid:durableId="1396270877">
    <w:abstractNumId w:val="8"/>
  </w:num>
  <w:num w:numId="29" w16cid:durableId="1805614448">
    <w:abstractNumId w:val="6"/>
  </w:num>
  <w:num w:numId="30" w16cid:durableId="2142455957">
    <w:abstractNumId w:val="22"/>
  </w:num>
  <w:num w:numId="31" w16cid:durableId="1172070023">
    <w:abstractNumId w:val="17"/>
  </w:num>
  <w:num w:numId="32" w16cid:durableId="892623650">
    <w:abstractNumId w:val="24"/>
  </w:num>
  <w:num w:numId="33" w16cid:durableId="273053677">
    <w:abstractNumId w:val="15"/>
  </w:num>
  <w:num w:numId="34" w16cid:durableId="665397427">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150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D3"/>
    <w:rsid w:val="000021A7"/>
    <w:rsid w:val="0000276B"/>
    <w:rsid w:val="00002A95"/>
    <w:rsid w:val="000030C6"/>
    <w:rsid w:val="000032FA"/>
    <w:rsid w:val="00003FBF"/>
    <w:rsid w:val="000041C0"/>
    <w:rsid w:val="00004987"/>
    <w:rsid w:val="00004D6C"/>
    <w:rsid w:val="0000697F"/>
    <w:rsid w:val="00006ACD"/>
    <w:rsid w:val="0000757D"/>
    <w:rsid w:val="0001044C"/>
    <w:rsid w:val="000113F3"/>
    <w:rsid w:val="000129BF"/>
    <w:rsid w:val="00012DC6"/>
    <w:rsid w:val="00013150"/>
    <w:rsid w:val="00013174"/>
    <w:rsid w:val="00013444"/>
    <w:rsid w:val="000144F3"/>
    <w:rsid w:val="000146CC"/>
    <w:rsid w:val="00015B3F"/>
    <w:rsid w:val="00016445"/>
    <w:rsid w:val="0001661D"/>
    <w:rsid w:val="00016DD3"/>
    <w:rsid w:val="000170EE"/>
    <w:rsid w:val="000228B7"/>
    <w:rsid w:val="0002357C"/>
    <w:rsid w:val="00024BBF"/>
    <w:rsid w:val="00025FAB"/>
    <w:rsid w:val="00026142"/>
    <w:rsid w:val="0002615C"/>
    <w:rsid w:val="00027498"/>
    <w:rsid w:val="00027EAF"/>
    <w:rsid w:val="0003036A"/>
    <w:rsid w:val="00030E80"/>
    <w:rsid w:val="000318A6"/>
    <w:rsid w:val="00031D19"/>
    <w:rsid w:val="00031E21"/>
    <w:rsid w:val="0003280D"/>
    <w:rsid w:val="00033897"/>
    <w:rsid w:val="00033E8C"/>
    <w:rsid w:val="00034668"/>
    <w:rsid w:val="000348FF"/>
    <w:rsid w:val="00036D79"/>
    <w:rsid w:val="00036F01"/>
    <w:rsid w:val="000374B9"/>
    <w:rsid w:val="00037879"/>
    <w:rsid w:val="00037B40"/>
    <w:rsid w:val="00040A00"/>
    <w:rsid w:val="00041F3B"/>
    <w:rsid w:val="00042440"/>
    <w:rsid w:val="000426CC"/>
    <w:rsid w:val="000445E4"/>
    <w:rsid w:val="00044609"/>
    <w:rsid w:val="00044615"/>
    <w:rsid w:val="00044BDC"/>
    <w:rsid w:val="00044CFD"/>
    <w:rsid w:val="0004567D"/>
    <w:rsid w:val="00046114"/>
    <w:rsid w:val="00050457"/>
    <w:rsid w:val="0005359C"/>
    <w:rsid w:val="00053960"/>
    <w:rsid w:val="00053981"/>
    <w:rsid w:val="00054237"/>
    <w:rsid w:val="0005424C"/>
    <w:rsid w:val="00054BC7"/>
    <w:rsid w:val="00054DD5"/>
    <w:rsid w:val="0005512F"/>
    <w:rsid w:val="0005565C"/>
    <w:rsid w:val="00055DC8"/>
    <w:rsid w:val="00056D46"/>
    <w:rsid w:val="00056E0C"/>
    <w:rsid w:val="00057146"/>
    <w:rsid w:val="00060102"/>
    <w:rsid w:val="000602A0"/>
    <w:rsid w:val="000608BC"/>
    <w:rsid w:val="00061C4D"/>
    <w:rsid w:val="00061DE1"/>
    <w:rsid w:val="00062013"/>
    <w:rsid w:val="000623A0"/>
    <w:rsid w:val="00062417"/>
    <w:rsid w:val="000631AE"/>
    <w:rsid w:val="00064112"/>
    <w:rsid w:val="00064682"/>
    <w:rsid w:val="00064DD4"/>
    <w:rsid w:val="00067AE7"/>
    <w:rsid w:val="0007008E"/>
    <w:rsid w:val="00070871"/>
    <w:rsid w:val="000726B5"/>
    <w:rsid w:val="00073BAA"/>
    <w:rsid w:val="00074237"/>
    <w:rsid w:val="00074690"/>
    <w:rsid w:val="0007483C"/>
    <w:rsid w:val="00074D5D"/>
    <w:rsid w:val="00075200"/>
    <w:rsid w:val="00075C47"/>
    <w:rsid w:val="00076BFD"/>
    <w:rsid w:val="000773F1"/>
    <w:rsid w:val="00080C35"/>
    <w:rsid w:val="00080DC9"/>
    <w:rsid w:val="00081DF1"/>
    <w:rsid w:val="0008420C"/>
    <w:rsid w:val="00084E5F"/>
    <w:rsid w:val="0008537F"/>
    <w:rsid w:val="00085766"/>
    <w:rsid w:val="00086741"/>
    <w:rsid w:val="00086830"/>
    <w:rsid w:val="00087020"/>
    <w:rsid w:val="00087561"/>
    <w:rsid w:val="00090332"/>
    <w:rsid w:val="00090C9A"/>
    <w:rsid w:val="000935F9"/>
    <w:rsid w:val="00093BD3"/>
    <w:rsid w:val="00093F17"/>
    <w:rsid w:val="0009432D"/>
    <w:rsid w:val="000956F8"/>
    <w:rsid w:val="00095B07"/>
    <w:rsid w:val="00096E24"/>
    <w:rsid w:val="000A07AC"/>
    <w:rsid w:val="000A0F16"/>
    <w:rsid w:val="000A0F21"/>
    <w:rsid w:val="000A12E0"/>
    <w:rsid w:val="000A196F"/>
    <w:rsid w:val="000A20D5"/>
    <w:rsid w:val="000A3A9D"/>
    <w:rsid w:val="000A4C6D"/>
    <w:rsid w:val="000A5537"/>
    <w:rsid w:val="000A669E"/>
    <w:rsid w:val="000A76D0"/>
    <w:rsid w:val="000A7DEB"/>
    <w:rsid w:val="000B099D"/>
    <w:rsid w:val="000B159E"/>
    <w:rsid w:val="000B30AE"/>
    <w:rsid w:val="000B3A34"/>
    <w:rsid w:val="000B3B47"/>
    <w:rsid w:val="000B3F4C"/>
    <w:rsid w:val="000B5000"/>
    <w:rsid w:val="000B528F"/>
    <w:rsid w:val="000B6D20"/>
    <w:rsid w:val="000B7885"/>
    <w:rsid w:val="000C12B3"/>
    <w:rsid w:val="000C1BAC"/>
    <w:rsid w:val="000C20EA"/>
    <w:rsid w:val="000C2A7E"/>
    <w:rsid w:val="000C2E27"/>
    <w:rsid w:val="000C3231"/>
    <w:rsid w:val="000C4A6E"/>
    <w:rsid w:val="000C5026"/>
    <w:rsid w:val="000C54FB"/>
    <w:rsid w:val="000C5B1D"/>
    <w:rsid w:val="000C5F15"/>
    <w:rsid w:val="000C5FEA"/>
    <w:rsid w:val="000C6417"/>
    <w:rsid w:val="000C6924"/>
    <w:rsid w:val="000C6D86"/>
    <w:rsid w:val="000C6E96"/>
    <w:rsid w:val="000D0538"/>
    <w:rsid w:val="000D0C0C"/>
    <w:rsid w:val="000D12FB"/>
    <w:rsid w:val="000D1D60"/>
    <w:rsid w:val="000D1E20"/>
    <w:rsid w:val="000D2192"/>
    <w:rsid w:val="000D311E"/>
    <w:rsid w:val="000D3931"/>
    <w:rsid w:val="000D3DD2"/>
    <w:rsid w:val="000D42FC"/>
    <w:rsid w:val="000D43D4"/>
    <w:rsid w:val="000D472C"/>
    <w:rsid w:val="000D5173"/>
    <w:rsid w:val="000D5342"/>
    <w:rsid w:val="000D58F0"/>
    <w:rsid w:val="000D5B36"/>
    <w:rsid w:val="000D710C"/>
    <w:rsid w:val="000E0511"/>
    <w:rsid w:val="000E0545"/>
    <w:rsid w:val="000E0949"/>
    <w:rsid w:val="000E0B9F"/>
    <w:rsid w:val="000E22C3"/>
    <w:rsid w:val="000E2352"/>
    <w:rsid w:val="000E2B65"/>
    <w:rsid w:val="000E3BAA"/>
    <w:rsid w:val="000E3BAF"/>
    <w:rsid w:val="000E4BA5"/>
    <w:rsid w:val="000E582D"/>
    <w:rsid w:val="000E61CF"/>
    <w:rsid w:val="000E7760"/>
    <w:rsid w:val="000F1C6C"/>
    <w:rsid w:val="000F1D66"/>
    <w:rsid w:val="000F26EA"/>
    <w:rsid w:val="000F2B04"/>
    <w:rsid w:val="000F342E"/>
    <w:rsid w:val="000F35FE"/>
    <w:rsid w:val="000F3714"/>
    <w:rsid w:val="000F403B"/>
    <w:rsid w:val="000F5B01"/>
    <w:rsid w:val="000F5C82"/>
    <w:rsid w:val="000F5FBD"/>
    <w:rsid w:val="000F769D"/>
    <w:rsid w:val="00101E8B"/>
    <w:rsid w:val="00102CB3"/>
    <w:rsid w:val="0010371F"/>
    <w:rsid w:val="0010552F"/>
    <w:rsid w:val="00105E0A"/>
    <w:rsid w:val="0010635B"/>
    <w:rsid w:val="0010640C"/>
    <w:rsid w:val="0010684D"/>
    <w:rsid w:val="001068EA"/>
    <w:rsid w:val="00106D02"/>
    <w:rsid w:val="00106EB6"/>
    <w:rsid w:val="001071E5"/>
    <w:rsid w:val="001109A6"/>
    <w:rsid w:val="001118CA"/>
    <w:rsid w:val="0011266B"/>
    <w:rsid w:val="00113150"/>
    <w:rsid w:val="001135E1"/>
    <w:rsid w:val="0011371A"/>
    <w:rsid w:val="00113EF5"/>
    <w:rsid w:val="00114496"/>
    <w:rsid w:val="001145E5"/>
    <w:rsid w:val="001157E7"/>
    <w:rsid w:val="0011587B"/>
    <w:rsid w:val="00115A2D"/>
    <w:rsid w:val="00116920"/>
    <w:rsid w:val="00116B17"/>
    <w:rsid w:val="00120103"/>
    <w:rsid w:val="00120198"/>
    <w:rsid w:val="00120CDB"/>
    <w:rsid w:val="001210C6"/>
    <w:rsid w:val="001213A4"/>
    <w:rsid w:val="001228C7"/>
    <w:rsid w:val="001229D2"/>
    <w:rsid w:val="0012350A"/>
    <w:rsid w:val="00123728"/>
    <w:rsid w:val="0012374D"/>
    <w:rsid w:val="00124EE3"/>
    <w:rsid w:val="00124F1A"/>
    <w:rsid w:val="001251BC"/>
    <w:rsid w:val="001257C9"/>
    <w:rsid w:val="001257D1"/>
    <w:rsid w:val="00125CC9"/>
    <w:rsid w:val="00125D65"/>
    <w:rsid w:val="001269C0"/>
    <w:rsid w:val="00127477"/>
    <w:rsid w:val="00130E53"/>
    <w:rsid w:val="001311CF"/>
    <w:rsid w:val="001328C8"/>
    <w:rsid w:val="001332B8"/>
    <w:rsid w:val="00133D57"/>
    <w:rsid w:val="001340FD"/>
    <w:rsid w:val="001346D6"/>
    <w:rsid w:val="00134A16"/>
    <w:rsid w:val="00134A3F"/>
    <w:rsid w:val="00134C3D"/>
    <w:rsid w:val="00134FD2"/>
    <w:rsid w:val="00135954"/>
    <w:rsid w:val="00135977"/>
    <w:rsid w:val="00136ED1"/>
    <w:rsid w:val="0013720E"/>
    <w:rsid w:val="00137433"/>
    <w:rsid w:val="00137652"/>
    <w:rsid w:val="0013765E"/>
    <w:rsid w:val="00137C45"/>
    <w:rsid w:val="00140175"/>
    <w:rsid w:val="00140B1D"/>
    <w:rsid w:val="00140DCC"/>
    <w:rsid w:val="00141E0E"/>
    <w:rsid w:val="00141E28"/>
    <w:rsid w:val="00142BEB"/>
    <w:rsid w:val="00142C35"/>
    <w:rsid w:val="00142D21"/>
    <w:rsid w:val="00142D43"/>
    <w:rsid w:val="001449D0"/>
    <w:rsid w:val="00146025"/>
    <w:rsid w:val="00147D87"/>
    <w:rsid w:val="00150F38"/>
    <w:rsid w:val="0015199C"/>
    <w:rsid w:val="00152740"/>
    <w:rsid w:val="00152C1E"/>
    <w:rsid w:val="00153194"/>
    <w:rsid w:val="00153368"/>
    <w:rsid w:val="00153444"/>
    <w:rsid w:val="00157867"/>
    <w:rsid w:val="001579EF"/>
    <w:rsid w:val="00157C49"/>
    <w:rsid w:val="00157EBA"/>
    <w:rsid w:val="001608BB"/>
    <w:rsid w:val="00161260"/>
    <w:rsid w:val="00162BA6"/>
    <w:rsid w:val="00162D58"/>
    <w:rsid w:val="00162E6C"/>
    <w:rsid w:val="00162EC4"/>
    <w:rsid w:val="00162ED0"/>
    <w:rsid w:val="00163894"/>
    <w:rsid w:val="001639C8"/>
    <w:rsid w:val="00163A7D"/>
    <w:rsid w:val="00163E9C"/>
    <w:rsid w:val="00164640"/>
    <w:rsid w:val="00164AB4"/>
    <w:rsid w:val="00164C92"/>
    <w:rsid w:val="00165882"/>
    <w:rsid w:val="00165EBD"/>
    <w:rsid w:val="00166AD8"/>
    <w:rsid w:val="00167A34"/>
    <w:rsid w:val="00167EAC"/>
    <w:rsid w:val="001701C2"/>
    <w:rsid w:val="001702F0"/>
    <w:rsid w:val="00171B79"/>
    <w:rsid w:val="00171C23"/>
    <w:rsid w:val="00171F67"/>
    <w:rsid w:val="00172200"/>
    <w:rsid w:val="001731A1"/>
    <w:rsid w:val="001743FC"/>
    <w:rsid w:val="00174A2D"/>
    <w:rsid w:val="00174F91"/>
    <w:rsid w:val="00175DF2"/>
    <w:rsid w:val="00176E16"/>
    <w:rsid w:val="00176E80"/>
    <w:rsid w:val="00177113"/>
    <w:rsid w:val="00177303"/>
    <w:rsid w:val="00177961"/>
    <w:rsid w:val="001812BA"/>
    <w:rsid w:val="0018256A"/>
    <w:rsid w:val="00182D22"/>
    <w:rsid w:val="00182E44"/>
    <w:rsid w:val="001837C1"/>
    <w:rsid w:val="00184140"/>
    <w:rsid w:val="001857F4"/>
    <w:rsid w:val="00185DB7"/>
    <w:rsid w:val="001873AE"/>
    <w:rsid w:val="00187454"/>
    <w:rsid w:val="00187658"/>
    <w:rsid w:val="00187678"/>
    <w:rsid w:val="00187A26"/>
    <w:rsid w:val="001906C8"/>
    <w:rsid w:val="0019124C"/>
    <w:rsid w:val="0019182F"/>
    <w:rsid w:val="001925B8"/>
    <w:rsid w:val="00192D4A"/>
    <w:rsid w:val="00192D8D"/>
    <w:rsid w:val="001930E0"/>
    <w:rsid w:val="00193495"/>
    <w:rsid w:val="001936A9"/>
    <w:rsid w:val="0019428C"/>
    <w:rsid w:val="001965FE"/>
    <w:rsid w:val="0019679A"/>
    <w:rsid w:val="001A0088"/>
    <w:rsid w:val="001A1A2C"/>
    <w:rsid w:val="001A1D11"/>
    <w:rsid w:val="001A27A5"/>
    <w:rsid w:val="001A285E"/>
    <w:rsid w:val="001A330D"/>
    <w:rsid w:val="001A3427"/>
    <w:rsid w:val="001A3571"/>
    <w:rsid w:val="001A40D2"/>
    <w:rsid w:val="001A49D9"/>
    <w:rsid w:val="001A50AE"/>
    <w:rsid w:val="001A578D"/>
    <w:rsid w:val="001A581A"/>
    <w:rsid w:val="001A664F"/>
    <w:rsid w:val="001A6659"/>
    <w:rsid w:val="001A7511"/>
    <w:rsid w:val="001B01EF"/>
    <w:rsid w:val="001B0902"/>
    <w:rsid w:val="001B17E5"/>
    <w:rsid w:val="001B1857"/>
    <w:rsid w:val="001B1DDD"/>
    <w:rsid w:val="001B2591"/>
    <w:rsid w:val="001B27B1"/>
    <w:rsid w:val="001B295C"/>
    <w:rsid w:val="001B299E"/>
    <w:rsid w:val="001B2C91"/>
    <w:rsid w:val="001B348A"/>
    <w:rsid w:val="001B3A75"/>
    <w:rsid w:val="001B3AD9"/>
    <w:rsid w:val="001B3CA7"/>
    <w:rsid w:val="001B3F40"/>
    <w:rsid w:val="001B44F0"/>
    <w:rsid w:val="001B45A8"/>
    <w:rsid w:val="001B4C79"/>
    <w:rsid w:val="001B59B7"/>
    <w:rsid w:val="001B68FA"/>
    <w:rsid w:val="001B779F"/>
    <w:rsid w:val="001C0E80"/>
    <w:rsid w:val="001C0FDB"/>
    <w:rsid w:val="001C1561"/>
    <w:rsid w:val="001C1D5E"/>
    <w:rsid w:val="001C1FFC"/>
    <w:rsid w:val="001C286F"/>
    <w:rsid w:val="001C34E1"/>
    <w:rsid w:val="001C3AF1"/>
    <w:rsid w:val="001C4860"/>
    <w:rsid w:val="001C4924"/>
    <w:rsid w:val="001C4C5A"/>
    <w:rsid w:val="001C5779"/>
    <w:rsid w:val="001C6F98"/>
    <w:rsid w:val="001C70A1"/>
    <w:rsid w:val="001C779C"/>
    <w:rsid w:val="001C7988"/>
    <w:rsid w:val="001D0EE9"/>
    <w:rsid w:val="001D0F2B"/>
    <w:rsid w:val="001D0F39"/>
    <w:rsid w:val="001D18B7"/>
    <w:rsid w:val="001D1CAF"/>
    <w:rsid w:val="001D2975"/>
    <w:rsid w:val="001D2E23"/>
    <w:rsid w:val="001D3E6F"/>
    <w:rsid w:val="001D5487"/>
    <w:rsid w:val="001D58DE"/>
    <w:rsid w:val="001D5BCC"/>
    <w:rsid w:val="001D7A9E"/>
    <w:rsid w:val="001E0881"/>
    <w:rsid w:val="001E1B5F"/>
    <w:rsid w:val="001E1E88"/>
    <w:rsid w:val="001E2048"/>
    <w:rsid w:val="001E25F7"/>
    <w:rsid w:val="001E30A6"/>
    <w:rsid w:val="001E3561"/>
    <w:rsid w:val="001E37A5"/>
    <w:rsid w:val="001E49CE"/>
    <w:rsid w:val="001E5603"/>
    <w:rsid w:val="001E6C00"/>
    <w:rsid w:val="001E6CF5"/>
    <w:rsid w:val="001E7625"/>
    <w:rsid w:val="001E7A2A"/>
    <w:rsid w:val="001F0731"/>
    <w:rsid w:val="001F2435"/>
    <w:rsid w:val="001F2A61"/>
    <w:rsid w:val="001F2B7B"/>
    <w:rsid w:val="001F43FA"/>
    <w:rsid w:val="001F53C0"/>
    <w:rsid w:val="001F664D"/>
    <w:rsid w:val="001F6845"/>
    <w:rsid w:val="001F6B15"/>
    <w:rsid w:val="001F721A"/>
    <w:rsid w:val="001F783B"/>
    <w:rsid w:val="00200416"/>
    <w:rsid w:val="002016A1"/>
    <w:rsid w:val="0020261A"/>
    <w:rsid w:val="002035A5"/>
    <w:rsid w:val="00203665"/>
    <w:rsid w:val="0020438E"/>
    <w:rsid w:val="00204F60"/>
    <w:rsid w:val="00205042"/>
    <w:rsid w:val="00205BB4"/>
    <w:rsid w:val="0020663D"/>
    <w:rsid w:val="00207BE2"/>
    <w:rsid w:val="00210374"/>
    <w:rsid w:val="00210C4E"/>
    <w:rsid w:val="00210E93"/>
    <w:rsid w:val="0021221B"/>
    <w:rsid w:val="002125DC"/>
    <w:rsid w:val="002127A7"/>
    <w:rsid w:val="00212AB3"/>
    <w:rsid w:val="00212CDF"/>
    <w:rsid w:val="00215A6F"/>
    <w:rsid w:val="00215C2E"/>
    <w:rsid w:val="00216AAE"/>
    <w:rsid w:val="0022146D"/>
    <w:rsid w:val="002218AE"/>
    <w:rsid w:val="002222DB"/>
    <w:rsid w:val="00222DE1"/>
    <w:rsid w:val="00223F29"/>
    <w:rsid w:val="0022435F"/>
    <w:rsid w:val="002243CA"/>
    <w:rsid w:val="002246D1"/>
    <w:rsid w:val="00224D4A"/>
    <w:rsid w:val="0022513E"/>
    <w:rsid w:val="0022596E"/>
    <w:rsid w:val="00225CE8"/>
    <w:rsid w:val="00227012"/>
    <w:rsid w:val="00227659"/>
    <w:rsid w:val="00227E7F"/>
    <w:rsid w:val="00227FFC"/>
    <w:rsid w:val="00230A14"/>
    <w:rsid w:val="002317F9"/>
    <w:rsid w:val="0023288D"/>
    <w:rsid w:val="002328AE"/>
    <w:rsid w:val="00234CB6"/>
    <w:rsid w:val="00235488"/>
    <w:rsid w:val="0023615C"/>
    <w:rsid w:val="00240F66"/>
    <w:rsid w:val="00241B75"/>
    <w:rsid w:val="00242CC8"/>
    <w:rsid w:val="002431BF"/>
    <w:rsid w:val="0024388E"/>
    <w:rsid w:val="0024452D"/>
    <w:rsid w:val="0024458B"/>
    <w:rsid w:val="00244995"/>
    <w:rsid w:val="00244AC6"/>
    <w:rsid w:val="00244BD8"/>
    <w:rsid w:val="00244D5B"/>
    <w:rsid w:val="002450F3"/>
    <w:rsid w:val="002455B3"/>
    <w:rsid w:val="002458AC"/>
    <w:rsid w:val="002464AE"/>
    <w:rsid w:val="0024690A"/>
    <w:rsid w:val="00246B01"/>
    <w:rsid w:val="00246FC3"/>
    <w:rsid w:val="002473D8"/>
    <w:rsid w:val="00247773"/>
    <w:rsid w:val="00250902"/>
    <w:rsid w:val="00250F68"/>
    <w:rsid w:val="002511C2"/>
    <w:rsid w:val="00251F3B"/>
    <w:rsid w:val="00252003"/>
    <w:rsid w:val="002522F3"/>
    <w:rsid w:val="0025329A"/>
    <w:rsid w:val="002532B2"/>
    <w:rsid w:val="002534FA"/>
    <w:rsid w:val="00253ABF"/>
    <w:rsid w:val="00253AC8"/>
    <w:rsid w:val="00253B79"/>
    <w:rsid w:val="00253EAD"/>
    <w:rsid w:val="00254621"/>
    <w:rsid w:val="002561FD"/>
    <w:rsid w:val="00256367"/>
    <w:rsid w:val="002563F1"/>
    <w:rsid w:val="0025687E"/>
    <w:rsid w:val="00256910"/>
    <w:rsid w:val="00256FC1"/>
    <w:rsid w:val="0025701C"/>
    <w:rsid w:val="00257448"/>
    <w:rsid w:val="0025773B"/>
    <w:rsid w:val="0025776C"/>
    <w:rsid w:val="0025798D"/>
    <w:rsid w:val="00257E54"/>
    <w:rsid w:val="0026073B"/>
    <w:rsid w:val="0026082D"/>
    <w:rsid w:val="00260F5E"/>
    <w:rsid w:val="0026265E"/>
    <w:rsid w:val="00263106"/>
    <w:rsid w:val="00263107"/>
    <w:rsid w:val="0026335F"/>
    <w:rsid w:val="00263A56"/>
    <w:rsid w:val="0026466A"/>
    <w:rsid w:val="00265267"/>
    <w:rsid w:val="00265511"/>
    <w:rsid w:val="002656D9"/>
    <w:rsid w:val="002658F2"/>
    <w:rsid w:val="002670C3"/>
    <w:rsid w:val="00270193"/>
    <w:rsid w:val="00271604"/>
    <w:rsid w:val="002717D3"/>
    <w:rsid w:val="002747D4"/>
    <w:rsid w:val="00274992"/>
    <w:rsid w:val="00274A56"/>
    <w:rsid w:val="00274C86"/>
    <w:rsid w:val="0027502B"/>
    <w:rsid w:val="00277800"/>
    <w:rsid w:val="002804DC"/>
    <w:rsid w:val="00281281"/>
    <w:rsid w:val="00282CF9"/>
    <w:rsid w:val="00282FD5"/>
    <w:rsid w:val="00283918"/>
    <w:rsid w:val="00283B8C"/>
    <w:rsid w:val="00283C18"/>
    <w:rsid w:val="00284D9B"/>
    <w:rsid w:val="00286139"/>
    <w:rsid w:val="0028652A"/>
    <w:rsid w:val="00287446"/>
    <w:rsid w:val="0029040A"/>
    <w:rsid w:val="00290D97"/>
    <w:rsid w:val="002920C8"/>
    <w:rsid w:val="00293198"/>
    <w:rsid w:val="00293567"/>
    <w:rsid w:val="0029367D"/>
    <w:rsid w:val="00294770"/>
    <w:rsid w:val="002947E0"/>
    <w:rsid w:val="00295575"/>
    <w:rsid w:val="002958F3"/>
    <w:rsid w:val="00295D5B"/>
    <w:rsid w:val="00296359"/>
    <w:rsid w:val="00297104"/>
    <w:rsid w:val="002975AA"/>
    <w:rsid w:val="002A12E6"/>
    <w:rsid w:val="002A27EE"/>
    <w:rsid w:val="002A3507"/>
    <w:rsid w:val="002A3673"/>
    <w:rsid w:val="002A4748"/>
    <w:rsid w:val="002A49A3"/>
    <w:rsid w:val="002A61EF"/>
    <w:rsid w:val="002A62E5"/>
    <w:rsid w:val="002A7520"/>
    <w:rsid w:val="002A7578"/>
    <w:rsid w:val="002A7BBB"/>
    <w:rsid w:val="002A7BCD"/>
    <w:rsid w:val="002B089E"/>
    <w:rsid w:val="002B1898"/>
    <w:rsid w:val="002B18FB"/>
    <w:rsid w:val="002B2C58"/>
    <w:rsid w:val="002B30EC"/>
    <w:rsid w:val="002B381D"/>
    <w:rsid w:val="002B40D5"/>
    <w:rsid w:val="002B4271"/>
    <w:rsid w:val="002B4B64"/>
    <w:rsid w:val="002B4BA9"/>
    <w:rsid w:val="002B50EC"/>
    <w:rsid w:val="002B5550"/>
    <w:rsid w:val="002B580B"/>
    <w:rsid w:val="002B639A"/>
    <w:rsid w:val="002B6A55"/>
    <w:rsid w:val="002C13F1"/>
    <w:rsid w:val="002C154F"/>
    <w:rsid w:val="002C2909"/>
    <w:rsid w:val="002C336B"/>
    <w:rsid w:val="002C40D8"/>
    <w:rsid w:val="002C4486"/>
    <w:rsid w:val="002C5325"/>
    <w:rsid w:val="002C553F"/>
    <w:rsid w:val="002C5EEC"/>
    <w:rsid w:val="002C611C"/>
    <w:rsid w:val="002C626A"/>
    <w:rsid w:val="002C6620"/>
    <w:rsid w:val="002C7206"/>
    <w:rsid w:val="002C7383"/>
    <w:rsid w:val="002C746D"/>
    <w:rsid w:val="002C7569"/>
    <w:rsid w:val="002C7A0E"/>
    <w:rsid w:val="002C7E26"/>
    <w:rsid w:val="002D097B"/>
    <w:rsid w:val="002D0F3E"/>
    <w:rsid w:val="002D0FD6"/>
    <w:rsid w:val="002D10DF"/>
    <w:rsid w:val="002D1DF4"/>
    <w:rsid w:val="002D1E97"/>
    <w:rsid w:val="002D2354"/>
    <w:rsid w:val="002D43FE"/>
    <w:rsid w:val="002D4FB2"/>
    <w:rsid w:val="002D5508"/>
    <w:rsid w:val="002D5667"/>
    <w:rsid w:val="002D5E29"/>
    <w:rsid w:val="002D6BC0"/>
    <w:rsid w:val="002D6DAC"/>
    <w:rsid w:val="002D6DD7"/>
    <w:rsid w:val="002D6E89"/>
    <w:rsid w:val="002E113F"/>
    <w:rsid w:val="002E24AC"/>
    <w:rsid w:val="002E31DD"/>
    <w:rsid w:val="002E352A"/>
    <w:rsid w:val="002E360E"/>
    <w:rsid w:val="002E3AA6"/>
    <w:rsid w:val="002E409D"/>
    <w:rsid w:val="002E588A"/>
    <w:rsid w:val="002E64E9"/>
    <w:rsid w:val="002E6B62"/>
    <w:rsid w:val="002E6EAE"/>
    <w:rsid w:val="002E6F21"/>
    <w:rsid w:val="002E7602"/>
    <w:rsid w:val="002E7A15"/>
    <w:rsid w:val="002F03F5"/>
    <w:rsid w:val="002F0AD6"/>
    <w:rsid w:val="002F1E60"/>
    <w:rsid w:val="002F1F78"/>
    <w:rsid w:val="002F1FBC"/>
    <w:rsid w:val="002F269E"/>
    <w:rsid w:val="002F341C"/>
    <w:rsid w:val="002F3F2F"/>
    <w:rsid w:val="002F406A"/>
    <w:rsid w:val="002F4712"/>
    <w:rsid w:val="002F4D85"/>
    <w:rsid w:val="002F5819"/>
    <w:rsid w:val="002F5A58"/>
    <w:rsid w:val="002F6D82"/>
    <w:rsid w:val="002F7765"/>
    <w:rsid w:val="00301663"/>
    <w:rsid w:val="00301788"/>
    <w:rsid w:val="00303B32"/>
    <w:rsid w:val="00303F41"/>
    <w:rsid w:val="00304950"/>
    <w:rsid w:val="00304CA6"/>
    <w:rsid w:val="00305665"/>
    <w:rsid w:val="00305D5D"/>
    <w:rsid w:val="00305F2E"/>
    <w:rsid w:val="003069BB"/>
    <w:rsid w:val="00306B38"/>
    <w:rsid w:val="00307845"/>
    <w:rsid w:val="00307B49"/>
    <w:rsid w:val="003116C5"/>
    <w:rsid w:val="00312258"/>
    <w:rsid w:val="00312410"/>
    <w:rsid w:val="003128FB"/>
    <w:rsid w:val="00313FA2"/>
    <w:rsid w:val="0031440F"/>
    <w:rsid w:val="00314FF0"/>
    <w:rsid w:val="00315CE6"/>
    <w:rsid w:val="00316157"/>
    <w:rsid w:val="0031692B"/>
    <w:rsid w:val="00316A86"/>
    <w:rsid w:val="003174A3"/>
    <w:rsid w:val="00317E7A"/>
    <w:rsid w:val="00320BB2"/>
    <w:rsid w:val="00320DB5"/>
    <w:rsid w:val="0032354E"/>
    <w:rsid w:val="00323A15"/>
    <w:rsid w:val="00324066"/>
    <w:rsid w:val="003242DB"/>
    <w:rsid w:val="00324752"/>
    <w:rsid w:val="0032495F"/>
    <w:rsid w:val="00324DD1"/>
    <w:rsid w:val="00324F96"/>
    <w:rsid w:val="003250D4"/>
    <w:rsid w:val="003251A8"/>
    <w:rsid w:val="0032529F"/>
    <w:rsid w:val="00325AD7"/>
    <w:rsid w:val="0032632B"/>
    <w:rsid w:val="00327327"/>
    <w:rsid w:val="00327DEB"/>
    <w:rsid w:val="003303C4"/>
    <w:rsid w:val="003313E3"/>
    <w:rsid w:val="00331973"/>
    <w:rsid w:val="00332074"/>
    <w:rsid w:val="00332675"/>
    <w:rsid w:val="00332BF7"/>
    <w:rsid w:val="00333BAD"/>
    <w:rsid w:val="003343D2"/>
    <w:rsid w:val="0033474B"/>
    <w:rsid w:val="00335885"/>
    <w:rsid w:val="00335D1A"/>
    <w:rsid w:val="00335DFD"/>
    <w:rsid w:val="00335EC2"/>
    <w:rsid w:val="00336268"/>
    <w:rsid w:val="00337A24"/>
    <w:rsid w:val="00337A2C"/>
    <w:rsid w:val="00340292"/>
    <w:rsid w:val="00341543"/>
    <w:rsid w:val="00341614"/>
    <w:rsid w:val="00341D91"/>
    <w:rsid w:val="00344AC1"/>
    <w:rsid w:val="00344D27"/>
    <w:rsid w:val="00345DE9"/>
    <w:rsid w:val="00346E45"/>
    <w:rsid w:val="00350D1A"/>
    <w:rsid w:val="00351108"/>
    <w:rsid w:val="003514FD"/>
    <w:rsid w:val="003523DC"/>
    <w:rsid w:val="00354995"/>
    <w:rsid w:val="00356AE9"/>
    <w:rsid w:val="003575B8"/>
    <w:rsid w:val="00357E32"/>
    <w:rsid w:val="00360089"/>
    <w:rsid w:val="003601C0"/>
    <w:rsid w:val="0036049A"/>
    <w:rsid w:val="00362C3B"/>
    <w:rsid w:val="0036389C"/>
    <w:rsid w:val="00363950"/>
    <w:rsid w:val="00363CC2"/>
    <w:rsid w:val="00364C9B"/>
    <w:rsid w:val="0036536B"/>
    <w:rsid w:val="003667BE"/>
    <w:rsid w:val="00366C39"/>
    <w:rsid w:val="00366D9B"/>
    <w:rsid w:val="003670AF"/>
    <w:rsid w:val="00371496"/>
    <w:rsid w:val="00373A76"/>
    <w:rsid w:val="003744E6"/>
    <w:rsid w:val="00374E35"/>
    <w:rsid w:val="00374F91"/>
    <w:rsid w:val="00375EC9"/>
    <w:rsid w:val="00376495"/>
    <w:rsid w:val="003776FE"/>
    <w:rsid w:val="00377F9A"/>
    <w:rsid w:val="0038006A"/>
    <w:rsid w:val="00380A70"/>
    <w:rsid w:val="00381CE9"/>
    <w:rsid w:val="00381D61"/>
    <w:rsid w:val="00384182"/>
    <w:rsid w:val="00384D39"/>
    <w:rsid w:val="003857BA"/>
    <w:rsid w:val="0039015A"/>
    <w:rsid w:val="00390B25"/>
    <w:rsid w:val="00391162"/>
    <w:rsid w:val="00391BDF"/>
    <w:rsid w:val="00391D91"/>
    <w:rsid w:val="0039372D"/>
    <w:rsid w:val="003944FC"/>
    <w:rsid w:val="00395F2E"/>
    <w:rsid w:val="00396038"/>
    <w:rsid w:val="003963C8"/>
    <w:rsid w:val="00396607"/>
    <w:rsid w:val="00396672"/>
    <w:rsid w:val="0039756E"/>
    <w:rsid w:val="003A0F6A"/>
    <w:rsid w:val="003A150D"/>
    <w:rsid w:val="003A16BA"/>
    <w:rsid w:val="003A1C96"/>
    <w:rsid w:val="003A2A2E"/>
    <w:rsid w:val="003A2DDC"/>
    <w:rsid w:val="003A2F59"/>
    <w:rsid w:val="003A328E"/>
    <w:rsid w:val="003A37F6"/>
    <w:rsid w:val="003A39E8"/>
    <w:rsid w:val="003A455E"/>
    <w:rsid w:val="003A612C"/>
    <w:rsid w:val="003A63F5"/>
    <w:rsid w:val="003A6423"/>
    <w:rsid w:val="003A6677"/>
    <w:rsid w:val="003A72C1"/>
    <w:rsid w:val="003B10AE"/>
    <w:rsid w:val="003B2B24"/>
    <w:rsid w:val="003B34FD"/>
    <w:rsid w:val="003B458E"/>
    <w:rsid w:val="003B4E7D"/>
    <w:rsid w:val="003B5C79"/>
    <w:rsid w:val="003B5F82"/>
    <w:rsid w:val="003B6295"/>
    <w:rsid w:val="003B7377"/>
    <w:rsid w:val="003C04C5"/>
    <w:rsid w:val="003C37A8"/>
    <w:rsid w:val="003C3E1C"/>
    <w:rsid w:val="003C7031"/>
    <w:rsid w:val="003C76A8"/>
    <w:rsid w:val="003D06A2"/>
    <w:rsid w:val="003D2A3A"/>
    <w:rsid w:val="003D37F3"/>
    <w:rsid w:val="003D4A64"/>
    <w:rsid w:val="003D4BD9"/>
    <w:rsid w:val="003D6DB7"/>
    <w:rsid w:val="003E240C"/>
    <w:rsid w:val="003E373B"/>
    <w:rsid w:val="003E38B8"/>
    <w:rsid w:val="003E421F"/>
    <w:rsid w:val="003F07B0"/>
    <w:rsid w:val="003F0EEB"/>
    <w:rsid w:val="003F10E8"/>
    <w:rsid w:val="003F13ED"/>
    <w:rsid w:val="003F1858"/>
    <w:rsid w:val="003F246C"/>
    <w:rsid w:val="003F2B20"/>
    <w:rsid w:val="003F372C"/>
    <w:rsid w:val="003F38A7"/>
    <w:rsid w:val="003F452D"/>
    <w:rsid w:val="003F607E"/>
    <w:rsid w:val="003F6443"/>
    <w:rsid w:val="003F6821"/>
    <w:rsid w:val="003F6CA7"/>
    <w:rsid w:val="00400CCA"/>
    <w:rsid w:val="0040123C"/>
    <w:rsid w:val="00401A37"/>
    <w:rsid w:val="00402767"/>
    <w:rsid w:val="00403609"/>
    <w:rsid w:val="00403C2E"/>
    <w:rsid w:val="00403E6B"/>
    <w:rsid w:val="00404928"/>
    <w:rsid w:val="004049A7"/>
    <w:rsid w:val="004057A2"/>
    <w:rsid w:val="00405A7C"/>
    <w:rsid w:val="004065C8"/>
    <w:rsid w:val="00406D1B"/>
    <w:rsid w:val="00407057"/>
    <w:rsid w:val="00407596"/>
    <w:rsid w:val="004076C9"/>
    <w:rsid w:val="0041016E"/>
    <w:rsid w:val="00411682"/>
    <w:rsid w:val="00412277"/>
    <w:rsid w:val="004125BF"/>
    <w:rsid w:val="004139C3"/>
    <w:rsid w:val="00414271"/>
    <w:rsid w:val="00415AEB"/>
    <w:rsid w:val="00415C1C"/>
    <w:rsid w:val="004161BA"/>
    <w:rsid w:val="004162CF"/>
    <w:rsid w:val="00417410"/>
    <w:rsid w:val="00417A8E"/>
    <w:rsid w:val="00417BEF"/>
    <w:rsid w:val="0042120B"/>
    <w:rsid w:val="00421745"/>
    <w:rsid w:val="004218D0"/>
    <w:rsid w:val="00421E45"/>
    <w:rsid w:val="0042204E"/>
    <w:rsid w:val="004220EE"/>
    <w:rsid w:val="004225B6"/>
    <w:rsid w:val="00422D20"/>
    <w:rsid w:val="00423A35"/>
    <w:rsid w:val="00423D31"/>
    <w:rsid w:val="00423DA8"/>
    <w:rsid w:val="00424FFB"/>
    <w:rsid w:val="00425AF5"/>
    <w:rsid w:val="00425C29"/>
    <w:rsid w:val="00427208"/>
    <w:rsid w:val="00427940"/>
    <w:rsid w:val="00427F3B"/>
    <w:rsid w:val="00427FD2"/>
    <w:rsid w:val="00430E12"/>
    <w:rsid w:val="00431510"/>
    <w:rsid w:val="00431AE8"/>
    <w:rsid w:val="00433884"/>
    <w:rsid w:val="00433B59"/>
    <w:rsid w:val="004343EA"/>
    <w:rsid w:val="004349BD"/>
    <w:rsid w:val="00435D58"/>
    <w:rsid w:val="00436483"/>
    <w:rsid w:val="00437039"/>
    <w:rsid w:val="00440106"/>
    <w:rsid w:val="004401B1"/>
    <w:rsid w:val="00443D0F"/>
    <w:rsid w:val="00445045"/>
    <w:rsid w:val="004454B4"/>
    <w:rsid w:val="004464B9"/>
    <w:rsid w:val="00446E52"/>
    <w:rsid w:val="0045234F"/>
    <w:rsid w:val="0045433C"/>
    <w:rsid w:val="00454889"/>
    <w:rsid w:val="00455BDF"/>
    <w:rsid w:val="004562DB"/>
    <w:rsid w:val="00456A67"/>
    <w:rsid w:val="00456C50"/>
    <w:rsid w:val="00457640"/>
    <w:rsid w:val="00460A2D"/>
    <w:rsid w:val="00461797"/>
    <w:rsid w:val="00461D44"/>
    <w:rsid w:val="00462362"/>
    <w:rsid w:val="00462658"/>
    <w:rsid w:val="00462851"/>
    <w:rsid w:val="00462BAF"/>
    <w:rsid w:val="00464966"/>
    <w:rsid w:val="00464F66"/>
    <w:rsid w:val="0046575E"/>
    <w:rsid w:val="00465BD7"/>
    <w:rsid w:val="0046652D"/>
    <w:rsid w:val="00467176"/>
    <w:rsid w:val="00467D3E"/>
    <w:rsid w:val="00470CEF"/>
    <w:rsid w:val="00470F62"/>
    <w:rsid w:val="0047201C"/>
    <w:rsid w:val="004733D8"/>
    <w:rsid w:val="00473438"/>
    <w:rsid w:val="00473448"/>
    <w:rsid w:val="00473507"/>
    <w:rsid w:val="00473B53"/>
    <w:rsid w:val="0047666C"/>
    <w:rsid w:val="004769AC"/>
    <w:rsid w:val="00476B15"/>
    <w:rsid w:val="00477576"/>
    <w:rsid w:val="00477FEB"/>
    <w:rsid w:val="004808EC"/>
    <w:rsid w:val="00482D37"/>
    <w:rsid w:val="00483FD3"/>
    <w:rsid w:val="00484A4F"/>
    <w:rsid w:val="004850F0"/>
    <w:rsid w:val="00485D1E"/>
    <w:rsid w:val="0048758D"/>
    <w:rsid w:val="00487C3C"/>
    <w:rsid w:val="00490E44"/>
    <w:rsid w:val="004917C4"/>
    <w:rsid w:val="00491ABA"/>
    <w:rsid w:val="00492F57"/>
    <w:rsid w:val="00492F99"/>
    <w:rsid w:val="0049305E"/>
    <w:rsid w:val="00493419"/>
    <w:rsid w:val="00493FC5"/>
    <w:rsid w:val="004942EA"/>
    <w:rsid w:val="004947D7"/>
    <w:rsid w:val="00495183"/>
    <w:rsid w:val="004959DD"/>
    <w:rsid w:val="00496C33"/>
    <w:rsid w:val="00496D3A"/>
    <w:rsid w:val="004A0100"/>
    <w:rsid w:val="004A01F8"/>
    <w:rsid w:val="004A0404"/>
    <w:rsid w:val="004A0668"/>
    <w:rsid w:val="004A0AC7"/>
    <w:rsid w:val="004A1D97"/>
    <w:rsid w:val="004A364F"/>
    <w:rsid w:val="004A3E95"/>
    <w:rsid w:val="004A4A46"/>
    <w:rsid w:val="004A4D37"/>
    <w:rsid w:val="004A5470"/>
    <w:rsid w:val="004A55BD"/>
    <w:rsid w:val="004A59FB"/>
    <w:rsid w:val="004A60FA"/>
    <w:rsid w:val="004A7B38"/>
    <w:rsid w:val="004B0587"/>
    <w:rsid w:val="004B06D2"/>
    <w:rsid w:val="004B0F43"/>
    <w:rsid w:val="004B1038"/>
    <w:rsid w:val="004B1E77"/>
    <w:rsid w:val="004B3958"/>
    <w:rsid w:val="004B4930"/>
    <w:rsid w:val="004B49D6"/>
    <w:rsid w:val="004B4DCE"/>
    <w:rsid w:val="004B58A2"/>
    <w:rsid w:val="004B5CCC"/>
    <w:rsid w:val="004B5CFA"/>
    <w:rsid w:val="004B6003"/>
    <w:rsid w:val="004B619E"/>
    <w:rsid w:val="004B6BBA"/>
    <w:rsid w:val="004B6F72"/>
    <w:rsid w:val="004B70A8"/>
    <w:rsid w:val="004B7516"/>
    <w:rsid w:val="004B7A50"/>
    <w:rsid w:val="004C182B"/>
    <w:rsid w:val="004C26EB"/>
    <w:rsid w:val="004C270C"/>
    <w:rsid w:val="004C329A"/>
    <w:rsid w:val="004C3AB8"/>
    <w:rsid w:val="004C5FA8"/>
    <w:rsid w:val="004C6C6D"/>
    <w:rsid w:val="004C7174"/>
    <w:rsid w:val="004D0AEA"/>
    <w:rsid w:val="004D0C2C"/>
    <w:rsid w:val="004D1FE3"/>
    <w:rsid w:val="004D21F2"/>
    <w:rsid w:val="004D237B"/>
    <w:rsid w:val="004D2448"/>
    <w:rsid w:val="004D2859"/>
    <w:rsid w:val="004D3B4D"/>
    <w:rsid w:val="004D4351"/>
    <w:rsid w:val="004D45C6"/>
    <w:rsid w:val="004D50C7"/>
    <w:rsid w:val="004D576E"/>
    <w:rsid w:val="004D5E20"/>
    <w:rsid w:val="004D7CAF"/>
    <w:rsid w:val="004D7D52"/>
    <w:rsid w:val="004E0EB8"/>
    <w:rsid w:val="004E21B7"/>
    <w:rsid w:val="004E2CE7"/>
    <w:rsid w:val="004E3D52"/>
    <w:rsid w:val="004E5AB3"/>
    <w:rsid w:val="004E621A"/>
    <w:rsid w:val="004F0951"/>
    <w:rsid w:val="004F16F0"/>
    <w:rsid w:val="004F2BC9"/>
    <w:rsid w:val="004F3354"/>
    <w:rsid w:val="004F3578"/>
    <w:rsid w:val="004F3933"/>
    <w:rsid w:val="004F5EA4"/>
    <w:rsid w:val="004F7036"/>
    <w:rsid w:val="004F7972"/>
    <w:rsid w:val="00500F46"/>
    <w:rsid w:val="0050114E"/>
    <w:rsid w:val="005015B0"/>
    <w:rsid w:val="00502278"/>
    <w:rsid w:val="00502B23"/>
    <w:rsid w:val="00502CA4"/>
    <w:rsid w:val="005056D3"/>
    <w:rsid w:val="0050578B"/>
    <w:rsid w:val="00505E7F"/>
    <w:rsid w:val="00506526"/>
    <w:rsid w:val="00506E40"/>
    <w:rsid w:val="00507268"/>
    <w:rsid w:val="00510499"/>
    <w:rsid w:val="005108FA"/>
    <w:rsid w:val="00510C22"/>
    <w:rsid w:val="00510F60"/>
    <w:rsid w:val="00511F27"/>
    <w:rsid w:val="00512106"/>
    <w:rsid w:val="00512805"/>
    <w:rsid w:val="00514010"/>
    <w:rsid w:val="00516D6C"/>
    <w:rsid w:val="0051717C"/>
    <w:rsid w:val="00520085"/>
    <w:rsid w:val="005200C1"/>
    <w:rsid w:val="00520FF8"/>
    <w:rsid w:val="00521479"/>
    <w:rsid w:val="005217E4"/>
    <w:rsid w:val="00522DC4"/>
    <w:rsid w:val="00522EC1"/>
    <w:rsid w:val="00523597"/>
    <w:rsid w:val="00523BDC"/>
    <w:rsid w:val="00524089"/>
    <w:rsid w:val="00524852"/>
    <w:rsid w:val="00524ABC"/>
    <w:rsid w:val="0052583E"/>
    <w:rsid w:val="0052599B"/>
    <w:rsid w:val="005266BE"/>
    <w:rsid w:val="00526903"/>
    <w:rsid w:val="005269C9"/>
    <w:rsid w:val="0052722E"/>
    <w:rsid w:val="00527755"/>
    <w:rsid w:val="0053089D"/>
    <w:rsid w:val="00531652"/>
    <w:rsid w:val="00532404"/>
    <w:rsid w:val="005326F3"/>
    <w:rsid w:val="00532BEF"/>
    <w:rsid w:val="00533EDD"/>
    <w:rsid w:val="00533F32"/>
    <w:rsid w:val="00534140"/>
    <w:rsid w:val="00534141"/>
    <w:rsid w:val="00534C50"/>
    <w:rsid w:val="0053671D"/>
    <w:rsid w:val="0053702E"/>
    <w:rsid w:val="0054295E"/>
    <w:rsid w:val="00544B79"/>
    <w:rsid w:val="00545415"/>
    <w:rsid w:val="00545940"/>
    <w:rsid w:val="00546F4E"/>
    <w:rsid w:val="005470E4"/>
    <w:rsid w:val="00550F0E"/>
    <w:rsid w:val="005524C7"/>
    <w:rsid w:val="0055271F"/>
    <w:rsid w:val="00552B13"/>
    <w:rsid w:val="00552BB6"/>
    <w:rsid w:val="00553B0F"/>
    <w:rsid w:val="00553E2C"/>
    <w:rsid w:val="00554DE1"/>
    <w:rsid w:val="005557A1"/>
    <w:rsid w:val="00556858"/>
    <w:rsid w:val="00557C29"/>
    <w:rsid w:val="00557EB5"/>
    <w:rsid w:val="00560DD1"/>
    <w:rsid w:val="00560FA5"/>
    <w:rsid w:val="00560FE7"/>
    <w:rsid w:val="005611E4"/>
    <w:rsid w:val="0056141A"/>
    <w:rsid w:val="00561966"/>
    <w:rsid w:val="005638AE"/>
    <w:rsid w:val="00564383"/>
    <w:rsid w:val="005643A3"/>
    <w:rsid w:val="005648CF"/>
    <w:rsid w:val="00564C4B"/>
    <w:rsid w:val="00564FFF"/>
    <w:rsid w:val="00565550"/>
    <w:rsid w:val="00566221"/>
    <w:rsid w:val="00566819"/>
    <w:rsid w:val="005679EF"/>
    <w:rsid w:val="00567BAF"/>
    <w:rsid w:val="005701D2"/>
    <w:rsid w:val="005704C9"/>
    <w:rsid w:val="005705B0"/>
    <w:rsid w:val="00571080"/>
    <w:rsid w:val="005710CD"/>
    <w:rsid w:val="00572E49"/>
    <w:rsid w:val="00572EE3"/>
    <w:rsid w:val="00574901"/>
    <w:rsid w:val="005751C9"/>
    <w:rsid w:val="005758FC"/>
    <w:rsid w:val="005773D8"/>
    <w:rsid w:val="0057780F"/>
    <w:rsid w:val="00577AA6"/>
    <w:rsid w:val="00577C50"/>
    <w:rsid w:val="00577DF6"/>
    <w:rsid w:val="00577FBD"/>
    <w:rsid w:val="005801D9"/>
    <w:rsid w:val="00580F1E"/>
    <w:rsid w:val="005815C0"/>
    <w:rsid w:val="00582766"/>
    <w:rsid w:val="005828C7"/>
    <w:rsid w:val="00582BAF"/>
    <w:rsid w:val="00583BFE"/>
    <w:rsid w:val="00584373"/>
    <w:rsid w:val="00584D0B"/>
    <w:rsid w:val="00585E8A"/>
    <w:rsid w:val="00585F3D"/>
    <w:rsid w:val="005907E2"/>
    <w:rsid w:val="00590A15"/>
    <w:rsid w:val="00590F48"/>
    <w:rsid w:val="00591CC1"/>
    <w:rsid w:val="005921BB"/>
    <w:rsid w:val="005924C4"/>
    <w:rsid w:val="005935C0"/>
    <w:rsid w:val="0059368E"/>
    <w:rsid w:val="005938A5"/>
    <w:rsid w:val="005949B1"/>
    <w:rsid w:val="005953DF"/>
    <w:rsid w:val="00595651"/>
    <w:rsid w:val="0059574F"/>
    <w:rsid w:val="005959DD"/>
    <w:rsid w:val="005967BB"/>
    <w:rsid w:val="00596AD3"/>
    <w:rsid w:val="00597636"/>
    <w:rsid w:val="005979E5"/>
    <w:rsid w:val="005A0321"/>
    <w:rsid w:val="005A0B73"/>
    <w:rsid w:val="005A0D6F"/>
    <w:rsid w:val="005A0E27"/>
    <w:rsid w:val="005A0EC7"/>
    <w:rsid w:val="005A1236"/>
    <w:rsid w:val="005A48E3"/>
    <w:rsid w:val="005A5107"/>
    <w:rsid w:val="005A521D"/>
    <w:rsid w:val="005A5A6D"/>
    <w:rsid w:val="005A6457"/>
    <w:rsid w:val="005B0C62"/>
    <w:rsid w:val="005B0F2C"/>
    <w:rsid w:val="005B191E"/>
    <w:rsid w:val="005B1A7F"/>
    <w:rsid w:val="005B1ACF"/>
    <w:rsid w:val="005B2062"/>
    <w:rsid w:val="005B2A5D"/>
    <w:rsid w:val="005B35E5"/>
    <w:rsid w:val="005B4A98"/>
    <w:rsid w:val="005B5330"/>
    <w:rsid w:val="005B5C62"/>
    <w:rsid w:val="005B5EAD"/>
    <w:rsid w:val="005B6065"/>
    <w:rsid w:val="005B62C2"/>
    <w:rsid w:val="005B6623"/>
    <w:rsid w:val="005B6AE3"/>
    <w:rsid w:val="005B790C"/>
    <w:rsid w:val="005C24A4"/>
    <w:rsid w:val="005C2588"/>
    <w:rsid w:val="005C3000"/>
    <w:rsid w:val="005C5775"/>
    <w:rsid w:val="005C5B77"/>
    <w:rsid w:val="005C5D15"/>
    <w:rsid w:val="005C631E"/>
    <w:rsid w:val="005C738B"/>
    <w:rsid w:val="005C7451"/>
    <w:rsid w:val="005C78E5"/>
    <w:rsid w:val="005C7C6A"/>
    <w:rsid w:val="005D046F"/>
    <w:rsid w:val="005D0B31"/>
    <w:rsid w:val="005D2942"/>
    <w:rsid w:val="005D37F2"/>
    <w:rsid w:val="005D3802"/>
    <w:rsid w:val="005D45B5"/>
    <w:rsid w:val="005D5A42"/>
    <w:rsid w:val="005D5BA1"/>
    <w:rsid w:val="005D66CC"/>
    <w:rsid w:val="005D671F"/>
    <w:rsid w:val="005D6CCC"/>
    <w:rsid w:val="005E053A"/>
    <w:rsid w:val="005E0638"/>
    <w:rsid w:val="005E1147"/>
    <w:rsid w:val="005E1C06"/>
    <w:rsid w:val="005E222F"/>
    <w:rsid w:val="005E475C"/>
    <w:rsid w:val="005E621B"/>
    <w:rsid w:val="005E6924"/>
    <w:rsid w:val="005F1523"/>
    <w:rsid w:val="005F16D1"/>
    <w:rsid w:val="005F1A79"/>
    <w:rsid w:val="005F2844"/>
    <w:rsid w:val="005F338B"/>
    <w:rsid w:val="005F353A"/>
    <w:rsid w:val="005F38B4"/>
    <w:rsid w:val="005F4284"/>
    <w:rsid w:val="005F434A"/>
    <w:rsid w:val="005F4617"/>
    <w:rsid w:val="005F4E5F"/>
    <w:rsid w:val="005F5106"/>
    <w:rsid w:val="005F5198"/>
    <w:rsid w:val="005F53AA"/>
    <w:rsid w:val="005F6348"/>
    <w:rsid w:val="005F635D"/>
    <w:rsid w:val="005F71FB"/>
    <w:rsid w:val="005F73D6"/>
    <w:rsid w:val="005F7F74"/>
    <w:rsid w:val="006002CA"/>
    <w:rsid w:val="00600609"/>
    <w:rsid w:val="00601BE8"/>
    <w:rsid w:val="00602677"/>
    <w:rsid w:val="00602A7B"/>
    <w:rsid w:val="00603BD3"/>
    <w:rsid w:val="00605315"/>
    <w:rsid w:val="006056AD"/>
    <w:rsid w:val="006056DC"/>
    <w:rsid w:val="00605A72"/>
    <w:rsid w:val="006064D8"/>
    <w:rsid w:val="006073B6"/>
    <w:rsid w:val="0060795C"/>
    <w:rsid w:val="00610F7E"/>
    <w:rsid w:val="00612100"/>
    <w:rsid w:val="006122AA"/>
    <w:rsid w:val="006128BF"/>
    <w:rsid w:val="00613764"/>
    <w:rsid w:val="00613EE4"/>
    <w:rsid w:val="006146A7"/>
    <w:rsid w:val="00614A5D"/>
    <w:rsid w:val="00614B34"/>
    <w:rsid w:val="0061595F"/>
    <w:rsid w:val="00615B6B"/>
    <w:rsid w:val="00615DD2"/>
    <w:rsid w:val="00615F9E"/>
    <w:rsid w:val="00615FC1"/>
    <w:rsid w:val="00615FFD"/>
    <w:rsid w:val="0061681C"/>
    <w:rsid w:val="00616977"/>
    <w:rsid w:val="00616D4E"/>
    <w:rsid w:val="00616F6F"/>
    <w:rsid w:val="006177D3"/>
    <w:rsid w:val="00617CDC"/>
    <w:rsid w:val="006202F2"/>
    <w:rsid w:val="00620AE3"/>
    <w:rsid w:val="00621148"/>
    <w:rsid w:val="0062132D"/>
    <w:rsid w:val="0062143D"/>
    <w:rsid w:val="006221A3"/>
    <w:rsid w:val="006221E3"/>
    <w:rsid w:val="006231AA"/>
    <w:rsid w:val="006236EA"/>
    <w:rsid w:val="00624478"/>
    <w:rsid w:val="00624AD6"/>
    <w:rsid w:val="006253E9"/>
    <w:rsid w:val="00625B5E"/>
    <w:rsid w:val="006261D7"/>
    <w:rsid w:val="00627412"/>
    <w:rsid w:val="00627E6E"/>
    <w:rsid w:val="0063051B"/>
    <w:rsid w:val="0063086F"/>
    <w:rsid w:val="00630E2D"/>
    <w:rsid w:val="0063187B"/>
    <w:rsid w:val="006325E3"/>
    <w:rsid w:val="00633686"/>
    <w:rsid w:val="00634777"/>
    <w:rsid w:val="006348D4"/>
    <w:rsid w:val="00634985"/>
    <w:rsid w:val="00634ABB"/>
    <w:rsid w:val="00634F36"/>
    <w:rsid w:val="0063517B"/>
    <w:rsid w:val="006352DF"/>
    <w:rsid w:val="00635ACA"/>
    <w:rsid w:val="00635B2D"/>
    <w:rsid w:val="006371A7"/>
    <w:rsid w:val="00637468"/>
    <w:rsid w:val="00637832"/>
    <w:rsid w:val="00637C0D"/>
    <w:rsid w:val="00637CEA"/>
    <w:rsid w:val="006404E4"/>
    <w:rsid w:val="00640555"/>
    <w:rsid w:val="00640B8C"/>
    <w:rsid w:val="00641BCD"/>
    <w:rsid w:val="006423C5"/>
    <w:rsid w:val="006428C2"/>
    <w:rsid w:val="00642F74"/>
    <w:rsid w:val="00644B37"/>
    <w:rsid w:val="00645375"/>
    <w:rsid w:val="00645725"/>
    <w:rsid w:val="00645A38"/>
    <w:rsid w:val="0064705D"/>
    <w:rsid w:val="00647A44"/>
    <w:rsid w:val="006502FC"/>
    <w:rsid w:val="006504E6"/>
    <w:rsid w:val="006516DC"/>
    <w:rsid w:val="00651CAF"/>
    <w:rsid w:val="00652ACC"/>
    <w:rsid w:val="00652E8E"/>
    <w:rsid w:val="006535C8"/>
    <w:rsid w:val="00655939"/>
    <w:rsid w:val="00655D91"/>
    <w:rsid w:val="00656703"/>
    <w:rsid w:val="00656E88"/>
    <w:rsid w:val="00656F32"/>
    <w:rsid w:val="00656FAE"/>
    <w:rsid w:val="00657094"/>
    <w:rsid w:val="00660711"/>
    <w:rsid w:val="006607FD"/>
    <w:rsid w:val="006625EA"/>
    <w:rsid w:val="00662A1B"/>
    <w:rsid w:val="00662EB1"/>
    <w:rsid w:val="006640F6"/>
    <w:rsid w:val="00664EDC"/>
    <w:rsid w:val="00665026"/>
    <w:rsid w:val="006652DE"/>
    <w:rsid w:val="006658D5"/>
    <w:rsid w:val="00665C9C"/>
    <w:rsid w:val="00665CFD"/>
    <w:rsid w:val="006661E0"/>
    <w:rsid w:val="00667958"/>
    <w:rsid w:val="00667E4C"/>
    <w:rsid w:val="006700EE"/>
    <w:rsid w:val="0067153E"/>
    <w:rsid w:val="006719D5"/>
    <w:rsid w:val="0067317E"/>
    <w:rsid w:val="00673D7E"/>
    <w:rsid w:val="00673E31"/>
    <w:rsid w:val="00674F12"/>
    <w:rsid w:val="006752A5"/>
    <w:rsid w:val="006772BE"/>
    <w:rsid w:val="00677EC0"/>
    <w:rsid w:val="0068034A"/>
    <w:rsid w:val="006819F5"/>
    <w:rsid w:val="006820FE"/>
    <w:rsid w:val="00682EDD"/>
    <w:rsid w:val="00682EEE"/>
    <w:rsid w:val="006837C8"/>
    <w:rsid w:val="00683EA2"/>
    <w:rsid w:val="00684B25"/>
    <w:rsid w:val="00686CFB"/>
    <w:rsid w:val="00687D0B"/>
    <w:rsid w:val="006909C0"/>
    <w:rsid w:val="00691B15"/>
    <w:rsid w:val="00692242"/>
    <w:rsid w:val="00692737"/>
    <w:rsid w:val="0069278A"/>
    <w:rsid w:val="0069296B"/>
    <w:rsid w:val="00692A2E"/>
    <w:rsid w:val="00693243"/>
    <w:rsid w:val="00695258"/>
    <w:rsid w:val="00695422"/>
    <w:rsid w:val="006960B4"/>
    <w:rsid w:val="0069645B"/>
    <w:rsid w:val="00697737"/>
    <w:rsid w:val="00697EFE"/>
    <w:rsid w:val="006A0FF3"/>
    <w:rsid w:val="006A154E"/>
    <w:rsid w:val="006A1FE2"/>
    <w:rsid w:val="006A238A"/>
    <w:rsid w:val="006A3B1C"/>
    <w:rsid w:val="006A5793"/>
    <w:rsid w:val="006A6B72"/>
    <w:rsid w:val="006A6C08"/>
    <w:rsid w:val="006A7463"/>
    <w:rsid w:val="006A770C"/>
    <w:rsid w:val="006B14C8"/>
    <w:rsid w:val="006B15AF"/>
    <w:rsid w:val="006B201C"/>
    <w:rsid w:val="006B2831"/>
    <w:rsid w:val="006B331E"/>
    <w:rsid w:val="006B3999"/>
    <w:rsid w:val="006B3C13"/>
    <w:rsid w:val="006B4268"/>
    <w:rsid w:val="006B49B0"/>
    <w:rsid w:val="006B4E58"/>
    <w:rsid w:val="006B5C89"/>
    <w:rsid w:val="006B61F3"/>
    <w:rsid w:val="006B63A0"/>
    <w:rsid w:val="006B6545"/>
    <w:rsid w:val="006C0153"/>
    <w:rsid w:val="006C137C"/>
    <w:rsid w:val="006C13B9"/>
    <w:rsid w:val="006C171B"/>
    <w:rsid w:val="006C1CEA"/>
    <w:rsid w:val="006C2BD1"/>
    <w:rsid w:val="006C2DBA"/>
    <w:rsid w:val="006C300C"/>
    <w:rsid w:val="006C33EE"/>
    <w:rsid w:val="006C4343"/>
    <w:rsid w:val="006C4576"/>
    <w:rsid w:val="006C4D37"/>
    <w:rsid w:val="006C6568"/>
    <w:rsid w:val="006C795C"/>
    <w:rsid w:val="006C7DF8"/>
    <w:rsid w:val="006D015C"/>
    <w:rsid w:val="006D1A26"/>
    <w:rsid w:val="006D1D05"/>
    <w:rsid w:val="006D2739"/>
    <w:rsid w:val="006D27BB"/>
    <w:rsid w:val="006D3E17"/>
    <w:rsid w:val="006D4B53"/>
    <w:rsid w:val="006D5065"/>
    <w:rsid w:val="006D7277"/>
    <w:rsid w:val="006D7B7C"/>
    <w:rsid w:val="006D7C2E"/>
    <w:rsid w:val="006D7DB3"/>
    <w:rsid w:val="006D7FED"/>
    <w:rsid w:val="006D7FF0"/>
    <w:rsid w:val="006E0780"/>
    <w:rsid w:val="006E0A5F"/>
    <w:rsid w:val="006E0AAE"/>
    <w:rsid w:val="006E0D6B"/>
    <w:rsid w:val="006E2EDC"/>
    <w:rsid w:val="006E3589"/>
    <w:rsid w:val="006E39EB"/>
    <w:rsid w:val="006E3D3C"/>
    <w:rsid w:val="006E408E"/>
    <w:rsid w:val="006E41A1"/>
    <w:rsid w:val="006E45C9"/>
    <w:rsid w:val="006E4992"/>
    <w:rsid w:val="006E4A21"/>
    <w:rsid w:val="006E5BA0"/>
    <w:rsid w:val="006E5C7B"/>
    <w:rsid w:val="006E60C6"/>
    <w:rsid w:val="006E6709"/>
    <w:rsid w:val="006E6777"/>
    <w:rsid w:val="006E692F"/>
    <w:rsid w:val="006E703C"/>
    <w:rsid w:val="006F06B4"/>
    <w:rsid w:val="006F0C82"/>
    <w:rsid w:val="006F1F16"/>
    <w:rsid w:val="006F2664"/>
    <w:rsid w:val="006F2D01"/>
    <w:rsid w:val="006F38CB"/>
    <w:rsid w:val="006F49ED"/>
    <w:rsid w:val="006F4C3E"/>
    <w:rsid w:val="006F6875"/>
    <w:rsid w:val="006F7700"/>
    <w:rsid w:val="007000E2"/>
    <w:rsid w:val="00700F80"/>
    <w:rsid w:val="0070183D"/>
    <w:rsid w:val="007019BE"/>
    <w:rsid w:val="0070225E"/>
    <w:rsid w:val="007033CB"/>
    <w:rsid w:val="007050D8"/>
    <w:rsid w:val="00705980"/>
    <w:rsid w:val="00705C8F"/>
    <w:rsid w:val="007103C0"/>
    <w:rsid w:val="00712523"/>
    <w:rsid w:val="00713B6C"/>
    <w:rsid w:val="00714496"/>
    <w:rsid w:val="00716420"/>
    <w:rsid w:val="00716539"/>
    <w:rsid w:val="00716C31"/>
    <w:rsid w:val="00716F92"/>
    <w:rsid w:val="0071701D"/>
    <w:rsid w:val="00720AFF"/>
    <w:rsid w:val="00720F00"/>
    <w:rsid w:val="00721A94"/>
    <w:rsid w:val="0072276F"/>
    <w:rsid w:val="00722916"/>
    <w:rsid w:val="00722D9B"/>
    <w:rsid w:val="0072307F"/>
    <w:rsid w:val="0072497A"/>
    <w:rsid w:val="0072502E"/>
    <w:rsid w:val="0072589F"/>
    <w:rsid w:val="007267EC"/>
    <w:rsid w:val="00726AB8"/>
    <w:rsid w:val="00726C44"/>
    <w:rsid w:val="00727380"/>
    <w:rsid w:val="00727D5D"/>
    <w:rsid w:val="007319E9"/>
    <w:rsid w:val="00732005"/>
    <w:rsid w:val="00733976"/>
    <w:rsid w:val="00733A85"/>
    <w:rsid w:val="00734514"/>
    <w:rsid w:val="007349B2"/>
    <w:rsid w:val="0073563C"/>
    <w:rsid w:val="00736481"/>
    <w:rsid w:val="00736BD4"/>
    <w:rsid w:val="00736EB8"/>
    <w:rsid w:val="007370C0"/>
    <w:rsid w:val="00737FBA"/>
    <w:rsid w:val="00740293"/>
    <w:rsid w:val="007411E5"/>
    <w:rsid w:val="00741A7B"/>
    <w:rsid w:val="00741F1F"/>
    <w:rsid w:val="007438CB"/>
    <w:rsid w:val="00744D99"/>
    <w:rsid w:val="00744DF6"/>
    <w:rsid w:val="00745401"/>
    <w:rsid w:val="00745AFB"/>
    <w:rsid w:val="00746169"/>
    <w:rsid w:val="007463A8"/>
    <w:rsid w:val="00746776"/>
    <w:rsid w:val="00746C63"/>
    <w:rsid w:val="00747E3D"/>
    <w:rsid w:val="00747E7D"/>
    <w:rsid w:val="00747FCE"/>
    <w:rsid w:val="0075073E"/>
    <w:rsid w:val="007509E5"/>
    <w:rsid w:val="00751719"/>
    <w:rsid w:val="00753055"/>
    <w:rsid w:val="00753BB8"/>
    <w:rsid w:val="00753D35"/>
    <w:rsid w:val="00755A45"/>
    <w:rsid w:val="007566BA"/>
    <w:rsid w:val="00760B87"/>
    <w:rsid w:val="007617C7"/>
    <w:rsid w:val="00763A09"/>
    <w:rsid w:val="00763CC1"/>
    <w:rsid w:val="00764E49"/>
    <w:rsid w:val="00765C29"/>
    <w:rsid w:val="007664FB"/>
    <w:rsid w:val="00766574"/>
    <w:rsid w:val="00766E0D"/>
    <w:rsid w:val="0076752B"/>
    <w:rsid w:val="0076765F"/>
    <w:rsid w:val="007706CF"/>
    <w:rsid w:val="00770CC8"/>
    <w:rsid w:val="00771658"/>
    <w:rsid w:val="00773625"/>
    <w:rsid w:val="00773B0C"/>
    <w:rsid w:val="00773F88"/>
    <w:rsid w:val="007747DE"/>
    <w:rsid w:val="00774955"/>
    <w:rsid w:val="00776012"/>
    <w:rsid w:val="00776A36"/>
    <w:rsid w:val="00776B91"/>
    <w:rsid w:val="007776FB"/>
    <w:rsid w:val="00777984"/>
    <w:rsid w:val="0078106C"/>
    <w:rsid w:val="007818EA"/>
    <w:rsid w:val="00781F11"/>
    <w:rsid w:val="0078221F"/>
    <w:rsid w:val="007822F1"/>
    <w:rsid w:val="00782778"/>
    <w:rsid w:val="00783C4B"/>
    <w:rsid w:val="0078435F"/>
    <w:rsid w:val="00784B9E"/>
    <w:rsid w:val="0078539F"/>
    <w:rsid w:val="0078635B"/>
    <w:rsid w:val="00786533"/>
    <w:rsid w:val="00787D78"/>
    <w:rsid w:val="007901EA"/>
    <w:rsid w:val="007917AD"/>
    <w:rsid w:val="00792A75"/>
    <w:rsid w:val="00793624"/>
    <w:rsid w:val="007937EF"/>
    <w:rsid w:val="00794099"/>
    <w:rsid w:val="00794727"/>
    <w:rsid w:val="007947CD"/>
    <w:rsid w:val="00794B55"/>
    <w:rsid w:val="00794BD9"/>
    <w:rsid w:val="00796208"/>
    <w:rsid w:val="00796B3D"/>
    <w:rsid w:val="00797DA3"/>
    <w:rsid w:val="007A022F"/>
    <w:rsid w:val="007A1107"/>
    <w:rsid w:val="007A18D1"/>
    <w:rsid w:val="007A1DC4"/>
    <w:rsid w:val="007A2F48"/>
    <w:rsid w:val="007A3845"/>
    <w:rsid w:val="007A409C"/>
    <w:rsid w:val="007A41EF"/>
    <w:rsid w:val="007A49AF"/>
    <w:rsid w:val="007A4C85"/>
    <w:rsid w:val="007A58A3"/>
    <w:rsid w:val="007A5B96"/>
    <w:rsid w:val="007A5D22"/>
    <w:rsid w:val="007A69BB"/>
    <w:rsid w:val="007A6C7B"/>
    <w:rsid w:val="007A6E4C"/>
    <w:rsid w:val="007A7571"/>
    <w:rsid w:val="007A77C3"/>
    <w:rsid w:val="007A7D0A"/>
    <w:rsid w:val="007B07AE"/>
    <w:rsid w:val="007B0F8D"/>
    <w:rsid w:val="007B12D2"/>
    <w:rsid w:val="007B29AC"/>
    <w:rsid w:val="007B2AC9"/>
    <w:rsid w:val="007B2D6F"/>
    <w:rsid w:val="007B36AF"/>
    <w:rsid w:val="007B3CDC"/>
    <w:rsid w:val="007B5CEF"/>
    <w:rsid w:val="007B6314"/>
    <w:rsid w:val="007B6594"/>
    <w:rsid w:val="007B6F16"/>
    <w:rsid w:val="007C013D"/>
    <w:rsid w:val="007C0A39"/>
    <w:rsid w:val="007C3688"/>
    <w:rsid w:val="007C437C"/>
    <w:rsid w:val="007C44C4"/>
    <w:rsid w:val="007C585B"/>
    <w:rsid w:val="007C609F"/>
    <w:rsid w:val="007C64A1"/>
    <w:rsid w:val="007C6CEE"/>
    <w:rsid w:val="007C750D"/>
    <w:rsid w:val="007D1A75"/>
    <w:rsid w:val="007D1A83"/>
    <w:rsid w:val="007D304B"/>
    <w:rsid w:val="007D3A15"/>
    <w:rsid w:val="007D499C"/>
    <w:rsid w:val="007D5394"/>
    <w:rsid w:val="007D54E3"/>
    <w:rsid w:val="007E0AAC"/>
    <w:rsid w:val="007E1413"/>
    <w:rsid w:val="007E1E10"/>
    <w:rsid w:val="007E27F4"/>
    <w:rsid w:val="007E2F1C"/>
    <w:rsid w:val="007E3116"/>
    <w:rsid w:val="007E3F40"/>
    <w:rsid w:val="007E41FB"/>
    <w:rsid w:val="007E5B97"/>
    <w:rsid w:val="007E6571"/>
    <w:rsid w:val="007E6AC8"/>
    <w:rsid w:val="007E6F5E"/>
    <w:rsid w:val="007F031B"/>
    <w:rsid w:val="007F049E"/>
    <w:rsid w:val="007F20C1"/>
    <w:rsid w:val="007F2950"/>
    <w:rsid w:val="007F426D"/>
    <w:rsid w:val="007F48CF"/>
    <w:rsid w:val="007F4969"/>
    <w:rsid w:val="007F4FDF"/>
    <w:rsid w:val="007F518E"/>
    <w:rsid w:val="007F5C70"/>
    <w:rsid w:val="007F7CF0"/>
    <w:rsid w:val="0080035C"/>
    <w:rsid w:val="0080106F"/>
    <w:rsid w:val="00801DE3"/>
    <w:rsid w:val="00803035"/>
    <w:rsid w:val="008030D8"/>
    <w:rsid w:val="00803791"/>
    <w:rsid w:val="00803F90"/>
    <w:rsid w:val="0080476F"/>
    <w:rsid w:val="00804BA4"/>
    <w:rsid w:val="00804EB9"/>
    <w:rsid w:val="0080510B"/>
    <w:rsid w:val="0080512E"/>
    <w:rsid w:val="00805410"/>
    <w:rsid w:val="008065E9"/>
    <w:rsid w:val="008066B9"/>
    <w:rsid w:val="008074ED"/>
    <w:rsid w:val="00807AA7"/>
    <w:rsid w:val="00807BFD"/>
    <w:rsid w:val="00807CF4"/>
    <w:rsid w:val="00807D76"/>
    <w:rsid w:val="00810038"/>
    <w:rsid w:val="008101B7"/>
    <w:rsid w:val="008104B5"/>
    <w:rsid w:val="008105D8"/>
    <w:rsid w:val="008108C0"/>
    <w:rsid w:val="00810CC8"/>
    <w:rsid w:val="008116AA"/>
    <w:rsid w:val="00811871"/>
    <w:rsid w:val="00811D1A"/>
    <w:rsid w:val="00812385"/>
    <w:rsid w:val="00812BD2"/>
    <w:rsid w:val="008141A7"/>
    <w:rsid w:val="008157EF"/>
    <w:rsid w:val="00815ABB"/>
    <w:rsid w:val="00817422"/>
    <w:rsid w:val="00817A8B"/>
    <w:rsid w:val="00817BF5"/>
    <w:rsid w:val="00820687"/>
    <w:rsid w:val="00820862"/>
    <w:rsid w:val="0082107C"/>
    <w:rsid w:val="008214A5"/>
    <w:rsid w:val="00822A1D"/>
    <w:rsid w:val="00823276"/>
    <w:rsid w:val="0082384C"/>
    <w:rsid w:val="00823ACF"/>
    <w:rsid w:val="00824062"/>
    <w:rsid w:val="00824E46"/>
    <w:rsid w:val="00825B52"/>
    <w:rsid w:val="00825CBF"/>
    <w:rsid w:val="00825EDB"/>
    <w:rsid w:val="00826295"/>
    <w:rsid w:val="008263F0"/>
    <w:rsid w:val="00826E21"/>
    <w:rsid w:val="0083058F"/>
    <w:rsid w:val="00831780"/>
    <w:rsid w:val="00831FE2"/>
    <w:rsid w:val="00832713"/>
    <w:rsid w:val="008332C5"/>
    <w:rsid w:val="008338D6"/>
    <w:rsid w:val="00833E61"/>
    <w:rsid w:val="008343CF"/>
    <w:rsid w:val="008344D6"/>
    <w:rsid w:val="00834BDF"/>
    <w:rsid w:val="00834C32"/>
    <w:rsid w:val="00835617"/>
    <w:rsid w:val="00835E76"/>
    <w:rsid w:val="00835F63"/>
    <w:rsid w:val="008368E7"/>
    <w:rsid w:val="00837ECF"/>
    <w:rsid w:val="0084003E"/>
    <w:rsid w:val="00840E5F"/>
    <w:rsid w:val="0084223C"/>
    <w:rsid w:val="008426BB"/>
    <w:rsid w:val="00842ECD"/>
    <w:rsid w:val="00843351"/>
    <w:rsid w:val="008434AE"/>
    <w:rsid w:val="00843C4E"/>
    <w:rsid w:val="00843DDA"/>
    <w:rsid w:val="008443A2"/>
    <w:rsid w:val="008452F6"/>
    <w:rsid w:val="008465B0"/>
    <w:rsid w:val="00846668"/>
    <w:rsid w:val="008466CD"/>
    <w:rsid w:val="00846BBE"/>
    <w:rsid w:val="0084760E"/>
    <w:rsid w:val="00847E9D"/>
    <w:rsid w:val="008500E2"/>
    <w:rsid w:val="008506A9"/>
    <w:rsid w:val="00850BAB"/>
    <w:rsid w:val="008513AC"/>
    <w:rsid w:val="00851602"/>
    <w:rsid w:val="008527E3"/>
    <w:rsid w:val="00853CCD"/>
    <w:rsid w:val="00853DEB"/>
    <w:rsid w:val="008543E9"/>
    <w:rsid w:val="008548AA"/>
    <w:rsid w:val="008548B2"/>
    <w:rsid w:val="00855EB1"/>
    <w:rsid w:val="00857A85"/>
    <w:rsid w:val="00857D4C"/>
    <w:rsid w:val="00857FE3"/>
    <w:rsid w:val="00862362"/>
    <w:rsid w:val="00862D75"/>
    <w:rsid w:val="00862DA0"/>
    <w:rsid w:val="008630CD"/>
    <w:rsid w:val="0086453A"/>
    <w:rsid w:val="008646CB"/>
    <w:rsid w:val="008664DA"/>
    <w:rsid w:val="00866A30"/>
    <w:rsid w:val="00866DEC"/>
    <w:rsid w:val="0086753D"/>
    <w:rsid w:val="00867CFD"/>
    <w:rsid w:val="00867F20"/>
    <w:rsid w:val="00871844"/>
    <w:rsid w:val="00872261"/>
    <w:rsid w:val="00872816"/>
    <w:rsid w:val="00872F29"/>
    <w:rsid w:val="00873287"/>
    <w:rsid w:val="008734BA"/>
    <w:rsid w:val="00873A5C"/>
    <w:rsid w:val="00874BB0"/>
    <w:rsid w:val="0087592F"/>
    <w:rsid w:val="008765B1"/>
    <w:rsid w:val="00876FB3"/>
    <w:rsid w:val="008771B9"/>
    <w:rsid w:val="008771D7"/>
    <w:rsid w:val="0087744F"/>
    <w:rsid w:val="008779C8"/>
    <w:rsid w:val="008807B0"/>
    <w:rsid w:val="008808E4"/>
    <w:rsid w:val="00880C56"/>
    <w:rsid w:val="00880DF7"/>
    <w:rsid w:val="00881439"/>
    <w:rsid w:val="008826DA"/>
    <w:rsid w:val="00882737"/>
    <w:rsid w:val="0088463C"/>
    <w:rsid w:val="00884DD0"/>
    <w:rsid w:val="00885562"/>
    <w:rsid w:val="00885629"/>
    <w:rsid w:val="008874A6"/>
    <w:rsid w:val="00887D68"/>
    <w:rsid w:val="00890A68"/>
    <w:rsid w:val="008912FB"/>
    <w:rsid w:val="0089271F"/>
    <w:rsid w:val="00893097"/>
    <w:rsid w:val="00893321"/>
    <w:rsid w:val="00893775"/>
    <w:rsid w:val="00893AF2"/>
    <w:rsid w:val="00894DD2"/>
    <w:rsid w:val="0089580A"/>
    <w:rsid w:val="00895A24"/>
    <w:rsid w:val="00896311"/>
    <w:rsid w:val="0089641D"/>
    <w:rsid w:val="00897584"/>
    <w:rsid w:val="008A086E"/>
    <w:rsid w:val="008A0987"/>
    <w:rsid w:val="008A115E"/>
    <w:rsid w:val="008A1234"/>
    <w:rsid w:val="008A3FA4"/>
    <w:rsid w:val="008A4258"/>
    <w:rsid w:val="008A6189"/>
    <w:rsid w:val="008A630F"/>
    <w:rsid w:val="008A6624"/>
    <w:rsid w:val="008A7370"/>
    <w:rsid w:val="008A7DD2"/>
    <w:rsid w:val="008B1655"/>
    <w:rsid w:val="008B262C"/>
    <w:rsid w:val="008B3569"/>
    <w:rsid w:val="008B3682"/>
    <w:rsid w:val="008B4601"/>
    <w:rsid w:val="008B4979"/>
    <w:rsid w:val="008B4B4F"/>
    <w:rsid w:val="008B4CDB"/>
    <w:rsid w:val="008B4ED9"/>
    <w:rsid w:val="008B6879"/>
    <w:rsid w:val="008B68DA"/>
    <w:rsid w:val="008B7079"/>
    <w:rsid w:val="008B7915"/>
    <w:rsid w:val="008C15CF"/>
    <w:rsid w:val="008C1BBC"/>
    <w:rsid w:val="008C1E04"/>
    <w:rsid w:val="008C2257"/>
    <w:rsid w:val="008C25B9"/>
    <w:rsid w:val="008C2811"/>
    <w:rsid w:val="008C30B2"/>
    <w:rsid w:val="008C3348"/>
    <w:rsid w:val="008C35D8"/>
    <w:rsid w:val="008C44CF"/>
    <w:rsid w:val="008C4B8B"/>
    <w:rsid w:val="008C4CC3"/>
    <w:rsid w:val="008C4CFE"/>
    <w:rsid w:val="008C4FF0"/>
    <w:rsid w:val="008C51C3"/>
    <w:rsid w:val="008C593B"/>
    <w:rsid w:val="008C5B00"/>
    <w:rsid w:val="008C5B2D"/>
    <w:rsid w:val="008C783F"/>
    <w:rsid w:val="008D01FE"/>
    <w:rsid w:val="008D06B4"/>
    <w:rsid w:val="008D0D00"/>
    <w:rsid w:val="008D0D46"/>
    <w:rsid w:val="008D0D57"/>
    <w:rsid w:val="008D1678"/>
    <w:rsid w:val="008D1BCF"/>
    <w:rsid w:val="008D2302"/>
    <w:rsid w:val="008D2AAF"/>
    <w:rsid w:val="008D2F2F"/>
    <w:rsid w:val="008D4204"/>
    <w:rsid w:val="008D4768"/>
    <w:rsid w:val="008D7B5B"/>
    <w:rsid w:val="008E0CEA"/>
    <w:rsid w:val="008E0DDC"/>
    <w:rsid w:val="008E1678"/>
    <w:rsid w:val="008E18E9"/>
    <w:rsid w:val="008E2595"/>
    <w:rsid w:val="008E2A92"/>
    <w:rsid w:val="008E31ED"/>
    <w:rsid w:val="008E4148"/>
    <w:rsid w:val="008E45E1"/>
    <w:rsid w:val="008E5423"/>
    <w:rsid w:val="008E5ED3"/>
    <w:rsid w:val="008E601B"/>
    <w:rsid w:val="008E768E"/>
    <w:rsid w:val="008E7879"/>
    <w:rsid w:val="008E7BD9"/>
    <w:rsid w:val="008E7C73"/>
    <w:rsid w:val="008F01BE"/>
    <w:rsid w:val="008F088E"/>
    <w:rsid w:val="008F2F23"/>
    <w:rsid w:val="008F3AEF"/>
    <w:rsid w:val="008F3B43"/>
    <w:rsid w:val="008F4F75"/>
    <w:rsid w:val="008F60C0"/>
    <w:rsid w:val="008F620B"/>
    <w:rsid w:val="008F6CF3"/>
    <w:rsid w:val="008F707D"/>
    <w:rsid w:val="00900772"/>
    <w:rsid w:val="009025D5"/>
    <w:rsid w:val="00902C9F"/>
    <w:rsid w:val="00903D9B"/>
    <w:rsid w:val="009047E8"/>
    <w:rsid w:val="00905E27"/>
    <w:rsid w:val="00905FA1"/>
    <w:rsid w:val="00906B9F"/>
    <w:rsid w:val="009078A8"/>
    <w:rsid w:val="0091064B"/>
    <w:rsid w:val="00911162"/>
    <w:rsid w:val="009111E7"/>
    <w:rsid w:val="00911334"/>
    <w:rsid w:val="0091164A"/>
    <w:rsid w:val="009123EA"/>
    <w:rsid w:val="009127A4"/>
    <w:rsid w:val="00912844"/>
    <w:rsid w:val="0091286B"/>
    <w:rsid w:val="00913236"/>
    <w:rsid w:val="009149CE"/>
    <w:rsid w:val="009149E2"/>
    <w:rsid w:val="00914A75"/>
    <w:rsid w:val="00914EE9"/>
    <w:rsid w:val="00915CBD"/>
    <w:rsid w:val="009177B6"/>
    <w:rsid w:val="009205E1"/>
    <w:rsid w:val="00920A95"/>
    <w:rsid w:val="00920AA7"/>
    <w:rsid w:val="00920E3B"/>
    <w:rsid w:val="009215EE"/>
    <w:rsid w:val="00922E08"/>
    <w:rsid w:val="009230DC"/>
    <w:rsid w:val="009234EF"/>
    <w:rsid w:val="00923699"/>
    <w:rsid w:val="009239E1"/>
    <w:rsid w:val="0092417B"/>
    <w:rsid w:val="00924B7D"/>
    <w:rsid w:val="009252DF"/>
    <w:rsid w:val="00925479"/>
    <w:rsid w:val="00925A12"/>
    <w:rsid w:val="00925D79"/>
    <w:rsid w:val="00926206"/>
    <w:rsid w:val="009271FC"/>
    <w:rsid w:val="009276D9"/>
    <w:rsid w:val="00927E4F"/>
    <w:rsid w:val="00927E74"/>
    <w:rsid w:val="00930A9B"/>
    <w:rsid w:val="00931334"/>
    <w:rsid w:val="009321F0"/>
    <w:rsid w:val="00932696"/>
    <w:rsid w:val="00932819"/>
    <w:rsid w:val="009328D5"/>
    <w:rsid w:val="0093381F"/>
    <w:rsid w:val="0093499C"/>
    <w:rsid w:val="009349D6"/>
    <w:rsid w:val="0093500B"/>
    <w:rsid w:val="00936004"/>
    <w:rsid w:val="00936B0A"/>
    <w:rsid w:val="0094080E"/>
    <w:rsid w:val="009410D5"/>
    <w:rsid w:val="00941279"/>
    <w:rsid w:val="0094146E"/>
    <w:rsid w:val="0094260C"/>
    <w:rsid w:val="00942B9F"/>
    <w:rsid w:val="00943933"/>
    <w:rsid w:val="00943D07"/>
    <w:rsid w:val="0094445E"/>
    <w:rsid w:val="00945EBD"/>
    <w:rsid w:val="0094681E"/>
    <w:rsid w:val="009470AE"/>
    <w:rsid w:val="009471BE"/>
    <w:rsid w:val="0094755B"/>
    <w:rsid w:val="00947A19"/>
    <w:rsid w:val="00950A4C"/>
    <w:rsid w:val="00950EA6"/>
    <w:rsid w:val="009525BA"/>
    <w:rsid w:val="00952851"/>
    <w:rsid w:val="00953640"/>
    <w:rsid w:val="009550B4"/>
    <w:rsid w:val="00955CD2"/>
    <w:rsid w:val="00955F03"/>
    <w:rsid w:val="00955F22"/>
    <w:rsid w:val="00956116"/>
    <w:rsid w:val="00956B0E"/>
    <w:rsid w:val="00956B46"/>
    <w:rsid w:val="00956D29"/>
    <w:rsid w:val="00957FD7"/>
    <w:rsid w:val="0096022E"/>
    <w:rsid w:val="00960CF8"/>
    <w:rsid w:val="009622B1"/>
    <w:rsid w:val="00962775"/>
    <w:rsid w:val="00963892"/>
    <w:rsid w:val="00964599"/>
    <w:rsid w:val="009655D8"/>
    <w:rsid w:val="009669D6"/>
    <w:rsid w:val="009671E2"/>
    <w:rsid w:val="00967EBF"/>
    <w:rsid w:val="009704E9"/>
    <w:rsid w:val="00970522"/>
    <w:rsid w:val="00970F41"/>
    <w:rsid w:val="00971A55"/>
    <w:rsid w:val="00971D7C"/>
    <w:rsid w:val="009722C4"/>
    <w:rsid w:val="009727B4"/>
    <w:rsid w:val="00972BA4"/>
    <w:rsid w:val="00972E4C"/>
    <w:rsid w:val="009730C0"/>
    <w:rsid w:val="00973DB3"/>
    <w:rsid w:val="00973E46"/>
    <w:rsid w:val="00973F17"/>
    <w:rsid w:val="00974334"/>
    <w:rsid w:val="00974682"/>
    <w:rsid w:val="009746A5"/>
    <w:rsid w:val="009749B9"/>
    <w:rsid w:val="009753FA"/>
    <w:rsid w:val="00975987"/>
    <w:rsid w:val="0097631C"/>
    <w:rsid w:val="00980583"/>
    <w:rsid w:val="009806C2"/>
    <w:rsid w:val="00982C08"/>
    <w:rsid w:val="009834E3"/>
    <w:rsid w:val="00983B68"/>
    <w:rsid w:val="00984703"/>
    <w:rsid w:val="00984A1A"/>
    <w:rsid w:val="009859C3"/>
    <w:rsid w:val="00990CB0"/>
    <w:rsid w:val="009913B7"/>
    <w:rsid w:val="00991F42"/>
    <w:rsid w:val="00992510"/>
    <w:rsid w:val="009926EE"/>
    <w:rsid w:val="00992771"/>
    <w:rsid w:val="00992B2A"/>
    <w:rsid w:val="00992BA0"/>
    <w:rsid w:val="00993DA9"/>
    <w:rsid w:val="009943C8"/>
    <w:rsid w:val="00995796"/>
    <w:rsid w:val="00996009"/>
    <w:rsid w:val="0099675A"/>
    <w:rsid w:val="009970C1"/>
    <w:rsid w:val="00997A0B"/>
    <w:rsid w:val="00997F8A"/>
    <w:rsid w:val="009A0874"/>
    <w:rsid w:val="009A0A1F"/>
    <w:rsid w:val="009A1C59"/>
    <w:rsid w:val="009A23EC"/>
    <w:rsid w:val="009A2D99"/>
    <w:rsid w:val="009A3251"/>
    <w:rsid w:val="009A3291"/>
    <w:rsid w:val="009A32EC"/>
    <w:rsid w:val="009A3731"/>
    <w:rsid w:val="009A4004"/>
    <w:rsid w:val="009A43AB"/>
    <w:rsid w:val="009A4B7C"/>
    <w:rsid w:val="009A4B99"/>
    <w:rsid w:val="009A4E84"/>
    <w:rsid w:val="009A53E0"/>
    <w:rsid w:val="009A5534"/>
    <w:rsid w:val="009A655F"/>
    <w:rsid w:val="009A6839"/>
    <w:rsid w:val="009A6A3C"/>
    <w:rsid w:val="009B00D1"/>
    <w:rsid w:val="009B0639"/>
    <w:rsid w:val="009B0EB6"/>
    <w:rsid w:val="009B13CE"/>
    <w:rsid w:val="009B1A04"/>
    <w:rsid w:val="009B247B"/>
    <w:rsid w:val="009B2A26"/>
    <w:rsid w:val="009B30B7"/>
    <w:rsid w:val="009B38BE"/>
    <w:rsid w:val="009B4023"/>
    <w:rsid w:val="009B4556"/>
    <w:rsid w:val="009B477D"/>
    <w:rsid w:val="009B4D0C"/>
    <w:rsid w:val="009B4D77"/>
    <w:rsid w:val="009B53EA"/>
    <w:rsid w:val="009B5594"/>
    <w:rsid w:val="009B6277"/>
    <w:rsid w:val="009B6AB0"/>
    <w:rsid w:val="009B6DE8"/>
    <w:rsid w:val="009B75D2"/>
    <w:rsid w:val="009C0A08"/>
    <w:rsid w:val="009C0AF0"/>
    <w:rsid w:val="009C130C"/>
    <w:rsid w:val="009C1465"/>
    <w:rsid w:val="009C1DB8"/>
    <w:rsid w:val="009C2CBD"/>
    <w:rsid w:val="009C2D16"/>
    <w:rsid w:val="009C39AC"/>
    <w:rsid w:val="009C5714"/>
    <w:rsid w:val="009C5C0A"/>
    <w:rsid w:val="009C657B"/>
    <w:rsid w:val="009C6756"/>
    <w:rsid w:val="009C6907"/>
    <w:rsid w:val="009C69D5"/>
    <w:rsid w:val="009C6BD2"/>
    <w:rsid w:val="009C7BEC"/>
    <w:rsid w:val="009D056E"/>
    <w:rsid w:val="009D0749"/>
    <w:rsid w:val="009D108A"/>
    <w:rsid w:val="009D2335"/>
    <w:rsid w:val="009D29A9"/>
    <w:rsid w:val="009D2C96"/>
    <w:rsid w:val="009D34AE"/>
    <w:rsid w:val="009D418C"/>
    <w:rsid w:val="009D5D09"/>
    <w:rsid w:val="009D6C3D"/>
    <w:rsid w:val="009D6D4D"/>
    <w:rsid w:val="009D7632"/>
    <w:rsid w:val="009D76B0"/>
    <w:rsid w:val="009E0CBC"/>
    <w:rsid w:val="009E0D3A"/>
    <w:rsid w:val="009E124D"/>
    <w:rsid w:val="009E1599"/>
    <w:rsid w:val="009E1E66"/>
    <w:rsid w:val="009E2F6A"/>
    <w:rsid w:val="009E356C"/>
    <w:rsid w:val="009E363E"/>
    <w:rsid w:val="009E36EB"/>
    <w:rsid w:val="009E3FE7"/>
    <w:rsid w:val="009E4E1A"/>
    <w:rsid w:val="009E5D85"/>
    <w:rsid w:val="009E5F1E"/>
    <w:rsid w:val="009E6B14"/>
    <w:rsid w:val="009E705F"/>
    <w:rsid w:val="009E7683"/>
    <w:rsid w:val="009F0C24"/>
    <w:rsid w:val="009F12B6"/>
    <w:rsid w:val="009F15B5"/>
    <w:rsid w:val="009F2924"/>
    <w:rsid w:val="009F349D"/>
    <w:rsid w:val="009F3DEE"/>
    <w:rsid w:val="009F4231"/>
    <w:rsid w:val="009F4333"/>
    <w:rsid w:val="009F5A5A"/>
    <w:rsid w:val="009F67DE"/>
    <w:rsid w:val="009F7101"/>
    <w:rsid w:val="00A00652"/>
    <w:rsid w:val="00A00D43"/>
    <w:rsid w:val="00A01A48"/>
    <w:rsid w:val="00A01C83"/>
    <w:rsid w:val="00A01F1A"/>
    <w:rsid w:val="00A0241F"/>
    <w:rsid w:val="00A02AC4"/>
    <w:rsid w:val="00A04A3D"/>
    <w:rsid w:val="00A0515A"/>
    <w:rsid w:val="00A057AF"/>
    <w:rsid w:val="00A05E13"/>
    <w:rsid w:val="00A05FED"/>
    <w:rsid w:val="00A06C67"/>
    <w:rsid w:val="00A0748B"/>
    <w:rsid w:val="00A077D6"/>
    <w:rsid w:val="00A105A4"/>
    <w:rsid w:val="00A11990"/>
    <w:rsid w:val="00A13126"/>
    <w:rsid w:val="00A138EC"/>
    <w:rsid w:val="00A13E72"/>
    <w:rsid w:val="00A147EA"/>
    <w:rsid w:val="00A1480C"/>
    <w:rsid w:val="00A14EE2"/>
    <w:rsid w:val="00A16A1D"/>
    <w:rsid w:val="00A17E62"/>
    <w:rsid w:val="00A206B6"/>
    <w:rsid w:val="00A20D6E"/>
    <w:rsid w:val="00A229C5"/>
    <w:rsid w:val="00A246AB"/>
    <w:rsid w:val="00A24EAC"/>
    <w:rsid w:val="00A24EC5"/>
    <w:rsid w:val="00A25342"/>
    <w:rsid w:val="00A253A1"/>
    <w:rsid w:val="00A25713"/>
    <w:rsid w:val="00A2599D"/>
    <w:rsid w:val="00A261F8"/>
    <w:rsid w:val="00A26622"/>
    <w:rsid w:val="00A2662C"/>
    <w:rsid w:val="00A26733"/>
    <w:rsid w:val="00A27320"/>
    <w:rsid w:val="00A30083"/>
    <w:rsid w:val="00A302B5"/>
    <w:rsid w:val="00A308D4"/>
    <w:rsid w:val="00A32169"/>
    <w:rsid w:val="00A32B4B"/>
    <w:rsid w:val="00A33451"/>
    <w:rsid w:val="00A3360D"/>
    <w:rsid w:val="00A34A6B"/>
    <w:rsid w:val="00A34CEA"/>
    <w:rsid w:val="00A352DA"/>
    <w:rsid w:val="00A35FFB"/>
    <w:rsid w:val="00A36316"/>
    <w:rsid w:val="00A371B2"/>
    <w:rsid w:val="00A37624"/>
    <w:rsid w:val="00A37F90"/>
    <w:rsid w:val="00A4027F"/>
    <w:rsid w:val="00A406CE"/>
    <w:rsid w:val="00A40970"/>
    <w:rsid w:val="00A43146"/>
    <w:rsid w:val="00A43A2B"/>
    <w:rsid w:val="00A44671"/>
    <w:rsid w:val="00A44884"/>
    <w:rsid w:val="00A44B04"/>
    <w:rsid w:val="00A4530C"/>
    <w:rsid w:val="00A45651"/>
    <w:rsid w:val="00A45884"/>
    <w:rsid w:val="00A463CE"/>
    <w:rsid w:val="00A47B19"/>
    <w:rsid w:val="00A47F4F"/>
    <w:rsid w:val="00A50548"/>
    <w:rsid w:val="00A50678"/>
    <w:rsid w:val="00A50722"/>
    <w:rsid w:val="00A50E5C"/>
    <w:rsid w:val="00A51641"/>
    <w:rsid w:val="00A51C6B"/>
    <w:rsid w:val="00A530CB"/>
    <w:rsid w:val="00A535B2"/>
    <w:rsid w:val="00A53ADF"/>
    <w:rsid w:val="00A53D67"/>
    <w:rsid w:val="00A5417B"/>
    <w:rsid w:val="00A54E05"/>
    <w:rsid w:val="00A566E8"/>
    <w:rsid w:val="00A574A1"/>
    <w:rsid w:val="00A57ABD"/>
    <w:rsid w:val="00A60B09"/>
    <w:rsid w:val="00A60B11"/>
    <w:rsid w:val="00A60BB8"/>
    <w:rsid w:val="00A6125F"/>
    <w:rsid w:val="00A61540"/>
    <w:rsid w:val="00A61921"/>
    <w:rsid w:val="00A625F2"/>
    <w:rsid w:val="00A62748"/>
    <w:rsid w:val="00A62E8A"/>
    <w:rsid w:val="00A63B4E"/>
    <w:rsid w:val="00A6416A"/>
    <w:rsid w:val="00A64229"/>
    <w:rsid w:val="00A64636"/>
    <w:rsid w:val="00A64A17"/>
    <w:rsid w:val="00A64ADB"/>
    <w:rsid w:val="00A64D68"/>
    <w:rsid w:val="00A6532A"/>
    <w:rsid w:val="00A6604D"/>
    <w:rsid w:val="00A670EE"/>
    <w:rsid w:val="00A67281"/>
    <w:rsid w:val="00A673A7"/>
    <w:rsid w:val="00A67919"/>
    <w:rsid w:val="00A67D39"/>
    <w:rsid w:val="00A700E1"/>
    <w:rsid w:val="00A70189"/>
    <w:rsid w:val="00A70207"/>
    <w:rsid w:val="00A718CA"/>
    <w:rsid w:val="00A71975"/>
    <w:rsid w:val="00A74208"/>
    <w:rsid w:val="00A74368"/>
    <w:rsid w:val="00A74E2C"/>
    <w:rsid w:val="00A75A3A"/>
    <w:rsid w:val="00A80A34"/>
    <w:rsid w:val="00A80F37"/>
    <w:rsid w:val="00A810F4"/>
    <w:rsid w:val="00A81602"/>
    <w:rsid w:val="00A81E76"/>
    <w:rsid w:val="00A82250"/>
    <w:rsid w:val="00A82343"/>
    <w:rsid w:val="00A82566"/>
    <w:rsid w:val="00A8294F"/>
    <w:rsid w:val="00A82AE2"/>
    <w:rsid w:val="00A8435D"/>
    <w:rsid w:val="00A844F2"/>
    <w:rsid w:val="00A849B9"/>
    <w:rsid w:val="00A84C49"/>
    <w:rsid w:val="00A85A76"/>
    <w:rsid w:val="00A8653B"/>
    <w:rsid w:val="00A866EB"/>
    <w:rsid w:val="00A86A76"/>
    <w:rsid w:val="00A86FBA"/>
    <w:rsid w:val="00A87827"/>
    <w:rsid w:val="00A87D8B"/>
    <w:rsid w:val="00A90105"/>
    <w:rsid w:val="00A90B52"/>
    <w:rsid w:val="00A918E8"/>
    <w:rsid w:val="00A9373C"/>
    <w:rsid w:val="00A943D6"/>
    <w:rsid w:val="00A94A73"/>
    <w:rsid w:val="00A954D1"/>
    <w:rsid w:val="00A95847"/>
    <w:rsid w:val="00A96048"/>
    <w:rsid w:val="00A96198"/>
    <w:rsid w:val="00A96257"/>
    <w:rsid w:val="00A965C7"/>
    <w:rsid w:val="00A96A48"/>
    <w:rsid w:val="00A96A6F"/>
    <w:rsid w:val="00A96E26"/>
    <w:rsid w:val="00AA0FFB"/>
    <w:rsid w:val="00AA11FE"/>
    <w:rsid w:val="00AA153C"/>
    <w:rsid w:val="00AA1606"/>
    <w:rsid w:val="00AA30BA"/>
    <w:rsid w:val="00AA37E5"/>
    <w:rsid w:val="00AA4073"/>
    <w:rsid w:val="00AA40B1"/>
    <w:rsid w:val="00AA4791"/>
    <w:rsid w:val="00AA47D1"/>
    <w:rsid w:val="00AA5A8B"/>
    <w:rsid w:val="00AA5C46"/>
    <w:rsid w:val="00AA65F4"/>
    <w:rsid w:val="00AA7870"/>
    <w:rsid w:val="00AA7902"/>
    <w:rsid w:val="00AA7F1E"/>
    <w:rsid w:val="00AB077A"/>
    <w:rsid w:val="00AB1891"/>
    <w:rsid w:val="00AB1901"/>
    <w:rsid w:val="00AB2441"/>
    <w:rsid w:val="00AB2533"/>
    <w:rsid w:val="00AB271E"/>
    <w:rsid w:val="00AB34F0"/>
    <w:rsid w:val="00AB5226"/>
    <w:rsid w:val="00AB5704"/>
    <w:rsid w:val="00AB786A"/>
    <w:rsid w:val="00AB7B30"/>
    <w:rsid w:val="00AC0097"/>
    <w:rsid w:val="00AC1933"/>
    <w:rsid w:val="00AC2652"/>
    <w:rsid w:val="00AC2A3A"/>
    <w:rsid w:val="00AC2EC2"/>
    <w:rsid w:val="00AC3218"/>
    <w:rsid w:val="00AC34D4"/>
    <w:rsid w:val="00AC435A"/>
    <w:rsid w:val="00AC47C3"/>
    <w:rsid w:val="00AC4809"/>
    <w:rsid w:val="00AC49ED"/>
    <w:rsid w:val="00AC5504"/>
    <w:rsid w:val="00AC5F87"/>
    <w:rsid w:val="00AC5FDF"/>
    <w:rsid w:val="00AC6201"/>
    <w:rsid w:val="00AC6A7E"/>
    <w:rsid w:val="00AC6AF8"/>
    <w:rsid w:val="00AC6ECF"/>
    <w:rsid w:val="00AC6FD9"/>
    <w:rsid w:val="00AC7332"/>
    <w:rsid w:val="00AC75B4"/>
    <w:rsid w:val="00AC7A94"/>
    <w:rsid w:val="00AC7ACA"/>
    <w:rsid w:val="00AD09D0"/>
    <w:rsid w:val="00AD1234"/>
    <w:rsid w:val="00AD1551"/>
    <w:rsid w:val="00AD1937"/>
    <w:rsid w:val="00AD1B4E"/>
    <w:rsid w:val="00AD1C86"/>
    <w:rsid w:val="00AD1DDA"/>
    <w:rsid w:val="00AD2523"/>
    <w:rsid w:val="00AD2BE7"/>
    <w:rsid w:val="00AD2D94"/>
    <w:rsid w:val="00AD4083"/>
    <w:rsid w:val="00AD465B"/>
    <w:rsid w:val="00AD47F3"/>
    <w:rsid w:val="00AD5B7A"/>
    <w:rsid w:val="00AD5FD5"/>
    <w:rsid w:val="00AD5FF5"/>
    <w:rsid w:val="00AD6FDE"/>
    <w:rsid w:val="00AD74ED"/>
    <w:rsid w:val="00AD768A"/>
    <w:rsid w:val="00AD77A4"/>
    <w:rsid w:val="00AD7D8B"/>
    <w:rsid w:val="00AE0515"/>
    <w:rsid w:val="00AE0538"/>
    <w:rsid w:val="00AE0F06"/>
    <w:rsid w:val="00AE2CEA"/>
    <w:rsid w:val="00AE44DC"/>
    <w:rsid w:val="00AE5AAA"/>
    <w:rsid w:val="00AE5CEE"/>
    <w:rsid w:val="00AE64F6"/>
    <w:rsid w:val="00AE6564"/>
    <w:rsid w:val="00AE7155"/>
    <w:rsid w:val="00AE7699"/>
    <w:rsid w:val="00AE7B5C"/>
    <w:rsid w:val="00AE7FC3"/>
    <w:rsid w:val="00AF03E9"/>
    <w:rsid w:val="00AF0410"/>
    <w:rsid w:val="00AF1F26"/>
    <w:rsid w:val="00AF22B3"/>
    <w:rsid w:val="00AF27D7"/>
    <w:rsid w:val="00AF3071"/>
    <w:rsid w:val="00AF416C"/>
    <w:rsid w:val="00AF4F93"/>
    <w:rsid w:val="00AF6AFF"/>
    <w:rsid w:val="00AF6B88"/>
    <w:rsid w:val="00AF6C0E"/>
    <w:rsid w:val="00AF70E8"/>
    <w:rsid w:val="00B01FD3"/>
    <w:rsid w:val="00B025F0"/>
    <w:rsid w:val="00B02D9B"/>
    <w:rsid w:val="00B0333F"/>
    <w:rsid w:val="00B049F9"/>
    <w:rsid w:val="00B04EE7"/>
    <w:rsid w:val="00B076A6"/>
    <w:rsid w:val="00B07BCB"/>
    <w:rsid w:val="00B07DEA"/>
    <w:rsid w:val="00B1049F"/>
    <w:rsid w:val="00B107E1"/>
    <w:rsid w:val="00B1110F"/>
    <w:rsid w:val="00B1292B"/>
    <w:rsid w:val="00B12E88"/>
    <w:rsid w:val="00B13491"/>
    <w:rsid w:val="00B137D5"/>
    <w:rsid w:val="00B1389B"/>
    <w:rsid w:val="00B1413A"/>
    <w:rsid w:val="00B14192"/>
    <w:rsid w:val="00B1459C"/>
    <w:rsid w:val="00B15510"/>
    <w:rsid w:val="00B167AC"/>
    <w:rsid w:val="00B16D27"/>
    <w:rsid w:val="00B1724A"/>
    <w:rsid w:val="00B2074E"/>
    <w:rsid w:val="00B20CA8"/>
    <w:rsid w:val="00B21211"/>
    <w:rsid w:val="00B222F3"/>
    <w:rsid w:val="00B22501"/>
    <w:rsid w:val="00B22554"/>
    <w:rsid w:val="00B234D9"/>
    <w:rsid w:val="00B2355C"/>
    <w:rsid w:val="00B23BBD"/>
    <w:rsid w:val="00B23BC9"/>
    <w:rsid w:val="00B2454C"/>
    <w:rsid w:val="00B255A0"/>
    <w:rsid w:val="00B26ABA"/>
    <w:rsid w:val="00B27A3E"/>
    <w:rsid w:val="00B27D41"/>
    <w:rsid w:val="00B30956"/>
    <w:rsid w:val="00B315F3"/>
    <w:rsid w:val="00B3191A"/>
    <w:rsid w:val="00B32528"/>
    <w:rsid w:val="00B32FAB"/>
    <w:rsid w:val="00B33F14"/>
    <w:rsid w:val="00B34209"/>
    <w:rsid w:val="00B35109"/>
    <w:rsid w:val="00B35D06"/>
    <w:rsid w:val="00B37196"/>
    <w:rsid w:val="00B372F8"/>
    <w:rsid w:val="00B4011F"/>
    <w:rsid w:val="00B4012F"/>
    <w:rsid w:val="00B404D7"/>
    <w:rsid w:val="00B40C1F"/>
    <w:rsid w:val="00B41B2E"/>
    <w:rsid w:val="00B41E3D"/>
    <w:rsid w:val="00B42D65"/>
    <w:rsid w:val="00B431DB"/>
    <w:rsid w:val="00B4320A"/>
    <w:rsid w:val="00B4325D"/>
    <w:rsid w:val="00B43F46"/>
    <w:rsid w:val="00B44C17"/>
    <w:rsid w:val="00B45783"/>
    <w:rsid w:val="00B46F82"/>
    <w:rsid w:val="00B47CEF"/>
    <w:rsid w:val="00B47FDA"/>
    <w:rsid w:val="00B5016B"/>
    <w:rsid w:val="00B50943"/>
    <w:rsid w:val="00B50F61"/>
    <w:rsid w:val="00B5126E"/>
    <w:rsid w:val="00B51F44"/>
    <w:rsid w:val="00B532EF"/>
    <w:rsid w:val="00B5348D"/>
    <w:rsid w:val="00B541AE"/>
    <w:rsid w:val="00B54CEA"/>
    <w:rsid w:val="00B55361"/>
    <w:rsid w:val="00B556C1"/>
    <w:rsid w:val="00B5634D"/>
    <w:rsid w:val="00B567EC"/>
    <w:rsid w:val="00B56A9C"/>
    <w:rsid w:val="00B5736F"/>
    <w:rsid w:val="00B57642"/>
    <w:rsid w:val="00B57EF6"/>
    <w:rsid w:val="00B603F1"/>
    <w:rsid w:val="00B61B1E"/>
    <w:rsid w:val="00B626DA"/>
    <w:rsid w:val="00B62C18"/>
    <w:rsid w:val="00B6304C"/>
    <w:rsid w:val="00B63CF2"/>
    <w:rsid w:val="00B6537B"/>
    <w:rsid w:val="00B665AF"/>
    <w:rsid w:val="00B6695B"/>
    <w:rsid w:val="00B66ADE"/>
    <w:rsid w:val="00B672E1"/>
    <w:rsid w:val="00B67310"/>
    <w:rsid w:val="00B71007"/>
    <w:rsid w:val="00B71085"/>
    <w:rsid w:val="00B7123B"/>
    <w:rsid w:val="00B7180A"/>
    <w:rsid w:val="00B71AD0"/>
    <w:rsid w:val="00B722E6"/>
    <w:rsid w:val="00B722F4"/>
    <w:rsid w:val="00B729D4"/>
    <w:rsid w:val="00B72A9C"/>
    <w:rsid w:val="00B72AA7"/>
    <w:rsid w:val="00B739D1"/>
    <w:rsid w:val="00B73C2F"/>
    <w:rsid w:val="00B73C30"/>
    <w:rsid w:val="00B74400"/>
    <w:rsid w:val="00B757BF"/>
    <w:rsid w:val="00B76E4F"/>
    <w:rsid w:val="00B76E93"/>
    <w:rsid w:val="00B774FC"/>
    <w:rsid w:val="00B775E9"/>
    <w:rsid w:val="00B777A1"/>
    <w:rsid w:val="00B777EA"/>
    <w:rsid w:val="00B77B3B"/>
    <w:rsid w:val="00B80444"/>
    <w:rsid w:val="00B81353"/>
    <w:rsid w:val="00B8137B"/>
    <w:rsid w:val="00B81D29"/>
    <w:rsid w:val="00B81DEA"/>
    <w:rsid w:val="00B81F0C"/>
    <w:rsid w:val="00B82200"/>
    <w:rsid w:val="00B83A99"/>
    <w:rsid w:val="00B8424A"/>
    <w:rsid w:val="00B842A1"/>
    <w:rsid w:val="00B848ED"/>
    <w:rsid w:val="00B849FC"/>
    <w:rsid w:val="00B857CF"/>
    <w:rsid w:val="00B9057B"/>
    <w:rsid w:val="00B905F2"/>
    <w:rsid w:val="00B907EF"/>
    <w:rsid w:val="00B90A30"/>
    <w:rsid w:val="00B914BA"/>
    <w:rsid w:val="00B92B7F"/>
    <w:rsid w:val="00B92CF2"/>
    <w:rsid w:val="00B93219"/>
    <w:rsid w:val="00B93419"/>
    <w:rsid w:val="00B93618"/>
    <w:rsid w:val="00B93C0B"/>
    <w:rsid w:val="00B94164"/>
    <w:rsid w:val="00B94419"/>
    <w:rsid w:val="00B948CC"/>
    <w:rsid w:val="00B94C30"/>
    <w:rsid w:val="00B9617C"/>
    <w:rsid w:val="00B97077"/>
    <w:rsid w:val="00B97378"/>
    <w:rsid w:val="00B97ED7"/>
    <w:rsid w:val="00BA0711"/>
    <w:rsid w:val="00BA0A57"/>
    <w:rsid w:val="00BA293E"/>
    <w:rsid w:val="00BA2AB7"/>
    <w:rsid w:val="00BA680C"/>
    <w:rsid w:val="00BA69E3"/>
    <w:rsid w:val="00BA72AA"/>
    <w:rsid w:val="00BA7C0A"/>
    <w:rsid w:val="00BB0BC6"/>
    <w:rsid w:val="00BB0C89"/>
    <w:rsid w:val="00BB11E2"/>
    <w:rsid w:val="00BB205C"/>
    <w:rsid w:val="00BB31E8"/>
    <w:rsid w:val="00BB3DF4"/>
    <w:rsid w:val="00BB40B3"/>
    <w:rsid w:val="00BB4A24"/>
    <w:rsid w:val="00BB5E49"/>
    <w:rsid w:val="00BB6706"/>
    <w:rsid w:val="00BB6BCF"/>
    <w:rsid w:val="00BC0785"/>
    <w:rsid w:val="00BC0A13"/>
    <w:rsid w:val="00BC202E"/>
    <w:rsid w:val="00BC218C"/>
    <w:rsid w:val="00BC2DB2"/>
    <w:rsid w:val="00BC2E00"/>
    <w:rsid w:val="00BC30FB"/>
    <w:rsid w:val="00BC3AE6"/>
    <w:rsid w:val="00BC3CFD"/>
    <w:rsid w:val="00BC3D81"/>
    <w:rsid w:val="00BC4063"/>
    <w:rsid w:val="00BC4C6B"/>
    <w:rsid w:val="00BC4CCA"/>
    <w:rsid w:val="00BC57D0"/>
    <w:rsid w:val="00BC5D8D"/>
    <w:rsid w:val="00BC5E76"/>
    <w:rsid w:val="00BC7283"/>
    <w:rsid w:val="00BD1F11"/>
    <w:rsid w:val="00BD2091"/>
    <w:rsid w:val="00BD3323"/>
    <w:rsid w:val="00BD363C"/>
    <w:rsid w:val="00BD3849"/>
    <w:rsid w:val="00BD3CB9"/>
    <w:rsid w:val="00BD3D71"/>
    <w:rsid w:val="00BD4258"/>
    <w:rsid w:val="00BD4AB8"/>
    <w:rsid w:val="00BD548A"/>
    <w:rsid w:val="00BD5754"/>
    <w:rsid w:val="00BD5AC5"/>
    <w:rsid w:val="00BD5C1A"/>
    <w:rsid w:val="00BD5E78"/>
    <w:rsid w:val="00BD7C1F"/>
    <w:rsid w:val="00BD7CD6"/>
    <w:rsid w:val="00BE0052"/>
    <w:rsid w:val="00BE0082"/>
    <w:rsid w:val="00BE0169"/>
    <w:rsid w:val="00BE06FD"/>
    <w:rsid w:val="00BE0D3A"/>
    <w:rsid w:val="00BE0ED2"/>
    <w:rsid w:val="00BE170C"/>
    <w:rsid w:val="00BE1DB7"/>
    <w:rsid w:val="00BE2B76"/>
    <w:rsid w:val="00BE2D14"/>
    <w:rsid w:val="00BE2D7B"/>
    <w:rsid w:val="00BE31C7"/>
    <w:rsid w:val="00BE37A3"/>
    <w:rsid w:val="00BE3920"/>
    <w:rsid w:val="00BE3BC9"/>
    <w:rsid w:val="00BE3E6E"/>
    <w:rsid w:val="00BE4251"/>
    <w:rsid w:val="00BE602F"/>
    <w:rsid w:val="00BE6B2F"/>
    <w:rsid w:val="00BE70E9"/>
    <w:rsid w:val="00BE70F0"/>
    <w:rsid w:val="00BE7BA9"/>
    <w:rsid w:val="00BF028D"/>
    <w:rsid w:val="00BF0925"/>
    <w:rsid w:val="00BF2B1D"/>
    <w:rsid w:val="00BF3190"/>
    <w:rsid w:val="00BF34A9"/>
    <w:rsid w:val="00BF3F6E"/>
    <w:rsid w:val="00BF6D41"/>
    <w:rsid w:val="00BF7B49"/>
    <w:rsid w:val="00C00578"/>
    <w:rsid w:val="00C01157"/>
    <w:rsid w:val="00C01BE7"/>
    <w:rsid w:val="00C01EF2"/>
    <w:rsid w:val="00C02128"/>
    <w:rsid w:val="00C02B74"/>
    <w:rsid w:val="00C03122"/>
    <w:rsid w:val="00C03B8B"/>
    <w:rsid w:val="00C053C8"/>
    <w:rsid w:val="00C079DB"/>
    <w:rsid w:val="00C07C78"/>
    <w:rsid w:val="00C07FF1"/>
    <w:rsid w:val="00C1120A"/>
    <w:rsid w:val="00C11718"/>
    <w:rsid w:val="00C11C1D"/>
    <w:rsid w:val="00C12A32"/>
    <w:rsid w:val="00C13D07"/>
    <w:rsid w:val="00C13F0B"/>
    <w:rsid w:val="00C140D9"/>
    <w:rsid w:val="00C14691"/>
    <w:rsid w:val="00C158E9"/>
    <w:rsid w:val="00C15A1F"/>
    <w:rsid w:val="00C173FB"/>
    <w:rsid w:val="00C219EB"/>
    <w:rsid w:val="00C2219D"/>
    <w:rsid w:val="00C22B35"/>
    <w:rsid w:val="00C230A9"/>
    <w:rsid w:val="00C23D52"/>
    <w:rsid w:val="00C24246"/>
    <w:rsid w:val="00C25945"/>
    <w:rsid w:val="00C26D9E"/>
    <w:rsid w:val="00C27550"/>
    <w:rsid w:val="00C3000D"/>
    <w:rsid w:val="00C30167"/>
    <w:rsid w:val="00C3146A"/>
    <w:rsid w:val="00C32484"/>
    <w:rsid w:val="00C33513"/>
    <w:rsid w:val="00C35017"/>
    <w:rsid w:val="00C35C74"/>
    <w:rsid w:val="00C35F61"/>
    <w:rsid w:val="00C3679E"/>
    <w:rsid w:val="00C3752B"/>
    <w:rsid w:val="00C4032C"/>
    <w:rsid w:val="00C40499"/>
    <w:rsid w:val="00C414C8"/>
    <w:rsid w:val="00C42705"/>
    <w:rsid w:val="00C43D4F"/>
    <w:rsid w:val="00C43F0C"/>
    <w:rsid w:val="00C44A77"/>
    <w:rsid w:val="00C44B03"/>
    <w:rsid w:val="00C45D96"/>
    <w:rsid w:val="00C46A45"/>
    <w:rsid w:val="00C46E9F"/>
    <w:rsid w:val="00C47388"/>
    <w:rsid w:val="00C473B7"/>
    <w:rsid w:val="00C47881"/>
    <w:rsid w:val="00C50647"/>
    <w:rsid w:val="00C511BA"/>
    <w:rsid w:val="00C51262"/>
    <w:rsid w:val="00C532A5"/>
    <w:rsid w:val="00C53994"/>
    <w:rsid w:val="00C55FCD"/>
    <w:rsid w:val="00C56294"/>
    <w:rsid w:val="00C5742C"/>
    <w:rsid w:val="00C57879"/>
    <w:rsid w:val="00C61F0E"/>
    <w:rsid w:val="00C62B10"/>
    <w:rsid w:val="00C62B1E"/>
    <w:rsid w:val="00C63293"/>
    <w:rsid w:val="00C63CCE"/>
    <w:rsid w:val="00C63F2A"/>
    <w:rsid w:val="00C64133"/>
    <w:rsid w:val="00C652DF"/>
    <w:rsid w:val="00C667F7"/>
    <w:rsid w:val="00C66A76"/>
    <w:rsid w:val="00C66C1A"/>
    <w:rsid w:val="00C67DD5"/>
    <w:rsid w:val="00C707C9"/>
    <w:rsid w:val="00C7117C"/>
    <w:rsid w:val="00C71536"/>
    <w:rsid w:val="00C716BB"/>
    <w:rsid w:val="00C71BB9"/>
    <w:rsid w:val="00C72522"/>
    <w:rsid w:val="00C7304B"/>
    <w:rsid w:val="00C736B7"/>
    <w:rsid w:val="00C7416B"/>
    <w:rsid w:val="00C746FC"/>
    <w:rsid w:val="00C7496F"/>
    <w:rsid w:val="00C76111"/>
    <w:rsid w:val="00C762A7"/>
    <w:rsid w:val="00C80266"/>
    <w:rsid w:val="00C80590"/>
    <w:rsid w:val="00C809F8"/>
    <w:rsid w:val="00C80C23"/>
    <w:rsid w:val="00C819F6"/>
    <w:rsid w:val="00C81FB8"/>
    <w:rsid w:val="00C82DB9"/>
    <w:rsid w:val="00C84D45"/>
    <w:rsid w:val="00C85800"/>
    <w:rsid w:val="00C861B5"/>
    <w:rsid w:val="00C86397"/>
    <w:rsid w:val="00C8726E"/>
    <w:rsid w:val="00C87569"/>
    <w:rsid w:val="00C90CE0"/>
    <w:rsid w:val="00C914AF"/>
    <w:rsid w:val="00C92445"/>
    <w:rsid w:val="00C93208"/>
    <w:rsid w:val="00C93BCE"/>
    <w:rsid w:val="00C94068"/>
    <w:rsid w:val="00C9433A"/>
    <w:rsid w:val="00C94534"/>
    <w:rsid w:val="00C9539C"/>
    <w:rsid w:val="00C954EB"/>
    <w:rsid w:val="00C955AA"/>
    <w:rsid w:val="00C956B7"/>
    <w:rsid w:val="00C957A6"/>
    <w:rsid w:val="00C95F6D"/>
    <w:rsid w:val="00C960E0"/>
    <w:rsid w:val="00C9626D"/>
    <w:rsid w:val="00C965D7"/>
    <w:rsid w:val="00CA0480"/>
    <w:rsid w:val="00CA0512"/>
    <w:rsid w:val="00CA0801"/>
    <w:rsid w:val="00CA0849"/>
    <w:rsid w:val="00CA086A"/>
    <w:rsid w:val="00CA0BBD"/>
    <w:rsid w:val="00CA0C77"/>
    <w:rsid w:val="00CA1A51"/>
    <w:rsid w:val="00CA1E9D"/>
    <w:rsid w:val="00CA433E"/>
    <w:rsid w:val="00CA4B7E"/>
    <w:rsid w:val="00CA50F6"/>
    <w:rsid w:val="00CA525F"/>
    <w:rsid w:val="00CA62A7"/>
    <w:rsid w:val="00CA666B"/>
    <w:rsid w:val="00CA6A25"/>
    <w:rsid w:val="00CB0167"/>
    <w:rsid w:val="00CB06A9"/>
    <w:rsid w:val="00CB0B24"/>
    <w:rsid w:val="00CB1821"/>
    <w:rsid w:val="00CB20C4"/>
    <w:rsid w:val="00CB23AC"/>
    <w:rsid w:val="00CB2512"/>
    <w:rsid w:val="00CB27EA"/>
    <w:rsid w:val="00CB3E2C"/>
    <w:rsid w:val="00CB4BEA"/>
    <w:rsid w:val="00CB5354"/>
    <w:rsid w:val="00CB642E"/>
    <w:rsid w:val="00CB64F6"/>
    <w:rsid w:val="00CB6AB8"/>
    <w:rsid w:val="00CB6DB4"/>
    <w:rsid w:val="00CC0B35"/>
    <w:rsid w:val="00CC1A1C"/>
    <w:rsid w:val="00CC2845"/>
    <w:rsid w:val="00CC2C7F"/>
    <w:rsid w:val="00CC33E5"/>
    <w:rsid w:val="00CC35A2"/>
    <w:rsid w:val="00CC50B1"/>
    <w:rsid w:val="00CC53B4"/>
    <w:rsid w:val="00CC5979"/>
    <w:rsid w:val="00CC63FC"/>
    <w:rsid w:val="00CC660E"/>
    <w:rsid w:val="00CC70DC"/>
    <w:rsid w:val="00CD0439"/>
    <w:rsid w:val="00CD152B"/>
    <w:rsid w:val="00CD1CFD"/>
    <w:rsid w:val="00CD316F"/>
    <w:rsid w:val="00CD54A5"/>
    <w:rsid w:val="00CE0B2C"/>
    <w:rsid w:val="00CE23EE"/>
    <w:rsid w:val="00CE23F0"/>
    <w:rsid w:val="00CE40EF"/>
    <w:rsid w:val="00CE41D2"/>
    <w:rsid w:val="00CE44B4"/>
    <w:rsid w:val="00CE4882"/>
    <w:rsid w:val="00CE66BD"/>
    <w:rsid w:val="00CE6862"/>
    <w:rsid w:val="00CE6BBE"/>
    <w:rsid w:val="00CF1244"/>
    <w:rsid w:val="00CF1466"/>
    <w:rsid w:val="00CF1E1E"/>
    <w:rsid w:val="00CF20BE"/>
    <w:rsid w:val="00CF2AE2"/>
    <w:rsid w:val="00CF2BA7"/>
    <w:rsid w:val="00CF5415"/>
    <w:rsid w:val="00CF548C"/>
    <w:rsid w:val="00CF6F19"/>
    <w:rsid w:val="00CF75AE"/>
    <w:rsid w:val="00CF7B27"/>
    <w:rsid w:val="00D00A80"/>
    <w:rsid w:val="00D0190D"/>
    <w:rsid w:val="00D03315"/>
    <w:rsid w:val="00D03C2C"/>
    <w:rsid w:val="00D047C7"/>
    <w:rsid w:val="00D04FD8"/>
    <w:rsid w:val="00D05184"/>
    <w:rsid w:val="00D05642"/>
    <w:rsid w:val="00D065C8"/>
    <w:rsid w:val="00D06F84"/>
    <w:rsid w:val="00D100BD"/>
    <w:rsid w:val="00D1034A"/>
    <w:rsid w:val="00D1088B"/>
    <w:rsid w:val="00D109AC"/>
    <w:rsid w:val="00D13AD6"/>
    <w:rsid w:val="00D13B55"/>
    <w:rsid w:val="00D13CD2"/>
    <w:rsid w:val="00D1402F"/>
    <w:rsid w:val="00D14CB2"/>
    <w:rsid w:val="00D14EE5"/>
    <w:rsid w:val="00D16FA7"/>
    <w:rsid w:val="00D172B1"/>
    <w:rsid w:val="00D1752A"/>
    <w:rsid w:val="00D17D75"/>
    <w:rsid w:val="00D2072C"/>
    <w:rsid w:val="00D20C89"/>
    <w:rsid w:val="00D20DE5"/>
    <w:rsid w:val="00D20ED4"/>
    <w:rsid w:val="00D221E1"/>
    <w:rsid w:val="00D22443"/>
    <w:rsid w:val="00D22D4A"/>
    <w:rsid w:val="00D22D95"/>
    <w:rsid w:val="00D2392D"/>
    <w:rsid w:val="00D2458A"/>
    <w:rsid w:val="00D24718"/>
    <w:rsid w:val="00D24F44"/>
    <w:rsid w:val="00D252AB"/>
    <w:rsid w:val="00D25C29"/>
    <w:rsid w:val="00D25ED0"/>
    <w:rsid w:val="00D2658A"/>
    <w:rsid w:val="00D26692"/>
    <w:rsid w:val="00D27913"/>
    <w:rsid w:val="00D27942"/>
    <w:rsid w:val="00D27F57"/>
    <w:rsid w:val="00D3026D"/>
    <w:rsid w:val="00D30D30"/>
    <w:rsid w:val="00D314D0"/>
    <w:rsid w:val="00D332C6"/>
    <w:rsid w:val="00D33438"/>
    <w:rsid w:val="00D334AD"/>
    <w:rsid w:val="00D33877"/>
    <w:rsid w:val="00D3388A"/>
    <w:rsid w:val="00D33B86"/>
    <w:rsid w:val="00D33E06"/>
    <w:rsid w:val="00D34042"/>
    <w:rsid w:val="00D350F8"/>
    <w:rsid w:val="00D355E0"/>
    <w:rsid w:val="00D36AEA"/>
    <w:rsid w:val="00D36E80"/>
    <w:rsid w:val="00D36F11"/>
    <w:rsid w:val="00D40199"/>
    <w:rsid w:val="00D408AF"/>
    <w:rsid w:val="00D40E12"/>
    <w:rsid w:val="00D42169"/>
    <w:rsid w:val="00D421EB"/>
    <w:rsid w:val="00D42429"/>
    <w:rsid w:val="00D42436"/>
    <w:rsid w:val="00D42964"/>
    <w:rsid w:val="00D438FF"/>
    <w:rsid w:val="00D43E36"/>
    <w:rsid w:val="00D444B3"/>
    <w:rsid w:val="00D4490F"/>
    <w:rsid w:val="00D44AFD"/>
    <w:rsid w:val="00D44CFF"/>
    <w:rsid w:val="00D455B1"/>
    <w:rsid w:val="00D45B4F"/>
    <w:rsid w:val="00D460FF"/>
    <w:rsid w:val="00D46189"/>
    <w:rsid w:val="00D462E2"/>
    <w:rsid w:val="00D47324"/>
    <w:rsid w:val="00D47CFB"/>
    <w:rsid w:val="00D47EB1"/>
    <w:rsid w:val="00D510AE"/>
    <w:rsid w:val="00D5136D"/>
    <w:rsid w:val="00D52275"/>
    <w:rsid w:val="00D52482"/>
    <w:rsid w:val="00D5318A"/>
    <w:rsid w:val="00D53343"/>
    <w:rsid w:val="00D5341B"/>
    <w:rsid w:val="00D53A00"/>
    <w:rsid w:val="00D5450B"/>
    <w:rsid w:val="00D55578"/>
    <w:rsid w:val="00D56112"/>
    <w:rsid w:val="00D562BE"/>
    <w:rsid w:val="00D56DDB"/>
    <w:rsid w:val="00D5715B"/>
    <w:rsid w:val="00D57629"/>
    <w:rsid w:val="00D61398"/>
    <w:rsid w:val="00D63095"/>
    <w:rsid w:val="00D64B1D"/>
    <w:rsid w:val="00D64CF0"/>
    <w:rsid w:val="00D658CC"/>
    <w:rsid w:val="00D65AD9"/>
    <w:rsid w:val="00D66DA9"/>
    <w:rsid w:val="00D67E5F"/>
    <w:rsid w:val="00D67FB6"/>
    <w:rsid w:val="00D706A5"/>
    <w:rsid w:val="00D70D8B"/>
    <w:rsid w:val="00D7398C"/>
    <w:rsid w:val="00D73FAF"/>
    <w:rsid w:val="00D74436"/>
    <w:rsid w:val="00D74B67"/>
    <w:rsid w:val="00D74D34"/>
    <w:rsid w:val="00D750CF"/>
    <w:rsid w:val="00D7581B"/>
    <w:rsid w:val="00D75C52"/>
    <w:rsid w:val="00D75DE9"/>
    <w:rsid w:val="00D75EA1"/>
    <w:rsid w:val="00D76A33"/>
    <w:rsid w:val="00D76F0D"/>
    <w:rsid w:val="00D82666"/>
    <w:rsid w:val="00D87190"/>
    <w:rsid w:val="00D87C97"/>
    <w:rsid w:val="00D91755"/>
    <w:rsid w:val="00D91DA1"/>
    <w:rsid w:val="00D92E03"/>
    <w:rsid w:val="00D92E33"/>
    <w:rsid w:val="00D93C7A"/>
    <w:rsid w:val="00D93DC3"/>
    <w:rsid w:val="00D946A7"/>
    <w:rsid w:val="00D94B19"/>
    <w:rsid w:val="00D94D48"/>
    <w:rsid w:val="00D9503B"/>
    <w:rsid w:val="00D95272"/>
    <w:rsid w:val="00D9611D"/>
    <w:rsid w:val="00D9702E"/>
    <w:rsid w:val="00D97E2F"/>
    <w:rsid w:val="00D97EE9"/>
    <w:rsid w:val="00DA01AC"/>
    <w:rsid w:val="00DA01DB"/>
    <w:rsid w:val="00DA2EF8"/>
    <w:rsid w:val="00DA3B8F"/>
    <w:rsid w:val="00DA435F"/>
    <w:rsid w:val="00DA5256"/>
    <w:rsid w:val="00DA595B"/>
    <w:rsid w:val="00DA60D2"/>
    <w:rsid w:val="00DB1224"/>
    <w:rsid w:val="00DB1D17"/>
    <w:rsid w:val="00DB2417"/>
    <w:rsid w:val="00DB254E"/>
    <w:rsid w:val="00DB286A"/>
    <w:rsid w:val="00DB3CA0"/>
    <w:rsid w:val="00DB3EE4"/>
    <w:rsid w:val="00DB4297"/>
    <w:rsid w:val="00DB4937"/>
    <w:rsid w:val="00DB4A2C"/>
    <w:rsid w:val="00DB514C"/>
    <w:rsid w:val="00DB53AD"/>
    <w:rsid w:val="00DB53CC"/>
    <w:rsid w:val="00DB55FE"/>
    <w:rsid w:val="00DB573F"/>
    <w:rsid w:val="00DB6173"/>
    <w:rsid w:val="00DB661C"/>
    <w:rsid w:val="00DB69EC"/>
    <w:rsid w:val="00DB78A0"/>
    <w:rsid w:val="00DB7D69"/>
    <w:rsid w:val="00DC00BA"/>
    <w:rsid w:val="00DC09FB"/>
    <w:rsid w:val="00DC11CA"/>
    <w:rsid w:val="00DC1744"/>
    <w:rsid w:val="00DC2141"/>
    <w:rsid w:val="00DC2D65"/>
    <w:rsid w:val="00DC2D6F"/>
    <w:rsid w:val="00DC3E16"/>
    <w:rsid w:val="00DC4CFF"/>
    <w:rsid w:val="00DC52EF"/>
    <w:rsid w:val="00DC5D59"/>
    <w:rsid w:val="00DC5D7A"/>
    <w:rsid w:val="00DC6075"/>
    <w:rsid w:val="00DC61A4"/>
    <w:rsid w:val="00DC69C4"/>
    <w:rsid w:val="00DC7A5A"/>
    <w:rsid w:val="00DC7AFB"/>
    <w:rsid w:val="00DC7D9F"/>
    <w:rsid w:val="00DD0FDB"/>
    <w:rsid w:val="00DD133B"/>
    <w:rsid w:val="00DD1E1E"/>
    <w:rsid w:val="00DD2B0B"/>
    <w:rsid w:val="00DD2E51"/>
    <w:rsid w:val="00DD2E93"/>
    <w:rsid w:val="00DD53AC"/>
    <w:rsid w:val="00DD5C57"/>
    <w:rsid w:val="00DD5F1C"/>
    <w:rsid w:val="00DD6358"/>
    <w:rsid w:val="00DD6A41"/>
    <w:rsid w:val="00DD6AAC"/>
    <w:rsid w:val="00DE00F9"/>
    <w:rsid w:val="00DE058D"/>
    <w:rsid w:val="00DE0A7A"/>
    <w:rsid w:val="00DE0D88"/>
    <w:rsid w:val="00DE2E01"/>
    <w:rsid w:val="00DE30A5"/>
    <w:rsid w:val="00DE5B8C"/>
    <w:rsid w:val="00DE6998"/>
    <w:rsid w:val="00DE6DC9"/>
    <w:rsid w:val="00DE78AE"/>
    <w:rsid w:val="00DF0799"/>
    <w:rsid w:val="00DF0A30"/>
    <w:rsid w:val="00DF1483"/>
    <w:rsid w:val="00DF14D1"/>
    <w:rsid w:val="00DF1636"/>
    <w:rsid w:val="00DF1D90"/>
    <w:rsid w:val="00DF2290"/>
    <w:rsid w:val="00DF3D14"/>
    <w:rsid w:val="00DF5755"/>
    <w:rsid w:val="00DF5915"/>
    <w:rsid w:val="00DF61D6"/>
    <w:rsid w:val="00DF7616"/>
    <w:rsid w:val="00DF787C"/>
    <w:rsid w:val="00E0097C"/>
    <w:rsid w:val="00E00A84"/>
    <w:rsid w:val="00E01895"/>
    <w:rsid w:val="00E0191E"/>
    <w:rsid w:val="00E01D57"/>
    <w:rsid w:val="00E046BA"/>
    <w:rsid w:val="00E048AB"/>
    <w:rsid w:val="00E049E0"/>
    <w:rsid w:val="00E04F75"/>
    <w:rsid w:val="00E0561F"/>
    <w:rsid w:val="00E06FE8"/>
    <w:rsid w:val="00E07CDB"/>
    <w:rsid w:val="00E1099E"/>
    <w:rsid w:val="00E11135"/>
    <w:rsid w:val="00E119B3"/>
    <w:rsid w:val="00E11C4D"/>
    <w:rsid w:val="00E12440"/>
    <w:rsid w:val="00E12E6E"/>
    <w:rsid w:val="00E13276"/>
    <w:rsid w:val="00E13332"/>
    <w:rsid w:val="00E15C84"/>
    <w:rsid w:val="00E15D69"/>
    <w:rsid w:val="00E16020"/>
    <w:rsid w:val="00E16FEA"/>
    <w:rsid w:val="00E1760F"/>
    <w:rsid w:val="00E1763C"/>
    <w:rsid w:val="00E17E08"/>
    <w:rsid w:val="00E20266"/>
    <w:rsid w:val="00E20CAB"/>
    <w:rsid w:val="00E21F26"/>
    <w:rsid w:val="00E22095"/>
    <w:rsid w:val="00E22BF8"/>
    <w:rsid w:val="00E24531"/>
    <w:rsid w:val="00E24AF2"/>
    <w:rsid w:val="00E24BD5"/>
    <w:rsid w:val="00E251F3"/>
    <w:rsid w:val="00E25B6E"/>
    <w:rsid w:val="00E25BFA"/>
    <w:rsid w:val="00E271C7"/>
    <w:rsid w:val="00E274FD"/>
    <w:rsid w:val="00E30CEA"/>
    <w:rsid w:val="00E31FE4"/>
    <w:rsid w:val="00E32E08"/>
    <w:rsid w:val="00E332F7"/>
    <w:rsid w:val="00E33D02"/>
    <w:rsid w:val="00E343FA"/>
    <w:rsid w:val="00E35A2F"/>
    <w:rsid w:val="00E374CC"/>
    <w:rsid w:val="00E408CC"/>
    <w:rsid w:val="00E42153"/>
    <w:rsid w:val="00E423DB"/>
    <w:rsid w:val="00E4246F"/>
    <w:rsid w:val="00E44219"/>
    <w:rsid w:val="00E444F9"/>
    <w:rsid w:val="00E44D0E"/>
    <w:rsid w:val="00E4531D"/>
    <w:rsid w:val="00E46664"/>
    <w:rsid w:val="00E46683"/>
    <w:rsid w:val="00E46775"/>
    <w:rsid w:val="00E46EE0"/>
    <w:rsid w:val="00E46FEE"/>
    <w:rsid w:val="00E47559"/>
    <w:rsid w:val="00E476EE"/>
    <w:rsid w:val="00E47741"/>
    <w:rsid w:val="00E478B4"/>
    <w:rsid w:val="00E515F6"/>
    <w:rsid w:val="00E51CFE"/>
    <w:rsid w:val="00E5404C"/>
    <w:rsid w:val="00E54D18"/>
    <w:rsid w:val="00E552A7"/>
    <w:rsid w:val="00E555F0"/>
    <w:rsid w:val="00E55E12"/>
    <w:rsid w:val="00E562EE"/>
    <w:rsid w:val="00E57F07"/>
    <w:rsid w:val="00E600D1"/>
    <w:rsid w:val="00E6079F"/>
    <w:rsid w:val="00E61300"/>
    <w:rsid w:val="00E6161C"/>
    <w:rsid w:val="00E61E5B"/>
    <w:rsid w:val="00E62515"/>
    <w:rsid w:val="00E62850"/>
    <w:rsid w:val="00E62FFB"/>
    <w:rsid w:val="00E638F6"/>
    <w:rsid w:val="00E63E39"/>
    <w:rsid w:val="00E64AAB"/>
    <w:rsid w:val="00E65F45"/>
    <w:rsid w:val="00E669F2"/>
    <w:rsid w:val="00E70A5F"/>
    <w:rsid w:val="00E717FF"/>
    <w:rsid w:val="00E72492"/>
    <w:rsid w:val="00E72F7A"/>
    <w:rsid w:val="00E73176"/>
    <w:rsid w:val="00E73D4B"/>
    <w:rsid w:val="00E74F3B"/>
    <w:rsid w:val="00E74FCA"/>
    <w:rsid w:val="00E7544C"/>
    <w:rsid w:val="00E768BE"/>
    <w:rsid w:val="00E76902"/>
    <w:rsid w:val="00E77DE2"/>
    <w:rsid w:val="00E80D2F"/>
    <w:rsid w:val="00E82805"/>
    <w:rsid w:val="00E83754"/>
    <w:rsid w:val="00E84380"/>
    <w:rsid w:val="00E84774"/>
    <w:rsid w:val="00E84ADF"/>
    <w:rsid w:val="00E84EA4"/>
    <w:rsid w:val="00E851DC"/>
    <w:rsid w:val="00E85228"/>
    <w:rsid w:val="00E854F4"/>
    <w:rsid w:val="00E85E2D"/>
    <w:rsid w:val="00E86883"/>
    <w:rsid w:val="00E86BBF"/>
    <w:rsid w:val="00E877EE"/>
    <w:rsid w:val="00E901D3"/>
    <w:rsid w:val="00E90560"/>
    <w:rsid w:val="00E90639"/>
    <w:rsid w:val="00E90F13"/>
    <w:rsid w:val="00E9265B"/>
    <w:rsid w:val="00E9290A"/>
    <w:rsid w:val="00E9302F"/>
    <w:rsid w:val="00E93E2A"/>
    <w:rsid w:val="00E950F4"/>
    <w:rsid w:val="00E9553E"/>
    <w:rsid w:val="00EA0457"/>
    <w:rsid w:val="00EA1513"/>
    <w:rsid w:val="00EA1840"/>
    <w:rsid w:val="00EA1C4F"/>
    <w:rsid w:val="00EA1DBA"/>
    <w:rsid w:val="00EA3A92"/>
    <w:rsid w:val="00EA3ED8"/>
    <w:rsid w:val="00EA4B8E"/>
    <w:rsid w:val="00EA73FF"/>
    <w:rsid w:val="00EA79DD"/>
    <w:rsid w:val="00EA7C85"/>
    <w:rsid w:val="00EA7E82"/>
    <w:rsid w:val="00EB056F"/>
    <w:rsid w:val="00EB0E37"/>
    <w:rsid w:val="00EB1613"/>
    <w:rsid w:val="00EB1D1F"/>
    <w:rsid w:val="00EB1DAD"/>
    <w:rsid w:val="00EB27CB"/>
    <w:rsid w:val="00EB34B7"/>
    <w:rsid w:val="00EB55AD"/>
    <w:rsid w:val="00EB61C0"/>
    <w:rsid w:val="00EB627E"/>
    <w:rsid w:val="00EB6F0A"/>
    <w:rsid w:val="00EB79E3"/>
    <w:rsid w:val="00EC0C6E"/>
    <w:rsid w:val="00EC1917"/>
    <w:rsid w:val="00EC1D02"/>
    <w:rsid w:val="00EC2B8A"/>
    <w:rsid w:val="00EC3408"/>
    <w:rsid w:val="00EC3755"/>
    <w:rsid w:val="00EC4D5C"/>
    <w:rsid w:val="00EC4F87"/>
    <w:rsid w:val="00EC5B08"/>
    <w:rsid w:val="00EC6C2D"/>
    <w:rsid w:val="00EC758B"/>
    <w:rsid w:val="00EC75C2"/>
    <w:rsid w:val="00EC7738"/>
    <w:rsid w:val="00EC7DD1"/>
    <w:rsid w:val="00EC7DF0"/>
    <w:rsid w:val="00ED074F"/>
    <w:rsid w:val="00ED0D04"/>
    <w:rsid w:val="00ED15D8"/>
    <w:rsid w:val="00ED1CCB"/>
    <w:rsid w:val="00ED1DBD"/>
    <w:rsid w:val="00ED34B6"/>
    <w:rsid w:val="00ED4A20"/>
    <w:rsid w:val="00ED64EC"/>
    <w:rsid w:val="00ED7865"/>
    <w:rsid w:val="00ED7AA0"/>
    <w:rsid w:val="00EE068D"/>
    <w:rsid w:val="00EE1357"/>
    <w:rsid w:val="00EE1851"/>
    <w:rsid w:val="00EE1AF7"/>
    <w:rsid w:val="00EE1BC4"/>
    <w:rsid w:val="00EE21D9"/>
    <w:rsid w:val="00EE39FE"/>
    <w:rsid w:val="00EE3F19"/>
    <w:rsid w:val="00EE4C56"/>
    <w:rsid w:val="00EE6B42"/>
    <w:rsid w:val="00EE6C12"/>
    <w:rsid w:val="00EE6CFA"/>
    <w:rsid w:val="00EE7461"/>
    <w:rsid w:val="00EE74FE"/>
    <w:rsid w:val="00EF01F6"/>
    <w:rsid w:val="00EF0F3C"/>
    <w:rsid w:val="00EF2FB0"/>
    <w:rsid w:val="00EF3C2B"/>
    <w:rsid w:val="00EF3FD3"/>
    <w:rsid w:val="00EF3FDF"/>
    <w:rsid w:val="00EF444D"/>
    <w:rsid w:val="00EF566B"/>
    <w:rsid w:val="00EF5B0A"/>
    <w:rsid w:val="00EF5BA8"/>
    <w:rsid w:val="00EF6884"/>
    <w:rsid w:val="00EF6969"/>
    <w:rsid w:val="00EF6B25"/>
    <w:rsid w:val="00EF720E"/>
    <w:rsid w:val="00EF7D8B"/>
    <w:rsid w:val="00F002C6"/>
    <w:rsid w:val="00F00575"/>
    <w:rsid w:val="00F00D5F"/>
    <w:rsid w:val="00F00E07"/>
    <w:rsid w:val="00F0181C"/>
    <w:rsid w:val="00F01A9D"/>
    <w:rsid w:val="00F027D7"/>
    <w:rsid w:val="00F02832"/>
    <w:rsid w:val="00F030A8"/>
    <w:rsid w:val="00F036F4"/>
    <w:rsid w:val="00F03F7B"/>
    <w:rsid w:val="00F04120"/>
    <w:rsid w:val="00F04BCD"/>
    <w:rsid w:val="00F05085"/>
    <w:rsid w:val="00F0580B"/>
    <w:rsid w:val="00F05A5A"/>
    <w:rsid w:val="00F05EAD"/>
    <w:rsid w:val="00F068D8"/>
    <w:rsid w:val="00F06B4D"/>
    <w:rsid w:val="00F07241"/>
    <w:rsid w:val="00F07D4E"/>
    <w:rsid w:val="00F10874"/>
    <w:rsid w:val="00F1110F"/>
    <w:rsid w:val="00F11684"/>
    <w:rsid w:val="00F122E5"/>
    <w:rsid w:val="00F12469"/>
    <w:rsid w:val="00F124E4"/>
    <w:rsid w:val="00F13435"/>
    <w:rsid w:val="00F140D4"/>
    <w:rsid w:val="00F1479A"/>
    <w:rsid w:val="00F14D4D"/>
    <w:rsid w:val="00F1590B"/>
    <w:rsid w:val="00F15E3F"/>
    <w:rsid w:val="00F16799"/>
    <w:rsid w:val="00F17CDF"/>
    <w:rsid w:val="00F17F24"/>
    <w:rsid w:val="00F2099D"/>
    <w:rsid w:val="00F21AE5"/>
    <w:rsid w:val="00F21EB5"/>
    <w:rsid w:val="00F22338"/>
    <w:rsid w:val="00F22C06"/>
    <w:rsid w:val="00F23A29"/>
    <w:rsid w:val="00F24686"/>
    <w:rsid w:val="00F24E82"/>
    <w:rsid w:val="00F26AEF"/>
    <w:rsid w:val="00F308CC"/>
    <w:rsid w:val="00F30E57"/>
    <w:rsid w:val="00F30F61"/>
    <w:rsid w:val="00F32A73"/>
    <w:rsid w:val="00F32E7C"/>
    <w:rsid w:val="00F349CD"/>
    <w:rsid w:val="00F34D18"/>
    <w:rsid w:val="00F36AF1"/>
    <w:rsid w:val="00F37AB0"/>
    <w:rsid w:val="00F37ABE"/>
    <w:rsid w:val="00F37B7E"/>
    <w:rsid w:val="00F40B39"/>
    <w:rsid w:val="00F40BA8"/>
    <w:rsid w:val="00F40DDB"/>
    <w:rsid w:val="00F413AD"/>
    <w:rsid w:val="00F41CF4"/>
    <w:rsid w:val="00F41EF7"/>
    <w:rsid w:val="00F41F4F"/>
    <w:rsid w:val="00F430CB"/>
    <w:rsid w:val="00F44207"/>
    <w:rsid w:val="00F45A84"/>
    <w:rsid w:val="00F45C2B"/>
    <w:rsid w:val="00F45DA2"/>
    <w:rsid w:val="00F4605C"/>
    <w:rsid w:val="00F461A6"/>
    <w:rsid w:val="00F46B33"/>
    <w:rsid w:val="00F46CA2"/>
    <w:rsid w:val="00F47F35"/>
    <w:rsid w:val="00F47FBA"/>
    <w:rsid w:val="00F5050D"/>
    <w:rsid w:val="00F505A7"/>
    <w:rsid w:val="00F518F7"/>
    <w:rsid w:val="00F51954"/>
    <w:rsid w:val="00F51B48"/>
    <w:rsid w:val="00F526B2"/>
    <w:rsid w:val="00F52D9C"/>
    <w:rsid w:val="00F53EFF"/>
    <w:rsid w:val="00F54161"/>
    <w:rsid w:val="00F5425D"/>
    <w:rsid w:val="00F553C9"/>
    <w:rsid w:val="00F5628B"/>
    <w:rsid w:val="00F56945"/>
    <w:rsid w:val="00F56A62"/>
    <w:rsid w:val="00F573F0"/>
    <w:rsid w:val="00F60BD4"/>
    <w:rsid w:val="00F61C27"/>
    <w:rsid w:val="00F620B4"/>
    <w:rsid w:val="00F62FD9"/>
    <w:rsid w:val="00F64138"/>
    <w:rsid w:val="00F64199"/>
    <w:rsid w:val="00F649A5"/>
    <w:rsid w:val="00F65279"/>
    <w:rsid w:val="00F65779"/>
    <w:rsid w:val="00F66456"/>
    <w:rsid w:val="00F664C5"/>
    <w:rsid w:val="00F66C34"/>
    <w:rsid w:val="00F66D25"/>
    <w:rsid w:val="00F67198"/>
    <w:rsid w:val="00F6747D"/>
    <w:rsid w:val="00F67B44"/>
    <w:rsid w:val="00F67E96"/>
    <w:rsid w:val="00F717AC"/>
    <w:rsid w:val="00F71CB0"/>
    <w:rsid w:val="00F71FAD"/>
    <w:rsid w:val="00F7201A"/>
    <w:rsid w:val="00F72EE2"/>
    <w:rsid w:val="00F73BBB"/>
    <w:rsid w:val="00F73D34"/>
    <w:rsid w:val="00F766D7"/>
    <w:rsid w:val="00F772DD"/>
    <w:rsid w:val="00F777CF"/>
    <w:rsid w:val="00F77CD1"/>
    <w:rsid w:val="00F77FDA"/>
    <w:rsid w:val="00F819D5"/>
    <w:rsid w:val="00F81E6B"/>
    <w:rsid w:val="00F81FE8"/>
    <w:rsid w:val="00F82326"/>
    <w:rsid w:val="00F826BF"/>
    <w:rsid w:val="00F835EC"/>
    <w:rsid w:val="00F8428C"/>
    <w:rsid w:val="00F8468F"/>
    <w:rsid w:val="00F85B14"/>
    <w:rsid w:val="00F85E87"/>
    <w:rsid w:val="00F869F6"/>
    <w:rsid w:val="00F87145"/>
    <w:rsid w:val="00F877C5"/>
    <w:rsid w:val="00F87E3F"/>
    <w:rsid w:val="00F90779"/>
    <w:rsid w:val="00F9082A"/>
    <w:rsid w:val="00F90937"/>
    <w:rsid w:val="00F916C8"/>
    <w:rsid w:val="00F917E2"/>
    <w:rsid w:val="00F91861"/>
    <w:rsid w:val="00F92485"/>
    <w:rsid w:val="00F92579"/>
    <w:rsid w:val="00F93E2F"/>
    <w:rsid w:val="00F9402E"/>
    <w:rsid w:val="00F94042"/>
    <w:rsid w:val="00F94332"/>
    <w:rsid w:val="00F94480"/>
    <w:rsid w:val="00F94665"/>
    <w:rsid w:val="00F95955"/>
    <w:rsid w:val="00F96921"/>
    <w:rsid w:val="00F97487"/>
    <w:rsid w:val="00FA016A"/>
    <w:rsid w:val="00FA1184"/>
    <w:rsid w:val="00FA183D"/>
    <w:rsid w:val="00FA20A5"/>
    <w:rsid w:val="00FA23F7"/>
    <w:rsid w:val="00FA2BD3"/>
    <w:rsid w:val="00FA33D7"/>
    <w:rsid w:val="00FA3BB5"/>
    <w:rsid w:val="00FA44BE"/>
    <w:rsid w:val="00FA4EB7"/>
    <w:rsid w:val="00FA53B4"/>
    <w:rsid w:val="00FA55BD"/>
    <w:rsid w:val="00FA5D46"/>
    <w:rsid w:val="00FA6681"/>
    <w:rsid w:val="00FA6841"/>
    <w:rsid w:val="00FA6C4D"/>
    <w:rsid w:val="00FA7712"/>
    <w:rsid w:val="00FA7CCD"/>
    <w:rsid w:val="00FB116E"/>
    <w:rsid w:val="00FB1C63"/>
    <w:rsid w:val="00FB227A"/>
    <w:rsid w:val="00FB2CD6"/>
    <w:rsid w:val="00FB2F1E"/>
    <w:rsid w:val="00FB3FB6"/>
    <w:rsid w:val="00FB4209"/>
    <w:rsid w:val="00FB50E2"/>
    <w:rsid w:val="00FB5583"/>
    <w:rsid w:val="00FB5D12"/>
    <w:rsid w:val="00FB69B1"/>
    <w:rsid w:val="00FB6F71"/>
    <w:rsid w:val="00FC2AB0"/>
    <w:rsid w:val="00FC2BD1"/>
    <w:rsid w:val="00FC36CD"/>
    <w:rsid w:val="00FC3D35"/>
    <w:rsid w:val="00FC4430"/>
    <w:rsid w:val="00FC4C09"/>
    <w:rsid w:val="00FC5159"/>
    <w:rsid w:val="00FC515A"/>
    <w:rsid w:val="00FC541E"/>
    <w:rsid w:val="00FC5AC5"/>
    <w:rsid w:val="00FC6048"/>
    <w:rsid w:val="00FC6146"/>
    <w:rsid w:val="00FC6156"/>
    <w:rsid w:val="00FC658F"/>
    <w:rsid w:val="00FC7B0D"/>
    <w:rsid w:val="00FC7FFA"/>
    <w:rsid w:val="00FD0910"/>
    <w:rsid w:val="00FD1BCA"/>
    <w:rsid w:val="00FD2779"/>
    <w:rsid w:val="00FD2DD6"/>
    <w:rsid w:val="00FD2EF5"/>
    <w:rsid w:val="00FD2F04"/>
    <w:rsid w:val="00FD38DB"/>
    <w:rsid w:val="00FD4291"/>
    <w:rsid w:val="00FD4D64"/>
    <w:rsid w:val="00FD4EAA"/>
    <w:rsid w:val="00FD5078"/>
    <w:rsid w:val="00FD53D7"/>
    <w:rsid w:val="00FD5D1A"/>
    <w:rsid w:val="00FD6AC1"/>
    <w:rsid w:val="00FD727F"/>
    <w:rsid w:val="00FD7BF9"/>
    <w:rsid w:val="00FD7DC8"/>
    <w:rsid w:val="00FE00A8"/>
    <w:rsid w:val="00FE0135"/>
    <w:rsid w:val="00FE184C"/>
    <w:rsid w:val="00FE194C"/>
    <w:rsid w:val="00FE1BB3"/>
    <w:rsid w:val="00FE3469"/>
    <w:rsid w:val="00FE37E8"/>
    <w:rsid w:val="00FE4229"/>
    <w:rsid w:val="00FE4664"/>
    <w:rsid w:val="00FE4C44"/>
    <w:rsid w:val="00FE5461"/>
    <w:rsid w:val="00FE56ED"/>
    <w:rsid w:val="00FE5E68"/>
    <w:rsid w:val="00FE5F59"/>
    <w:rsid w:val="00FE70F6"/>
    <w:rsid w:val="00FF05A2"/>
    <w:rsid w:val="00FF0957"/>
    <w:rsid w:val="00FF2E50"/>
    <w:rsid w:val="00FF3232"/>
    <w:rsid w:val="00FF38A5"/>
    <w:rsid w:val="00FF3B55"/>
    <w:rsid w:val="00FF3DBE"/>
    <w:rsid w:val="00FF3F1D"/>
    <w:rsid w:val="00FF41F1"/>
    <w:rsid w:val="00FF57EF"/>
    <w:rsid w:val="00FF6232"/>
    <w:rsid w:val="00FF6A35"/>
    <w:rsid w:val="00FF7402"/>
    <w:rsid w:val="00FF7B3C"/>
    <w:rsid w:val="00FF7C1F"/>
    <w:rsid w:val="00FF7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3E8A88AE"/>
  <w15:docId w15:val="{37E33DAE-BE66-4725-B107-D98D876E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1E"/>
    <w:pPr>
      <w:spacing w:before="120"/>
    </w:pPr>
    <w:rPr>
      <w:sz w:val="22"/>
      <w:szCs w:val="22"/>
      <w:lang w:eastAsia="en-US"/>
    </w:rPr>
  </w:style>
  <w:style w:type="paragraph" w:styleId="Heading1">
    <w:name w:val="heading 1"/>
    <w:basedOn w:val="Normal"/>
    <w:next w:val="Normal"/>
    <w:link w:val="Heading1Char"/>
    <w:uiPriority w:val="9"/>
    <w:qFormat/>
    <w:rsid w:val="004959DD"/>
    <w:pPr>
      <w:tabs>
        <w:tab w:val="right" w:pos="9072"/>
      </w:tabs>
      <w:spacing w:before="360" w:after="12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274A56"/>
    <w:pPr>
      <w:spacing w:before="240" w:after="120"/>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086741"/>
    <w:pPr>
      <w:spacing w:after="120"/>
      <w:outlineLvl w:val="2"/>
    </w:pPr>
    <w:rPr>
      <w:rFonts w:eastAsia="Times New Roman"/>
      <w:b/>
      <w:bCs/>
      <w:sz w:val="24"/>
    </w:rPr>
  </w:style>
  <w:style w:type="paragraph" w:styleId="Heading4">
    <w:name w:val="heading 4"/>
    <w:basedOn w:val="Normal"/>
    <w:next w:val="Normal"/>
    <w:link w:val="Heading4Char"/>
    <w:uiPriority w:val="9"/>
    <w:semiHidden/>
    <w:unhideWhenUsed/>
    <w:rsid w:val="00086741"/>
    <w:pPr>
      <w:widowControl w:val="0"/>
      <w:spacing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59DD"/>
    <w:rPr>
      <w:rFonts w:eastAsia="Times New Roman"/>
      <w:b/>
      <w:bCs/>
      <w:sz w:val="32"/>
      <w:szCs w:val="28"/>
      <w:lang w:eastAsia="en-US"/>
    </w:rPr>
  </w:style>
  <w:style w:type="character" w:customStyle="1" w:styleId="Heading2Char">
    <w:name w:val="Heading 2 Char"/>
    <w:basedOn w:val="DefaultParagraphFont"/>
    <w:link w:val="Heading2"/>
    <w:uiPriority w:val="9"/>
    <w:rsid w:val="00274A56"/>
    <w:rPr>
      <w:rFonts w:eastAsia="Times New Roman"/>
      <w:b/>
      <w:bCs/>
      <w:sz w:val="28"/>
      <w:szCs w:val="26"/>
      <w:lang w:eastAsia="en-US"/>
    </w:rPr>
  </w:style>
  <w:style w:type="character" w:customStyle="1" w:styleId="Heading3Char">
    <w:name w:val="Heading 3 Char"/>
    <w:basedOn w:val="DefaultParagraphFont"/>
    <w:link w:val="Heading3"/>
    <w:uiPriority w:val="9"/>
    <w:rsid w:val="00086741"/>
    <w:rPr>
      <w:rFonts w:eastAsia="Times New Roman"/>
      <w:b/>
      <w:bCs/>
      <w:sz w:val="24"/>
      <w:szCs w:val="22"/>
      <w:lang w:eastAsia="en-US"/>
    </w:rPr>
  </w:style>
  <w:style w:type="character" w:customStyle="1" w:styleId="Heading4Char">
    <w:name w:val="Heading 4 Char"/>
    <w:basedOn w:val="DefaultParagraphFont"/>
    <w:link w:val="Heading4"/>
    <w:uiPriority w:val="9"/>
    <w:semiHidden/>
    <w:rsid w:val="00086741"/>
    <w:rPr>
      <w:rFonts w:eastAsiaTheme="majorEastAsia" w:cstheme="majorBidi"/>
      <w:b/>
      <w:iCs/>
      <w:sz w:val="22"/>
      <w:szCs w:val="22"/>
      <w:lang w:eastAsia="en-US"/>
    </w:rPr>
  </w:style>
  <w:style w:type="paragraph" w:styleId="Title">
    <w:name w:val="Title"/>
    <w:basedOn w:val="Normal"/>
    <w:next w:val="Normal"/>
    <w:link w:val="TitleChar"/>
    <w:uiPriority w:val="10"/>
    <w:qFormat/>
    <w:rsid w:val="00D52482"/>
    <w:pPr>
      <w:spacing w:before="360" w:after="360"/>
      <w:ind w:left="113"/>
      <w:contextualSpacing/>
    </w:pPr>
    <w:rPr>
      <w:rFonts w:eastAsia="Times New Roman"/>
      <w:b/>
      <w:spacing w:val="5"/>
      <w:kern w:val="28"/>
      <w:sz w:val="72"/>
      <w:szCs w:val="52"/>
    </w:rPr>
  </w:style>
  <w:style w:type="character" w:customStyle="1" w:styleId="TitleChar">
    <w:name w:val="Title Char"/>
    <w:basedOn w:val="DefaultParagraphFont"/>
    <w:link w:val="Title"/>
    <w:uiPriority w:val="10"/>
    <w:rsid w:val="00D52482"/>
    <w:rPr>
      <w:rFonts w:eastAsia="Times New Roman"/>
      <w:b/>
      <w:spacing w:val="5"/>
      <w:kern w:val="28"/>
      <w:sz w:val="72"/>
      <w:szCs w:val="52"/>
      <w:lang w:eastAsia="en-US"/>
    </w:rPr>
  </w:style>
  <w:style w:type="paragraph" w:styleId="Subtitle">
    <w:name w:val="Subtitle"/>
    <w:basedOn w:val="Normal"/>
    <w:next w:val="Normal"/>
    <w:link w:val="SubtitleChar"/>
    <w:uiPriority w:val="11"/>
    <w:qFormat/>
    <w:rsid w:val="009B4D0C"/>
    <w:pPr>
      <w:numPr>
        <w:ilvl w:val="1"/>
      </w:numPr>
      <w:spacing w:before="360" w:after="360"/>
      <w:ind w:left="113"/>
    </w:pPr>
    <w:rPr>
      <w:rFonts w:eastAsia="Times New Roman"/>
      <w:b/>
      <w:iCs/>
      <w:spacing w:val="15"/>
      <w:sz w:val="36"/>
      <w:szCs w:val="24"/>
    </w:rPr>
  </w:style>
  <w:style w:type="character" w:customStyle="1" w:styleId="SubtitleChar">
    <w:name w:val="Subtitle Char"/>
    <w:basedOn w:val="DefaultParagraphFont"/>
    <w:link w:val="Subtitle"/>
    <w:uiPriority w:val="11"/>
    <w:rsid w:val="009B4D0C"/>
    <w:rPr>
      <w:rFonts w:eastAsia="Times New Roman"/>
      <w:b/>
      <w:iCs/>
      <w:spacing w:val="15"/>
      <w:sz w:val="36"/>
      <w:szCs w:val="24"/>
      <w:lang w:eastAsia="en-US"/>
    </w:rPr>
  </w:style>
  <w:style w:type="paragraph" w:styleId="TOC1">
    <w:name w:val="toc 1"/>
    <w:basedOn w:val="Normal"/>
    <w:next w:val="Normal"/>
    <w:link w:val="TOC1Char"/>
    <w:autoRedefine/>
    <w:uiPriority w:val="39"/>
    <w:unhideWhenUsed/>
    <w:rsid w:val="00871844"/>
    <w:pPr>
      <w:tabs>
        <w:tab w:val="left" w:pos="4253"/>
        <w:tab w:val="right" w:leader="dot" w:pos="9072"/>
      </w:tabs>
      <w:spacing w:after="60"/>
    </w:pPr>
  </w:style>
  <w:style w:type="character" w:customStyle="1" w:styleId="TOC1Char">
    <w:name w:val="TOC 1 Char"/>
    <w:basedOn w:val="DefaultParagraphFont"/>
    <w:link w:val="TOC1"/>
    <w:uiPriority w:val="39"/>
    <w:rsid w:val="00871844"/>
    <w:rPr>
      <w:sz w:val="22"/>
      <w:szCs w:val="22"/>
      <w:lang w:eastAsia="en-US"/>
    </w:rPr>
  </w:style>
  <w:style w:type="character" w:styleId="FootnoteReference">
    <w:name w:val="footnote reference"/>
    <w:basedOn w:val="DefaultParagraphFont"/>
    <w:uiPriority w:val="99"/>
    <w:semiHidden/>
    <w:unhideWhenUsed/>
    <w:rsid w:val="00B6695B"/>
    <w:rPr>
      <w:rFonts w:ascii="Calibri" w:hAnsi="Calibri"/>
      <w:sz w:val="20"/>
      <w:vertAlign w:val="superscript"/>
    </w:rPr>
  </w:style>
  <w:style w:type="paragraph" w:styleId="Header">
    <w:name w:val="header"/>
    <w:basedOn w:val="Normal"/>
    <w:link w:val="HeaderChar"/>
    <w:uiPriority w:val="99"/>
    <w:unhideWhenUsed/>
    <w:rsid w:val="003744E6"/>
    <w:pPr>
      <w:tabs>
        <w:tab w:val="center" w:pos="4513"/>
        <w:tab w:val="right" w:pos="9026"/>
      </w:tabs>
      <w:spacing w:before="0"/>
    </w:pPr>
  </w:style>
  <w:style w:type="character" w:customStyle="1" w:styleId="HeaderChar">
    <w:name w:val="Header Char"/>
    <w:basedOn w:val="DefaultParagraphFont"/>
    <w:link w:val="Header"/>
    <w:uiPriority w:val="99"/>
    <w:rsid w:val="003744E6"/>
    <w:rPr>
      <w:sz w:val="22"/>
      <w:szCs w:val="22"/>
      <w:lang w:eastAsia="en-US"/>
    </w:rPr>
  </w:style>
  <w:style w:type="character" w:styleId="Hyperlink">
    <w:name w:val="Hyperlink"/>
    <w:basedOn w:val="DefaultParagraphFont"/>
    <w:uiPriority w:val="99"/>
    <w:unhideWhenUsed/>
    <w:rsid w:val="00B6695B"/>
    <w:rPr>
      <w:rFonts w:ascii="Calibri" w:hAnsi="Calibri"/>
      <w:color w:val="0000FF"/>
      <w:sz w:val="22"/>
      <w:u w:val="single"/>
    </w:rPr>
  </w:style>
  <w:style w:type="paragraph" w:customStyle="1" w:styleId="TableText">
    <w:name w:val="Table Text"/>
    <w:basedOn w:val="Normal"/>
    <w:next w:val="Normal"/>
    <w:link w:val="TableTextChar"/>
    <w:qFormat/>
    <w:rsid w:val="00793624"/>
    <w:pPr>
      <w:spacing w:before="40" w:after="40"/>
      <w:ind w:left="113"/>
    </w:pPr>
    <w:rPr>
      <w:rFonts w:eastAsia="Times New Roman"/>
      <w:szCs w:val="20"/>
    </w:rPr>
  </w:style>
  <w:style w:type="character" w:customStyle="1" w:styleId="TableTextChar">
    <w:name w:val="Table Text Char"/>
    <w:basedOn w:val="DefaultParagraphFont"/>
    <w:link w:val="TableText"/>
    <w:rsid w:val="00793624"/>
    <w:rPr>
      <w:rFonts w:eastAsia="Times New Roman"/>
      <w:sz w:val="22"/>
      <w:lang w:eastAsia="en-US"/>
    </w:rPr>
  </w:style>
  <w:style w:type="table" w:styleId="TableGrid">
    <w:name w:val="Table Grid"/>
    <w:basedOn w:val="TableNormal"/>
    <w:uiPriority w:val="39"/>
    <w:rsid w:val="0095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d">
    <w:name w:val="Table Text centred"/>
    <w:basedOn w:val="Normal"/>
    <w:next w:val="Normal"/>
    <w:link w:val="TableTextcentredChar"/>
    <w:qFormat/>
    <w:rsid w:val="00600609"/>
    <w:pPr>
      <w:spacing w:before="60" w:after="60"/>
      <w:ind w:left="57"/>
      <w:jc w:val="center"/>
    </w:pPr>
  </w:style>
  <w:style w:type="character" w:customStyle="1" w:styleId="TableTextcentredChar">
    <w:name w:val="Table Text centred Char"/>
    <w:basedOn w:val="DefaultParagraphFont"/>
    <w:link w:val="TableTextcentred"/>
    <w:rsid w:val="00600609"/>
    <w:rPr>
      <w:rFonts w:ascii="Calibri" w:hAnsi="Calibri"/>
    </w:rPr>
  </w:style>
  <w:style w:type="paragraph" w:styleId="Footer">
    <w:name w:val="footer"/>
    <w:basedOn w:val="Normal"/>
    <w:link w:val="FooterChar"/>
    <w:uiPriority w:val="99"/>
    <w:unhideWhenUsed/>
    <w:rsid w:val="003744E6"/>
    <w:pPr>
      <w:tabs>
        <w:tab w:val="center" w:pos="4513"/>
        <w:tab w:val="right" w:pos="9026"/>
      </w:tabs>
      <w:spacing w:before="0"/>
    </w:pPr>
  </w:style>
  <w:style w:type="character" w:customStyle="1" w:styleId="FooterChar">
    <w:name w:val="Footer Char"/>
    <w:basedOn w:val="DefaultParagraphFont"/>
    <w:link w:val="Footer"/>
    <w:uiPriority w:val="99"/>
    <w:rsid w:val="003744E6"/>
    <w:rPr>
      <w:sz w:val="22"/>
      <w:szCs w:val="22"/>
      <w:lang w:eastAsia="en-US"/>
    </w:rPr>
  </w:style>
  <w:style w:type="paragraph" w:customStyle="1" w:styleId="TableTextBoldcentred">
    <w:name w:val="Table Text Bold centred"/>
    <w:basedOn w:val="Normal"/>
    <w:link w:val="TableTextBoldcentredChar"/>
    <w:qFormat/>
    <w:rsid w:val="00B1389B"/>
    <w:pPr>
      <w:spacing w:before="40" w:after="40"/>
      <w:ind w:left="57"/>
      <w:jc w:val="center"/>
    </w:pPr>
    <w:rPr>
      <w:rFonts w:eastAsia="SimSun"/>
      <w:b/>
      <w:color w:val="000000"/>
      <w:szCs w:val="24"/>
    </w:rPr>
  </w:style>
  <w:style w:type="character" w:customStyle="1" w:styleId="TableTextBoldcentredChar">
    <w:name w:val="Table Text Bold centred Char"/>
    <w:basedOn w:val="DefaultParagraphFont"/>
    <w:link w:val="TableTextBoldcentred"/>
    <w:rsid w:val="00B1389B"/>
    <w:rPr>
      <w:rFonts w:eastAsia="SimSun"/>
      <w:b/>
      <w:color w:val="000000"/>
      <w:sz w:val="22"/>
      <w:szCs w:val="24"/>
      <w:lang w:eastAsia="en-US"/>
    </w:rPr>
  </w:style>
  <w:style w:type="paragraph" w:styleId="BalloonText">
    <w:name w:val="Balloon Text"/>
    <w:basedOn w:val="Normal"/>
    <w:link w:val="BalloonTextChar"/>
    <w:uiPriority w:val="99"/>
    <w:semiHidden/>
    <w:unhideWhenUsed/>
    <w:rsid w:val="00746C63"/>
    <w:rPr>
      <w:rFonts w:ascii="Tahoma" w:hAnsi="Tahoma" w:cs="Tahoma"/>
      <w:sz w:val="16"/>
      <w:szCs w:val="16"/>
    </w:rPr>
  </w:style>
  <w:style w:type="character" w:customStyle="1" w:styleId="BalloonTextChar">
    <w:name w:val="Balloon Text Char"/>
    <w:basedOn w:val="DefaultParagraphFont"/>
    <w:link w:val="BalloonText"/>
    <w:uiPriority w:val="99"/>
    <w:semiHidden/>
    <w:rsid w:val="00746C63"/>
    <w:rPr>
      <w:rFonts w:ascii="Tahoma" w:hAnsi="Tahoma" w:cs="Tahoma"/>
      <w:sz w:val="16"/>
      <w:szCs w:val="16"/>
    </w:rPr>
  </w:style>
  <w:style w:type="paragraph" w:customStyle="1" w:styleId="StyleCentered">
    <w:name w:val="Style Centered"/>
    <w:basedOn w:val="Normal"/>
    <w:next w:val="Normal"/>
    <w:link w:val="StyleCenteredChar"/>
    <w:rsid w:val="008808E4"/>
    <w:pPr>
      <w:jc w:val="center"/>
    </w:pPr>
    <w:rPr>
      <w:rFonts w:eastAsia="Times New Roman"/>
      <w:szCs w:val="20"/>
    </w:rPr>
  </w:style>
  <w:style w:type="character" w:customStyle="1" w:styleId="StyleCenteredChar">
    <w:name w:val="Style Centered Char"/>
    <w:basedOn w:val="DefaultParagraphFont"/>
    <w:link w:val="StyleCentered"/>
    <w:rsid w:val="008808E4"/>
    <w:rPr>
      <w:rFonts w:ascii="Calibri" w:eastAsia="Times New Roman" w:hAnsi="Calibri" w:cs="Times New Roman"/>
      <w:szCs w:val="20"/>
    </w:rPr>
  </w:style>
  <w:style w:type="paragraph" w:customStyle="1" w:styleId="ListBulletintable">
    <w:name w:val="List Bullet in table"/>
    <w:basedOn w:val="Normal"/>
    <w:link w:val="ListBulletintableChar"/>
    <w:qFormat/>
    <w:rsid w:val="008771D7"/>
    <w:pPr>
      <w:numPr>
        <w:numId w:val="1"/>
      </w:numPr>
      <w:spacing w:before="60"/>
      <w:ind w:left="340" w:hanging="227"/>
    </w:pPr>
    <w:rPr>
      <w:rFonts w:eastAsia="Times New Roman"/>
      <w:szCs w:val="24"/>
    </w:rPr>
  </w:style>
  <w:style w:type="character" w:customStyle="1" w:styleId="ListBulletintableChar">
    <w:name w:val="List Bullet in table Char"/>
    <w:basedOn w:val="DefaultParagraphFont"/>
    <w:link w:val="ListBulletintable"/>
    <w:rsid w:val="008771D7"/>
    <w:rPr>
      <w:rFonts w:eastAsia="Times New Roman"/>
      <w:sz w:val="22"/>
      <w:szCs w:val="24"/>
      <w:lang w:eastAsia="en-US"/>
    </w:rPr>
  </w:style>
  <w:style w:type="paragraph" w:customStyle="1" w:styleId="ListBullets">
    <w:name w:val="List Bullets"/>
    <w:basedOn w:val="Normal"/>
    <w:next w:val="Normal"/>
    <w:link w:val="ListBulletsChar"/>
    <w:qFormat/>
    <w:rsid w:val="00DC6075"/>
    <w:pPr>
      <w:numPr>
        <w:numId w:val="2"/>
      </w:numPr>
      <w:ind w:left="568" w:hanging="284"/>
    </w:pPr>
    <w:rPr>
      <w:rFonts w:eastAsia="Times New Roman" w:cs="Calibri"/>
    </w:rPr>
  </w:style>
  <w:style w:type="character" w:customStyle="1" w:styleId="ListBulletsChar">
    <w:name w:val="List Bullets Char"/>
    <w:basedOn w:val="DefaultParagraphFont"/>
    <w:link w:val="ListBullets"/>
    <w:rsid w:val="00DC6075"/>
    <w:rPr>
      <w:rFonts w:eastAsia="Times New Roman" w:cs="Calibri"/>
      <w:sz w:val="22"/>
      <w:szCs w:val="22"/>
      <w:lang w:eastAsia="en-US"/>
    </w:rPr>
  </w:style>
  <w:style w:type="paragraph" w:styleId="TOC2">
    <w:name w:val="toc 2"/>
    <w:basedOn w:val="Normal"/>
    <w:next w:val="Normal"/>
    <w:autoRedefine/>
    <w:uiPriority w:val="39"/>
    <w:semiHidden/>
    <w:unhideWhenUsed/>
    <w:rsid w:val="00A67919"/>
    <w:pPr>
      <w:ind w:left="220"/>
    </w:pPr>
  </w:style>
  <w:style w:type="paragraph" w:customStyle="1" w:styleId="Tabletextbold">
    <w:name w:val="Table text bold"/>
    <w:basedOn w:val="TableText"/>
    <w:link w:val="TabletextboldChar"/>
    <w:qFormat/>
    <w:rsid w:val="00793624"/>
    <w:pPr>
      <w:spacing w:before="60" w:after="60"/>
    </w:pPr>
    <w:rPr>
      <w:b/>
    </w:rPr>
  </w:style>
  <w:style w:type="character" w:customStyle="1" w:styleId="TabletextboldChar">
    <w:name w:val="Table text bold Char"/>
    <w:basedOn w:val="TableTextChar"/>
    <w:link w:val="Tabletextbold"/>
    <w:rsid w:val="00793624"/>
    <w:rPr>
      <w:rFonts w:eastAsia="Times New Roman"/>
      <w:b/>
      <w:sz w:val="22"/>
      <w:lang w:eastAsia="en-US"/>
    </w:rPr>
  </w:style>
  <w:style w:type="paragraph" w:customStyle="1" w:styleId="ListBullet8ptTable">
    <w:name w:val="List Bullet 8 pt Table"/>
    <w:basedOn w:val="Normal"/>
    <w:link w:val="ListBullet8ptTableChar"/>
    <w:rsid w:val="00C053C8"/>
    <w:pPr>
      <w:numPr>
        <w:numId w:val="4"/>
      </w:numPr>
      <w:tabs>
        <w:tab w:val="left" w:pos="236"/>
      </w:tabs>
      <w:spacing w:before="0"/>
    </w:pPr>
    <w:rPr>
      <w:rFonts w:eastAsia="Times New Roman" w:cs="Times New (W1)"/>
      <w:sz w:val="16"/>
      <w:szCs w:val="20"/>
    </w:rPr>
  </w:style>
  <w:style w:type="character" w:customStyle="1" w:styleId="ListBullet8ptTableChar">
    <w:name w:val="List Bullet 8 pt Table Char"/>
    <w:basedOn w:val="DefaultParagraphFont"/>
    <w:link w:val="ListBullet8ptTable"/>
    <w:rsid w:val="00C053C8"/>
    <w:rPr>
      <w:rFonts w:eastAsia="Times New Roman" w:cs="Times New (W1)"/>
      <w:sz w:val="16"/>
      <w:lang w:eastAsia="en-US"/>
    </w:rPr>
  </w:style>
  <w:style w:type="paragraph" w:customStyle="1" w:styleId="TabletextItaliccentred">
    <w:name w:val="Table text Italic centred"/>
    <w:basedOn w:val="TableText"/>
    <w:next w:val="TableText"/>
    <w:link w:val="TabletextItaliccentredChar"/>
    <w:rsid w:val="006E2EDC"/>
    <w:pPr>
      <w:spacing w:before="20" w:after="20"/>
      <w:jc w:val="center"/>
    </w:pPr>
    <w:rPr>
      <w:bCs/>
      <w:i/>
      <w:iCs/>
      <w:szCs w:val="22"/>
    </w:rPr>
  </w:style>
  <w:style w:type="character" w:customStyle="1" w:styleId="TabletextItaliccentredChar">
    <w:name w:val="Table text Italic centred Char"/>
    <w:basedOn w:val="TableTextChar"/>
    <w:link w:val="TabletextItaliccentred"/>
    <w:rsid w:val="006E2EDC"/>
    <w:rPr>
      <w:rFonts w:eastAsia="Times New Roman"/>
      <w:bCs/>
      <w:i/>
      <w:iCs/>
      <w:sz w:val="22"/>
      <w:szCs w:val="22"/>
      <w:lang w:eastAsia="en-US"/>
    </w:rPr>
  </w:style>
  <w:style w:type="paragraph" w:customStyle="1" w:styleId="ListBullet9pt">
    <w:name w:val="List Bullet 9 pt"/>
    <w:basedOn w:val="ListBullet8ptTable"/>
    <w:link w:val="ListBullet9ptChar"/>
    <w:rsid w:val="00C053C8"/>
    <w:pPr>
      <w:framePr w:hSpace="180" w:wrap="around" w:vAnchor="text" w:hAnchor="margin" w:y="411"/>
    </w:pPr>
    <w:rPr>
      <w:sz w:val="18"/>
      <w:szCs w:val="18"/>
    </w:rPr>
  </w:style>
  <w:style w:type="character" w:customStyle="1" w:styleId="ListBullet9ptChar">
    <w:name w:val="List Bullet 9 pt Char"/>
    <w:basedOn w:val="ListBullet8ptTableChar"/>
    <w:link w:val="ListBullet9pt"/>
    <w:rsid w:val="00C053C8"/>
    <w:rPr>
      <w:rFonts w:eastAsia="Times New Roman" w:cs="Times New (W1)"/>
      <w:sz w:val="18"/>
      <w:szCs w:val="18"/>
      <w:lang w:eastAsia="en-US"/>
    </w:rPr>
  </w:style>
  <w:style w:type="paragraph" w:customStyle="1" w:styleId="ListBullet8ptTableBodyCalibri75pt">
    <w:name w:val="List Bullet 8 pt Table + +Body (Calibri) 7.5 pt"/>
    <w:basedOn w:val="ListBullet8ptTable"/>
    <w:rsid w:val="006E2EDC"/>
    <w:pPr>
      <w:framePr w:hSpace="180" w:wrap="around" w:vAnchor="text" w:hAnchor="margin" w:y="411"/>
    </w:pPr>
    <w:rPr>
      <w:rFonts w:asciiTheme="minorHAnsi" w:hAnsiTheme="minorHAnsi"/>
      <w:sz w:val="15"/>
    </w:rPr>
  </w:style>
  <w:style w:type="paragraph" w:customStyle="1" w:styleId="NormalBold12pt">
    <w:name w:val="Normal Bold 12 pt"/>
    <w:basedOn w:val="Normal"/>
    <w:qFormat/>
    <w:rsid w:val="004349BD"/>
    <w:pPr>
      <w:tabs>
        <w:tab w:val="right" w:pos="9072"/>
      </w:tabs>
      <w:spacing w:before="0"/>
    </w:pPr>
    <w:rPr>
      <w:b/>
      <w:sz w:val="24"/>
    </w:rPr>
  </w:style>
  <w:style w:type="paragraph" w:customStyle="1" w:styleId="TableText10pt">
    <w:name w:val="Table Text 10 pt"/>
    <w:basedOn w:val="TableText"/>
    <w:link w:val="TableText10ptChar"/>
    <w:rsid w:val="006F49ED"/>
    <w:rPr>
      <w:rFonts w:cs="Arial"/>
    </w:rPr>
  </w:style>
  <w:style w:type="character" w:customStyle="1" w:styleId="TableText10ptChar">
    <w:name w:val="Table Text 10 pt Char"/>
    <w:basedOn w:val="TableTextChar"/>
    <w:link w:val="TableText10pt"/>
    <w:rsid w:val="006F49ED"/>
    <w:rPr>
      <w:rFonts w:eastAsia="Times New Roman" w:cs="Arial"/>
      <w:sz w:val="22"/>
      <w:lang w:eastAsia="en-US"/>
    </w:rPr>
  </w:style>
  <w:style w:type="paragraph" w:styleId="ListParagraph">
    <w:name w:val="List Paragraph"/>
    <w:basedOn w:val="Normal"/>
    <w:uiPriority w:val="34"/>
    <w:qFormat/>
    <w:rsid w:val="00493FC5"/>
    <w:pPr>
      <w:ind w:left="720"/>
      <w:contextualSpacing/>
    </w:pPr>
  </w:style>
  <w:style w:type="character" w:styleId="HTMLCite">
    <w:name w:val="HTML Cite"/>
    <w:basedOn w:val="DefaultParagraphFont"/>
    <w:uiPriority w:val="99"/>
    <w:semiHidden/>
    <w:unhideWhenUsed/>
    <w:rsid w:val="00524852"/>
    <w:rPr>
      <w:i/>
      <w:iCs/>
    </w:rPr>
  </w:style>
  <w:style w:type="character" w:styleId="UnresolvedMention">
    <w:name w:val="Unresolved Mention"/>
    <w:basedOn w:val="DefaultParagraphFont"/>
    <w:uiPriority w:val="99"/>
    <w:semiHidden/>
    <w:unhideWhenUsed/>
    <w:rsid w:val="00B80444"/>
    <w:rPr>
      <w:color w:val="605E5C"/>
      <w:shd w:val="clear" w:color="auto" w:fill="E1DFDD"/>
    </w:rPr>
  </w:style>
  <w:style w:type="paragraph" w:styleId="ListNumber">
    <w:name w:val="List Number"/>
    <w:basedOn w:val="Normal"/>
    <w:rsid w:val="00972E4C"/>
    <w:pPr>
      <w:tabs>
        <w:tab w:val="num" w:pos="360"/>
      </w:tabs>
      <w:ind w:left="284" w:hanging="284"/>
    </w:pPr>
    <w:rPr>
      <w:rFonts w:eastAsia="Times New Roman" w:cs="Times New (W1)"/>
    </w:rPr>
  </w:style>
  <w:style w:type="paragraph" w:styleId="ListBullet">
    <w:name w:val="List Bullet"/>
    <w:basedOn w:val="Normal"/>
    <w:link w:val="ListBulletChar"/>
    <w:rsid w:val="00972E4C"/>
    <w:pPr>
      <w:numPr>
        <w:numId w:val="5"/>
      </w:numPr>
      <w:spacing w:before="80" w:after="80"/>
      <w:ind w:left="568" w:hanging="284"/>
    </w:pPr>
    <w:rPr>
      <w:rFonts w:eastAsia="Times New Roman"/>
    </w:rPr>
  </w:style>
  <w:style w:type="character" w:customStyle="1" w:styleId="ListBulletChar">
    <w:name w:val="List Bullet Char"/>
    <w:link w:val="ListBullet"/>
    <w:rsid w:val="00972E4C"/>
    <w:rPr>
      <w:rFonts w:eastAsia="Times New Roman"/>
      <w:sz w:val="22"/>
      <w:szCs w:val="22"/>
      <w:lang w:eastAsia="en-US"/>
    </w:rPr>
  </w:style>
  <w:style w:type="paragraph" w:customStyle="1" w:styleId="NormalItalicindented">
    <w:name w:val="Normal Italic indented"/>
    <w:basedOn w:val="Normal"/>
    <w:next w:val="Normal"/>
    <w:link w:val="NormalItalicindentedChar"/>
    <w:rsid w:val="00972E4C"/>
    <w:pPr>
      <w:spacing w:before="60"/>
      <w:ind w:left="284"/>
    </w:pPr>
    <w:rPr>
      <w:rFonts w:eastAsia="Times New Roman"/>
      <w:i/>
      <w:szCs w:val="20"/>
    </w:rPr>
  </w:style>
  <w:style w:type="character" w:customStyle="1" w:styleId="NormalItalicindentedChar">
    <w:name w:val="Normal Italic indented Char"/>
    <w:link w:val="NormalItalicindented"/>
    <w:rsid w:val="00972E4C"/>
    <w:rPr>
      <w:rFonts w:eastAsia="Times New Roman"/>
      <w:i/>
      <w:sz w:val="22"/>
      <w:lang w:eastAsia="en-US"/>
    </w:rPr>
  </w:style>
  <w:style w:type="paragraph" w:customStyle="1" w:styleId="StyleListBullet95pt">
    <w:name w:val="Style List Bullet 9.5 pt"/>
    <w:basedOn w:val="ListBullet9pt"/>
    <w:link w:val="StyleListBullet95ptChar"/>
    <w:rsid w:val="00C053C8"/>
    <w:pPr>
      <w:framePr w:wrap="around"/>
      <w:ind w:left="-57" w:firstLine="6"/>
    </w:pPr>
    <w:rPr>
      <w:sz w:val="19"/>
    </w:rPr>
  </w:style>
  <w:style w:type="paragraph" w:customStyle="1" w:styleId="ListBullet10pt">
    <w:name w:val="List Bullet 10 pt"/>
    <w:basedOn w:val="ListBullet9pt"/>
    <w:next w:val="Normal"/>
    <w:rsid w:val="00A17E62"/>
    <w:pPr>
      <w:framePr w:wrap="around"/>
    </w:pPr>
    <w:rPr>
      <w:sz w:val="20"/>
    </w:rPr>
  </w:style>
  <w:style w:type="character" w:customStyle="1" w:styleId="StyleListBullet95ptChar">
    <w:name w:val="Style List Bullet 9.5 pt Char"/>
    <w:basedOn w:val="ListBullet9ptChar"/>
    <w:link w:val="StyleListBullet95pt"/>
    <w:rsid w:val="00C053C8"/>
    <w:rPr>
      <w:rFonts w:eastAsia="Times New Roman" w:cs="Times New (W1)"/>
      <w:sz w:val="19"/>
      <w:szCs w:val="18"/>
      <w:lang w:eastAsia="en-US"/>
    </w:rPr>
  </w:style>
  <w:style w:type="paragraph" w:customStyle="1" w:styleId="StyleHeading1Centered">
    <w:name w:val="Style Heading 1 + Centered"/>
    <w:basedOn w:val="Heading1"/>
    <w:link w:val="StyleHeading1CenteredChar"/>
    <w:rsid w:val="008C5B00"/>
    <w:pPr>
      <w:jc w:val="center"/>
    </w:pPr>
    <w:rPr>
      <w:szCs w:val="20"/>
    </w:rPr>
  </w:style>
  <w:style w:type="paragraph" w:customStyle="1" w:styleId="Heading1centered">
    <w:name w:val="Heading 1 centered"/>
    <w:basedOn w:val="Heading1"/>
    <w:next w:val="Normal"/>
    <w:link w:val="Heading1centeredChar"/>
    <w:qFormat/>
    <w:rsid w:val="008C5B00"/>
    <w:pPr>
      <w:jc w:val="center"/>
    </w:pPr>
  </w:style>
  <w:style w:type="character" w:customStyle="1" w:styleId="StyleHeading1CenteredChar">
    <w:name w:val="Style Heading 1 + Centered Char"/>
    <w:basedOn w:val="Heading1Char"/>
    <w:link w:val="StyleHeading1Centered"/>
    <w:rsid w:val="008C5B00"/>
    <w:rPr>
      <w:rFonts w:eastAsia="Times New Roman"/>
      <w:b/>
      <w:bCs/>
      <w:sz w:val="32"/>
      <w:szCs w:val="28"/>
      <w:lang w:eastAsia="en-US"/>
    </w:rPr>
  </w:style>
  <w:style w:type="paragraph" w:customStyle="1" w:styleId="LIstbulletsintableUnitgoals">
    <w:name w:val="LIst bullets in table (Unit goals)"/>
    <w:basedOn w:val="ListBulletintable"/>
    <w:link w:val="LIstbulletsintableUnitgoalsChar"/>
    <w:qFormat/>
    <w:rsid w:val="007F20C1"/>
    <w:pPr>
      <w:tabs>
        <w:tab w:val="left" w:pos="514"/>
      </w:tabs>
      <w:ind w:left="170" w:hanging="170"/>
    </w:pPr>
  </w:style>
  <w:style w:type="character" w:customStyle="1" w:styleId="Heading1centeredChar">
    <w:name w:val="Heading 1 centered Char"/>
    <w:basedOn w:val="Heading1Char"/>
    <w:link w:val="Heading1centered"/>
    <w:rsid w:val="008C5B00"/>
    <w:rPr>
      <w:rFonts w:eastAsia="Times New Roman"/>
      <w:b/>
      <w:bCs/>
      <w:sz w:val="32"/>
      <w:szCs w:val="28"/>
      <w:lang w:eastAsia="en-US"/>
    </w:rPr>
  </w:style>
  <w:style w:type="character" w:customStyle="1" w:styleId="LIstbulletsintableUnitgoalsChar">
    <w:name w:val="LIst bullets in table (Unit goals) Char"/>
    <w:basedOn w:val="ListBulletintableChar"/>
    <w:link w:val="LIstbulletsintableUnitgoals"/>
    <w:rsid w:val="007F20C1"/>
    <w:rPr>
      <w:rFonts w:eastAsia="Times New Roman"/>
      <w:sz w:val="22"/>
      <w:szCs w:val="24"/>
      <w:lang w:eastAsia="en-US"/>
    </w:rPr>
  </w:style>
  <w:style w:type="paragraph" w:customStyle="1" w:styleId="TableTextBold0">
    <w:name w:val="Table Text Bold"/>
    <w:basedOn w:val="TableText"/>
    <w:next w:val="Normal"/>
    <w:link w:val="TableTextBoldChar0"/>
    <w:rsid w:val="00CB6AB8"/>
    <w:pPr>
      <w:spacing w:before="60" w:after="60"/>
      <w:ind w:left="57"/>
    </w:pPr>
    <w:rPr>
      <w:b/>
    </w:rPr>
  </w:style>
  <w:style w:type="character" w:customStyle="1" w:styleId="TableTextBoldChar0">
    <w:name w:val="Table Text Bold Char"/>
    <w:basedOn w:val="TableTextChar"/>
    <w:link w:val="TableTextBold0"/>
    <w:rsid w:val="00CB6AB8"/>
    <w:rPr>
      <w:rFonts w:eastAsia="Times New Roman"/>
      <w:b/>
      <w:sz w:val="22"/>
      <w:lang w:eastAsia="en-US"/>
    </w:rPr>
  </w:style>
  <w:style w:type="paragraph" w:customStyle="1" w:styleId="Heading3subheading">
    <w:name w:val="Heading 3 sub heading"/>
    <w:basedOn w:val="NormalBold12pt"/>
    <w:rsid w:val="001E5603"/>
    <w:pPr>
      <w:spacing w:before="40"/>
    </w:pPr>
    <w:rPr>
      <w:bCs/>
      <w:color w:val="FF0000"/>
    </w:rPr>
  </w:style>
  <w:style w:type="paragraph" w:customStyle="1" w:styleId="TableTextListBullets">
    <w:name w:val="Table Text List Bullets"/>
    <w:basedOn w:val="ListBullet"/>
    <w:next w:val="TableText"/>
    <w:link w:val="TableTextListBulletsChar"/>
    <w:qFormat/>
    <w:rsid w:val="001E5603"/>
    <w:pPr>
      <w:numPr>
        <w:numId w:val="6"/>
      </w:numPr>
      <w:tabs>
        <w:tab w:val="left" w:pos="196"/>
      </w:tabs>
      <w:ind w:left="454" w:hanging="284"/>
    </w:pPr>
    <w:rPr>
      <w:rFonts w:cs="Times New (W1)"/>
    </w:rPr>
  </w:style>
  <w:style w:type="character" w:customStyle="1" w:styleId="TableTextListBulletsChar">
    <w:name w:val="Table Text List Bullets Char"/>
    <w:basedOn w:val="DefaultParagraphFont"/>
    <w:link w:val="TableTextListBullets"/>
    <w:rsid w:val="001E5603"/>
    <w:rPr>
      <w:rFonts w:eastAsia="Times New Roman" w:cs="Times New (W1)"/>
      <w:sz w:val="22"/>
      <w:szCs w:val="22"/>
      <w:lang w:eastAsia="en-US"/>
    </w:rPr>
  </w:style>
  <w:style w:type="paragraph" w:customStyle="1" w:styleId="TabletextCentered">
    <w:name w:val="Table text Centered"/>
    <w:basedOn w:val="Tabletextbold"/>
    <w:rsid w:val="0019679A"/>
    <w:pPr>
      <w:spacing w:before="40" w:after="40"/>
      <w:jc w:val="center"/>
    </w:pPr>
    <w:rPr>
      <w:b w:val="0"/>
    </w:rPr>
  </w:style>
  <w:style w:type="paragraph" w:customStyle="1" w:styleId="TableTextBullets">
    <w:name w:val="Table Text Bullets"/>
    <w:basedOn w:val="ListParagraph"/>
    <w:qFormat/>
    <w:rsid w:val="006A6B72"/>
    <w:pPr>
      <w:numPr>
        <w:numId w:val="33"/>
      </w:numPr>
      <w:spacing w:before="0"/>
      <w:ind w:left="568" w:hanging="284"/>
      <w:contextualSpacing w:val="0"/>
    </w:pPr>
    <w:rPr>
      <w:rFonts w:eastAsia="Times New Roman"/>
      <w:szCs w:val="20"/>
    </w:rPr>
  </w:style>
  <w:style w:type="paragraph" w:styleId="Revision">
    <w:name w:val="Revision"/>
    <w:hidden/>
    <w:uiPriority w:val="99"/>
    <w:semiHidden/>
    <w:rsid w:val="008E7BD9"/>
    <w:rPr>
      <w:sz w:val="22"/>
      <w:szCs w:val="22"/>
      <w:lang w:eastAsia="en-US"/>
    </w:rPr>
  </w:style>
  <w:style w:type="character" w:styleId="CommentReference">
    <w:name w:val="annotation reference"/>
    <w:basedOn w:val="DefaultParagraphFont"/>
    <w:uiPriority w:val="99"/>
    <w:semiHidden/>
    <w:unhideWhenUsed/>
    <w:rsid w:val="006B4268"/>
    <w:rPr>
      <w:sz w:val="16"/>
      <w:szCs w:val="16"/>
    </w:rPr>
  </w:style>
  <w:style w:type="paragraph" w:styleId="CommentText">
    <w:name w:val="annotation text"/>
    <w:basedOn w:val="Normal"/>
    <w:link w:val="CommentTextChar"/>
    <w:uiPriority w:val="99"/>
    <w:unhideWhenUsed/>
    <w:rsid w:val="006B4268"/>
    <w:rPr>
      <w:sz w:val="20"/>
      <w:szCs w:val="20"/>
    </w:rPr>
  </w:style>
  <w:style w:type="character" w:customStyle="1" w:styleId="CommentTextChar">
    <w:name w:val="Comment Text Char"/>
    <w:basedOn w:val="DefaultParagraphFont"/>
    <w:link w:val="CommentText"/>
    <w:uiPriority w:val="99"/>
    <w:rsid w:val="006B4268"/>
    <w:rPr>
      <w:lang w:eastAsia="en-US"/>
    </w:rPr>
  </w:style>
  <w:style w:type="paragraph" w:styleId="CommentSubject">
    <w:name w:val="annotation subject"/>
    <w:basedOn w:val="CommentText"/>
    <w:next w:val="CommentText"/>
    <w:link w:val="CommentSubjectChar"/>
    <w:uiPriority w:val="99"/>
    <w:semiHidden/>
    <w:unhideWhenUsed/>
    <w:rsid w:val="006B4268"/>
    <w:rPr>
      <w:b/>
      <w:bCs/>
    </w:rPr>
  </w:style>
  <w:style w:type="character" w:customStyle="1" w:styleId="CommentSubjectChar">
    <w:name w:val="Comment Subject Char"/>
    <w:basedOn w:val="CommentTextChar"/>
    <w:link w:val="CommentSubject"/>
    <w:uiPriority w:val="99"/>
    <w:semiHidden/>
    <w:rsid w:val="006B426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61991">
      <w:bodyDiv w:val="1"/>
      <w:marLeft w:val="0"/>
      <w:marRight w:val="0"/>
      <w:marTop w:val="0"/>
      <w:marBottom w:val="0"/>
      <w:divBdr>
        <w:top w:val="none" w:sz="0" w:space="0" w:color="auto"/>
        <w:left w:val="none" w:sz="0" w:space="0" w:color="auto"/>
        <w:bottom w:val="none" w:sz="0" w:space="0" w:color="auto"/>
        <w:right w:val="none" w:sz="0" w:space="0" w:color="auto"/>
      </w:divBdr>
    </w:div>
    <w:div w:id="335690810">
      <w:bodyDiv w:val="1"/>
      <w:marLeft w:val="0"/>
      <w:marRight w:val="0"/>
      <w:marTop w:val="0"/>
      <w:marBottom w:val="0"/>
      <w:divBdr>
        <w:top w:val="none" w:sz="0" w:space="0" w:color="auto"/>
        <w:left w:val="none" w:sz="0" w:space="0" w:color="auto"/>
        <w:bottom w:val="none" w:sz="0" w:space="0" w:color="auto"/>
        <w:right w:val="none" w:sz="0" w:space="0" w:color="auto"/>
      </w:divBdr>
      <w:divsChild>
        <w:div w:id="1809393867">
          <w:marLeft w:val="0"/>
          <w:marRight w:val="0"/>
          <w:marTop w:val="0"/>
          <w:marBottom w:val="0"/>
          <w:divBdr>
            <w:top w:val="none" w:sz="0" w:space="0" w:color="auto"/>
            <w:left w:val="none" w:sz="0" w:space="0" w:color="auto"/>
            <w:bottom w:val="none" w:sz="0" w:space="0" w:color="auto"/>
            <w:right w:val="none" w:sz="0" w:space="0" w:color="auto"/>
          </w:divBdr>
        </w:div>
        <w:div w:id="1473987092">
          <w:marLeft w:val="45"/>
          <w:marRight w:val="45"/>
          <w:marTop w:val="15"/>
          <w:marBottom w:val="0"/>
          <w:divBdr>
            <w:top w:val="none" w:sz="0" w:space="0" w:color="auto"/>
            <w:left w:val="none" w:sz="0" w:space="0" w:color="auto"/>
            <w:bottom w:val="none" w:sz="0" w:space="0" w:color="auto"/>
            <w:right w:val="none" w:sz="0" w:space="0" w:color="auto"/>
          </w:divBdr>
          <w:divsChild>
            <w:div w:id="177513344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72259777">
      <w:bodyDiv w:val="1"/>
      <w:marLeft w:val="0"/>
      <w:marRight w:val="0"/>
      <w:marTop w:val="0"/>
      <w:marBottom w:val="0"/>
      <w:divBdr>
        <w:top w:val="none" w:sz="0" w:space="0" w:color="auto"/>
        <w:left w:val="none" w:sz="0" w:space="0" w:color="auto"/>
        <w:bottom w:val="none" w:sz="0" w:space="0" w:color="auto"/>
        <w:right w:val="none" w:sz="0" w:space="0" w:color="auto"/>
      </w:divBdr>
    </w:div>
    <w:div w:id="593785474">
      <w:bodyDiv w:val="1"/>
      <w:marLeft w:val="0"/>
      <w:marRight w:val="0"/>
      <w:marTop w:val="0"/>
      <w:marBottom w:val="0"/>
      <w:divBdr>
        <w:top w:val="none" w:sz="0" w:space="0" w:color="auto"/>
        <w:left w:val="none" w:sz="0" w:space="0" w:color="auto"/>
        <w:bottom w:val="none" w:sz="0" w:space="0" w:color="auto"/>
        <w:right w:val="none" w:sz="0" w:space="0" w:color="auto"/>
      </w:divBdr>
    </w:div>
    <w:div w:id="941424793">
      <w:bodyDiv w:val="1"/>
      <w:marLeft w:val="0"/>
      <w:marRight w:val="0"/>
      <w:marTop w:val="0"/>
      <w:marBottom w:val="0"/>
      <w:divBdr>
        <w:top w:val="none" w:sz="0" w:space="0" w:color="auto"/>
        <w:left w:val="none" w:sz="0" w:space="0" w:color="auto"/>
        <w:bottom w:val="none" w:sz="0" w:space="0" w:color="auto"/>
        <w:right w:val="none" w:sz="0" w:space="0" w:color="auto"/>
      </w:divBdr>
    </w:div>
    <w:div w:id="1277560531">
      <w:bodyDiv w:val="1"/>
      <w:marLeft w:val="0"/>
      <w:marRight w:val="0"/>
      <w:marTop w:val="0"/>
      <w:marBottom w:val="0"/>
      <w:divBdr>
        <w:top w:val="none" w:sz="0" w:space="0" w:color="auto"/>
        <w:left w:val="none" w:sz="0" w:space="0" w:color="auto"/>
        <w:bottom w:val="none" w:sz="0" w:space="0" w:color="auto"/>
        <w:right w:val="none" w:sz="0" w:space="0" w:color="auto"/>
      </w:divBdr>
    </w:div>
    <w:div w:id="14399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australiancurriculum.edu.au" TargetMode="Externa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ssscertification@ed.act.edu.a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10" Type="http://schemas.microsoft.com/office/2007/relationships/hdphoto" Target="media/hdphoto1.wdp"/><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B2FE9-7A91-4EEB-9539-D48550E0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4828</TotalTime>
  <Pages>33</Pages>
  <Words>12084</Words>
  <Characters>71782</Characters>
  <Application>Microsoft Office Word</Application>
  <DocSecurity>0</DocSecurity>
  <Lines>7178</Lines>
  <Paragraphs>3646</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80220</CharactersWithSpaces>
  <SharedDoc>false</SharedDoc>
  <HLinks>
    <vt:vector size="12" baseType="variant">
      <vt:variant>
        <vt:i4>4325438</vt:i4>
      </vt:variant>
      <vt:variant>
        <vt:i4>12</vt:i4>
      </vt:variant>
      <vt:variant>
        <vt:i4>0</vt:i4>
      </vt:variant>
      <vt:variant>
        <vt:i4>5</vt:i4>
      </vt:variant>
      <vt:variant>
        <vt:lpwstr>http://www.bsss.act.edu.au/grade_moderation/information_for_teachers</vt:lpwstr>
      </vt:variant>
      <vt:variant>
        <vt:lpwstr/>
      </vt:variant>
      <vt:variant>
        <vt:i4>1769524</vt:i4>
      </vt:variant>
      <vt:variant>
        <vt:i4>5</vt:i4>
      </vt:variant>
      <vt:variant>
        <vt:i4>0</vt:i4>
      </vt:variant>
      <vt:variant>
        <vt:i4>5</vt:i4>
      </vt:variant>
      <vt:variant>
        <vt:lpwstr/>
      </vt:variant>
      <vt:variant>
        <vt:lpwstr>_Toc347845457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elspeth nelson</dc:creator>
  <cp:lastModifiedBy>Watson, Martin</cp:lastModifiedBy>
  <cp:revision>276</cp:revision>
  <cp:lastPrinted>2025-07-10T00:46:00Z</cp:lastPrinted>
  <dcterms:created xsi:type="dcterms:W3CDTF">2019-01-16T05:15:00Z</dcterms:created>
  <dcterms:modified xsi:type="dcterms:W3CDTF">2025-07-10T00:47:00Z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2024-10-20T23:00:19Z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b4751528-8835-4f85-9169-4fe405f7a933</vt:lpwstr>
  </property>
  <property fmtid="{D5CDD505-2E9C-101B-9397-08002B2CF9AE}" pid="8" name="MSIP_Label_69af8531-eb46-4968-8cb3-105d2f5ea87e_ContentBits">
    <vt:lpwstr>0</vt:lpwstr>
  </property>
</Properties>
</file>