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703F4CE1" w:rsidR="00D52482" w:rsidRPr="00137652" w:rsidRDefault="008F5C99" w:rsidP="00D52482">
      <w:bookmarkStart w:id="0" w:name="_Hlk59022709"/>
      <w:bookmarkStart w:id="1" w:name="_Hlk24442882"/>
      <w:bookmarkStart w:id="2" w:name="_Hlk2158081"/>
      <w:bookmarkStart w:id="3" w:name="_Hlk5802842"/>
      <w:bookmarkStart w:id="4" w:name="_Hlk2164907"/>
      <w:r w:rsidRPr="00DE1A19">
        <w:rPr>
          <w:rFonts w:ascii="Times New Roman" w:eastAsia="Times New Roman" w:hAnsi="Times New Roman"/>
          <w:noProof/>
          <w:lang w:eastAsia="zh-CN"/>
        </w:rPr>
        <w:drawing>
          <wp:anchor distT="0" distB="0" distL="114300" distR="114300" simplePos="0" relativeHeight="251668480" behindDoc="0" locked="0" layoutInCell="1" allowOverlap="1" wp14:anchorId="1866C956" wp14:editId="4E144079">
            <wp:simplePos x="0" y="0"/>
            <wp:positionH relativeFrom="margin">
              <wp:posOffset>45720</wp:posOffset>
            </wp:positionH>
            <wp:positionV relativeFrom="paragraph">
              <wp:posOffset>-427165</wp:posOffset>
            </wp:positionV>
            <wp:extent cx="1433014" cy="1883578"/>
            <wp:effectExtent l="0" t="0" r="0" b="2540"/>
            <wp:wrapNone/>
            <wp:docPr id="2100029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9">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3014" cy="18835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5E3">
        <w:rPr>
          <w:rFonts w:cs="Calibri"/>
          <w:noProof/>
          <w:sz w:val="80"/>
          <w:szCs w:val="80"/>
        </w:rPr>
        <w:drawing>
          <wp:anchor distT="0" distB="0" distL="114300" distR="114300" simplePos="0" relativeHeight="251666432" behindDoc="1" locked="0" layoutInCell="1" allowOverlap="1" wp14:anchorId="197655B1" wp14:editId="2AD0B84E">
            <wp:simplePos x="0" y="0"/>
            <wp:positionH relativeFrom="page">
              <wp:posOffset>-1215134</wp:posOffset>
            </wp:positionH>
            <wp:positionV relativeFrom="paragraph">
              <wp:posOffset>-633029</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58FE">
        <w:t xml:space="preserve"> </w:t>
      </w:r>
    </w:p>
    <w:p w14:paraId="0D59ACEF" w14:textId="77777777" w:rsidR="00D52482" w:rsidRPr="00137652" w:rsidRDefault="00D52482" w:rsidP="00D52482"/>
    <w:p w14:paraId="444C1654" w14:textId="097CC434" w:rsidR="00D52482" w:rsidRPr="00137652" w:rsidRDefault="00D52482" w:rsidP="00D52482">
      <w:r w:rsidRPr="00137652">
        <w:rPr>
          <w:noProof/>
        </w:rPr>
        <mc:AlternateContent>
          <mc:Choice Requires="wps">
            <w:drawing>
              <wp:anchor distT="45720" distB="45720" distL="114300" distR="114300" simplePos="0" relativeHeight="251661312" behindDoc="0" locked="0" layoutInCell="1" allowOverlap="1" wp14:anchorId="153BC6C9" wp14:editId="4ED742EC">
                <wp:simplePos x="0" y="0"/>
                <wp:positionH relativeFrom="margin">
                  <wp:posOffset>-23305</wp:posOffset>
                </wp:positionH>
                <wp:positionV relativeFrom="paragraph">
                  <wp:posOffset>989965</wp:posOffset>
                </wp:positionV>
                <wp:extent cx="6757059" cy="2375065"/>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7059" cy="237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B5C" w14:textId="68CC1618" w:rsidR="00FF57EF" w:rsidRPr="008F5C99" w:rsidRDefault="006F052B" w:rsidP="008F5C99">
                            <w:pPr>
                              <w:pStyle w:val="Title"/>
                              <w:ind w:left="0"/>
                              <w:rPr>
                                <w:sz w:val="80"/>
                                <w:szCs w:val="80"/>
                              </w:rPr>
                            </w:pPr>
                            <w:r w:rsidRPr="008F5C99">
                              <w:rPr>
                                <w:sz w:val="80"/>
                                <w:szCs w:val="80"/>
                              </w:rPr>
                              <w:t>Beginning Modern Languages</w:t>
                            </w:r>
                          </w:p>
                          <w:p w14:paraId="4B905049" w14:textId="7ADA5B28" w:rsidR="00C93D4E" w:rsidRPr="00C93D4E" w:rsidRDefault="00C93D4E" w:rsidP="00C93D4E">
                            <w:pPr>
                              <w:rPr>
                                <w:sz w:val="40"/>
                                <w:szCs w:val="40"/>
                              </w:rPr>
                            </w:pPr>
                            <w:r w:rsidRPr="004C7CEF">
                              <w:rPr>
                                <w:sz w:val="40"/>
                                <w:szCs w:val="40"/>
                              </w:rPr>
                              <w:t>Including Language Specific Features</w:t>
                            </w:r>
                          </w:p>
                          <w:p w14:paraId="2CDE34FF" w14:textId="67F49364" w:rsidR="00FF57EF" w:rsidRPr="008F5C99" w:rsidRDefault="00FF57EF" w:rsidP="008F5C99">
                            <w:pPr>
                              <w:pStyle w:val="Subtitle"/>
                              <w:ind w:left="0"/>
                              <w:rPr>
                                <w:sz w:val="52"/>
                                <w:szCs w:val="52"/>
                              </w:rPr>
                            </w:pPr>
                            <w:r w:rsidRPr="008F5C99">
                              <w:rPr>
                                <w:sz w:val="52"/>
                                <w:szCs w:val="52"/>
                              </w:rPr>
                              <w:t>A</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T</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BC6C9" id="_x0000_t202" coordsize="21600,21600" o:spt="202" path="m,l,21600r21600,l21600,xe">
                <v:stroke joinstyle="miter"/>
                <v:path gradientshapeok="t" o:connecttype="rect"/>
              </v:shapetype>
              <v:shape id="Text Box 4" o:spid="_x0000_s1026" type="#_x0000_t202" style="position:absolute;margin-left:-1.85pt;margin-top:77.95pt;width:532.05pt;height:18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2+f4gEAAKIDAAAOAAAAZHJzL2Uyb0RvYy54bWysU9uO0zAQfUfiHyy/06SlFzZqulp2tQhp&#10;WZAWPsBx7MQi8Zix26R8PWOn2y3whnix7JnJmXPOTLbXY9+xg0JvwJZ8Pss5U1ZCbWxT8m9f79+8&#10;48wHYWvRgVUlPyrPr3evX20HV6gFtNDVChmBWF8MruRtCK7IMi9b1Qs/A6csJTVgLwI9sclqFAOh&#10;9122yPN1NgDWDkEq7yl6NyX5LuFrrWT4rLVXgXUlJ24hnZjOKp7ZbiuKBoVrjTzREP/AohfGUtMz&#10;1J0Igu3R/AXVG4ngQYeZhD4DrY1USQOpmed/qHlqhVNJC5nj3dkm//9g5ePhyX1BFsb3MNIAkwjv&#10;HkB+98zCbStso24QYWiVqKnxPFqWDc4Xp0+j1b7wEaQaPkFNQxb7AAlo1NhHV0gnI3QawPFsuhoD&#10;kxRcb1abfHXFmaTc4u1mla9XqYconj936MMHBT2Ll5IjTTXBi8ODD5GOKJ5LYjcL96br0mQ7+1uA&#10;CmMk0Y+MJ+5hrEaqjjIqqI8kBGFaFFpsurSAPzkbaElK7n/sBSrOuo+WzLiaL5dxq9Jjudos6IGX&#10;meoyI6wkqJIHzqbrbZg2ce/QNC11muy3cEMGapOkvbA68aZFSIpPSxs37fKdql5+rd0vAAAA//8D&#10;AFBLAwQUAAYACAAAACEAqGobH98AAAALAQAADwAAAGRycy9kb3ducmV2LnhtbEyPwU7DMAyG70i8&#10;Q+RJ3LZkY91oV3dCIK4gBkPaLWu8tqJxqiZby9uTneBo+9Pv78+3o23FhXrfOEaYzxQI4tKZhiuE&#10;z4+X6QMIHzQb3TomhB/ysC1ub3KdGTfwO112oRIxhH2mEeoQukxKX9ZktZ+5jjjeTq63OsSxr6Tp&#10;9RDDbSsXSq2k1Q3HD7Xu6Kmm8nt3tgj719Pha6neqmebdIMblWSbSsS7yfi4ARFoDH8wXPWjOhTR&#10;6ejObLxoEab360jGfZKkIK6AWqkliCNCskhTkEUu/3cofgEAAP//AwBQSwECLQAUAAYACAAAACEA&#10;toM4kv4AAADhAQAAEwAAAAAAAAAAAAAAAAAAAAAAW0NvbnRlbnRfVHlwZXNdLnhtbFBLAQItABQA&#10;BgAIAAAAIQA4/SH/1gAAAJQBAAALAAAAAAAAAAAAAAAAAC8BAABfcmVscy8ucmVsc1BLAQItABQA&#10;BgAIAAAAIQBeC2+f4gEAAKIDAAAOAAAAAAAAAAAAAAAAAC4CAABkcnMvZTJvRG9jLnhtbFBLAQIt&#10;ABQABgAIAAAAIQCoahsf3wAAAAsBAAAPAAAAAAAAAAAAAAAAADwEAABkcnMvZG93bnJldi54bWxQ&#10;SwUGAAAAAAQABADzAAAASAUAAAAA&#10;" filled="f" stroked="f">
                <v:textbox>
                  <w:txbxContent>
                    <w:p w14:paraId="63BB8B5C" w14:textId="68CC1618" w:rsidR="00FF57EF" w:rsidRPr="008F5C99" w:rsidRDefault="006F052B" w:rsidP="008F5C99">
                      <w:pPr>
                        <w:pStyle w:val="Title"/>
                        <w:ind w:left="0"/>
                        <w:rPr>
                          <w:sz w:val="80"/>
                          <w:szCs w:val="80"/>
                        </w:rPr>
                      </w:pPr>
                      <w:r w:rsidRPr="008F5C99">
                        <w:rPr>
                          <w:sz w:val="80"/>
                          <w:szCs w:val="80"/>
                        </w:rPr>
                        <w:t>Beginning Modern Languages</w:t>
                      </w:r>
                    </w:p>
                    <w:p w14:paraId="4B905049" w14:textId="7ADA5B28" w:rsidR="00C93D4E" w:rsidRPr="00C93D4E" w:rsidRDefault="00C93D4E" w:rsidP="00C93D4E">
                      <w:pPr>
                        <w:rPr>
                          <w:sz w:val="40"/>
                          <w:szCs w:val="40"/>
                        </w:rPr>
                      </w:pPr>
                      <w:r w:rsidRPr="004C7CEF">
                        <w:rPr>
                          <w:sz w:val="40"/>
                          <w:szCs w:val="40"/>
                        </w:rPr>
                        <w:t>Including Language Specific Features</w:t>
                      </w:r>
                    </w:p>
                    <w:p w14:paraId="2CDE34FF" w14:textId="67F49364" w:rsidR="00FF57EF" w:rsidRPr="008F5C99" w:rsidRDefault="00FF57EF" w:rsidP="008F5C99">
                      <w:pPr>
                        <w:pStyle w:val="Subtitle"/>
                        <w:ind w:left="0"/>
                        <w:rPr>
                          <w:sz w:val="52"/>
                          <w:szCs w:val="52"/>
                        </w:rPr>
                      </w:pPr>
                      <w:r w:rsidRPr="008F5C99">
                        <w:rPr>
                          <w:sz w:val="52"/>
                          <w:szCs w:val="52"/>
                        </w:rPr>
                        <w:t>A</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T</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M</w:t>
                      </w:r>
                    </w:p>
                  </w:txbxContent>
                </v:textbox>
                <w10:wrap anchorx="margin"/>
              </v:shape>
            </w:pict>
          </mc:Fallback>
        </mc:AlternateContent>
      </w:r>
      <w:r w:rsidRPr="00137652">
        <w:br w:type="page"/>
      </w:r>
    </w:p>
    <w:p w14:paraId="360175A0" w14:textId="77777777" w:rsidR="00D52482" w:rsidRPr="00F53CD8" w:rsidRDefault="00D52482" w:rsidP="00F53CD8">
      <w:pPr>
        <w:spacing w:after="120"/>
        <w:jc w:val="center"/>
        <w:rPr>
          <w:sz w:val="20"/>
          <w:szCs w:val="20"/>
        </w:rPr>
      </w:pPr>
      <w:bookmarkStart w:id="5" w:name="_Hlk59545412"/>
      <w:bookmarkEnd w:id="0"/>
    </w:p>
    <w:p w14:paraId="710A3E2F" w14:textId="77777777" w:rsidR="00D52482" w:rsidRPr="00F53CD8" w:rsidRDefault="00D52482" w:rsidP="00F53CD8">
      <w:pPr>
        <w:spacing w:after="120"/>
        <w:jc w:val="center"/>
        <w:rPr>
          <w:sz w:val="20"/>
          <w:szCs w:val="20"/>
        </w:rPr>
      </w:pPr>
    </w:p>
    <w:p w14:paraId="310080B8" w14:textId="77777777" w:rsidR="00D52482" w:rsidRPr="00F53CD8" w:rsidRDefault="00D52482" w:rsidP="00F53CD8">
      <w:pPr>
        <w:spacing w:after="120"/>
        <w:jc w:val="center"/>
        <w:rPr>
          <w:sz w:val="20"/>
          <w:szCs w:val="20"/>
        </w:rPr>
      </w:pPr>
    </w:p>
    <w:p w14:paraId="7B56DF31" w14:textId="77777777" w:rsidR="00D52482" w:rsidRPr="00F53CD8" w:rsidRDefault="00D52482" w:rsidP="00F53CD8">
      <w:pPr>
        <w:spacing w:after="120"/>
        <w:jc w:val="center"/>
        <w:rPr>
          <w:sz w:val="20"/>
          <w:szCs w:val="20"/>
        </w:rPr>
      </w:pPr>
    </w:p>
    <w:p w14:paraId="4EBD5E86" w14:textId="77777777" w:rsidR="00D52482" w:rsidRPr="00F53CD8" w:rsidRDefault="00D52482" w:rsidP="00F53CD8">
      <w:pPr>
        <w:spacing w:after="120"/>
        <w:jc w:val="center"/>
        <w:rPr>
          <w:sz w:val="20"/>
          <w:szCs w:val="20"/>
        </w:rPr>
      </w:pPr>
    </w:p>
    <w:p w14:paraId="51E0211B" w14:textId="77777777" w:rsidR="00D52482" w:rsidRPr="00F53CD8" w:rsidRDefault="00D52482" w:rsidP="00F53CD8">
      <w:pPr>
        <w:spacing w:after="120"/>
        <w:jc w:val="center"/>
        <w:rPr>
          <w:sz w:val="20"/>
          <w:szCs w:val="20"/>
        </w:rPr>
      </w:pPr>
    </w:p>
    <w:p w14:paraId="1E62EE44" w14:textId="77777777" w:rsidR="00D52482" w:rsidRPr="00F53CD8" w:rsidRDefault="00D52482" w:rsidP="00F53CD8">
      <w:pPr>
        <w:spacing w:after="120"/>
        <w:jc w:val="center"/>
        <w:rPr>
          <w:sz w:val="20"/>
          <w:szCs w:val="20"/>
        </w:rPr>
      </w:pPr>
    </w:p>
    <w:p w14:paraId="545B57EE" w14:textId="77777777" w:rsidR="00D52482" w:rsidRPr="00F53CD8" w:rsidRDefault="00D52482" w:rsidP="00F53CD8">
      <w:pPr>
        <w:spacing w:after="120"/>
        <w:jc w:val="center"/>
        <w:rPr>
          <w:sz w:val="20"/>
          <w:szCs w:val="20"/>
        </w:rPr>
      </w:pPr>
    </w:p>
    <w:p w14:paraId="4F492C43" w14:textId="77777777" w:rsidR="00D52482" w:rsidRPr="00F53CD8" w:rsidRDefault="00D52482" w:rsidP="00F53CD8">
      <w:pPr>
        <w:spacing w:after="120"/>
        <w:jc w:val="center"/>
        <w:rPr>
          <w:sz w:val="20"/>
          <w:szCs w:val="20"/>
        </w:rPr>
      </w:pPr>
    </w:p>
    <w:p w14:paraId="4533E845" w14:textId="77777777" w:rsidR="00D52482" w:rsidRPr="00F53CD8" w:rsidRDefault="00D52482" w:rsidP="00F53CD8">
      <w:pPr>
        <w:spacing w:after="120"/>
        <w:jc w:val="center"/>
        <w:rPr>
          <w:sz w:val="20"/>
          <w:szCs w:val="20"/>
        </w:rPr>
      </w:pPr>
    </w:p>
    <w:p w14:paraId="7362886A" w14:textId="77777777" w:rsidR="00D52482" w:rsidRPr="00F53CD8" w:rsidRDefault="00D52482" w:rsidP="00F53CD8">
      <w:pPr>
        <w:spacing w:after="120"/>
        <w:jc w:val="center"/>
        <w:rPr>
          <w:sz w:val="20"/>
          <w:szCs w:val="20"/>
        </w:rPr>
      </w:pPr>
    </w:p>
    <w:p w14:paraId="2618332F" w14:textId="77777777" w:rsidR="00D52482" w:rsidRPr="00F53CD8" w:rsidRDefault="00D52482" w:rsidP="00F53CD8">
      <w:pPr>
        <w:spacing w:after="120"/>
        <w:jc w:val="center"/>
        <w:rPr>
          <w:sz w:val="20"/>
          <w:szCs w:val="20"/>
        </w:rPr>
      </w:pPr>
    </w:p>
    <w:p w14:paraId="0970627A" w14:textId="77777777" w:rsidR="00D52482" w:rsidRPr="00F53CD8" w:rsidRDefault="00D52482" w:rsidP="00F53CD8">
      <w:pPr>
        <w:spacing w:after="120"/>
        <w:jc w:val="center"/>
        <w:rPr>
          <w:sz w:val="20"/>
          <w:szCs w:val="20"/>
        </w:rPr>
      </w:pPr>
    </w:p>
    <w:p w14:paraId="377E91FA" w14:textId="77777777" w:rsidR="00D52482" w:rsidRPr="00F53CD8" w:rsidRDefault="00D52482" w:rsidP="00F53CD8">
      <w:pPr>
        <w:spacing w:after="120"/>
        <w:jc w:val="center"/>
        <w:rPr>
          <w:sz w:val="20"/>
          <w:szCs w:val="20"/>
        </w:rPr>
      </w:pPr>
    </w:p>
    <w:p w14:paraId="0DB2EB61" w14:textId="77777777" w:rsidR="00D52482" w:rsidRDefault="00D52482" w:rsidP="00F53CD8">
      <w:pPr>
        <w:spacing w:after="120"/>
        <w:jc w:val="center"/>
        <w:rPr>
          <w:sz w:val="20"/>
          <w:szCs w:val="20"/>
        </w:rPr>
      </w:pPr>
    </w:p>
    <w:p w14:paraId="66F84123" w14:textId="77777777" w:rsidR="00F53CD8" w:rsidRDefault="00F53CD8" w:rsidP="00F53CD8">
      <w:pPr>
        <w:spacing w:after="120"/>
        <w:jc w:val="center"/>
        <w:rPr>
          <w:sz w:val="20"/>
          <w:szCs w:val="20"/>
        </w:rPr>
      </w:pPr>
    </w:p>
    <w:p w14:paraId="41BF4827" w14:textId="77777777" w:rsidR="00F53CD8" w:rsidRPr="00F53CD8" w:rsidRDefault="00F53CD8" w:rsidP="00F53CD8">
      <w:pPr>
        <w:spacing w:after="120"/>
        <w:jc w:val="center"/>
        <w:rPr>
          <w:sz w:val="20"/>
          <w:szCs w:val="20"/>
        </w:rPr>
      </w:pPr>
    </w:p>
    <w:p w14:paraId="23FCADA0" w14:textId="66EFDD4A" w:rsidR="00D52482" w:rsidRPr="00F53CD8" w:rsidRDefault="00D52482" w:rsidP="00F53CD8">
      <w:pPr>
        <w:spacing w:after="120"/>
        <w:jc w:val="center"/>
        <w:rPr>
          <w:sz w:val="20"/>
          <w:szCs w:val="20"/>
        </w:rPr>
      </w:pPr>
      <w:r w:rsidRPr="00F53CD8">
        <w:rPr>
          <w:sz w:val="20"/>
          <w:szCs w:val="20"/>
        </w:rPr>
        <w:t xml:space="preserve">Front Cover Art provided by </w:t>
      </w:r>
      <w:r w:rsidR="008F5C99">
        <w:rPr>
          <w:sz w:val="20"/>
          <w:szCs w:val="20"/>
        </w:rPr>
        <w:t>BSSS Staff</w:t>
      </w:r>
    </w:p>
    <w:p w14:paraId="63D71EA2" w14:textId="44C5587B" w:rsidR="00803035" w:rsidRPr="00137652" w:rsidRDefault="00803035">
      <w:pPr>
        <w:spacing w:before="0"/>
      </w:pPr>
      <w:r w:rsidRPr="00137652">
        <w:br w:type="page"/>
      </w:r>
    </w:p>
    <w:bookmarkEnd w:id="1"/>
    <w:bookmarkEnd w:id="5"/>
    <w:p w14:paraId="156CF811" w14:textId="77777777" w:rsidR="00061C4D" w:rsidRPr="00137652" w:rsidRDefault="00061C4D" w:rsidP="00061C4D">
      <w:pPr>
        <w:pStyle w:val="Heading2"/>
      </w:pPr>
      <w:r w:rsidRPr="00137652">
        <w:lastRenderedPageBreak/>
        <w:t>Table of Contents</w:t>
      </w:r>
    </w:p>
    <w:p w14:paraId="21424530" w14:textId="35F67C62" w:rsidR="00C82BDA" w:rsidRDefault="00521479"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r w:rsidRPr="00137652">
        <w:fldChar w:fldCharType="begin"/>
      </w:r>
      <w:r w:rsidRPr="00137652">
        <w:instrText xml:space="preserve"> TOC \o "1-1" \h \z \u </w:instrText>
      </w:r>
      <w:r w:rsidRPr="00137652">
        <w:fldChar w:fldCharType="separate"/>
      </w:r>
      <w:hyperlink w:anchor="_Toc236730674" w:history="1">
        <w:r w:rsidR="00C82BDA" w:rsidRPr="004250F6">
          <w:rPr>
            <w:rStyle w:val="Hyperlink"/>
            <w:noProof/>
          </w:rPr>
          <w:t>The ACT Senior Secondary System</w:t>
        </w:r>
        <w:r w:rsidR="00C82BDA">
          <w:rPr>
            <w:noProof/>
            <w:webHidden/>
          </w:rPr>
          <w:tab/>
        </w:r>
        <w:r w:rsidR="00C82BDA">
          <w:rPr>
            <w:noProof/>
            <w:webHidden/>
          </w:rPr>
          <w:fldChar w:fldCharType="begin"/>
        </w:r>
        <w:r w:rsidR="00C82BDA">
          <w:rPr>
            <w:noProof/>
            <w:webHidden/>
          </w:rPr>
          <w:instrText xml:space="preserve"> PAGEREF _Toc236730674 \h </w:instrText>
        </w:r>
        <w:r w:rsidR="00C82BDA">
          <w:rPr>
            <w:noProof/>
            <w:webHidden/>
          </w:rPr>
        </w:r>
        <w:r w:rsidR="00C82BDA">
          <w:rPr>
            <w:noProof/>
            <w:webHidden/>
          </w:rPr>
          <w:fldChar w:fldCharType="separate"/>
        </w:r>
        <w:r w:rsidR="00F74E14">
          <w:rPr>
            <w:noProof/>
            <w:webHidden/>
          </w:rPr>
          <w:t>1</w:t>
        </w:r>
        <w:r w:rsidR="00C82BDA">
          <w:rPr>
            <w:noProof/>
            <w:webHidden/>
          </w:rPr>
          <w:fldChar w:fldCharType="end"/>
        </w:r>
      </w:hyperlink>
    </w:p>
    <w:p w14:paraId="0665183C" w14:textId="3887FCF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5" w:history="1">
        <w:r w:rsidRPr="004250F6">
          <w:rPr>
            <w:rStyle w:val="Hyperlink"/>
            <w:noProof/>
          </w:rPr>
          <w:t>ACT Senior Secondary Certificate</w:t>
        </w:r>
        <w:r>
          <w:rPr>
            <w:noProof/>
            <w:webHidden/>
          </w:rPr>
          <w:tab/>
        </w:r>
        <w:r>
          <w:rPr>
            <w:noProof/>
            <w:webHidden/>
          </w:rPr>
          <w:fldChar w:fldCharType="begin"/>
        </w:r>
        <w:r>
          <w:rPr>
            <w:noProof/>
            <w:webHidden/>
          </w:rPr>
          <w:instrText xml:space="preserve"> PAGEREF _Toc236730675 \h </w:instrText>
        </w:r>
        <w:r>
          <w:rPr>
            <w:noProof/>
            <w:webHidden/>
          </w:rPr>
        </w:r>
        <w:r>
          <w:rPr>
            <w:noProof/>
            <w:webHidden/>
          </w:rPr>
          <w:fldChar w:fldCharType="separate"/>
        </w:r>
        <w:r w:rsidR="00F74E14">
          <w:rPr>
            <w:noProof/>
            <w:webHidden/>
          </w:rPr>
          <w:t>2</w:t>
        </w:r>
        <w:r>
          <w:rPr>
            <w:noProof/>
            <w:webHidden/>
          </w:rPr>
          <w:fldChar w:fldCharType="end"/>
        </w:r>
      </w:hyperlink>
    </w:p>
    <w:p w14:paraId="6F5F6872" w14:textId="2FE46BF2"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6" w:history="1">
        <w:r w:rsidRPr="004250F6">
          <w:rPr>
            <w:rStyle w:val="Hyperlink"/>
            <w:noProof/>
          </w:rPr>
          <w:t>Learning Principles</w:t>
        </w:r>
        <w:r>
          <w:rPr>
            <w:noProof/>
            <w:webHidden/>
          </w:rPr>
          <w:tab/>
        </w:r>
        <w:r>
          <w:rPr>
            <w:noProof/>
            <w:webHidden/>
          </w:rPr>
          <w:fldChar w:fldCharType="begin"/>
        </w:r>
        <w:r>
          <w:rPr>
            <w:noProof/>
            <w:webHidden/>
          </w:rPr>
          <w:instrText xml:space="preserve"> PAGEREF _Toc236730676 \h </w:instrText>
        </w:r>
        <w:r>
          <w:rPr>
            <w:noProof/>
            <w:webHidden/>
          </w:rPr>
        </w:r>
        <w:r>
          <w:rPr>
            <w:noProof/>
            <w:webHidden/>
          </w:rPr>
          <w:fldChar w:fldCharType="separate"/>
        </w:r>
        <w:r w:rsidR="00F74E14">
          <w:rPr>
            <w:noProof/>
            <w:webHidden/>
          </w:rPr>
          <w:t>3</w:t>
        </w:r>
        <w:r>
          <w:rPr>
            <w:noProof/>
            <w:webHidden/>
          </w:rPr>
          <w:fldChar w:fldCharType="end"/>
        </w:r>
      </w:hyperlink>
    </w:p>
    <w:p w14:paraId="3A36D586" w14:textId="541FDDE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7" w:history="1">
        <w:r w:rsidRPr="004250F6">
          <w:rPr>
            <w:rStyle w:val="Hyperlink"/>
            <w:noProof/>
          </w:rPr>
          <w:t>General C</w:t>
        </w:r>
        <w:r w:rsidRPr="004250F6">
          <w:rPr>
            <w:rStyle w:val="Hyperlink"/>
            <w:rFonts w:eastAsia="Calibri"/>
            <w:noProof/>
          </w:rPr>
          <w:t>apabilities</w:t>
        </w:r>
        <w:r>
          <w:rPr>
            <w:noProof/>
            <w:webHidden/>
          </w:rPr>
          <w:tab/>
        </w:r>
        <w:r>
          <w:rPr>
            <w:noProof/>
            <w:webHidden/>
          </w:rPr>
          <w:fldChar w:fldCharType="begin"/>
        </w:r>
        <w:r>
          <w:rPr>
            <w:noProof/>
            <w:webHidden/>
          </w:rPr>
          <w:instrText xml:space="preserve"> PAGEREF _Toc236730677 \h </w:instrText>
        </w:r>
        <w:r>
          <w:rPr>
            <w:noProof/>
            <w:webHidden/>
          </w:rPr>
        </w:r>
        <w:r>
          <w:rPr>
            <w:noProof/>
            <w:webHidden/>
          </w:rPr>
          <w:fldChar w:fldCharType="separate"/>
        </w:r>
        <w:r w:rsidR="00F74E14">
          <w:rPr>
            <w:noProof/>
            <w:webHidden/>
          </w:rPr>
          <w:t>4</w:t>
        </w:r>
        <w:r>
          <w:rPr>
            <w:noProof/>
            <w:webHidden/>
          </w:rPr>
          <w:fldChar w:fldCharType="end"/>
        </w:r>
      </w:hyperlink>
    </w:p>
    <w:p w14:paraId="64AA561C" w14:textId="7EDAB1A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8" w:history="1">
        <w:r w:rsidRPr="004250F6">
          <w:rPr>
            <w:rStyle w:val="Hyperlink"/>
            <w:noProof/>
          </w:rPr>
          <w:t>Cross-Curriculum Priorities</w:t>
        </w:r>
        <w:r>
          <w:rPr>
            <w:noProof/>
            <w:webHidden/>
          </w:rPr>
          <w:tab/>
        </w:r>
        <w:r>
          <w:rPr>
            <w:noProof/>
            <w:webHidden/>
          </w:rPr>
          <w:fldChar w:fldCharType="begin"/>
        </w:r>
        <w:r>
          <w:rPr>
            <w:noProof/>
            <w:webHidden/>
          </w:rPr>
          <w:instrText xml:space="preserve"> PAGEREF _Toc236730678 \h </w:instrText>
        </w:r>
        <w:r>
          <w:rPr>
            <w:noProof/>
            <w:webHidden/>
          </w:rPr>
        </w:r>
        <w:r>
          <w:rPr>
            <w:noProof/>
            <w:webHidden/>
          </w:rPr>
          <w:fldChar w:fldCharType="separate"/>
        </w:r>
        <w:r w:rsidR="00F74E14">
          <w:rPr>
            <w:noProof/>
            <w:webHidden/>
          </w:rPr>
          <w:t>6</w:t>
        </w:r>
        <w:r>
          <w:rPr>
            <w:noProof/>
            <w:webHidden/>
          </w:rPr>
          <w:fldChar w:fldCharType="end"/>
        </w:r>
      </w:hyperlink>
    </w:p>
    <w:p w14:paraId="75B6679B" w14:textId="381F5C6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9" w:history="1">
        <w:r w:rsidRPr="004250F6">
          <w:rPr>
            <w:rStyle w:val="Hyperlink"/>
            <w:noProof/>
          </w:rPr>
          <w:t>Rationale</w:t>
        </w:r>
        <w:r>
          <w:rPr>
            <w:noProof/>
            <w:webHidden/>
          </w:rPr>
          <w:tab/>
        </w:r>
        <w:r>
          <w:rPr>
            <w:noProof/>
            <w:webHidden/>
          </w:rPr>
          <w:fldChar w:fldCharType="begin"/>
        </w:r>
        <w:r>
          <w:rPr>
            <w:noProof/>
            <w:webHidden/>
          </w:rPr>
          <w:instrText xml:space="preserve"> PAGEREF _Toc236730679 \h </w:instrText>
        </w:r>
        <w:r>
          <w:rPr>
            <w:noProof/>
            <w:webHidden/>
          </w:rPr>
        </w:r>
        <w:r>
          <w:rPr>
            <w:noProof/>
            <w:webHidden/>
          </w:rPr>
          <w:fldChar w:fldCharType="separate"/>
        </w:r>
        <w:r w:rsidR="00F74E14">
          <w:rPr>
            <w:noProof/>
            <w:webHidden/>
          </w:rPr>
          <w:t>7</w:t>
        </w:r>
        <w:r>
          <w:rPr>
            <w:noProof/>
            <w:webHidden/>
          </w:rPr>
          <w:fldChar w:fldCharType="end"/>
        </w:r>
      </w:hyperlink>
    </w:p>
    <w:p w14:paraId="71B193AD" w14:textId="68E8403A"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0" w:history="1">
        <w:r w:rsidRPr="004250F6">
          <w:rPr>
            <w:rStyle w:val="Hyperlink"/>
            <w:noProof/>
          </w:rPr>
          <w:t>Goals</w:t>
        </w:r>
        <w:r>
          <w:rPr>
            <w:noProof/>
            <w:webHidden/>
          </w:rPr>
          <w:tab/>
        </w:r>
        <w:r>
          <w:rPr>
            <w:noProof/>
            <w:webHidden/>
          </w:rPr>
          <w:fldChar w:fldCharType="begin"/>
        </w:r>
        <w:r>
          <w:rPr>
            <w:noProof/>
            <w:webHidden/>
          </w:rPr>
          <w:instrText xml:space="preserve"> PAGEREF _Toc236730680 \h </w:instrText>
        </w:r>
        <w:r>
          <w:rPr>
            <w:noProof/>
            <w:webHidden/>
          </w:rPr>
        </w:r>
        <w:r>
          <w:rPr>
            <w:noProof/>
            <w:webHidden/>
          </w:rPr>
          <w:fldChar w:fldCharType="separate"/>
        </w:r>
        <w:r w:rsidR="00F74E14">
          <w:rPr>
            <w:noProof/>
            <w:webHidden/>
          </w:rPr>
          <w:t>7</w:t>
        </w:r>
        <w:r>
          <w:rPr>
            <w:noProof/>
            <w:webHidden/>
          </w:rPr>
          <w:fldChar w:fldCharType="end"/>
        </w:r>
      </w:hyperlink>
    </w:p>
    <w:p w14:paraId="447B431E" w14:textId="3B0D735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1" w:history="1">
        <w:r w:rsidRPr="004250F6">
          <w:rPr>
            <w:rStyle w:val="Hyperlink"/>
            <w:noProof/>
          </w:rPr>
          <w:t>Unit Titles</w:t>
        </w:r>
        <w:r>
          <w:rPr>
            <w:noProof/>
            <w:webHidden/>
          </w:rPr>
          <w:tab/>
        </w:r>
        <w:r>
          <w:rPr>
            <w:noProof/>
            <w:webHidden/>
          </w:rPr>
          <w:fldChar w:fldCharType="begin"/>
        </w:r>
        <w:r>
          <w:rPr>
            <w:noProof/>
            <w:webHidden/>
          </w:rPr>
          <w:instrText xml:space="preserve"> PAGEREF _Toc236730681 \h </w:instrText>
        </w:r>
        <w:r>
          <w:rPr>
            <w:noProof/>
            <w:webHidden/>
          </w:rPr>
        </w:r>
        <w:r>
          <w:rPr>
            <w:noProof/>
            <w:webHidden/>
          </w:rPr>
          <w:fldChar w:fldCharType="separate"/>
        </w:r>
        <w:r w:rsidR="00F74E14">
          <w:rPr>
            <w:noProof/>
            <w:webHidden/>
          </w:rPr>
          <w:t>8</w:t>
        </w:r>
        <w:r>
          <w:rPr>
            <w:noProof/>
            <w:webHidden/>
          </w:rPr>
          <w:fldChar w:fldCharType="end"/>
        </w:r>
      </w:hyperlink>
    </w:p>
    <w:p w14:paraId="47CAA5B2" w14:textId="4BDCDB6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2" w:history="1">
        <w:r w:rsidRPr="004250F6">
          <w:rPr>
            <w:rStyle w:val="Hyperlink"/>
            <w:noProof/>
          </w:rPr>
          <w:t>Organisation of Content</w:t>
        </w:r>
        <w:r>
          <w:rPr>
            <w:noProof/>
            <w:webHidden/>
          </w:rPr>
          <w:tab/>
        </w:r>
        <w:r>
          <w:rPr>
            <w:noProof/>
            <w:webHidden/>
          </w:rPr>
          <w:fldChar w:fldCharType="begin"/>
        </w:r>
        <w:r>
          <w:rPr>
            <w:noProof/>
            <w:webHidden/>
          </w:rPr>
          <w:instrText xml:space="preserve"> PAGEREF _Toc236730682 \h </w:instrText>
        </w:r>
        <w:r>
          <w:rPr>
            <w:noProof/>
            <w:webHidden/>
          </w:rPr>
        </w:r>
        <w:r>
          <w:rPr>
            <w:noProof/>
            <w:webHidden/>
          </w:rPr>
          <w:fldChar w:fldCharType="separate"/>
        </w:r>
        <w:r w:rsidR="00F74E14">
          <w:rPr>
            <w:noProof/>
            <w:webHidden/>
          </w:rPr>
          <w:t>8</w:t>
        </w:r>
        <w:r>
          <w:rPr>
            <w:noProof/>
            <w:webHidden/>
          </w:rPr>
          <w:fldChar w:fldCharType="end"/>
        </w:r>
      </w:hyperlink>
    </w:p>
    <w:p w14:paraId="444388A9" w14:textId="125121C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3" w:history="1">
        <w:r w:rsidRPr="004250F6">
          <w:rPr>
            <w:rStyle w:val="Hyperlink"/>
            <w:noProof/>
          </w:rPr>
          <w:t>Assessment</w:t>
        </w:r>
        <w:r>
          <w:rPr>
            <w:noProof/>
            <w:webHidden/>
          </w:rPr>
          <w:tab/>
        </w:r>
        <w:r>
          <w:rPr>
            <w:noProof/>
            <w:webHidden/>
          </w:rPr>
          <w:fldChar w:fldCharType="begin"/>
        </w:r>
        <w:r>
          <w:rPr>
            <w:noProof/>
            <w:webHidden/>
          </w:rPr>
          <w:instrText xml:space="preserve"> PAGEREF _Toc236730683 \h </w:instrText>
        </w:r>
        <w:r>
          <w:rPr>
            <w:noProof/>
            <w:webHidden/>
          </w:rPr>
        </w:r>
        <w:r>
          <w:rPr>
            <w:noProof/>
            <w:webHidden/>
          </w:rPr>
          <w:fldChar w:fldCharType="separate"/>
        </w:r>
        <w:r w:rsidR="00F74E14">
          <w:rPr>
            <w:noProof/>
            <w:webHidden/>
          </w:rPr>
          <w:t>9</w:t>
        </w:r>
        <w:r>
          <w:rPr>
            <w:noProof/>
            <w:webHidden/>
          </w:rPr>
          <w:fldChar w:fldCharType="end"/>
        </w:r>
      </w:hyperlink>
    </w:p>
    <w:p w14:paraId="6DDEA3EB" w14:textId="1A5A03DB"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4" w:history="1">
        <w:r w:rsidRPr="004250F6">
          <w:rPr>
            <w:rStyle w:val="Hyperlink"/>
            <w:noProof/>
          </w:rPr>
          <w:t>Achievement Standards</w:t>
        </w:r>
        <w:r>
          <w:rPr>
            <w:noProof/>
            <w:webHidden/>
          </w:rPr>
          <w:tab/>
        </w:r>
        <w:r>
          <w:rPr>
            <w:noProof/>
            <w:webHidden/>
          </w:rPr>
          <w:fldChar w:fldCharType="begin"/>
        </w:r>
        <w:r>
          <w:rPr>
            <w:noProof/>
            <w:webHidden/>
          </w:rPr>
          <w:instrText xml:space="preserve"> PAGEREF _Toc236730684 \h </w:instrText>
        </w:r>
        <w:r>
          <w:rPr>
            <w:noProof/>
            <w:webHidden/>
          </w:rPr>
        </w:r>
        <w:r>
          <w:rPr>
            <w:noProof/>
            <w:webHidden/>
          </w:rPr>
          <w:fldChar w:fldCharType="separate"/>
        </w:r>
        <w:r w:rsidR="00F74E14">
          <w:rPr>
            <w:noProof/>
            <w:webHidden/>
          </w:rPr>
          <w:t>11</w:t>
        </w:r>
        <w:r>
          <w:rPr>
            <w:noProof/>
            <w:webHidden/>
          </w:rPr>
          <w:fldChar w:fldCharType="end"/>
        </w:r>
      </w:hyperlink>
    </w:p>
    <w:p w14:paraId="11435720" w14:textId="2129F50F" w:rsidR="00C82BDA" w:rsidRDefault="00C82BDA">
      <w:pPr>
        <w:pStyle w:val="TOC1"/>
        <w:rPr>
          <w:rFonts w:asciiTheme="minorHAnsi" w:hAnsiTheme="minorHAnsi" w:cstheme="minorBidi"/>
          <w:noProof/>
          <w:kern w:val="2"/>
          <w:sz w:val="24"/>
          <w:szCs w:val="24"/>
          <w:lang w:eastAsia="zh-CN"/>
          <w14:ligatures w14:val="standardContextual"/>
        </w:rPr>
      </w:pPr>
      <w:hyperlink w:anchor="_Toc236730685" w:history="1">
        <w:r w:rsidRPr="004250F6">
          <w:rPr>
            <w:rStyle w:val="Hyperlink"/>
            <w:noProof/>
          </w:rPr>
          <w:t>The Individual</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_Toc236730685 \h </w:instrText>
        </w:r>
        <w:r>
          <w:rPr>
            <w:noProof/>
            <w:webHidden/>
          </w:rPr>
        </w:r>
        <w:r>
          <w:rPr>
            <w:noProof/>
            <w:webHidden/>
          </w:rPr>
          <w:fldChar w:fldCharType="separate"/>
        </w:r>
        <w:r w:rsidR="00F74E14">
          <w:rPr>
            <w:noProof/>
            <w:webHidden/>
          </w:rPr>
          <w:t>17</w:t>
        </w:r>
        <w:r>
          <w:rPr>
            <w:noProof/>
            <w:webHidden/>
          </w:rPr>
          <w:fldChar w:fldCharType="end"/>
        </w:r>
      </w:hyperlink>
    </w:p>
    <w:p w14:paraId="5F7217B4" w14:textId="7B3664E6" w:rsidR="00C82BDA" w:rsidRDefault="00C82BDA">
      <w:pPr>
        <w:pStyle w:val="TOC1"/>
        <w:rPr>
          <w:rFonts w:asciiTheme="minorHAnsi" w:hAnsiTheme="minorHAnsi" w:cstheme="minorBidi"/>
          <w:noProof/>
          <w:kern w:val="2"/>
          <w:sz w:val="24"/>
          <w:szCs w:val="24"/>
          <w:lang w:eastAsia="zh-CN"/>
          <w14:ligatures w14:val="standardContextual"/>
        </w:rPr>
      </w:pPr>
      <w:hyperlink w:anchor="_Toc236730686" w:history="1">
        <w:r w:rsidRPr="004250F6">
          <w:rPr>
            <w:rStyle w:val="Hyperlink"/>
            <w:noProof/>
          </w:rPr>
          <w:t>Society and Community</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_Toc236730686 \h </w:instrText>
        </w:r>
        <w:r>
          <w:rPr>
            <w:noProof/>
            <w:webHidden/>
          </w:rPr>
        </w:r>
        <w:r>
          <w:rPr>
            <w:noProof/>
            <w:webHidden/>
          </w:rPr>
          <w:fldChar w:fldCharType="separate"/>
        </w:r>
        <w:r w:rsidR="00F74E14">
          <w:rPr>
            <w:noProof/>
            <w:webHidden/>
          </w:rPr>
          <w:t>21</w:t>
        </w:r>
        <w:r>
          <w:rPr>
            <w:noProof/>
            <w:webHidden/>
          </w:rPr>
          <w:fldChar w:fldCharType="end"/>
        </w:r>
      </w:hyperlink>
    </w:p>
    <w:p w14:paraId="37042D42" w14:textId="06337EE7" w:rsidR="00C82BDA" w:rsidRDefault="00C82BDA">
      <w:pPr>
        <w:pStyle w:val="TOC1"/>
        <w:rPr>
          <w:rFonts w:asciiTheme="minorHAnsi" w:hAnsiTheme="minorHAnsi" w:cstheme="minorBidi"/>
          <w:noProof/>
          <w:kern w:val="2"/>
          <w:sz w:val="24"/>
          <w:szCs w:val="24"/>
          <w:lang w:eastAsia="zh-CN"/>
          <w14:ligatures w14:val="standardContextual"/>
        </w:rPr>
      </w:pPr>
      <w:hyperlink w:anchor="_Toc236730687" w:history="1">
        <w:r w:rsidRPr="004250F6">
          <w:rPr>
            <w:rStyle w:val="Hyperlink"/>
            <w:noProof/>
          </w:rPr>
          <w:t>The Changing World</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_Toc236730687 \h </w:instrText>
        </w:r>
        <w:r>
          <w:rPr>
            <w:noProof/>
            <w:webHidden/>
          </w:rPr>
        </w:r>
        <w:r>
          <w:rPr>
            <w:noProof/>
            <w:webHidden/>
          </w:rPr>
          <w:fldChar w:fldCharType="separate"/>
        </w:r>
        <w:r w:rsidR="00F74E14">
          <w:rPr>
            <w:noProof/>
            <w:webHidden/>
          </w:rPr>
          <w:t>25</w:t>
        </w:r>
        <w:r>
          <w:rPr>
            <w:noProof/>
            <w:webHidden/>
          </w:rPr>
          <w:fldChar w:fldCharType="end"/>
        </w:r>
      </w:hyperlink>
    </w:p>
    <w:p w14:paraId="364900CA" w14:textId="66B204C2" w:rsidR="00C82BDA" w:rsidRDefault="00C82BDA">
      <w:pPr>
        <w:pStyle w:val="TOC1"/>
        <w:rPr>
          <w:rFonts w:asciiTheme="minorHAnsi" w:hAnsiTheme="minorHAnsi" w:cstheme="minorBidi"/>
          <w:noProof/>
          <w:kern w:val="2"/>
          <w:sz w:val="24"/>
          <w:szCs w:val="24"/>
          <w:lang w:eastAsia="zh-CN"/>
          <w14:ligatures w14:val="standardContextual"/>
        </w:rPr>
      </w:pPr>
      <w:hyperlink w:anchor="_Toc236730688" w:history="1">
        <w:r w:rsidRPr="004250F6">
          <w:rPr>
            <w:rStyle w:val="Hyperlink"/>
            <w:noProof/>
          </w:rPr>
          <w:t>Diverse Perspectives</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_Toc236730688 \h </w:instrText>
        </w:r>
        <w:r>
          <w:rPr>
            <w:noProof/>
            <w:webHidden/>
          </w:rPr>
        </w:r>
        <w:r>
          <w:rPr>
            <w:noProof/>
            <w:webHidden/>
          </w:rPr>
          <w:fldChar w:fldCharType="separate"/>
        </w:r>
        <w:r w:rsidR="00F74E14">
          <w:rPr>
            <w:noProof/>
            <w:webHidden/>
          </w:rPr>
          <w:t>29</w:t>
        </w:r>
        <w:r>
          <w:rPr>
            <w:noProof/>
            <w:webHidden/>
          </w:rPr>
          <w:fldChar w:fldCharType="end"/>
        </w:r>
      </w:hyperlink>
    </w:p>
    <w:p w14:paraId="29B0079F" w14:textId="3E1D54AA" w:rsidR="00C82BDA" w:rsidRDefault="00C82BDA">
      <w:pPr>
        <w:pStyle w:val="TOC1"/>
        <w:rPr>
          <w:rFonts w:asciiTheme="minorHAnsi" w:hAnsiTheme="minorHAnsi" w:cstheme="minorBidi"/>
          <w:noProof/>
          <w:kern w:val="2"/>
          <w:sz w:val="24"/>
          <w:szCs w:val="24"/>
          <w:lang w:eastAsia="zh-CN"/>
          <w14:ligatures w14:val="standardContextual"/>
        </w:rPr>
      </w:pPr>
      <w:hyperlink w:anchor="_Toc236730689" w:history="1">
        <w:r w:rsidRPr="004250F6">
          <w:rPr>
            <w:rStyle w:val="Hyperlink"/>
            <w:noProof/>
          </w:rPr>
          <w:t>Independent Study</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_Toc236730689 \h </w:instrText>
        </w:r>
        <w:r>
          <w:rPr>
            <w:noProof/>
            <w:webHidden/>
          </w:rPr>
        </w:r>
        <w:r>
          <w:rPr>
            <w:noProof/>
            <w:webHidden/>
          </w:rPr>
          <w:fldChar w:fldCharType="separate"/>
        </w:r>
        <w:r w:rsidR="00F74E14">
          <w:rPr>
            <w:noProof/>
            <w:webHidden/>
          </w:rPr>
          <w:t>33</w:t>
        </w:r>
        <w:r>
          <w:rPr>
            <w:noProof/>
            <w:webHidden/>
          </w:rPr>
          <w:fldChar w:fldCharType="end"/>
        </w:r>
      </w:hyperlink>
    </w:p>
    <w:p w14:paraId="6121281D" w14:textId="3FD4811C"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0" w:history="1">
        <w:r w:rsidRPr="004250F6">
          <w:rPr>
            <w:rStyle w:val="Hyperlink"/>
            <w:noProof/>
          </w:rPr>
          <w:t>Appendix A – Implementation Guidelines</w:t>
        </w:r>
        <w:r>
          <w:rPr>
            <w:noProof/>
            <w:webHidden/>
          </w:rPr>
          <w:tab/>
        </w:r>
        <w:r>
          <w:rPr>
            <w:noProof/>
            <w:webHidden/>
          </w:rPr>
          <w:fldChar w:fldCharType="begin"/>
        </w:r>
        <w:r>
          <w:rPr>
            <w:noProof/>
            <w:webHidden/>
          </w:rPr>
          <w:instrText xml:space="preserve"> PAGEREF _Toc236730690 \h </w:instrText>
        </w:r>
        <w:r>
          <w:rPr>
            <w:noProof/>
            <w:webHidden/>
          </w:rPr>
        </w:r>
        <w:r>
          <w:rPr>
            <w:noProof/>
            <w:webHidden/>
          </w:rPr>
          <w:fldChar w:fldCharType="separate"/>
        </w:r>
        <w:r w:rsidR="00F74E14">
          <w:rPr>
            <w:noProof/>
            <w:webHidden/>
          </w:rPr>
          <w:t>36</w:t>
        </w:r>
        <w:r>
          <w:rPr>
            <w:noProof/>
            <w:webHidden/>
          </w:rPr>
          <w:fldChar w:fldCharType="end"/>
        </w:r>
      </w:hyperlink>
    </w:p>
    <w:p w14:paraId="500CDA11" w14:textId="36485ED8"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1" w:history="1">
        <w:r w:rsidRPr="004250F6">
          <w:rPr>
            <w:rStyle w:val="Hyperlink"/>
            <w:noProof/>
          </w:rPr>
          <w:t>Appendix B – Course Developers</w:t>
        </w:r>
        <w:r>
          <w:rPr>
            <w:noProof/>
            <w:webHidden/>
          </w:rPr>
          <w:tab/>
        </w:r>
        <w:r>
          <w:rPr>
            <w:noProof/>
            <w:webHidden/>
          </w:rPr>
          <w:fldChar w:fldCharType="begin"/>
        </w:r>
        <w:r>
          <w:rPr>
            <w:noProof/>
            <w:webHidden/>
          </w:rPr>
          <w:instrText xml:space="preserve"> PAGEREF _Toc236730691 \h </w:instrText>
        </w:r>
        <w:r>
          <w:rPr>
            <w:noProof/>
            <w:webHidden/>
          </w:rPr>
        </w:r>
        <w:r>
          <w:rPr>
            <w:noProof/>
            <w:webHidden/>
          </w:rPr>
          <w:fldChar w:fldCharType="separate"/>
        </w:r>
        <w:r w:rsidR="00F74E14">
          <w:rPr>
            <w:noProof/>
            <w:webHidden/>
          </w:rPr>
          <w:t>38</w:t>
        </w:r>
        <w:r>
          <w:rPr>
            <w:noProof/>
            <w:webHidden/>
          </w:rPr>
          <w:fldChar w:fldCharType="end"/>
        </w:r>
      </w:hyperlink>
    </w:p>
    <w:p w14:paraId="1816AFD8" w14:textId="5C2B0F9B"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2" w:history="1">
        <w:r w:rsidRPr="004250F6">
          <w:rPr>
            <w:rStyle w:val="Hyperlink"/>
            <w:noProof/>
          </w:rPr>
          <w:t>Appendix C – Common Curriculum Elements</w:t>
        </w:r>
        <w:r>
          <w:rPr>
            <w:noProof/>
            <w:webHidden/>
          </w:rPr>
          <w:tab/>
        </w:r>
        <w:r>
          <w:rPr>
            <w:noProof/>
            <w:webHidden/>
          </w:rPr>
          <w:fldChar w:fldCharType="begin"/>
        </w:r>
        <w:r>
          <w:rPr>
            <w:noProof/>
            <w:webHidden/>
          </w:rPr>
          <w:instrText xml:space="preserve"> PAGEREF _Toc236730692 \h </w:instrText>
        </w:r>
        <w:r>
          <w:rPr>
            <w:noProof/>
            <w:webHidden/>
          </w:rPr>
        </w:r>
        <w:r>
          <w:rPr>
            <w:noProof/>
            <w:webHidden/>
          </w:rPr>
          <w:fldChar w:fldCharType="separate"/>
        </w:r>
        <w:r w:rsidR="00F74E14">
          <w:rPr>
            <w:noProof/>
            <w:webHidden/>
          </w:rPr>
          <w:t>39</w:t>
        </w:r>
        <w:r>
          <w:rPr>
            <w:noProof/>
            <w:webHidden/>
          </w:rPr>
          <w:fldChar w:fldCharType="end"/>
        </w:r>
      </w:hyperlink>
    </w:p>
    <w:p w14:paraId="3964BA00" w14:textId="2E744709"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3" w:history="1">
        <w:r w:rsidRPr="004250F6">
          <w:rPr>
            <w:rStyle w:val="Hyperlink"/>
            <w:noProof/>
          </w:rPr>
          <w:t>Appendix D – Glossary of Verbs</w:t>
        </w:r>
        <w:r>
          <w:rPr>
            <w:noProof/>
            <w:webHidden/>
          </w:rPr>
          <w:tab/>
        </w:r>
        <w:r>
          <w:rPr>
            <w:noProof/>
            <w:webHidden/>
          </w:rPr>
          <w:fldChar w:fldCharType="begin"/>
        </w:r>
        <w:r>
          <w:rPr>
            <w:noProof/>
            <w:webHidden/>
          </w:rPr>
          <w:instrText xml:space="preserve"> PAGEREF _Toc236730693 \h </w:instrText>
        </w:r>
        <w:r>
          <w:rPr>
            <w:noProof/>
            <w:webHidden/>
          </w:rPr>
        </w:r>
        <w:r>
          <w:rPr>
            <w:noProof/>
            <w:webHidden/>
          </w:rPr>
          <w:fldChar w:fldCharType="separate"/>
        </w:r>
        <w:r w:rsidR="00F74E14">
          <w:rPr>
            <w:noProof/>
            <w:webHidden/>
          </w:rPr>
          <w:t>40</w:t>
        </w:r>
        <w:r>
          <w:rPr>
            <w:noProof/>
            <w:webHidden/>
          </w:rPr>
          <w:fldChar w:fldCharType="end"/>
        </w:r>
      </w:hyperlink>
    </w:p>
    <w:p w14:paraId="6840653E" w14:textId="510FFD0E" w:rsidR="00C82BDA" w:rsidRDefault="00C82BDA">
      <w:pPr>
        <w:pStyle w:val="TOC1"/>
        <w:rPr>
          <w:rFonts w:asciiTheme="minorHAnsi" w:hAnsiTheme="minorHAnsi" w:cstheme="minorBidi"/>
          <w:noProof/>
          <w:kern w:val="2"/>
          <w:sz w:val="24"/>
          <w:szCs w:val="24"/>
          <w:lang w:eastAsia="zh-CN"/>
          <w14:ligatures w14:val="standardContextual"/>
        </w:rPr>
      </w:pPr>
      <w:hyperlink w:anchor="_Toc236730694" w:history="1">
        <w:r w:rsidRPr="004250F6">
          <w:rPr>
            <w:rStyle w:val="Hyperlink"/>
            <w:noProof/>
          </w:rPr>
          <w:t>Appendix E – Glossary for ACT Senior Secondary Languages Curriculum</w:t>
        </w:r>
        <w:r>
          <w:rPr>
            <w:noProof/>
            <w:webHidden/>
          </w:rPr>
          <w:tab/>
        </w:r>
        <w:r>
          <w:rPr>
            <w:noProof/>
            <w:webHidden/>
          </w:rPr>
          <w:fldChar w:fldCharType="begin"/>
        </w:r>
        <w:r>
          <w:rPr>
            <w:noProof/>
            <w:webHidden/>
          </w:rPr>
          <w:instrText xml:space="preserve"> PAGEREF _Toc236730694 \h </w:instrText>
        </w:r>
        <w:r>
          <w:rPr>
            <w:noProof/>
            <w:webHidden/>
          </w:rPr>
        </w:r>
        <w:r>
          <w:rPr>
            <w:noProof/>
            <w:webHidden/>
          </w:rPr>
          <w:fldChar w:fldCharType="separate"/>
        </w:r>
        <w:r w:rsidR="00F74E14">
          <w:rPr>
            <w:noProof/>
            <w:webHidden/>
          </w:rPr>
          <w:t>41</w:t>
        </w:r>
        <w:r>
          <w:rPr>
            <w:noProof/>
            <w:webHidden/>
          </w:rPr>
          <w:fldChar w:fldCharType="end"/>
        </w:r>
      </w:hyperlink>
    </w:p>
    <w:p w14:paraId="0978F429" w14:textId="60E901DA"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5" w:history="1">
        <w:r w:rsidRPr="004250F6">
          <w:rPr>
            <w:rStyle w:val="Hyperlink"/>
            <w:noProof/>
          </w:rPr>
          <w:t>Appendix F - Reflection and Reflexivity</w:t>
        </w:r>
        <w:r>
          <w:rPr>
            <w:noProof/>
            <w:webHidden/>
          </w:rPr>
          <w:tab/>
        </w:r>
        <w:r>
          <w:rPr>
            <w:noProof/>
            <w:webHidden/>
          </w:rPr>
          <w:fldChar w:fldCharType="begin"/>
        </w:r>
        <w:r>
          <w:rPr>
            <w:noProof/>
            <w:webHidden/>
          </w:rPr>
          <w:instrText xml:space="preserve"> PAGEREF _Toc236730695 \h </w:instrText>
        </w:r>
        <w:r>
          <w:rPr>
            <w:noProof/>
            <w:webHidden/>
          </w:rPr>
        </w:r>
        <w:r>
          <w:rPr>
            <w:noProof/>
            <w:webHidden/>
          </w:rPr>
          <w:fldChar w:fldCharType="separate"/>
        </w:r>
        <w:r w:rsidR="00F74E14">
          <w:rPr>
            <w:noProof/>
            <w:webHidden/>
          </w:rPr>
          <w:t>42</w:t>
        </w:r>
        <w:r>
          <w:rPr>
            <w:noProof/>
            <w:webHidden/>
          </w:rPr>
          <w:fldChar w:fldCharType="end"/>
        </w:r>
      </w:hyperlink>
    </w:p>
    <w:p w14:paraId="003B8D4F" w14:textId="17ED45FB"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6" w:history="1">
        <w:r w:rsidRPr="004250F6">
          <w:rPr>
            <w:rStyle w:val="Hyperlink"/>
            <w:noProof/>
          </w:rPr>
          <w:t>Beginning Arabic</w:t>
        </w:r>
        <w:r>
          <w:rPr>
            <w:noProof/>
            <w:webHidden/>
          </w:rPr>
          <w:tab/>
        </w:r>
        <w:r>
          <w:rPr>
            <w:noProof/>
            <w:webHidden/>
          </w:rPr>
          <w:fldChar w:fldCharType="begin"/>
        </w:r>
        <w:r>
          <w:rPr>
            <w:noProof/>
            <w:webHidden/>
          </w:rPr>
          <w:instrText xml:space="preserve"> PAGEREF _Toc236730696 \h </w:instrText>
        </w:r>
        <w:r>
          <w:rPr>
            <w:noProof/>
            <w:webHidden/>
          </w:rPr>
        </w:r>
        <w:r>
          <w:rPr>
            <w:noProof/>
            <w:webHidden/>
          </w:rPr>
          <w:fldChar w:fldCharType="separate"/>
        </w:r>
        <w:r w:rsidR="00F74E14">
          <w:rPr>
            <w:noProof/>
            <w:webHidden/>
          </w:rPr>
          <w:t>44</w:t>
        </w:r>
        <w:r>
          <w:rPr>
            <w:noProof/>
            <w:webHidden/>
          </w:rPr>
          <w:fldChar w:fldCharType="end"/>
        </w:r>
      </w:hyperlink>
    </w:p>
    <w:p w14:paraId="07A8BCF6" w14:textId="63A92C2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7" w:history="1">
        <w:r w:rsidRPr="004250F6">
          <w:rPr>
            <w:rStyle w:val="Hyperlink"/>
            <w:noProof/>
          </w:rPr>
          <w:t>Beginning Chinese</w:t>
        </w:r>
        <w:r>
          <w:rPr>
            <w:noProof/>
            <w:webHidden/>
          </w:rPr>
          <w:tab/>
        </w:r>
        <w:r>
          <w:rPr>
            <w:noProof/>
            <w:webHidden/>
          </w:rPr>
          <w:fldChar w:fldCharType="begin"/>
        </w:r>
        <w:r>
          <w:rPr>
            <w:noProof/>
            <w:webHidden/>
          </w:rPr>
          <w:instrText xml:space="preserve"> PAGEREF _Toc236730697 \h </w:instrText>
        </w:r>
        <w:r>
          <w:rPr>
            <w:noProof/>
            <w:webHidden/>
          </w:rPr>
        </w:r>
        <w:r>
          <w:rPr>
            <w:noProof/>
            <w:webHidden/>
          </w:rPr>
          <w:fldChar w:fldCharType="separate"/>
        </w:r>
        <w:r w:rsidR="00F74E14">
          <w:rPr>
            <w:noProof/>
            <w:webHidden/>
          </w:rPr>
          <w:t>46</w:t>
        </w:r>
        <w:r>
          <w:rPr>
            <w:noProof/>
            <w:webHidden/>
          </w:rPr>
          <w:fldChar w:fldCharType="end"/>
        </w:r>
      </w:hyperlink>
    </w:p>
    <w:p w14:paraId="6F65D1C1" w14:textId="32AFBC16"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8" w:history="1">
        <w:r w:rsidRPr="004250F6">
          <w:rPr>
            <w:rStyle w:val="Hyperlink"/>
            <w:noProof/>
          </w:rPr>
          <w:t>Beginning French</w:t>
        </w:r>
        <w:r>
          <w:rPr>
            <w:noProof/>
            <w:webHidden/>
          </w:rPr>
          <w:tab/>
        </w:r>
        <w:r>
          <w:rPr>
            <w:noProof/>
            <w:webHidden/>
          </w:rPr>
          <w:fldChar w:fldCharType="begin"/>
        </w:r>
        <w:r>
          <w:rPr>
            <w:noProof/>
            <w:webHidden/>
          </w:rPr>
          <w:instrText xml:space="preserve"> PAGEREF _Toc236730698 \h </w:instrText>
        </w:r>
        <w:r>
          <w:rPr>
            <w:noProof/>
            <w:webHidden/>
          </w:rPr>
        </w:r>
        <w:r>
          <w:rPr>
            <w:noProof/>
            <w:webHidden/>
          </w:rPr>
          <w:fldChar w:fldCharType="separate"/>
        </w:r>
        <w:r w:rsidR="00F74E14">
          <w:rPr>
            <w:noProof/>
            <w:webHidden/>
          </w:rPr>
          <w:t>53</w:t>
        </w:r>
        <w:r>
          <w:rPr>
            <w:noProof/>
            <w:webHidden/>
          </w:rPr>
          <w:fldChar w:fldCharType="end"/>
        </w:r>
      </w:hyperlink>
    </w:p>
    <w:p w14:paraId="302CBDA9" w14:textId="2223D781"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9" w:history="1">
        <w:r w:rsidRPr="004250F6">
          <w:rPr>
            <w:rStyle w:val="Hyperlink"/>
            <w:noProof/>
          </w:rPr>
          <w:t>Beginning German</w:t>
        </w:r>
        <w:r>
          <w:rPr>
            <w:noProof/>
            <w:webHidden/>
          </w:rPr>
          <w:tab/>
        </w:r>
        <w:r>
          <w:rPr>
            <w:noProof/>
            <w:webHidden/>
          </w:rPr>
          <w:fldChar w:fldCharType="begin"/>
        </w:r>
        <w:r>
          <w:rPr>
            <w:noProof/>
            <w:webHidden/>
          </w:rPr>
          <w:instrText xml:space="preserve"> PAGEREF _Toc236730699 \h </w:instrText>
        </w:r>
        <w:r>
          <w:rPr>
            <w:noProof/>
            <w:webHidden/>
          </w:rPr>
        </w:r>
        <w:r>
          <w:rPr>
            <w:noProof/>
            <w:webHidden/>
          </w:rPr>
          <w:fldChar w:fldCharType="separate"/>
        </w:r>
        <w:r w:rsidR="00F74E14">
          <w:rPr>
            <w:noProof/>
            <w:webHidden/>
          </w:rPr>
          <w:t>55</w:t>
        </w:r>
        <w:r>
          <w:rPr>
            <w:noProof/>
            <w:webHidden/>
          </w:rPr>
          <w:fldChar w:fldCharType="end"/>
        </w:r>
      </w:hyperlink>
    </w:p>
    <w:p w14:paraId="3F74BDF5" w14:textId="64B747AC"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0" w:history="1">
        <w:r w:rsidRPr="004250F6">
          <w:rPr>
            <w:rStyle w:val="Hyperlink"/>
            <w:noProof/>
          </w:rPr>
          <w:t>Beginning Hindi</w:t>
        </w:r>
        <w:r>
          <w:rPr>
            <w:noProof/>
            <w:webHidden/>
          </w:rPr>
          <w:tab/>
        </w:r>
        <w:r>
          <w:rPr>
            <w:noProof/>
            <w:webHidden/>
          </w:rPr>
          <w:fldChar w:fldCharType="begin"/>
        </w:r>
        <w:r>
          <w:rPr>
            <w:noProof/>
            <w:webHidden/>
          </w:rPr>
          <w:instrText xml:space="preserve"> PAGEREF _Toc236730700 \h </w:instrText>
        </w:r>
        <w:r>
          <w:rPr>
            <w:noProof/>
            <w:webHidden/>
          </w:rPr>
        </w:r>
        <w:r>
          <w:rPr>
            <w:noProof/>
            <w:webHidden/>
          </w:rPr>
          <w:fldChar w:fldCharType="separate"/>
        </w:r>
        <w:r w:rsidR="00F74E14">
          <w:rPr>
            <w:noProof/>
            <w:webHidden/>
          </w:rPr>
          <w:t>57</w:t>
        </w:r>
        <w:r>
          <w:rPr>
            <w:noProof/>
            <w:webHidden/>
          </w:rPr>
          <w:fldChar w:fldCharType="end"/>
        </w:r>
      </w:hyperlink>
    </w:p>
    <w:p w14:paraId="7CA8375E" w14:textId="113B94EE"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1" w:history="1">
        <w:r w:rsidRPr="004250F6">
          <w:rPr>
            <w:rStyle w:val="Hyperlink"/>
            <w:noProof/>
          </w:rPr>
          <w:t>Beginning Indonesian</w:t>
        </w:r>
        <w:r>
          <w:rPr>
            <w:noProof/>
            <w:webHidden/>
          </w:rPr>
          <w:tab/>
        </w:r>
        <w:r>
          <w:rPr>
            <w:noProof/>
            <w:webHidden/>
          </w:rPr>
          <w:fldChar w:fldCharType="begin"/>
        </w:r>
        <w:r>
          <w:rPr>
            <w:noProof/>
            <w:webHidden/>
          </w:rPr>
          <w:instrText xml:space="preserve"> PAGEREF _Toc236730701 \h </w:instrText>
        </w:r>
        <w:r>
          <w:rPr>
            <w:noProof/>
            <w:webHidden/>
          </w:rPr>
        </w:r>
        <w:r>
          <w:rPr>
            <w:noProof/>
            <w:webHidden/>
          </w:rPr>
          <w:fldChar w:fldCharType="separate"/>
        </w:r>
        <w:r w:rsidR="00F74E14">
          <w:rPr>
            <w:noProof/>
            <w:webHidden/>
          </w:rPr>
          <w:t>61</w:t>
        </w:r>
        <w:r>
          <w:rPr>
            <w:noProof/>
            <w:webHidden/>
          </w:rPr>
          <w:fldChar w:fldCharType="end"/>
        </w:r>
      </w:hyperlink>
    </w:p>
    <w:p w14:paraId="5C610968" w14:textId="1A36FEE1"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2" w:history="1">
        <w:r w:rsidRPr="004250F6">
          <w:rPr>
            <w:rStyle w:val="Hyperlink"/>
            <w:noProof/>
          </w:rPr>
          <w:t>Beginning Italian</w:t>
        </w:r>
        <w:r>
          <w:rPr>
            <w:noProof/>
            <w:webHidden/>
          </w:rPr>
          <w:tab/>
        </w:r>
        <w:r>
          <w:rPr>
            <w:noProof/>
            <w:webHidden/>
          </w:rPr>
          <w:fldChar w:fldCharType="begin"/>
        </w:r>
        <w:r>
          <w:rPr>
            <w:noProof/>
            <w:webHidden/>
          </w:rPr>
          <w:instrText xml:space="preserve"> PAGEREF _Toc236730702 \h </w:instrText>
        </w:r>
        <w:r>
          <w:rPr>
            <w:noProof/>
            <w:webHidden/>
          </w:rPr>
        </w:r>
        <w:r>
          <w:rPr>
            <w:noProof/>
            <w:webHidden/>
          </w:rPr>
          <w:fldChar w:fldCharType="separate"/>
        </w:r>
        <w:r w:rsidR="00F74E14">
          <w:rPr>
            <w:noProof/>
            <w:webHidden/>
          </w:rPr>
          <w:t>64</w:t>
        </w:r>
        <w:r>
          <w:rPr>
            <w:noProof/>
            <w:webHidden/>
          </w:rPr>
          <w:fldChar w:fldCharType="end"/>
        </w:r>
      </w:hyperlink>
    </w:p>
    <w:p w14:paraId="11B2C927" w14:textId="109B503E"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3" w:history="1">
        <w:r w:rsidRPr="004250F6">
          <w:rPr>
            <w:rStyle w:val="Hyperlink"/>
            <w:noProof/>
          </w:rPr>
          <w:t>Beginning Japanese</w:t>
        </w:r>
        <w:r>
          <w:rPr>
            <w:noProof/>
            <w:webHidden/>
          </w:rPr>
          <w:tab/>
        </w:r>
        <w:r>
          <w:rPr>
            <w:noProof/>
            <w:webHidden/>
          </w:rPr>
          <w:fldChar w:fldCharType="begin"/>
        </w:r>
        <w:r>
          <w:rPr>
            <w:noProof/>
            <w:webHidden/>
          </w:rPr>
          <w:instrText xml:space="preserve"> PAGEREF _Toc236730703 \h </w:instrText>
        </w:r>
        <w:r>
          <w:rPr>
            <w:noProof/>
            <w:webHidden/>
          </w:rPr>
        </w:r>
        <w:r>
          <w:rPr>
            <w:noProof/>
            <w:webHidden/>
          </w:rPr>
          <w:fldChar w:fldCharType="separate"/>
        </w:r>
        <w:r w:rsidR="00F74E14">
          <w:rPr>
            <w:noProof/>
            <w:webHidden/>
          </w:rPr>
          <w:t>66</w:t>
        </w:r>
        <w:r>
          <w:rPr>
            <w:noProof/>
            <w:webHidden/>
          </w:rPr>
          <w:fldChar w:fldCharType="end"/>
        </w:r>
      </w:hyperlink>
    </w:p>
    <w:p w14:paraId="12DBA600" w14:textId="17E2BD25"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4" w:history="1">
        <w:r w:rsidRPr="004250F6">
          <w:rPr>
            <w:rStyle w:val="Hyperlink"/>
            <w:noProof/>
          </w:rPr>
          <w:t>Beginning Korean</w:t>
        </w:r>
        <w:r>
          <w:rPr>
            <w:noProof/>
            <w:webHidden/>
          </w:rPr>
          <w:tab/>
        </w:r>
        <w:r>
          <w:rPr>
            <w:noProof/>
            <w:webHidden/>
          </w:rPr>
          <w:fldChar w:fldCharType="begin"/>
        </w:r>
        <w:r>
          <w:rPr>
            <w:noProof/>
            <w:webHidden/>
          </w:rPr>
          <w:instrText xml:space="preserve"> PAGEREF _Toc236730704 \h </w:instrText>
        </w:r>
        <w:r>
          <w:rPr>
            <w:noProof/>
            <w:webHidden/>
          </w:rPr>
        </w:r>
        <w:r>
          <w:rPr>
            <w:noProof/>
            <w:webHidden/>
          </w:rPr>
          <w:fldChar w:fldCharType="separate"/>
        </w:r>
        <w:r w:rsidR="00F74E14">
          <w:rPr>
            <w:noProof/>
            <w:webHidden/>
          </w:rPr>
          <w:t>72</w:t>
        </w:r>
        <w:r>
          <w:rPr>
            <w:noProof/>
            <w:webHidden/>
          </w:rPr>
          <w:fldChar w:fldCharType="end"/>
        </w:r>
      </w:hyperlink>
    </w:p>
    <w:p w14:paraId="0F7C16C2" w14:textId="4E8B7FF1"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5" w:history="1">
        <w:r w:rsidRPr="004250F6">
          <w:rPr>
            <w:rStyle w:val="Hyperlink"/>
            <w:noProof/>
          </w:rPr>
          <w:t>Beginning Spanish</w:t>
        </w:r>
        <w:r>
          <w:rPr>
            <w:noProof/>
            <w:webHidden/>
          </w:rPr>
          <w:tab/>
        </w:r>
        <w:r>
          <w:rPr>
            <w:noProof/>
            <w:webHidden/>
          </w:rPr>
          <w:fldChar w:fldCharType="begin"/>
        </w:r>
        <w:r>
          <w:rPr>
            <w:noProof/>
            <w:webHidden/>
          </w:rPr>
          <w:instrText xml:space="preserve"> PAGEREF _Toc236730705 \h </w:instrText>
        </w:r>
        <w:r>
          <w:rPr>
            <w:noProof/>
            <w:webHidden/>
          </w:rPr>
        </w:r>
        <w:r>
          <w:rPr>
            <w:noProof/>
            <w:webHidden/>
          </w:rPr>
          <w:fldChar w:fldCharType="separate"/>
        </w:r>
        <w:r w:rsidR="00F74E14">
          <w:rPr>
            <w:noProof/>
            <w:webHidden/>
          </w:rPr>
          <w:t>79</w:t>
        </w:r>
        <w:r>
          <w:rPr>
            <w:noProof/>
            <w:webHidden/>
          </w:rPr>
          <w:fldChar w:fldCharType="end"/>
        </w:r>
      </w:hyperlink>
    </w:p>
    <w:p w14:paraId="2681D244" w14:textId="2921484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6" w:history="1">
        <w:r w:rsidRPr="004250F6">
          <w:rPr>
            <w:rStyle w:val="Hyperlink"/>
            <w:noProof/>
          </w:rPr>
          <w:t>Beginning Tamil</w:t>
        </w:r>
        <w:r>
          <w:rPr>
            <w:noProof/>
            <w:webHidden/>
          </w:rPr>
          <w:tab/>
        </w:r>
        <w:r>
          <w:rPr>
            <w:noProof/>
            <w:webHidden/>
          </w:rPr>
          <w:fldChar w:fldCharType="begin"/>
        </w:r>
        <w:r>
          <w:rPr>
            <w:noProof/>
            <w:webHidden/>
          </w:rPr>
          <w:instrText xml:space="preserve"> PAGEREF _Toc236730706 \h </w:instrText>
        </w:r>
        <w:r>
          <w:rPr>
            <w:noProof/>
            <w:webHidden/>
          </w:rPr>
        </w:r>
        <w:r>
          <w:rPr>
            <w:noProof/>
            <w:webHidden/>
          </w:rPr>
          <w:fldChar w:fldCharType="separate"/>
        </w:r>
        <w:r w:rsidR="00F74E14">
          <w:rPr>
            <w:noProof/>
            <w:webHidden/>
          </w:rPr>
          <w:t>84</w:t>
        </w:r>
        <w:r>
          <w:rPr>
            <w:noProof/>
            <w:webHidden/>
          </w:rPr>
          <w:fldChar w:fldCharType="end"/>
        </w:r>
      </w:hyperlink>
    </w:p>
    <w:p w14:paraId="5D6C409C" w14:textId="03BBD295"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7" w:history="1">
        <w:r w:rsidRPr="004250F6">
          <w:rPr>
            <w:rStyle w:val="Hyperlink"/>
            <w:noProof/>
          </w:rPr>
          <w:t>Appendix H - Course Adoption</w:t>
        </w:r>
        <w:r>
          <w:rPr>
            <w:noProof/>
            <w:webHidden/>
          </w:rPr>
          <w:t xml:space="preserve">                                                                                                                        </w:t>
        </w:r>
        <w:r>
          <w:rPr>
            <w:noProof/>
            <w:webHidden/>
          </w:rPr>
          <w:fldChar w:fldCharType="begin"/>
        </w:r>
        <w:r>
          <w:rPr>
            <w:noProof/>
            <w:webHidden/>
          </w:rPr>
          <w:instrText xml:space="preserve"> PAGEREF _Toc236730707 \h </w:instrText>
        </w:r>
        <w:r>
          <w:rPr>
            <w:noProof/>
            <w:webHidden/>
          </w:rPr>
        </w:r>
        <w:r>
          <w:rPr>
            <w:noProof/>
            <w:webHidden/>
          </w:rPr>
          <w:fldChar w:fldCharType="separate"/>
        </w:r>
        <w:r w:rsidR="00F74E14">
          <w:rPr>
            <w:noProof/>
            <w:webHidden/>
          </w:rPr>
          <w:t>89</w:t>
        </w:r>
        <w:r>
          <w:rPr>
            <w:noProof/>
            <w:webHidden/>
          </w:rPr>
          <w:fldChar w:fldCharType="end"/>
        </w:r>
      </w:hyperlink>
    </w:p>
    <w:p w14:paraId="2CB88273" w14:textId="1CF78C92" w:rsidR="00803035" w:rsidRPr="00137652" w:rsidRDefault="00521479" w:rsidP="00803035">
      <w:r w:rsidRPr="00137652">
        <w:fldChar w:fldCharType="end"/>
      </w:r>
      <w:r w:rsidR="00803035" w:rsidRPr="00137652">
        <w:br w:type="page"/>
      </w:r>
    </w:p>
    <w:p w14:paraId="535BA800" w14:textId="77777777" w:rsidR="00061C4D" w:rsidRPr="00351453" w:rsidRDefault="00061C4D" w:rsidP="00351453">
      <w:pPr>
        <w:spacing w:after="120"/>
        <w:jc w:val="center"/>
        <w:rPr>
          <w:sz w:val="20"/>
          <w:szCs w:val="20"/>
        </w:rPr>
      </w:pPr>
    </w:p>
    <w:p w14:paraId="28636F12" w14:textId="77777777" w:rsidR="00803035" w:rsidRPr="00351453" w:rsidRDefault="00803035" w:rsidP="00351453">
      <w:pPr>
        <w:spacing w:after="120"/>
        <w:jc w:val="center"/>
        <w:rPr>
          <w:sz w:val="20"/>
          <w:szCs w:val="20"/>
        </w:rPr>
      </w:pPr>
    </w:p>
    <w:p w14:paraId="141E6BDA" w14:textId="77777777" w:rsidR="00803035" w:rsidRPr="00351453" w:rsidRDefault="00803035" w:rsidP="00351453">
      <w:pPr>
        <w:spacing w:after="120"/>
        <w:jc w:val="center"/>
        <w:rPr>
          <w:sz w:val="20"/>
          <w:szCs w:val="20"/>
        </w:rPr>
      </w:pPr>
    </w:p>
    <w:p w14:paraId="3237478C" w14:textId="77777777" w:rsidR="00CE6B88" w:rsidRPr="00351453" w:rsidRDefault="00CE6B88" w:rsidP="00351453">
      <w:pPr>
        <w:spacing w:after="120"/>
        <w:jc w:val="center"/>
        <w:rPr>
          <w:sz w:val="20"/>
          <w:szCs w:val="20"/>
        </w:rPr>
      </w:pPr>
    </w:p>
    <w:p w14:paraId="393A6D27" w14:textId="77777777" w:rsidR="00CE6B88" w:rsidRPr="00351453" w:rsidRDefault="00CE6B88" w:rsidP="00351453">
      <w:pPr>
        <w:spacing w:after="120"/>
        <w:jc w:val="center"/>
        <w:rPr>
          <w:sz w:val="20"/>
          <w:szCs w:val="20"/>
        </w:rPr>
      </w:pPr>
    </w:p>
    <w:p w14:paraId="753B1043" w14:textId="77777777" w:rsidR="00CE6B88" w:rsidRPr="00351453" w:rsidRDefault="00CE6B88" w:rsidP="00351453">
      <w:pPr>
        <w:spacing w:after="120"/>
        <w:jc w:val="center"/>
        <w:rPr>
          <w:sz w:val="20"/>
          <w:szCs w:val="20"/>
        </w:rPr>
      </w:pPr>
    </w:p>
    <w:p w14:paraId="57E3AE6A" w14:textId="77777777" w:rsidR="00CE6B88" w:rsidRPr="00351453" w:rsidRDefault="00CE6B88" w:rsidP="00351453">
      <w:pPr>
        <w:spacing w:after="120"/>
        <w:jc w:val="center"/>
        <w:rPr>
          <w:sz w:val="20"/>
          <w:szCs w:val="20"/>
        </w:rPr>
      </w:pPr>
    </w:p>
    <w:p w14:paraId="423E02D9" w14:textId="77777777" w:rsidR="00CE6B88" w:rsidRPr="00351453" w:rsidRDefault="00CE6B88" w:rsidP="00351453">
      <w:pPr>
        <w:spacing w:after="120"/>
        <w:jc w:val="center"/>
        <w:rPr>
          <w:sz w:val="20"/>
          <w:szCs w:val="20"/>
        </w:rPr>
      </w:pPr>
    </w:p>
    <w:p w14:paraId="360B3A96" w14:textId="77777777" w:rsidR="00CE6B88" w:rsidRPr="00351453" w:rsidRDefault="00CE6B88" w:rsidP="00351453">
      <w:pPr>
        <w:spacing w:after="120"/>
        <w:jc w:val="center"/>
        <w:rPr>
          <w:sz w:val="20"/>
          <w:szCs w:val="20"/>
        </w:rPr>
      </w:pPr>
    </w:p>
    <w:p w14:paraId="318C96BE" w14:textId="77777777" w:rsidR="00CE6B88" w:rsidRPr="00351453" w:rsidRDefault="00CE6B88" w:rsidP="00351453">
      <w:pPr>
        <w:spacing w:after="120"/>
        <w:jc w:val="center"/>
        <w:rPr>
          <w:sz w:val="20"/>
          <w:szCs w:val="20"/>
        </w:rPr>
      </w:pPr>
    </w:p>
    <w:p w14:paraId="504B40FC" w14:textId="77777777" w:rsidR="00CE6B88" w:rsidRPr="00351453" w:rsidRDefault="00CE6B88" w:rsidP="00351453">
      <w:pPr>
        <w:spacing w:after="120"/>
        <w:jc w:val="center"/>
        <w:rPr>
          <w:sz w:val="20"/>
          <w:szCs w:val="20"/>
        </w:rPr>
      </w:pPr>
    </w:p>
    <w:p w14:paraId="6E973D48" w14:textId="77777777" w:rsidR="00CE6B88" w:rsidRPr="00351453" w:rsidRDefault="00CE6B88" w:rsidP="00351453">
      <w:pPr>
        <w:spacing w:after="120"/>
        <w:jc w:val="center"/>
        <w:rPr>
          <w:sz w:val="20"/>
          <w:szCs w:val="20"/>
        </w:rPr>
      </w:pPr>
    </w:p>
    <w:p w14:paraId="7F5D8BC9" w14:textId="77777777" w:rsidR="00CE6B88" w:rsidRDefault="00CE6B88" w:rsidP="00351453">
      <w:pPr>
        <w:spacing w:after="120"/>
        <w:jc w:val="center"/>
        <w:rPr>
          <w:sz w:val="20"/>
          <w:szCs w:val="20"/>
        </w:rPr>
      </w:pPr>
    </w:p>
    <w:p w14:paraId="781DA880" w14:textId="77777777" w:rsidR="00351453" w:rsidRDefault="00351453" w:rsidP="00351453">
      <w:pPr>
        <w:spacing w:after="120"/>
        <w:jc w:val="center"/>
        <w:rPr>
          <w:sz w:val="20"/>
          <w:szCs w:val="20"/>
        </w:rPr>
      </w:pPr>
    </w:p>
    <w:p w14:paraId="47E9758D" w14:textId="77777777" w:rsidR="00351453" w:rsidRDefault="00351453" w:rsidP="00351453">
      <w:pPr>
        <w:spacing w:after="120"/>
        <w:jc w:val="center"/>
        <w:rPr>
          <w:sz w:val="20"/>
          <w:szCs w:val="20"/>
        </w:rPr>
      </w:pPr>
    </w:p>
    <w:p w14:paraId="211D438B" w14:textId="77777777" w:rsidR="00351453" w:rsidRPr="00351453" w:rsidRDefault="00351453" w:rsidP="00351453">
      <w:pPr>
        <w:spacing w:after="120"/>
        <w:jc w:val="center"/>
        <w:rPr>
          <w:sz w:val="20"/>
          <w:szCs w:val="20"/>
        </w:rPr>
      </w:pPr>
    </w:p>
    <w:p w14:paraId="5BA341BF" w14:textId="08B41385" w:rsidR="00CE6B88" w:rsidRPr="00351453" w:rsidRDefault="00CE6B88" w:rsidP="00351453">
      <w:pPr>
        <w:spacing w:after="120"/>
        <w:jc w:val="center"/>
        <w:rPr>
          <w:sz w:val="20"/>
          <w:szCs w:val="20"/>
        </w:rPr>
      </w:pPr>
      <w:r w:rsidRPr="00351453">
        <w:rPr>
          <w:sz w:val="20"/>
          <w:szCs w:val="20"/>
        </w:rPr>
        <w:t>This page left intentionally blank</w:t>
      </w:r>
    </w:p>
    <w:p w14:paraId="5053B439" w14:textId="77777777" w:rsidR="00351453" w:rsidRPr="00351453" w:rsidRDefault="00351453" w:rsidP="00351453">
      <w:pPr>
        <w:rPr>
          <w:sz w:val="20"/>
          <w:szCs w:val="20"/>
        </w:rPr>
      </w:pPr>
    </w:p>
    <w:p w14:paraId="53378136" w14:textId="3D455890" w:rsidR="00CE6B88" w:rsidRPr="00137652" w:rsidRDefault="00CE6B88" w:rsidP="00061C4D">
      <w:pPr>
        <w:sectPr w:rsidR="00CE6B88" w:rsidRPr="00137652" w:rsidSect="008E0979">
          <w:footerReference w:type="default" r:id="rId11"/>
          <w:pgSz w:w="11906" w:h="16838"/>
          <w:pgMar w:top="1440" w:right="1133" w:bottom="1440" w:left="1134" w:header="426" w:footer="708" w:gutter="0"/>
          <w:cols w:space="708"/>
          <w:docGrid w:linePitch="360"/>
        </w:sectPr>
      </w:pPr>
    </w:p>
    <w:p w14:paraId="1364D2BB" w14:textId="77777777" w:rsidR="007050D8" w:rsidRPr="00110A82" w:rsidRDefault="007050D8" w:rsidP="00110A82">
      <w:pPr>
        <w:pStyle w:val="Heading1"/>
        <w:spacing w:before="120"/>
        <w:rPr>
          <w:rFonts w:asciiTheme="minorHAnsi" w:hAnsiTheme="minorHAnsi" w:cstheme="minorHAnsi"/>
        </w:rPr>
      </w:pPr>
      <w:bookmarkStart w:id="6" w:name="_Toc17727768"/>
      <w:bookmarkStart w:id="7" w:name="_Toc236730674"/>
      <w:bookmarkStart w:id="8" w:name="_Hlk23940538"/>
      <w:bookmarkEnd w:id="2"/>
      <w:bookmarkEnd w:id="3"/>
      <w:bookmarkEnd w:id="4"/>
      <w:r w:rsidRPr="00110A82">
        <w:rPr>
          <w:rFonts w:asciiTheme="minorHAnsi" w:hAnsiTheme="minorHAnsi" w:cstheme="minorHAnsi"/>
        </w:rPr>
        <w:lastRenderedPageBreak/>
        <w:t>The ACT Senior Secondary System</w:t>
      </w:r>
      <w:bookmarkEnd w:id="6"/>
      <w:bookmarkEnd w:id="7"/>
    </w:p>
    <w:p w14:paraId="1DF508CE" w14:textId="77777777" w:rsidR="007050D8" w:rsidRPr="00110A82" w:rsidRDefault="007050D8" w:rsidP="00110A82">
      <w:pPr>
        <w:spacing w:after="120"/>
        <w:rPr>
          <w:rFonts w:asciiTheme="minorHAnsi" w:hAnsiTheme="minorHAnsi" w:cstheme="minorHAnsi"/>
        </w:rPr>
      </w:pPr>
      <w:bookmarkStart w:id="9" w:name="_Hlk19627945"/>
      <w:r w:rsidRPr="00110A82">
        <w:rPr>
          <w:rFonts w:asciiTheme="minorHAnsi" w:hAnsiTheme="minorHAnsi" w:cstheme="minorHAnsi"/>
        </w:rPr>
        <w:t>The ACT senior secondary system recognises a range of university, vocational or life skills pathways.</w:t>
      </w:r>
    </w:p>
    <w:p w14:paraId="5C5F9B81"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The integrity of the ACT Senior Secondary Certificate is upheld by a robust, collaborative</w:t>
      </w:r>
      <w:r w:rsidR="00137652" w:rsidRPr="00110A82">
        <w:rPr>
          <w:rFonts w:asciiTheme="minorHAnsi" w:hAnsiTheme="minorHAnsi" w:cstheme="minorHAnsi"/>
        </w:rPr>
        <w:t>,</w:t>
      </w:r>
      <w:r w:rsidRPr="00110A82">
        <w:rPr>
          <w:rFonts w:asciiTheme="minorHAnsi" w:hAnsiTheme="minorHAnsi" w:cstheme="minorHAnsi"/>
        </w:rP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Senior secondary curriculum makes provision for student-centred teaching approaches, integrated and project-based learning inquiry, formative assessment</w:t>
      </w:r>
      <w:r w:rsidR="00137652" w:rsidRPr="00110A82">
        <w:rPr>
          <w:rFonts w:asciiTheme="minorHAnsi" w:hAnsiTheme="minorHAnsi" w:cstheme="minorHAnsi"/>
        </w:rPr>
        <w:t>,</w:t>
      </w:r>
      <w:r w:rsidRPr="00110A82">
        <w:rPr>
          <w:rFonts w:asciiTheme="minorHAnsi" w:hAnsiTheme="minorHAnsi" w:cstheme="minorHAnsi"/>
        </w:rPr>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The ACT Board of Senior Secondary Studies (BSSS) leads senior secondary education. It is responsible for quality assurance in senior secondary curriculum, assessment</w:t>
      </w:r>
      <w:r w:rsidR="00137652" w:rsidRPr="00110A82">
        <w:rPr>
          <w:rFonts w:asciiTheme="minorHAnsi" w:hAnsiTheme="minorHAnsi" w:cstheme="minorHAnsi"/>
        </w:rPr>
        <w:t>,</w:t>
      </w:r>
      <w:r w:rsidRPr="00110A82">
        <w:rPr>
          <w:rFonts w:asciiTheme="minorHAnsi" w:hAnsiTheme="minorHAnsi" w:cstheme="minorHAns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110A82" w:rsidRDefault="00244D5B" w:rsidP="00110A82">
      <w:pPr>
        <w:pStyle w:val="TOC1"/>
        <w:spacing w:after="120"/>
        <w:rPr>
          <w:rFonts w:asciiTheme="minorHAnsi" w:hAnsiTheme="minorHAnsi" w:cstheme="minorHAnsi"/>
        </w:rPr>
      </w:pPr>
      <w:r w:rsidRPr="00110A82">
        <w:rPr>
          <w:rFonts w:asciiTheme="minorHAnsi" w:hAnsiTheme="minorHAnsi" w:cstheme="minorHAnsi"/>
        </w:rPr>
        <w:br w:type="page"/>
      </w:r>
    </w:p>
    <w:p w14:paraId="2A3AE247" w14:textId="77777777" w:rsidR="00A40970" w:rsidRPr="00110A82" w:rsidRDefault="00A40970" w:rsidP="00110A82">
      <w:pPr>
        <w:pStyle w:val="Heading1"/>
        <w:spacing w:before="120"/>
        <w:rPr>
          <w:rFonts w:asciiTheme="minorHAnsi" w:hAnsiTheme="minorHAnsi" w:cstheme="minorHAnsi"/>
        </w:rPr>
      </w:pPr>
      <w:bookmarkStart w:id="10" w:name="_Toc236730675"/>
      <w:bookmarkStart w:id="11" w:name="_Hlk1641330"/>
      <w:bookmarkStart w:id="12" w:name="_Toc346702732"/>
      <w:bookmarkStart w:id="13" w:name="_Hlk2158203"/>
      <w:bookmarkStart w:id="14" w:name="_Hlk10627683"/>
      <w:r w:rsidRPr="00110A82">
        <w:rPr>
          <w:rFonts w:asciiTheme="minorHAnsi" w:hAnsiTheme="minorHAnsi" w:cstheme="minorHAnsi"/>
        </w:rPr>
        <w:lastRenderedPageBreak/>
        <w:t xml:space="preserve">ACT </w:t>
      </w:r>
      <w:r w:rsidR="00D355E0" w:rsidRPr="00110A82">
        <w:rPr>
          <w:rFonts w:asciiTheme="minorHAnsi" w:hAnsiTheme="minorHAnsi" w:cstheme="minorHAnsi"/>
        </w:rPr>
        <w:t>Senior Secondary Certificate</w:t>
      </w:r>
      <w:bookmarkEnd w:id="10"/>
    </w:p>
    <w:p w14:paraId="30077A69" w14:textId="77777777" w:rsidR="00A40970" w:rsidRPr="00110A82" w:rsidRDefault="00A40970" w:rsidP="00110A82">
      <w:pPr>
        <w:spacing w:after="120"/>
        <w:rPr>
          <w:rFonts w:asciiTheme="minorHAnsi" w:hAnsiTheme="minorHAnsi" w:cstheme="minorHAnsi"/>
        </w:rPr>
      </w:pPr>
      <w:r w:rsidRPr="00110A82">
        <w:rPr>
          <w:rFonts w:asciiTheme="minorHAnsi" w:hAnsiTheme="minorHAnsi" w:cstheme="minorHAnsi"/>
        </w:rPr>
        <w:t>Courses of study for the ACT Senior Secondary Certificate</w:t>
      </w:r>
      <w:r w:rsidR="00DE78AE" w:rsidRPr="00110A82">
        <w:rPr>
          <w:rFonts w:asciiTheme="minorHAnsi" w:hAnsiTheme="minorHAnsi" w:cstheme="minorHAnsi"/>
        </w:rPr>
        <w:t>:</w:t>
      </w:r>
    </w:p>
    <w:p w14:paraId="29EFE5F6"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provide a variety of pathways, to meet different learning needs and encourage students to complete their secondary education</w:t>
      </w:r>
    </w:p>
    <w:p w14:paraId="7355E3B5"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enable students to develop the essential capabilities for twenty-first century learners</w:t>
      </w:r>
    </w:p>
    <w:p w14:paraId="410D92B0"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empower students as active participants in their own learning</w:t>
      </w:r>
    </w:p>
    <w:p w14:paraId="40C12E33" w14:textId="77777777" w:rsidR="00A40970" w:rsidRPr="00110A82" w:rsidRDefault="00E374C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engage students in</w:t>
      </w:r>
      <w:r w:rsidR="00A40970" w:rsidRPr="00110A82">
        <w:rPr>
          <w:rFonts w:asciiTheme="minorHAnsi" w:hAnsiTheme="minorHAnsi" w:cstheme="minorHAnsi"/>
        </w:rPr>
        <w:t xml:space="preserve"> contemporary issues </w:t>
      </w:r>
      <w:r w:rsidRPr="00110A82">
        <w:rPr>
          <w:rFonts w:asciiTheme="minorHAnsi" w:hAnsiTheme="minorHAnsi" w:cstheme="minorHAnsi"/>
        </w:rPr>
        <w:t>relevant to their lives</w:t>
      </w:r>
    </w:p>
    <w:p w14:paraId="4E162036" w14:textId="3700A0F8" w:rsidR="00A40970"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 xml:space="preserve">foster students’ </w:t>
      </w:r>
      <w:r w:rsidR="00A40970" w:rsidRPr="00110A82">
        <w:rPr>
          <w:rFonts w:asciiTheme="minorHAnsi" w:hAnsiTheme="minorHAnsi" w:cstheme="minorHAnsi"/>
        </w:rPr>
        <w:t>intellectual, social</w:t>
      </w:r>
      <w:r w:rsidR="00137652" w:rsidRPr="00110A82">
        <w:rPr>
          <w:rFonts w:asciiTheme="minorHAnsi" w:hAnsiTheme="minorHAnsi" w:cstheme="minorHAnsi"/>
        </w:rPr>
        <w:t>,</w:t>
      </w:r>
      <w:r w:rsidR="00A40970" w:rsidRPr="00110A82">
        <w:rPr>
          <w:rFonts w:asciiTheme="minorHAnsi" w:hAnsiTheme="minorHAnsi" w:cstheme="minorHAnsi"/>
        </w:rPr>
        <w:t xml:space="preserve"> and </w:t>
      </w:r>
      <w:r w:rsidRPr="00110A82">
        <w:rPr>
          <w:rFonts w:asciiTheme="minorHAnsi" w:hAnsiTheme="minorHAnsi" w:cstheme="minorHAnsi"/>
        </w:rPr>
        <w:t xml:space="preserve">ethical </w:t>
      </w:r>
      <w:r w:rsidR="00A40970" w:rsidRPr="00110A82">
        <w:rPr>
          <w:rFonts w:asciiTheme="minorHAnsi" w:hAnsiTheme="minorHAnsi" w:cstheme="minorHAnsi"/>
        </w:rPr>
        <w:t>development</w:t>
      </w:r>
    </w:p>
    <w:p w14:paraId="41DE8E9C" w14:textId="77777777" w:rsidR="00A40970" w:rsidRPr="00110A82" w:rsidRDefault="00057146" w:rsidP="008E0979">
      <w:pPr>
        <w:pStyle w:val="ListBullets"/>
        <w:spacing w:after="120"/>
        <w:ind w:left="851" w:hanging="425"/>
        <w:rPr>
          <w:rFonts w:asciiTheme="minorHAnsi" w:hAnsiTheme="minorHAnsi" w:cstheme="minorHAnsi"/>
        </w:rPr>
      </w:pPr>
      <w:r w:rsidRPr="00110A82">
        <w:rPr>
          <w:rFonts w:asciiTheme="minorHAnsi" w:hAnsiTheme="minorHAnsi" w:cstheme="minorHAnsi"/>
        </w:rPr>
        <w:t>nurture</w:t>
      </w:r>
      <w:r w:rsidR="00A40970" w:rsidRPr="00110A82">
        <w:rPr>
          <w:rFonts w:asciiTheme="minorHAnsi" w:hAnsiTheme="minorHAnsi" w:cstheme="minorHAnsi"/>
        </w:rPr>
        <w:t xml:space="preserve"> students’ wellbeing, and physical and spiritual development</w:t>
      </w:r>
    </w:p>
    <w:p w14:paraId="1211CC18"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enable effective and respectful participation in a diverse society</w:t>
      </w:r>
      <w:r w:rsidR="00972E4C" w:rsidRPr="00110A82">
        <w:rPr>
          <w:rFonts w:asciiTheme="minorHAnsi" w:hAnsiTheme="minorHAnsi" w:cstheme="minorHAnsi"/>
        </w:rPr>
        <w:t>.</w:t>
      </w:r>
    </w:p>
    <w:p w14:paraId="4FCF6AE4" w14:textId="77777777" w:rsidR="00A40970" w:rsidRPr="00110A82" w:rsidRDefault="00726AB8" w:rsidP="00110A82">
      <w:pPr>
        <w:spacing w:after="120"/>
        <w:rPr>
          <w:rFonts w:asciiTheme="minorHAnsi" w:hAnsiTheme="minorHAnsi" w:cstheme="minorHAnsi"/>
        </w:rPr>
      </w:pPr>
      <w:r w:rsidRPr="00110A82">
        <w:rPr>
          <w:rFonts w:asciiTheme="minorHAnsi" w:hAnsiTheme="minorHAnsi" w:cstheme="minorHAnsi"/>
        </w:rPr>
        <w:t xml:space="preserve">Each </w:t>
      </w:r>
      <w:r w:rsidR="00A40970" w:rsidRPr="00110A82">
        <w:rPr>
          <w:rFonts w:asciiTheme="minorHAnsi" w:hAnsiTheme="minorHAnsi" w:cstheme="minorHAnsi"/>
        </w:rPr>
        <w:t>course of study</w:t>
      </w:r>
      <w:r w:rsidR="00DE78AE" w:rsidRPr="00110A82">
        <w:rPr>
          <w:rFonts w:asciiTheme="minorHAnsi" w:hAnsiTheme="minorHAnsi" w:cstheme="minorHAnsi"/>
        </w:rPr>
        <w:t>:</w:t>
      </w:r>
    </w:p>
    <w:p w14:paraId="6344932E" w14:textId="2D205201"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comprise</w:t>
      </w:r>
      <w:r w:rsidR="00726AB8" w:rsidRPr="00110A82">
        <w:rPr>
          <w:rFonts w:asciiTheme="minorHAnsi" w:hAnsiTheme="minorHAnsi" w:cstheme="minorHAnsi"/>
        </w:rPr>
        <w:t>s</w:t>
      </w:r>
      <w:r w:rsidRPr="00110A82">
        <w:rPr>
          <w:rFonts w:asciiTheme="minorHAnsi" w:hAnsiTheme="minorHAnsi" w:cstheme="minorHAnsi"/>
        </w:rPr>
        <w:t xml:space="preserve"> an integrated and interconnected set of knowledge, skills, </w:t>
      </w:r>
      <w:r w:rsidR="001131A4" w:rsidRPr="00110A82">
        <w:rPr>
          <w:rFonts w:asciiTheme="minorHAnsi" w:hAnsiTheme="minorHAnsi" w:cstheme="minorHAnsi"/>
        </w:rPr>
        <w:t>behaviours, and</w:t>
      </w:r>
      <w:r w:rsidRPr="00110A82">
        <w:rPr>
          <w:rFonts w:asciiTheme="minorHAnsi" w:hAnsiTheme="minorHAnsi" w:cstheme="minorHAnsi"/>
        </w:rPr>
        <w:t xml:space="preserve"> dispositions that students develop and use in their learning across the curriculum</w:t>
      </w:r>
    </w:p>
    <w:p w14:paraId="58CF2A32" w14:textId="6F7F4D14" w:rsidR="00A40970" w:rsidRPr="00110A82" w:rsidRDefault="00726AB8" w:rsidP="008E0979">
      <w:pPr>
        <w:pStyle w:val="ListBullets"/>
        <w:spacing w:after="120"/>
        <w:ind w:left="851" w:hanging="425"/>
        <w:rPr>
          <w:rFonts w:asciiTheme="minorHAnsi" w:hAnsiTheme="minorHAnsi" w:cstheme="minorHAnsi"/>
          <w:szCs w:val="24"/>
        </w:rPr>
      </w:pPr>
      <w:r w:rsidRPr="00110A82">
        <w:rPr>
          <w:rFonts w:asciiTheme="minorHAnsi" w:hAnsiTheme="minorHAnsi" w:cstheme="minorHAnsi"/>
        </w:rPr>
        <w:t>is</w:t>
      </w:r>
      <w:r w:rsidR="00A40970" w:rsidRPr="00110A82">
        <w:rPr>
          <w:rFonts w:asciiTheme="minorHAnsi" w:hAnsiTheme="minorHAnsi" w:cstheme="minorHAnsi"/>
        </w:rPr>
        <w:t xml:space="preserve"> based on a model of learning that integrates intended student outcomes, pedagogy</w:t>
      </w:r>
      <w:r w:rsidR="00137652" w:rsidRPr="00110A82">
        <w:rPr>
          <w:rFonts w:asciiTheme="minorHAnsi" w:hAnsiTheme="minorHAnsi" w:cstheme="minorHAnsi"/>
        </w:rPr>
        <w:t>,</w:t>
      </w:r>
      <w:r w:rsidR="00A40970" w:rsidRPr="00110A82">
        <w:rPr>
          <w:rFonts w:asciiTheme="minorHAnsi" w:hAnsiTheme="minorHAnsi" w:cstheme="minorHAnsi"/>
        </w:rPr>
        <w:t xml:space="preserve"> and assessment</w:t>
      </w:r>
    </w:p>
    <w:p w14:paraId="1E929BE1"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outline</w:t>
      </w:r>
      <w:r w:rsidR="00726AB8" w:rsidRPr="00110A82">
        <w:rPr>
          <w:rFonts w:asciiTheme="minorHAnsi" w:hAnsiTheme="minorHAnsi" w:cstheme="minorHAnsi"/>
        </w:rPr>
        <w:t>s</w:t>
      </w:r>
      <w:r w:rsidRPr="00110A82">
        <w:rPr>
          <w:rFonts w:asciiTheme="minorHAnsi" w:hAnsiTheme="minorHAnsi" w:cstheme="minorHAnsi"/>
        </w:rPr>
        <w:t xml:space="preserve"> teaching strategies</w:t>
      </w:r>
      <w:r w:rsidR="00691B15" w:rsidRPr="00110A82">
        <w:rPr>
          <w:rFonts w:asciiTheme="minorHAnsi" w:hAnsiTheme="minorHAnsi" w:cstheme="minorHAnsi"/>
        </w:rPr>
        <w:t xml:space="preserve"> which </w:t>
      </w:r>
      <w:r w:rsidRPr="00110A82">
        <w:rPr>
          <w:rFonts w:asciiTheme="minorHAnsi" w:hAnsiTheme="minorHAnsi" w:cstheme="minorHAnsi"/>
        </w:rPr>
        <w:t>are grounded in learning principles and encompass quality teaching</w:t>
      </w:r>
    </w:p>
    <w:p w14:paraId="7972C6CC" w14:textId="01BCEC09"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promote</w:t>
      </w:r>
      <w:r w:rsidR="00726AB8" w:rsidRPr="00110A82">
        <w:rPr>
          <w:rFonts w:asciiTheme="minorHAnsi" w:hAnsiTheme="minorHAnsi" w:cstheme="minorHAnsi"/>
        </w:rPr>
        <w:t>s</w:t>
      </w:r>
      <w:r w:rsidRPr="00110A82">
        <w:rPr>
          <w:rFonts w:asciiTheme="minorHAnsi" w:hAnsiTheme="minorHAnsi" w:cstheme="minorHAnsi"/>
        </w:rPr>
        <w:t xml:space="preserve"> intellectual quality, establish</w:t>
      </w:r>
      <w:r w:rsidR="00EC4D5C" w:rsidRPr="00110A82">
        <w:rPr>
          <w:rFonts w:asciiTheme="minorHAnsi" w:hAnsiTheme="minorHAnsi" w:cstheme="minorHAnsi"/>
        </w:rPr>
        <w:t>es</w:t>
      </w:r>
      <w:r w:rsidRPr="00110A82">
        <w:rPr>
          <w:rFonts w:asciiTheme="minorHAnsi" w:hAnsiTheme="minorHAnsi" w:cstheme="minorHAnsi"/>
        </w:rPr>
        <w:t xml:space="preserve"> a rich learning environment</w:t>
      </w:r>
      <w:r w:rsidR="00137652" w:rsidRPr="00110A82">
        <w:rPr>
          <w:rFonts w:asciiTheme="minorHAnsi" w:hAnsiTheme="minorHAnsi" w:cstheme="minorHAnsi"/>
        </w:rPr>
        <w:t>,</w:t>
      </w:r>
      <w:r w:rsidRPr="00110A82">
        <w:rPr>
          <w:rFonts w:asciiTheme="minorHAnsi" w:hAnsiTheme="minorHAnsi" w:cstheme="minorHAnsi"/>
        </w:rPr>
        <w:t xml:space="preserve"> and generate</w:t>
      </w:r>
      <w:r w:rsidR="00EC4D5C" w:rsidRPr="00110A82">
        <w:rPr>
          <w:rFonts w:asciiTheme="minorHAnsi" w:hAnsiTheme="minorHAnsi" w:cstheme="minorHAnsi"/>
        </w:rPr>
        <w:t>s</w:t>
      </w:r>
      <w:r w:rsidRPr="00110A82">
        <w:rPr>
          <w:rFonts w:asciiTheme="minorHAnsi" w:hAnsiTheme="minorHAnsi" w:cstheme="minorHAnsi"/>
        </w:rPr>
        <w:t xml:space="preserve"> relevant connections between learning and life experiences</w:t>
      </w:r>
    </w:p>
    <w:p w14:paraId="43418BED" w14:textId="77777777" w:rsidR="00972E4C"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provide</w:t>
      </w:r>
      <w:r w:rsidR="00726AB8" w:rsidRPr="00110A82">
        <w:rPr>
          <w:rFonts w:asciiTheme="minorHAnsi" w:hAnsiTheme="minorHAnsi" w:cstheme="minorHAnsi"/>
        </w:rPr>
        <w:t>s</w:t>
      </w:r>
      <w:r w:rsidRPr="00110A82">
        <w:rPr>
          <w:rFonts w:asciiTheme="minorHAnsi" w:hAnsiTheme="minorHAnsi" w:cstheme="minorHAnsi"/>
        </w:rPr>
        <w:t xml:space="preserve"> formal assessment and certification of students’ achievements.</w:t>
      </w:r>
    </w:p>
    <w:p w14:paraId="44A1DAD7" w14:textId="7209813D" w:rsidR="00803035" w:rsidRPr="00110A82" w:rsidRDefault="00803035" w:rsidP="00110A82">
      <w:pPr>
        <w:spacing w:after="120"/>
        <w:rPr>
          <w:rFonts w:asciiTheme="minorHAnsi" w:hAnsiTheme="minorHAnsi" w:cstheme="minorHAnsi"/>
        </w:rPr>
      </w:pPr>
      <w:r w:rsidRPr="00110A82">
        <w:rPr>
          <w:rFonts w:asciiTheme="minorHAnsi" w:hAnsiTheme="minorHAnsi" w:cstheme="minorHAnsi"/>
        </w:rPr>
        <w:br w:type="page"/>
      </w:r>
    </w:p>
    <w:p w14:paraId="1F69469D" w14:textId="77777777" w:rsidR="00972E4C" w:rsidRPr="00110A82" w:rsidRDefault="00972E4C" w:rsidP="00110A82">
      <w:pPr>
        <w:pStyle w:val="Heading2"/>
        <w:spacing w:before="120"/>
        <w:rPr>
          <w:rFonts w:asciiTheme="minorHAnsi" w:hAnsiTheme="minorHAnsi" w:cstheme="minorHAnsi"/>
        </w:rPr>
      </w:pPr>
      <w:bookmarkStart w:id="15" w:name="_Hlk1636713"/>
      <w:bookmarkStart w:id="16" w:name="_Hlk1651805"/>
      <w:bookmarkStart w:id="17" w:name="_Hlk1636677"/>
      <w:bookmarkStart w:id="18" w:name="_Toc525640292"/>
      <w:bookmarkEnd w:id="11"/>
      <w:bookmarkEnd w:id="12"/>
      <w:r w:rsidRPr="00110A82">
        <w:rPr>
          <w:rFonts w:asciiTheme="minorHAnsi" w:hAnsiTheme="minorHAnsi" w:cstheme="minorHAnsi"/>
        </w:rPr>
        <w:lastRenderedPageBreak/>
        <w:t>Underpinning beliefs</w:t>
      </w:r>
    </w:p>
    <w:p w14:paraId="24C6B04E" w14:textId="77777777" w:rsidR="00972E4C"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 xml:space="preserve">All students </w:t>
      </w:r>
      <w:proofErr w:type="gramStart"/>
      <w:r w:rsidRPr="00110A82">
        <w:rPr>
          <w:rFonts w:asciiTheme="minorHAnsi" w:hAnsiTheme="minorHAnsi" w:cstheme="minorHAnsi"/>
        </w:rPr>
        <w:t>are able to</w:t>
      </w:r>
      <w:proofErr w:type="gramEnd"/>
      <w:r w:rsidRPr="00110A82">
        <w:rPr>
          <w:rFonts w:asciiTheme="minorHAnsi" w:hAnsiTheme="minorHAnsi" w:cstheme="minorHAnsi"/>
        </w:rPr>
        <w:t xml:space="preserve"> learn.</w:t>
      </w:r>
    </w:p>
    <w:p w14:paraId="75666DCF" w14:textId="77777777" w:rsidR="00972E4C"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Learning is a partnership between students and teachers.</w:t>
      </w:r>
    </w:p>
    <w:p w14:paraId="758F975B" w14:textId="77777777" w:rsidR="00726AB8"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Teachers are responsible for advancing student learning.</w:t>
      </w:r>
    </w:p>
    <w:p w14:paraId="20AE7353" w14:textId="77777777" w:rsidR="00AD47F3" w:rsidRPr="00110A82" w:rsidRDefault="00AD47F3" w:rsidP="00110A82">
      <w:pPr>
        <w:spacing w:after="120"/>
        <w:jc w:val="center"/>
        <w:rPr>
          <w:rFonts w:asciiTheme="minorHAnsi" w:hAnsiTheme="minorHAnsi" w:cstheme="minorHAnsi"/>
        </w:rPr>
      </w:pPr>
      <w:r w:rsidRPr="00110A82">
        <w:rPr>
          <w:rFonts w:asciiTheme="minorHAnsi" w:hAnsiTheme="minorHAnsi" w:cstheme="minorHAnsi"/>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2724150"/>
                    </a:xfrm>
                    <a:prstGeom prst="rect">
                      <a:avLst/>
                    </a:prstGeom>
                  </pic:spPr>
                </pic:pic>
              </a:graphicData>
            </a:graphic>
          </wp:inline>
        </w:drawing>
      </w:r>
    </w:p>
    <w:p w14:paraId="5F8AF4F7" w14:textId="77777777" w:rsidR="00972E4C" w:rsidRPr="00110A82" w:rsidRDefault="00972E4C" w:rsidP="00110A82">
      <w:pPr>
        <w:pStyle w:val="Heading1"/>
        <w:spacing w:before="120"/>
        <w:rPr>
          <w:rFonts w:asciiTheme="minorHAnsi" w:hAnsiTheme="minorHAnsi" w:cstheme="minorHAnsi"/>
        </w:rPr>
      </w:pPr>
      <w:bookmarkStart w:id="19" w:name="_Toc236730676"/>
      <w:r w:rsidRPr="00110A82">
        <w:rPr>
          <w:rFonts w:asciiTheme="minorHAnsi" w:hAnsiTheme="minorHAnsi" w:cstheme="minorHAnsi"/>
        </w:rPr>
        <w:t xml:space="preserve">Learning </w:t>
      </w:r>
      <w:r w:rsidR="002C6620" w:rsidRPr="00110A82">
        <w:rPr>
          <w:rFonts w:asciiTheme="minorHAnsi" w:hAnsiTheme="minorHAnsi" w:cstheme="minorHAnsi"/>
        </w:rPr>
        <w:t>P</w:t>
      </w:r>
      <w:r w:rsidRPr="00110A82">
        <w:rPr>
          <w:rFonts w:asciiTheme="minorHAnsi" w:hAnsiTheme="minorHAnsi" w:cstheme="minorHAnsi"/>
        </w:rPr>
        <w:t>rinciples</w:t>
      </w:r>
      <w:bookmarkEnd w:id="19"/>
    </w:p>
    <w:p w14:paraId="70E4A24F"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builds on existing knowledge, understandings and skills.</w:t>
      </w:r>
    </w:p>
    <w:p w14:paraId="0E33B733"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(Prior knowledge)</w:t>
      </w:r>
    </w:p>
    <w:p w14:paraId="7107D4CC"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When learning is organised around major concepts, principles and significant real world issues, within and across disciplines, it helps students make connections and build knowledge structures.</w:t>
      </w:r>
    </w:p>
    <w:p w14:paraId="547B9BEE" w14:textId="77777777" w:rsidR="00972E4C" w:rsidRPr="00110A82" w:rsidRDefault="00972E4C" w:rsidP="00110A82">
      <w:pPr>
        <w:pStyle w:val="NormalItalicindented"/>
        <w:spacing w:before="120" w:after="120"/>
        <w:rPr>
          <w:rFonts w:asciiTheme="minorHAnsi" w:hAnsiTheme="minorHAnsi" w:cstheme="minorHAnsi"/>
          <w:szCs w:val="22"/>
        </w:rPr>
      </w:pPr>
      <w:r w:rsidRPr="00110A82">
        <w:rPr>
          <w:rFonts w:asciiTheme="minorHAnsi" w:hAnsiTheme="minorHAnsi" w:cstheme="minorHAnsi"/>
          <w:szCs w:val="22"/>
        </w:rPr>
        <w:t>(Deep knowledge and connectedness)</w:t>
      </w:r>
    </w:p>
    <w:p w14:paraId="2519E330"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(Metacognition)</w:t>
      </w:r>
    </w:p>
    <w:p w14:paraId="01DDFE28"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Learners’ sense of self and motivation to learn affects learning.</w:t>
      </w:r>
    </w:p>
    <w:p w14:paraId="3C6BEF2A"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(Self-concept)</w:t>
      </w:r>
    </w:p>
    <w:p w14:paraId="13C305AA"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needs to take place in a context of high expectations.</w:t>
      </w:r>
    </w:p>
    <w:p w14:paraId="3BBD0859"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(High expectations)</w:t>
      </w:r>
    </w:p>
    <w:p w14:paraId="5DF62402"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Learners learn in different ways and at different rates.</w:t>
      </w:r>
    </w:p>
    <w:p w14:paraId="46D04D39"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(Individual differences)</w:t>
      </w:r>
    </w:p>
    <w:p w14:paraId="402F5E25"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Different cultural environments, including the use of language, shape learners’ understandings and the way they learn.</w:t>
      </w:r>
    </w:p>
    <w:p w14:paraId="743B947E"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(Socio-cultural effects)</w:t>
      </w:r>
    </w:p>
    <w:p w14:paraId="2CBCAAEC"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is a social and collaborative function as well as an individual one.</w:t>
      </w:r>
    </w:p>
    <w:p w14:paraId="5CF5F108"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(Collaborative learning)</w:t>
      </w:r>
    </w:p>
    <w:p w14:paraId="622C9CD1"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is strengthened when learning outcomes and criteria for judging learning are made explicit and when students receive frequent feedback on their progress.</w:t>
      </w:r>
    </w:p>
    <w:p w14:paraId="4CCF4CA5" w14:textId="787EB95E" w:rsidR="00803035" w:rsidRPr="00110A82" w:rsidRDefault="00972E4C" w:rsidP="00110A82">
      <w:pPr>
        <w:pStyle w:val="NormalItalicindented"/>
        <w:spacing w:before="120" w:after="120"/>
        <w:rPr>
          <w:rFonts w:asciiTheme="minorHAnsi" w:hAnsiTheme="minorHAnsi" w:cstheme="minorHAnsi"/>
          <w:i w:val="0"/>
          <w:iCs/>
        </w:rPr>
      </w:pPr>
      <w:r w:rsidRPr="00110A82">
        <w:rPr>
          <w:rFonts w:asciiTheme="minorHAnsi" w:hAnsiTheme="minorHAnsi" w:cstheme="minorHAnsi"/>
        </w:rPr>
        <w:t>(Explicit expectations and feedback)</w:t>
      </w:r>
      <w:bookmarkEnd w:id="15"/>
      <w:bookmarkEnd w:id="16"/>
      <w:r w:rsidR="00803035" w:rsidRPr="00110A82">
        <w:rPr>
          <w:rFonts w:asciiTheme="minorHAnsi" w:hAnsiTheme="minorHAnsi" w:cstheme="minorHAnsi"/>
        </w:rPr>
        <w:br w:type="page"/>
      </w:r>
    </w:p>
    <w:p w14:paraId="47BC2AD6" w14:textId="77777777" w:rsidR="008765B1" w:rsidRPr="00110A82" w:rsidRDefault="008765B1" w:rsidP="00110A82">
      <w:pPr>
        <w:pStyle w:val="Heading1"/>
        <w:spacing w:before="120"/>
        <w:rPr>
          <w:rFonts w:asciiTheme="minorHAnsi" w:eastAsia="Calibri" w:hAnsiTheme="minorHAnsi" w:cstheme="minorHAns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36730677"/>
      <w:bookmarkStart w:id="31" w:name="_Hlk1636837"/>
      <w:r w:rsidRPr="00110A82">
        <w:rPr>
          <w:rFonts w:asciiTheme="minorHAnsi" w:hAnsiTheme="minorHAnsi" w:cstheme="minorHAnsi"/>
        </w:rPr>
        <w:lastRenderedPageBreak/>
        <w:t xml:space="preserve">General </w:t>
      </w:r>
      <w:bookmarkEnd w:id="20"/>
      <w:r w:rsidRPr="00110A82">
        <w:rPr>
          <w:rFonts w:asciiTheme="minorHAnsi" w:hAnsiTheme="minorHAnsi" w:cstheme="minorHAnsi"/>
        </w:rPr>
        <w:t>C</w:t>
      </w:r>
      <w:r w:rsidRPr="00110A82">
        <w:rPr>
          <w:rFonts w:asciiTheme="minorHAnsi" w:eastAsia="Calibri" w:hAnsiTheme="minorHAnsi" w:cstheme="minorHAns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110A82" w:rsidRDefault="008765B1" w:rsidP="00110A82">
      <w:pPr>
        <w:spacing w:after="120"/>
        <w:rPr>
          <w:rFonts w:asciiTheme="minorHAnsi" w:hAnsiTheme="minorHAnsi" w:cstheme="minorHAnsi"/>
        </w:rPr>
      </w:pPr>
      <w:bookmarkStart w:id="32" w:name="_Hlk1641431"/>
      <w:r w:rsidRPr="00110A82">
        <w:rPr>
          <w:rFonts w:asciiTheme="minorHAnsi" w:hAnsiTheme="minorHAnsi" w:cstheme="minorHAnsi"/>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sidRPr="00110A82">
        <w:rPr>
          <w:rFonts w:asciiTheme="minorHAnsi" w:hAnsiTheme="minorHAnsi" w:cstheme="minorHAnsi"/>
        </w:rPr>
        <w:t>,</w:t>
      </w:r>
      <w:r w:rsidRPr="00110A82">
        <w:rPr>
          <w:rFonts w:asciiTheme="minorHAnsi" w:hAnsiTheme="minorHAnsi" w:cstheme="minorHAnsi"/>
        </w:rPr>
        <w:t xml:space="preserve"> and dispositions that students develop and use in their learning across the curriculum.</w:t>
      </w:r>
    </w:p>
    <w:p w14:paraId="37ED6C1F" w14:textId="77777777" w:rsidR="008765B1" w:rsidRPr="00110A82" w:rsidRDefault="008765B1" w:rsidP="00110A82">
      <w:pPr>
        <w:spacing w:after="120"/>
        <w:rPr>
          <w:rFonts w:asciiTheme="minorHAnsi" w:hAnsiTheme="minorHAnsi" w:cstheme="minorHAnsi"/>
        </w:rPr>
      </w:pPr>
      <w:r w:rsidRPr="00110A82">
        <w:rPr>
          <w:rFonts w:asciiTheme="minorHAnsi" w:hAnsiTheme="minorHAnsi" w:cstheme="minorHAnsi"/>
        </w:rPr>
        <w:t>The capabilities include:</w:t>
      </w:r>
    </w:p>
    <w:p w14:paraId="2A59BD20"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literacy</w:t>
      </w:r>
    </w:p>
    <w:p w14:paraId="4FB942A0"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numeracy</w:t>
      </w:r>
    </w:p>
    <w:p w14:paraId="113DD157" w14:textId="3511238B" w:rsidR="008765B1" w:rsidRPr="00110A82" w:rsidRDefault="00442359" w:rsidP="008E0979">
      <w:pPr>
        <w:pStyle w:val="ListBullets"/>
        <w:spacing w:after="120"/>
        <w:ind w:left="851" w:hanging="425"/>
        <w:rPr>
          <w:rFonts w:asciiTheme="minorHAnsi" w:hAnsiTheme="minorHAnsi" w:cstheme="minorHAnsi"/>
        </w:rPr>
      </w:pPr>
      <w:r>
        <w:rPr>
          <w:rFonts w:asciiTheme="minorHAnsi" w:hAnsiTheme="minorHAnsi" w:cstheme="minorHAnsi"/>
        </w:rPr>
        <w:t>digital Literacy</w:t>
      </w:r>
    </w:p>
    <w:p w14:paraId="0B94A896"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critical and creative thinking</w:t>
      </w:r>
    </w:p>
    <w:p w14:paraId="61143BE3"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personal and social</w:t>
      </w:r>
    </w:p>
    <w:p w14:paraId="604A528C"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 xml:space="preserve">ethical </w:t>
      </w:r>
      <w:r w:rsidR="005B0C62" w:rsidRPr="00110A82">
        <w:rPr>
          <w:rFonts w:asciiTheme="minorHAnsi" w:hAnsiTheme="minorHAnsi" w:cstheme="minorHAnsi"/>
        </w:rPr>
        <w:t>understanding</w:t>
      </w:r>
    </w:p>
    <w:p w14:paraId="1E4DB1F5" w14:textId="00AC57E1"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intercultural understanding</w:t>
      </w:r>
      <w:r w:rsidR="00442359">
        <w:rPr>
          <w:rFonts w:asciiTheme="minorHAnsi" w:hAnsiTheme="minorHAnsi" w:cstheme="minorHAnsi"/>
        </w:rPr>
        <w:t>.</w:t>
      </w:r>
    </w:p>
    <w:p w14:paraId="25B0C977" w14:textId="77777777" w:rsidR="008765B1" w:rsidRPr="00110A82" w:rsidRDefault="008765B1" w:rsidP="00110A82">
      <w:pPr>
        <w:spacing w:after="120"/>
        <w:rPr>
          <w:rFonts w:asciiTheme="minorHAnsi" w:hAnsiTheme="minorHAnsi" w:cstheme="minorHAnsi"/>
        </w:rPr>
      </w:pPr>
      <w:r w:rsidRPr="00110A82">
        <w:rPr>
          <w:rFonts w:asciiTheme="minorHAnsi" w:hAnsiTheme="minorHAnsi" w:cstheme="minorHAnsi"/>
        </w:rPr>
        <w:t>Courses of study for the ACT Senior Secondary Certificate should be both relevant to the lives of students and incorporate the contemporary issues they face. Hence, courses address the following three priorities. These priorities are:</w:t>
      </w:r>
    </w:p>
    <w:p w14:paraId="0A2D9C52"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Aboriginal and Torres Strait Islander histories and cultures</w:t>
      </w:r>
    </w:p>
    <w:p w14:paraId="12D2B136"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Asia and Australia’s engagement with Asia</w:t>
      </w:r>
    </w:p>
    <w:p w14:paraId="37E519AB" w14:textId="6EB3F940"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Sustainability</w:t>
      </w:r>
      <w:r w:rsidR="00442359">
        <w:rPr>
          <w:rFonts w:asciiTheme="minorHAnsi" w:hAnsiTheme="minorHAnsi" w:cstheme="minorHAnsi"/>
        </w:rPr>
        <w:t>.</w:t>
      </w:r>
    </w:p>
    <w:p w14:paraId="6B167FAC" w14:textId="77777777" w:rsidR="008765B1" w:rsidRPr="00110A82" w:rsidRDefault="008765B1" w:rsidP="00110A82">
      <w:pPr>
        <w:spacing w:after="120"/>
        <w:rPr>
          <w:rFonts w:asciiTheme="minorHAnsi" w:hAnsiTheme="minorHAnsi" w:cstheme="minorHAnsi"/>
        </w:rPr>
      </w:pPr>
      <w:r w:rsidRPr="00110A82">
        <w:rPr>
          <w:rFonts w:asciiTheme="minorHAnsi" w:hAnsiTheme="minorHAnsi" w:cstheme="minorHAnsi"/>
        </w:rPr>
        <w:t xml:space="preserve">Elaboration of these General Capabilities and priorities is available on the ACARA website at </w:t>
      </w:r>
      <w:hyperlink r:id="rId13" w:history="1">
        <w:r w:rsidRPr="00110A82">
          <w:rPr>
            <w:rStyle w:val="Hyperlink"/>
            <w:rFonts w:asciiTheme="minorHAnsi" w:hAnsiTheme="minorHAnsi" w:cstheme="minorHAnsi"/>
          </w:rPr>
          <w:t>www.australiancurriculum.edu.au</w:t>
        </w:r>
      </w:hyperlink>
      <w:r w:rsidRPr="00110A82">
        <w:rPr>
          <w:rFonts w:asciiTheme="minorHAnsi" w:hAnsiTheme="minorHAnsi" w:cstheme="minorHAnsi"/>
        </w:rPr>
        <w:t>.</w:t>
      </w:r>
    </w:p>
    <w:p w14:paraId="0665C8C2" w14:textId="77777777" w:rsidR="00C93D4E" w:rsidRPr="00110A82" w:rsidRDefault="00C93D4E" w:rsidP="00110A82">
      <w:pPr>
        <w:pStyle w:val="Heading3"/>
        <w:rPr>
          <w:rFonts w:asciiTheme="minorHAnsi" w:hAnsiTheme="minorHAnsi" w:cstheme="minorHAnsi"/>
        </w:rPr>
      </w:pPr>
      <w:bookmarkStart w:id="33" w:name="_Hlk2173241"/>
      <w:bookmarkEnd w:id="8"/>
      <w:bookmarkEnd w:id="13"/>
      <w:bookmarkEnd w:id="14"/>
      <w:bookmarkEnd w:id="17"/>
      <w:bookmarkEnd w:id="31"/>
      <w:bookmarkEnd w:id="32"/>
      <w:r w:rsidRPr="00110A82">
        <w:rPr>
          <w:rFonts w:asciiTheme="minorHAnsi" w:hAnsiTheme="minorHAnsi" w:cstheme="minorHAnsi"/>
        </w:rPr>
        <w:t>Literacy</w:t>
      </w:r>
    </w:p>
    <w:p w14:paraId="6767A9AC" w14:textId="17EF1FC5"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Learning </w:t>
      </w:r>
      <w:r w:rsidR="00CB4D70" w:rsidRPr="00110A82">
        <w:rPr>
          <w:rFonts w:asciiTheme="minorHAnsi" w:hAnsiTheme="minorHAnsi" w:cstheme="minorHAnsi"/>
          <w:lang w:eastAsia="en-AU"/>
        </w:rPr>
        <w:t xml:space="preserve">a </w:t>
      </w:r>
      <w:r w:rsidRPr="00110A82">
        <w:rPr>
          <w:rFonts w:asciiTheme="minorHAnsi" w:hAnsiTheme="minorHAnsi" w:cstheme="minorHAnsi"/>
          <w:lang w:eastAsia="en-AU"/>
        </w:rPr>
        <w:t>language develops overall literacy, strengthening literacy-related capabilities that are transferable across languages</w:t>
      </w:r>
      <w:r w:rsidR="00CB4D70" w:rsidRPr="00110A82">
        <w:rPr>
          <w:rFonts w:asciiTheme="minorHAnsi" w:hAnsiTheme="minorHAnsi" w:cstheme="minorHAnsi"/>
          <w:lang w:eastAsia="en-AU"/>
        </w:rPr>
        <w:t>, as well as the knowledge and skills necessary to comprehend text in the target language</w:t>
      </w:r>
      <w:r w:rsidR="00E16877" w:rsidRPr="00110A82">
        <w:rPr>
          <w:rFonts w:asciiTheme="minorHAnsi" w:hAnsiTheme="minorHAnsi" w:cstheme="minorHAnsi"/>
          <w:lang w:eastAsia="en-AU"/>
        </w:rPr>
        <w:t>. The fundamental metalanguage and understanding of language allow for new insight into existing language and literacy</w:t>
      </w:r>
      <w:r w:rsidR="00CB4D70" w:rsidRPr="00110A82">
        <w:rPr>
          <w:rFonts w:asciiTheme="minorHAnsi" w:hAnsiTheme="minorHAnsi" w:cstheme="minorHAnsi"/>
          <w:lang w:eastAsia="en-AU"/>
        </w:rPr>
        <w:t xml:space="preserve"> in all the student’s languages</w:t>
      </w:r>
      <w:r w:rsidRPr="00110A82">
        <w:rPr>
          <w:rFonts w:asciiTheme="minorHAnsi" w:hAnsiTheme="minorHAnsi" w:cstheme="minorHAnsi"/>
          <w:lang w:eastAsia="en-AU"/>
        </w:rPr>
        <w:t xml:space="preserve">. </w:t>
      </w:r>
      <w:r w:rsidR="00E16877" w:rsidRPr="00110A82">
        <w:rPr>
          <w:rFonts w:asciiTheme="minorHAnsi" w:hAnsiTheme="minorHAnsi" w:cstheme="minorHAnsi"/>
          <w:lang w:eastAsia="en-AU"/>
        </w:rPr>
        <w:t>As such, e</w:t>
      </w:r>
      <w:r w:rsidRPr="00110A82">
        <w:rPr>
          <w:rFonts w:asciiTheme="minorHAnsi" w:hAnsiTheme="minorHAnsi" w:cstheme="minorHAnsi"/>
          <w:lang w:eastAsia="en-AU"/>
        </w:rPr>
        <w:t>xplicit, explanatory, and exploratory talk around language and literacy is a core element</w:t>
      </w:r>
      <w:r w:rsidR="00E16877" w:rsidRPr="00110A82">
        <w:rPr>
          <w:rFonts w:asciiTheme="minorHAnsi" w:hAnsiTheme="minorHAnsi" w:cstheme="minorHAnsi"/>
          <w:lang w:eastAsia="en-AU"/>
        </w:rPr>
        <w:t xml:space="preserve"> of language learning</w:t>
      </w:r>
      <w:r w:rsidRPr="00110A82">
        <w:rPr>
          <w:rFonts w:asciiTheme="minorHAnsi" w:hAnsiTheme="minorHAnsi" w:cstheme="minorHAnsi"/>
          <w:lang w:eastAsia="en-AU"/>
        </w:rPr>
        <w:t xml:space="preserve">. Learners are supported to develop their own </w:t>
      </w:r>
      <w:proofErr w:type="gramStart"/>
      <w:r w:rsidRPr="00110A82">
        <w:rPr>
          <w:rFonts w:asciiTheme="minorHAnsi" w:hAnsiTheme="minorHAnsi" w:cstheme="minorHAnsi"/>
          <w:lang w:eastAsia="en-AU"/>
        </w:rPr>
        <w:t>meta–awareness</w:t>
      </w:r>
      <w:proofErr w:type="gramEnd"/>
      <w:r w:rsidRPr="00110A82">
        <w:rPr>
          <w:rFonts w:asciiTheme="minorHAnsi" w:hAnsiTheme="minorHAnsi" w:cstheme="minorHAnsi"/>
          <w:lang w:eastAsia="en-AU"/>
        </w:rPr>
        <w:t>, to be able to think and talk about how the language works and about how they learn to use it.</w:t>
      </w:r>
    </w:p>
    <w:p w14:paraId="0EE51C8E"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Numeracy</w:t>
      </w:r>
    </w:p>
    <w:p w14:paraId="3786EC0D" w14:textId="1B8D20DE" w:rsidR="0091385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Learning languages affords opportunities for learners to</w:t>
      </w:r>
      <w:r w:rsidR="00E16877" w:rsidRPr="00110A82">
        <w:rPr>
          <w:rFonts w:asciiTheme="minorHAnsi" w:hAnsiTheme="minorHAnsi" w:cstheme="minorHAnsi"/>
          <w:lang w:eastAsia="en-AU"/>
        </w:rPr>
        <w:t xml:space="preserve"> express numerical understanding in another language</w:t>
      </w:r>
      <w:r w:rsidR="0091385E" w:rsidRPr="00110A82">
        <w:rPr>
          <w:rFonts w:asciiTheme="minorHAnsi" w:hAnsiTheme="minorHAnsi" w:cstheme="minorHAnsi"/>
          <w:lang w:eastAsia="en-AU"/>
        </w:rPr>
        <w:t>, reinforcing numerical understanding in the primary language/s</w:t>
      </w:r>
      <w:r w:rsidR="00E16877" w:rsidRPr="00110A82">
        <w:rPr>
          <w:rFonts w:asciiTheme="minorHAnsi" w:hAnsiTheme="minorHAnsi" w:cstheme="minorHAnsi"/>
          <w:lang w:eastAsia="en-AU"/>
        </w:rPr>
        <w:t>. Students will be presented with texts that contain numerical information for critical interpretation and understanding.</w:t>
      </w:r>
      <w:r w:rsidR="0091385E" w:rsidRPr="00110A82">
        <w:rPr>
          <w:rFonts w:asciiTheme="minorHAnsi" w:hAnsiTheme="minorHAnsi" w:cstheme="minorHAnsi"/>
          <w:lang w:eastAsia="en-AU"/>
        </w:rPr>
        <w:t xml:space="preserve"> This builds their capacity to conceptualise and understand important texts about the world around them.</w:t>
      </w:r>
      <w:r w:rsidR="00E16877" w:rsidRPr="00110A82">
        <w:rPr>
          <w:rFonts w:asciiTheme="minorHAnsi" w:hAnsiTheme="minorHAnsi" w:cstheme="minorHAnsi"/>
          <w:lang w:eastAsia="en-AU"/>
        </w:rPr>
        <w:t xml:space="preserve"> </w:t>
      </w:r>
      <w:r w:rsidR="0091385E" w:rsidRPr="00110A82">
        <w:rPr>
          <w:rFonts w:asciiTheme="minorHAnsi" w:hAnsiTheme="minorHAnsi" w:cstheme="minorHAnsi"/>
          <w:lang w:eastAsia="en-AU"/>
        </w:rPr>
        <w:t>The pattern recognition and application practices in language learning support the learning of Mathematics which uses similar sorts of algebraic reasoning and is in many ways, its own language.</w:t>
      </w:r>
    </w:p>
    <w:p w14:paraId="659631BB" w14:textId="77777777" w:rsidR="00CB4D70" w:rsidRPr="008E0979" w:rsidRDefault="00CB4D70" w:rsidP="00110A82">
      <w:pPr>
        <w:spacing w:after="120"/>
        <w:rPr>
          <w:rFonts w:asciiTheme="minorHAnsi" w:eastAsia="Times New Roman" w:hAnsiTheme="minorHAnsi" w:cstheme="minorHAnsi"/>
          <w:sz w:val="24"/>
        </w:rPr>
      </w:pPr>
      <w:r w:rsidRPr="008E0979">
        <w:rPr>
          <w:rFonts w:asciiTheme="minorHAnsi" w:hAnsiTheme="minorHAnsi" w:cstheme="minorHAnsi"/>
        </w:rPr>
        <w:br w:type="page"/>
      </w:r>
    </w:p>
    <w:p w14:paraId="3DC53C26" w14:textId="4CA4B3E5" w:rsidR="00C93D4E" w:rsidRPr="00110A82" w:rsidRDefault="0091385E" w:rsidP="00110A82">
      <w:pPr>
        <w:pStyle w:val="Heading3"/>
        <w:rPr>
          <w:rFonts w:asciiTheme="minorHAnsi" w:hAnsiTheme="minorHAnsi" w:cstheme="minorHAnsi"/>
        </w:rPr>
      </w:pPr>
      <w:r w:rsidRPr="00110A82">
        <w:rPr>
          <w:rFonts w:asciiTheme="minorHAnsi" w:hAnsiTheme="minorHAnsi" w:cstheme="minorHAnsi"/>
        </w:rPr>
        <w:lastRenderedPageBreak/>
        <w:t>Digital Literacy</w:t>
      </w:r>
    </w:p>
    <w:p w14:paraId="52A14D14" w14:textId="4BA2790B"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Learning languages </w:t>
      </w:r>
      <w:r w:rsidR="00CB4D70" w:rsidRPr="00110A82">
        <w:rPr>
          <w:rFonts w:asciiTheme="minorHAnsi" w:hAnsiTheme="minorHAnsi" w:cstheme="minorHAnsi"/>
          <w:lang w:eastAsia="en-AU"/>
        </w:rPr>
        <w:t>involves</w:t>
      </w:r>
      <w:r w:rsidR="001D3180" w:rsidRPr="00110A82">
        <w:rPr>
          <w:rFonts w:asciiTheme="minorHAnsi" w:hAnsiTheme="minorHAnsi" w:cstheme="minorHAnsi"/>
          <w:lang w:eastAsia="en-AU"/>
        </w:rPr>
        <w:t xml:space="preserve"> using </w:t>
      </w:r>
      <w:r w:rsidRPr="00110A82">
        <w:rPr>
          <w:rFonts w:asciiTheme="minorHAnsi" w:hAnsiTheme="minorHAnsi" w:cstheme="minorHAnsi"/>
          <w:lang w:eastAsia="en-AU"/>
        </w:rPr>
        <w:t xml:space="preserve">digital environments and technologies in the target language. </w:t>
      </w:r>
      <w:r w:rsidR="001D3180" w:rsidRPr="00110A82">
        <w:rPr>
          <w:rFonts w:asciiTheme="minorHAnsi" w:hAnsiTheme="minorHAnsi" w:cstheme="minorHAnsi"/>
          <w:lang w:eastAsia="en-AU"/>
        </w:rPr>
        <w:t xml:space="preserve">Students will learn how to use digital technologies appropriately to enhance learning and communication, and to ensure that they do not undermine their own progress with unnecessary recourse to AI and other translation tools. </w:t>
      </w:r>
      <w:r w:rsidRPr="00110A82">
        <w:rPr>
          <w:rFonts w:asciiTheme="minorHAnsi" w:hAnsiTheme="minorHAnsi" w:cstheme="minorHAnsi"/>
          <w:lang w:eastAsia="en-AU"/>
        </w:rPr>
        <w:t>Accessing live target language environments and texts via digital media contributes to the development of linguistic and cultural knowledge</w:t>
      </w:r>
      <w:r w:rsidR="001D3180" w:rsidRPr="00110A82">
        <w:rPr>
          <w:rFonts w:asciiTheme="minorHAnsi" w:hAnsiTheme="minorHAnsi" w:cstheme="minorHAnsi"/>
          <w:lang w:eastAsia="en-AU"/>
        </w:rPr>
        <w:t xml:space="preserve"> and </w:t>
      </w:r>
      <w:r w:rsidRPr="00110A82">
        <w:rPr>
          <w:rFonts w:asciiTheme="minorHAnsi" w:hAnsiTheme="minorHAnsi" w:cstheme="minorHAnsi"/>
          <w:lang w:eastAsia="en-AU"/>
        </w:rPr>
        <w:t xml:space="preserve">extends the boundaries of the classroom. </w:t>
      </w:r>
      <w:r w:rsidR="001D3180" w:rsidRPr="00110A82">
        <w:rPr>
          <w:rFonts w:asciiTheme="minorHAnsi" w:hAnsiTheme="minorHAnsi" w:cstheme="minorHAnsi"/>
          <w:lang w:eastAsia="en-AU"/>
        </w:rPr>
        <w:t>Students will access contemporary expression through immediate connection to the target culture and thus leading to an up to date understanding of language and culture. Accessing online contexts, also allows time for students to have more developed information literacy skills</w:t>
      </w:r>
      <w:r w:rsidR="00CB4D70" w:rsidRPr="00110A82">
        <w:rPr>
          <w:rFonts w:asciiTheme="minorHAnsi" w:hAnsiTheme="minorHAnsi" w:cstheme="minorHAnsi"/>
          <w:lang w:eastAsia="en-AU"/>
        </w:rPr>
        <w:t xml:space="preserve"> and identify reliable online sources in the target language</w:t>
      </w:r>
      <w:r w:rsidR="001D3180" w:rsidRPr="00110A82">
        <w:rPr>
          <w:rFonts w:asciiTheme="minorHAnsi" w:hAnsiTheme="minorHAnsi" w:cstheme="minorHAnsi"/>
          <w:lang w:eastAsia="en-AU"/>
        </w:rPr>
        <w:t>.</w:t>
      </w:r>
    </w:p>
    <w:p w14:paraId="1116D8DA"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Critical and Creative Thinking</w:t>
      </w:r>
    </w:p>
    <w:p w14:paraId="3489DBD8" w14:textId="330A88D8"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In learning a language, students interact with people and ideas from diverse backgrounds and perspectives</w:t>
      </w:r>
      <w:r w:rsidR="00EE2806" w:rsidRPr="00110A82">
        <w:rPr>
          <w:rFonts w:asciiTheme="minorHAnsi" w:hAnsiTheme="minorHAnsi" w:cstheme="minorHAnsi"/>
          <w:lang w:eastAsia="en-AU"/>
        </w:rPr>
        <w:t xml:space="preserve"> across a wide range of topics</w:t>
      </w:r>
      <w:r w:rsidRPr="00110A82">
        <w:rPr>
          <w:rFonts w:asciiTheme="minorHAnsi" w:hAnsiTheme="minorHAnsi" w:cstheme="minorHAnsi"/>
          <w:lang w:eastAsia="en-AU"/>
        </w:rPr>
        <w:t xml:space="preserve">, which </w:t>
      </w:r>
      <w:r w:rsidR="00EE2806" w:rsidRPr="00110A82">
        <w:rPr>
          <w:rFonts w:asciiTheme="minorHAnsi" w:hAnsiTheme="minorHAnsi" w:cstheme="minorHAnsi"/>
          <w:lang w:eastAsia="en-AU"/>
        </w:rPr>
        <w:t>provides opportunities for</w:t>
      </w:r>
      <w:r w:rsidRPr="00110A82">
        <w:rPr>
          <w:rFonts w:asciiTheme="minorHAnsi" w:hAnsiTheme="minorHAnsi" w:cstheme="minorHAnsi"/>
          <w:lang w:eastAsia="en-AU"/>
        </w:rPr>
        <w:t xml:space="preserve"> critical thinking, reflection and encourage</w:t>
      </w:r>
      <w:r w:rsidR="00CB4D70" w:rsidRPr="00110A82">
        <w:rPr>
          <w:rFonts w:asciiTheme="minorHAnsi" w:hAnsiTheme="minorHAnsi" w:cstheme="minorHAnsi"/>
          <w:lang w:eastAsia="en-AU"/>
        </w:rPr>
        <w:t>s</w:t>
      </w:r>
      <w:r w:rsidRPr="00110A82">
        <w:rPr>
          <w:rFonts w:asciiTheme="minorHAnsi" w:hAnsiTheme="minorHAnsi" w:cstheme="minorHAnsi"/>
          <w:lang w:eastAsia="en-AU"/>
        </w:rPr>
        <w:t xml:space="preserve"> creative, divergent and imaginative thinking. By learning to notice, connect, compare, and analyse aspects of the target language, students develop critical, analytic and problem-solving skills. </w:t>
      </w:r>
      <w:r w:rsidR="00EE2806" w:rsidRPr="00110A82">
        <w:rPr>
          <w:rFonts w:asciiTheme="minorHAnsi" w:hAnsiTheme="minorHAnsi" w:cstheme="minorHAnsi"/>
          <w:lang w:eastAsia="en-AU"/>
        </w:rPr>
        <w:t>In creating texts, they learn to apply creative processes to express their ideas and insights.</w:t>
      </w:r>
    </w:p>
    <w:p w14:paraId="27C3AD3C" w14:textId="45237713"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 xml:space="preserve">Personal and Social </w:t>
      </w:r>
      <w:r w:rsidR="00A54FC9" w:rsidRPr="00110A82">
        <w:rPr>
          <w:rFonts w:asciiTheme="minorHAnsi" w:hAnsiTheme="minorHAnsi" w:cstheme="minorHAnsi"/>
        </w:rPr>
        <w:t>Capabilities</w:t>
      </w:r>
    </w:p>
    <w:p w14:paraId="18D9A061" w14:textId="06CD1124"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Interacting effectively in an additional language and with people of diverse language backgrounds involves negotiating</w:t>
      </w:r>
      <w:r w:rsidR="00EE2806" w:rsidRPr="00110A82">
        <w:rPr>
          <w:rFonts w:asciiTheme="minorHAnsi" w:hAnsiTheme="minorHAnsi" w:cstheme="minorHAnsi"/>
          <w:lang w:eastAsia="en-AU"/>
        </w:rPr>
        <w:t>,</w:t>
      </w:r>
      <w:r w:rsidRPr="00110A82">
        <w:rPr>
          <w:rFonts w:asciiTheme="minorHAnsi" w:hAnsiTheme="minorHAnsi" w:cstheme="minorHAnsi"/>
          <w:lang w:eastAsia="en-AU"/>
        </w:rPr>
        <w:t xml:space="preserve"> interpreting </w:t>
      </w:r>
      <w:r w:rsidR="00EE2806" w:rsidRPr="00110A82">
        <w:rPr>
          <w:rFonts w:asciiTheme="minorHAnsi" w:hAnsiTheme="minorHAnsi" w:cstheme="minorHAnsi"/>
          <w:lang w:eastAsia="en-AU"/>
        </w:rPr>
        <w:t xml:space="preserve">and reflecting on </w:t>
      </w:r>
      <w:r w:rsidRPr="00110A82">
        <w:rPr>
          <w:rFonts w:asciiTheme="minorHAnsi" w:hAnsiTheme="minorHAnsi" w:cstheme="minorHAnsi"/>
          <w:lang w:eastAsia="en-AU"/>
        </w:rPr>
        <w:t xml:space="preserve">meaning in a range of </w:t>
      </w:r>
      <w:r w:rsidR="00EE2806" w:rsidRPr="00110A82">
        <w:rPr>
          <w:rFonts w:asciiTheme="minorHAnsi" w:hAnsiTheme="minorHAnsi" w:cstheme="minorHAnsi"/>
          <w:lang w:eastAsia="en-AU"/>
        </w:rPr>
        <w:t xml:space="preserve">personal, </w:t>
      </w:r>
      <w:r w:rsidRPr="00110A82">
        <w:rPr>
          <w:rFonts w:asciiTheme="minorHAnsi" w:hAnsiTheme="minorHAnsi" w:cstheme="minorHAnsi"/>
          <w:lang w:eastAsia="en-AU"/>
        </w:rPr>
        <w:t>social</w:t>
      </w:r>
      <w:r w:rsidR="00E23652">
        <w:rPr>
          <w:rFonts w:asciiTheme="minorHAnsi" w:hAnsiTheme="minorHAnsi" w:cstheme="minorHAnsi"/>
          <w:lang w:eastAsia="en-AU"/>
        </w:rPr>
        <w:t>, linguistic,</w:t>
      </w:r>
      <w:r w:rsidRPr="00110A82">
        <w:rPr>
          <w:rFonts w:asciiTheme="minorHAnsi" w:hAnsiTheme="minorHAnsi" w:cstheme="minorHAnsi"/>
          <w:lang w:eastAsia="en-AU"/>
        </w:rPr>
        <w:t xml:space="preserve"> and cultural situations. This involves understanding</w:t>
      </w:r>
      <w:r w:rsidR="00EE2806" w:rsidRPr="00110A82">
        <w:rPr>
          <w:rFonts w:asciiTheme="minorHAnsi" w:hAnsiTheme="minorHAnsi" w:cstheme="minorHAnsi"/>
          <w:lang w:eastAsia="en-AU"/>
        </w:rPr>
        <w:t xml:space="preserve">, </w:t>
      </w:r>
      <w:r w:rsidRPr="00110A82">
        <w:rPr>
          <w:rFonts w:asciiTheme="minorHAnsi" w:hAnsiTheme="minorHAnsi" w:cstheme="minorHAnsi"/>
          <w:lang w:eastAsia="en-AU"/>
        </w:rPr>
        <w:t>empathising</w:t>
      </w:r>
      <w:r w:rsidR="00EE2806" w:rsidRPr="00110A82">
        <w:rPr>
          <w:rFonts w:asciiTheme="minorHAnsi" w:hAnsiTheme="minorHAnsi" w:cstheme="minorHAnsi"/>
          <w:lang w:eastAsia="en-AU"/>
        </w:rPr>
        <w:t xml:space="preserve"> and reflexivity</w:t>
      </w:r>
      <w:r w:rsidRPr="00110A82">
        <w:rPr>
          <w:rFonts w:asciiTheme="minorHAnsi" w:hAnsiTheme="minorHAnsi" w:cstheme="minorHAnsi"/>
          <w:lang w:eastAsia="en-AU"/>
        </w:rPr>
        <w:t xml:space="preserve">; important elements of </w:t>
      </w:r>
      <w:r w:rsidR="00A54FC9" w:rsidRPr="00110A82">
        <w:rPr>
          <w:rFonts w:asciiTheme="minorHAnsi" w:hAnsiTheme="minorHAnsi" w:cstheme="minorHAnsi"/>
          <w:lang w:eastAsia="en-AU"/>
        </w:rPr>
        <w:t xml:space="preserve">personal and </w:t>
      </w:r>
      <w:r w:rsidRPr="00110A82">
        <w:rPr>
          <w:rFonts w:asciiTheme="minorHAnsi" w:hAnsiTheme="minorHAnsi" w:cstheme="minorHAnsi"/>
          <w:lang w:eastAsia="en-AU"/>
        </w:rPr>
        <w:t xml:space="preserve">social </w:t>
      </w:r>
      <w:r w:rsidR="00A54FC9" w:rsidRPr="00110A82">
        <w:rPr>
          <w:rFonts w:asciiTheme="minorHAnsi" w:hAnsiTheme="minorHAnsi" w:cstheme="minorHAnsi"/>
          <w:lang w:eastAsia="en-AU"/>
        </w:rPr>
        <w:t xml:space="preserve">capabilities, as they reflect on the world around them and their place in it. </w:t>
      </w:r>
      <w:r w:rsidRPr="00110A82">
        <w:rPr>
          <w:rFonts w:asciiTheme="minorHAnsi" w:hAnsiTheme="minorHAnsi" w:cstheme="minorHAnsi"/>
          <w:lang w:eastAsia="en-AU"/>
        </w:rPr>
        <w:t xml:space="preserve">Being open minded and recognising that people view and experience the world in different ways and learning to interact in a collaborative and respectful manner </w:t>
      </w:r>
      <w:r w:rsidR="00A54FC9" w:rsidRPr="00110A82">
        <w:rPr>
          <w:rFonts w:asciiTheme="minorHAnsi" w:hAnsiTheme="minorHAnsi" w:cstheme="minorHAnsi"/>
          <w:lang w:eastAsia="en-AU"/>
        </w:rPr>
        <w:t xml:space="preserve">within their own and other cultures and languages </w:t>
      </w:r>
      <w:r w:rsidRPr="00110A82">
        <w:rPr>
          <w:rFonts w:asciiTheme="minorHAnsi" w:hAnsiTheme="minorHAnsi" w:cstheme="minorHAnsi"/>
          <w:lang w:eastAsia="en-AU"/>
        </w:rPr>
        <w:t>are key elements of personal and social competence.</w:t>
      </w:r>
    </w:p>
    <w:p w14:paraId="6FEA6AF3"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Ethical Understanding</w:t>
      </w:r>
    </w:p>
    <w:p w14:paraId="0EAE1F4F" w14:textId="363084E3" w:rsidR="00A54FC9"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When learning another language, students are taught explicitly to acknowledge and </w:t>
      </w:r>
      <w:r w:rsidR="00A54FC9" w:rsidRPr="00110A82">
        <w:rPr>
          <w:rFonts w:asciiTheme="minorHAnsi" w:hAnsiTheme="minorHAnsi" w:cstheme="minorHAnsi"/>
          <w:lang w:eastAsia="en-AU"/>
        </w:rPr>
        <w:t>consider</w:t>
      </w:r>
      <w:r w:rsidRPr="00110A82">
        <w:rPr>
          <w:rFonts w:asciiTheme="minorHAnsi" w:hAnsiTheme="minorHAnsi" w:cstheme="minorHAnsi"/>
          <w:lang w:eastAsia="en-AU"/>
        </w:rPr>
        <w:t xml:space="preserve"> difference in their interactions with others and to develop respect for diverse ways of perceiving and acting in the world. </w:t>
      </w:r>
      <w:r w:rsidR="00A54FC9" w:rsidRPr="00110A82">
        <w:rPr>
          <w:rFonts w:asciiTheme="minorHAnsi" w:hAnsiTheme="minorHAnsi" w:cstheme="minorHAnsi"/>
          <w:lang w:eastAsia="en-AU"/>
        </w:rPr>
        <w:t>In developing a reflexive approach to language learning, they develop and clarify their own beliefs in interacting with those of others. Students will develop and extend their understanding of ethical practices in translation, scholarship and research.</w:t>
      </w:r>
    </w:p>
    <w:p w14:paraId="53160AC8"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Intercultural Understanding</w:t>
      </w:r>
    </w:p>
    <w:p w14:paraId="5024673A" w14:textId="77777777" w:rsid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The development of intercultural understanding is a central aim of learning languages, as it is integral to global citizenship and lifelong learning. Students bring various preconceptions, assumptions, and orientations shaped by their existing language(s) culture(s) to their learning that can be challenged by the new language experience. Learning to move between the existing and new languages and cultures is integral to language learning and is the key to the development of students’ intercultural capability. By learning a new language or learning to use an existing language in new domains and contexts, students </w:t>
      </w:r>
      <w:proofErr w:type="gramStart"/>
      <w:r w:rsidRPr="00110A82">
        <w:rPr>
          <w:rFonts w:asciiTheme="minorHAnsi" w:hAnsiTheme="minorHAnsi" w:cstheme="minorHAnsi"/>
          <w:lang w:eastAsia="en-AU"/>
        </w:rPr>
        <w:t>are able to</w:t>
      </w:r>
      <w:proofErr w:type="gramEnd"/>
      <w:r w:rsidRPr="00110A82">
        <w:rPr>
          <w:rFonts w:asciiTheme="minorHAnsi" w:hAnsiTheme="minorHAnsi" w:cstheme="minorHAnsi"/>
          <w:lang w:eastAsia="en-AU"/>
        </w:rPr>
        <w:t xml:space="preserve"> notice, compare, and reflect on things previously taken for granted; to explore their own linguistic, social and cultural practices as well as those associated with the target language. They begin to see the complexity, variability, and sometimes the contradictions involved in using language.</w:t>
      </w:r>
    </w:p>
    <w:p w14:paraId="0FA889B4" w14:textId="2EDF2447" w:rsid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Learning a new language does not require forsaking the first language. It is an enriching and cumulative process, which broadens the learner’s communicative repertoire, providing additional resources for interpreting and making meaning. Learners come to realise that interactions between different people via different languages also involves interactions between the different kinds of knowledge, understanding, and values that are articulated through language(s) and culture(s). They realise that successful intercultural communication is not only determined by what they do or say but also by what members of the other language and culture understand from what they say or do.</w:t>
      </w:r>
    </w:p>
    <w:p w14:paraId="417F8600" w14:textId="77777777" w:rsidR="00110A82" w:rsidRDefault="00110A82">
      <w:pPr>
        <w:spacing w:before="0"/>
        <w:rPr>
          <w:rFonts w:asciiTheme="minorHAnsi" w:hAnsiTheme="minorHAnsi" w:cstheme="minorHAnsi"/>
          <w:lang w:eastAsia="en-AU"/>
        </w:rPr>
      </w:pPr>
      <w:r>
        <w:rPr>
          <w:rFonts w:asciiTheme="minorHAnsi" w:hAnsiTheme="minorHAnsi" w:cstheme="minorHAnsi"/>
          <w:lang w:eastAsia="en-AU"/>
        </w:rPr>
        <w:br w:type="page"/>
      </w:r>
    </w:p>
    <w:p w14:paraId="4DF83ABA" w14:textId="66A10A4C" w:rsidR="008765B1" w:rsidRPr="00110A82" w:rsidRDefault="008765B1" w:rsidP="00110A82">
      <w:pPr>
        <w:pStyle w:val="Heading1"/>
        <w:spacing w:before="120"/>
        <w:rPr>
          <w:rFonts w:asciiTheme="minorHAnsi" w:hAnsiTheme="minorHAnsi" w:cstheme="minorHAnsi"/>
        </w:rPr>
      </w:pPr>
      <w:bookmarkStart w:id="34" w:name="_Toc236730678"/>
      <w:r w:rsidRPr="00110A82">
        <w:rPr>
          <w:rFonts w:asciiTheme="minorHAnsi" w:hAnsiTheme="minorHAnsi" w:cstheme="minorHAnsi"/>
        </w:rPr>
        <w:lastRenderedPageBreak/>
        <w:t>Cross</w:t>
      </w:r>
      <w:r w:rsidR="00ED1CCB" w:rsidRPr="00110A82">
        <w:rPr>
          <w:rFonts w:asciiTheme="minorHAnsi" w:hAnsiTheme="minorHAnsi" w:cstheme="minorHAnsi"/>
        </w:rPr>
        <w:t>-</w:t>
      </w:r>
      <w:r w:rsidRPr="00110A82">
        <w:rPr>
          <w:rFonts w:asciiTheme="minorHAnsi" w:hAnsiTheme="minorHAnsi" w:cstheme="minorHAnsi"/>
        </w:rPr>
        <w:t>Curriculum Priorities</w:t>
      </w:r>
      <w:bookmarkEnd w:id="34"/>
    </w:p>
    <w:p w14:paraId="46F1E197" w14:textId="77777777" w:rsidR="009753FA" w:rsidRPr="00110A82" w:rsidRDefault="009753FA" w:rsidP="00110A82">
      <w:pPr>
        <w:pStyle w:val="Heading3"/>
        <w:rPr>
          <w:rFonts w:asciiTheme="minorHAnsi" w:hAnsiTheme="minorHAnsi" w:cstheme="minorHAnsi"/>
        </w:rPr>
      </w:pPr>
      <w:bookmarkStart w:id="35" w:name="_Hlk11312136"/>
      <w:r w:rsidRPr="00110A82">
        <w:rPr>
          <w:rFonts w:asciiTheme="minorHAnsi" w:hAnsiTheme="minorHAnsi" w:cstheme="minorHAnsi"/>
        </w:rPr>
        <w:t>Aboriginal and Torres Strait Islander Histories and Cultures</w:t>
      </w:r>
    </w:p>
    <w:p w14:paraId="2C3A29F1" w14:textId="5444819E" w:rsidR="002A7D9F" w:rsidRPr="00110A82" w:rsidRDefault="002A7D9F" w:rsidP="00110A82">
      <w:pPr>
        <w:pStyle w:val="Heading3"/>
        <w:rPr>
          <w:rFonts w:asciiTheme="minorHAnsi" w:eastAsia="Calibri" w:hAnsiTheme="minorHAnsi" w:cstheme="minorHAnsi"/>
          <w:b w:val="0"/>
          <w:bCs w:val="0"/>
          <w:sz w:val="22"/>
        </w:rPr>
      </w:pPr>
      <w:bookmarkStart w:id="36" w:name="_Hlk11312143"/>
      <w:bookmarkEnd w:id="35"/>
      <w:r w:rsidRPr="00110A82">
        <w:rPr>
          <w:rFonts w:asciiTheme="minorHAnsi" w:eastAsia="Calibri" w:hAnsiTheme="minorHAnsi" w:cstheme="minorHAnsi"/>
          <w:b w:val="0"/>
          <w:bCs w:val="0"/>
          <w:sz w:val="22"/>
        </w:rPr>
        <w:t>Learning a language provides opportunities for students to engage with Aboriginal and Torres Strait Islander Histories and Cultures by exploring the connections between language, culture, and identity. Students analyse how ways of knowing, values, and perspectives are shaped and communicated within cultures, supporting a deeper understanding and appreciation of Aboriginal and Torres Strait Islander histories, cultures, deep knowledge traditions, and holistic worldviews.</w:t>
      </w:r>
    </w:p>
    <w:p w14:paraId="4E67D113" w14:textId="632D7F82" w:rsidR="002A7D9F" w:rsidRPr="00110A82" w:rsidRDefault="002A7D9F" w:rsidP="00110A82">
      <w:pPr>
        <w:pStyle w:val="Heading3"/>
        <w:rPr>
          <w:rFonts w:asciiTheme="minorHAnsi" w:eastAsia="Calibri" w:hAnsiTheme="minorHAnsi" w:cstheme="minorHAnsi"/>
          <w:b w:val="0"/>
          <w:bCs w:val="0"/>
          <w:sz w:val="22"/>
        </w:rPr>
      </w:pPr>
      <w:r w:rsidRPr="00110A82">
        <w:rPr>
          <w:rFonts w:asciiTheme="minorHAnsi" w:eastAsia="Calibri" w:hAnsiTheme="minorHAnsi" w:cstheme="minorHAnsi"/>
          <w:b w:val="0"/>
          <w:bCs w:val="0"/>
          <w:sz w:val="22"/>
        </w:rPr>
        <w:t>Students draw on their knowledge of Aboriginal and Torres Strait Islander Peoples and Cultures to make intercultural comparisons with the languages and cultures they are studying. They examine how relationships to place, community, and cultural knowledge are expressed and sustained through storytelling, traditions, and social practices, developing an understanding of cultural continuity, diversity, and the ways cultures maintain identity over time.</w:t>
      </w:r>
    </w:p>
    <w:p w14:paraId="5E9B36F3" w14:textId="77777777" w:rsidR="009753FA" w:rsidRPr="00110A82" w:rsidRDefault="009753FA" w:rsidP="00110A82">
      <w:pPr>
        <w:pStyle w:val="Heading3"/>
        <w:rPr>
          <w:rFonts w:asciiTheme="minorHAnsi" w:hAnsiTheme="minorHAnsi" w:cstheme="minorHAnsi"/>
        </w:rPr>
      </w:pPr>
      <w:r w:rsidRPr="00110A82">
        <w:rPr>
          <w:rFonts w:asciiTheme="minorHAnsi" w:hAnsiTheme="minorHAnsi" w:cstheme="minorHAnsi"/>
        </w:rPr>
        <w:t>Asia and Australia’s Engagement with Asia</w:t>
      </w:r>
    </w:p>
    <w:p w14:paraId="178E5AA4" w14:textId="0A739B8D" w:rsidR="002A7D9F" w:rsidRPr="00110A82" w:rsidRDefault="002A7D9F" w:rsidP="00110A82">
      <w:pPr>
        <w:pStyle w:val="Heading3"/>
        <w:rPr>
          <w:rFonts w:asciiTheme="minorHAnsi" w:hAnsiTheme="minorHAnsi" w:cstheme="minorHAnsi"/>
          <w:b w:val="0"/>
          <w:bCs w:val="0"/>
          <w:sz w:val="22"/>
        </w:rPr>
      </w:pPr>
      <w:bookmarkStart w:id="37" w:name="_Hlk11312150"/>
      <w:bookmarkEnd w:id="36"/>
      <w:r w:rsidRPr="00110A82">
        <w:rPr>
          <w:rFonts w:asciiTheme="minorHAnsi" w:hAnsiTheme="minorHAnsi" w:cstheme="minorHAnsi"/>
          <w:b w:val="0"/>
          <w:bCs w:val="0"/>
          <w:sz w:val="22"/>
        </w:rPr>
        <w:t>The study of languages supports students’ understanding of the</w:t>
      </w:r>
      <w:r w:rsidR="0021235E">
        <w:rPr>
          <w:rFonts w:asciiTheme="minorHAnsi" w:hAnsiTheme="minorHAnsi" w:cstheme="minorHAnsi"/>
          <w:b w:val="0"/>
          <w:bCs w:val="0"/>
          <w:sz w:val="22"/>
        </w:rPr>
        <w:t xml:space="preserve"> cultural and linguistic</w:t>
      </w:r>
      <w:r w:rsidRPr="00110A82">
        <w:rPr>
          <w:rFonts w:asciiTheme="minorHAnsi" w:hAnsiTheme="minorHAnsi" w:cstheme="minorHAnsi"/>
          <w:b w:val="0"/>
          <w:bCs w:val="0"/>
          <w:sz w:val="22"/>
        </w:rPr>
        <w:t xml:space="preserve"> diversity within and between the countries of the Asia region and Australia’s connections with the region. Students explore how language reflects cultural practices, social relationships, and ways of thinking within Asian societies. This develops awareness of the cultures, histories, and contributions of the peoples of Asia, as well as the social, cultural, and economic links that connect Australia with the Asia region.</w:t>
      </w:r>
    </w:p>
    <w:p w14:paraId="4B380EC8" w14:textId="77777777" w:rsidR="002A7D9F" w:rsidRPr="00110A82" w:rsidRDefault="002A7D9F" w:rsidP="00110A82">
      <w:pPr>
        <w:pStyle w:val="Heading3"/>
        <w:rPr>
          <w:rFonts w:asciiTheme="minorHAnsi" w:hAnsiTheme="minorHAnsi" w:cstheme="minorHAnsi"/>
          <w:b w:val="0"/>
          <w:bCs w:val="0"/>
          <w:sz w:val="22"/>
        </w:rPr>
      </w:pPr>
      <w:r w:rsidRPr="00110A82">
        <w:rPr>
          <w:rFonts w:asciiTheme="minorHAnsi" w:hAnsiTheme="minorHAnsi" w:cstheme="minorHAnsi"/>
          <w:b w:val="0"/>
          <w:bCs w:val="0"/>
          <w:sz w:val="22"/>
        </w:rPr>
        <w:t>Students strengthen their understanding of Australia’s engagement with Asia through intercultural comparison. In studying an Asian language, students engage directly with Asian perspectives and modes of communication; in studying another language, students draw on shared learning to develop Asia literacy. This learning supports the development of skills and dispositions for effective communication and engagement with the peoples of Asia so they can effectively live, work and learn in the region.</w:t>
      </w:r>
    </w:p>
    <w:p w14:paraId="3D31BD85" w14:textId="77777777" w:rsidR="009753FA" w:rsidRPr="00110A82" w:rsidRDefault="009753FA" w:rsidP="00110A82">
      <w:pPr>
        <w:pStyle w:val="Heading3"/>
        <w:rPr>
          <w:rFonts w:asciiTheme="minorHAnsi" w:hAnsiTheme="minorHAnsi" w:cstheme="minorHAnsi"/>
        </w:rPr>
      </w:pPr>
      <w:r w:rsidRPr="00110A82">
        <w:rPr>
          <w:rFonts w:asciiTheme="minorHAnsi" w:hAnsiTheme="minorHAnsi" w:cstheme="minorHAnsi"/>
        </w:rPr>
        <w:t>Sustainability</w:t>
      </w:r>
    </w:p>
    <w:bookmarkEnd w:id="37"/>
    <w:p w14:paraId="129EAA68" w14:textId="63819AC1" w:rsidR="002A7D9F" w:rsidRPr="00110A82" w:rsidRDefault="002A7D9F" w:rsidP="00110A82">
      <w:pPr>
        <w:spacing w:after="120"/>
        <w:rPr>
          <w:rFonts w:asciiTheme="minorHAnsi" w:hAnsiTheme="minorHAnsi" w:cstheme="minorHAnsi"/>
        </w:rPr>
      </w:pPr>
      <w:r w:rsidRPr="00110A82">
        <w:rPr>
          <w:rFonts w:asciiTheme="minorHAnsi" w:hAnsiTheme="minorHAnsi" w:cstheme="minorHAnsi"/>
        </w:rPr>
        <w:t>Students engage with the sustainability priority by developing an understanding of the interconnected nature of environmental, social, cultural, and economic systems. They explore how different societies value and respond to environmental and social challenges</w:t>
      </w:r>
      <w:r w:rsidR="001F03BD" w:rsidRPr="00110A82">
        <w:rPr>
          <w:rFonts w:asciiTheme="minorHAnsi" w:hAnsiTheme="minorHAnsi" w:cstheme="minorHAnsi"/>
        </w:rPr>
        <w:t xml:space="preserve"> and reflect</w:t>
      </w:r>
      <w:r w:rsidRPr="00110A82">
        <w:rPr>
          <w:rFonts w:asciiTheme="minorHAnsi" w:hAnsiTheme="minorHAnsi" w:cstheme="minorHAnsi"/>
        </w:rPr>
        <w:t xml:space="preserve"> on how current actions shape future wellbeing.</w:t>
      </w:r>
    </w:p>
    <w:p w14:paraId="6BFC0D0E" w14:textId="77777777" w:rsidR="002A7D9F" w:rsidRPr="00110A82" w:rsidRDefault="002A7D9F" w:rsidP="00110A82">
      <w:pPr>
        <w:spacing w:after="120"/>
        <w:rPr>
          <w:rFonts w:asciiTheme="minorHAnsi" w:hAnsiTheme="minorHAnsi" w:cstheme="minorHAnsi"/>
        </w:rPr>
      </w:pPr>
      <w:r w:rsidRPr="00110A82">
        <w:rPr>
          <w:rFonts w:asciiTheme="minorHAnsi" w:hAnsiTheme="minorHAnsi" w:cstheme="minorHAnsi"/>
        </w:rPr>
        <w:t>Through engagement with relevant texts and contexts, students investigate key sustainability concepts such as conservation, community responsibility, and social change. They examine how cultural values and worldviews influence perspectives on sustainability, and how language is used to share knowledge, communicate ideas, and respond to change across cultures. By comparing and reflecting on diverse perspectives, students build the skills to communicate responsibly and collaborate effectively. This supports informed participation in local, regional, and global communities and encourages more sustainable ways of living.</w:t>
      </w:r>
    </w:p>
    <w:p w14:paraId="3F8DB18C" w14:textId="77777777" w:rsidR="002A7D9F" w:rsidRPr="00110A82" w:rsidRDefault="002A7D9F" w:rsidP="00110A82">
      <w:pPr>
        <w:spacing w:after="120"/>
        <w:rPr>
          <w:rFonts w:asciiTheme="minorHAnsi" w:hAnsiTheme="minorHAnsi" w:cstheme="minorHAnsi"/>
        </w:rPr>
      </w:pPr>
      <w:r w:rsidRPr="00110A82">
        <w:rPr>
          <w:rFonts w:asciiTheme="minorHAnsi" w:hAnsiTheme="minorHAnsi" w:cstheme="minorHAnsi"/>
        </w:rPr>
        <w:t>Students also deepen their understanding of sustainability within specific cultural contexts, particularly in relation to global challenges such as climate change, food security, and land management. Through respectful interaction, negotiation of meaning, and reflection on communication, students develop the capabilities needed to live and work productively and sustainably.</w:t>
      </w:r>
    </w:p>
    <w:p w14:paraId="0633D167" w14:textId="77777777" w:rsidR="00061C4D" w:rsidRPr="00110A82" w:rsidRDefault="00061C4D" w:rsidP="00110A82">
      <w:pPr>
        <w:spacing w:after="120"/>
        <w:rPr>
          <w:rFonts w:asciiTheme="minorHAnsi" w:hAnsiTheme="minorHAnsi" w:cstheme="minorHAnsi"/>
        </w:rPr>
      </w:pPr>
      <w:r w:rsidRPr="00110A82">
        <w:rPr>
          <w:rFonts w:asciiTheme="minorHAnsi" w:hAnsiTheme="minorHAnsi" w:cstheme="minorHAnsi"/>
        </w:rPr>
        <w:br w:type="page"/>
      </w:r>
    </w:p>
    <w:p w14:paraId="0CF50C13" w14:textId="4FE69A75" w:rsidR="00061C4D" w:rsidRPr="00110A82" w:rsidRDefault="006F052B" w:rsidP="00110A82">
      <w:pPr>
        <w:spacing w:after="120"/>
        <w:jc w:val="center"/>
        <w:rPr>
          <w:rFonts w:asciiTheme="minorHAnsi" w:hAnsiTheme="minorHAnsi" w:cstheme="minorHAnsi"/>
          <w:b/>
          <w:sz w:val="36"/>
          <w:szCs w:val="36"/>
        </w:rPr>
      </w:pPr>
      <w:bookmarkStart w:id="38" w:name="_Hlk22111893"/>
      <w:r w:rsidRPr="00110A82">
        <w:rPr>
          <w:rFonts w:asciiTheme="minorHAnsi" w:hAnsiTheme="minorHAnsi" w:cstheme="minorHAnsi"/>
          <w:b/>
          <w:sz w:val="36"/>
          <w:szCs w:val="36"/>
        </w:rPr>
        <w:lastRenderedPageBreak/>
        <w:t>Beginning Modern Languages</w:t>
      </w:r>
    </w:p>
    <w:p w14:paraId="2FDCFC76" w14:textId="60AB19A2" w:rsidR="0078539F" w:rsidRPr="00110A82" w:rsidRDefault="006D7DB3" w:rsidP="00110A82">
      <w:pPr>
        <w:spacing w:after="120"/>
        <w:ind w:left="360"/>
        <w:jc w:val="center"/>
        <w:rPr>
          <w:rFonts w:asciiTheme="minorHAnsi" w:hAnsiTheme="minorHAnsi" w:cstheme="minorHAnsi"/>
          <w:b/>
          <w:sz w:val="32"/>
          <w:szCs w:val="32"/>
        </w:rPr>
      </w:pPr>
      <w:r w:rsidRPr="00110A82">
        <w:rPr>
          <w:rFonts w:asciiTheme="minorHAnsi" w:hAnsiTheme="minorHAnsi" w:cstheme="minorHAnsi"/>
          <w:b/>
          <w:sz w:val="32"/>
          <w:szCs w:val="32"/>
        </w:rPr>
        <w:t xml:space="preserve">A - </w:t>
      </w:r>
      <w:r w:rsidR="00061C4D" w:rsidRPr="00110A82">
        <w:rPr>
          <w:rFonts w:asciiTheme="minorHAnsi" w:hAnsiTheme="minorHAnsi" w:cstheme="minorHAnsi"/>
          <w:b/>
          <w:sz w:val="32"/>
          <w:szCs w:val="32"/>
        </w:rPr>
        <w:t>T</w:t>
      </w:r>
      <w:r w:rsidRPr="00110A82">
        <w:rPr>
          <w:rFonts w:asciiTheme="minorHAnsi" w:hAnsiTheme="minorHAnsi" w:cstheme="minorHAnsi"/>
          <w:b/>
          <w:sz w:val="32"/>
          <w:szCs w:val="32"/>
        </w:rPr>
        <w:t xml:space="preserve"> </w:t>
      </w:r>
      <w:r w:rsidR="001E6CF5" w:rsidRPr="00110A82">
        <w:rPr>
          <w:rFonts w:asciiTheme="minorHAnsi" w:hAnsiTheme="minorHAnsi" w:cstheme="minorHAnsi"/>
          <w:b/>
          <w:sz w:val="32"/>
          <w:szCs w:val="32"/>
        </w:rPr>
        <w:t>-</w:t>
      </w:r>
      <w:r w:rsidRPr="00110A82">
        <w:rPr>
          <w:rFonts w:asciiTheme="minorHAnsi" w:hAnsiTheme="minorHAnsi" w:cstheme="minorHAnsi"/>
          <w:b/>
          <w:sz w:val="32"/>
          <w:szCs w:val="32"/>
        </w:rPr>
        <w:t xml:space="preserve"> </w:t>
      </w:r>
      <w:r w:rsidR="00061C4D" w:rsidRPr="00110A82">
        <w:rPr>
          <w:rFonts w:asciiTheme="minorHAnsi" w:hAnsiTheme="minorHAnsi" w:cstheme="minorHAnsi"/>
          <w:b/>
          <w:sz w:val="32"/>
          <w:szCs w:val="32"/>
        </w:rPr>
        <w:t>M</w:t>
      </w:r>
    </w:p>
    <w:p w14:paraId="4BCE0040" w14:textId="77777777" w:rsidR="006E2EDC" w:rsidRPr="00110A82" w:rsidRDefault="006E2EDC" w:rsidP="00110A82">
      <w:pPr>
        <w:pStyle w:val="Heading1"/>
        <w:spacing w:before="120"/>
        <w:rPr>
          <w:rFonts w:asciiTheme="minorHAnsi" w:hAnsiTheme="minorHAnsi" w:cstheme="minorHAnsi"/>
        </w:rPr>
      </w:pPr>
      <w:bookmarkStart w:id="39" w:name="_Toc236730679"/>
      <w:bookmarkEnd w:id="38"/>
      <w:r w:rsidRPr="00110A82">
        <w:rPr>
          <w:rFonts w:asciiTheme="minorHAnsi" w:hAnsiTheme="minorHAnsi" w:cstheme="minorHAnsi"/>
        </w:rPr>
        <w:t>Rationale</w:t>
      </w:r>
      <w:bookmarkEnd w:id="18"/>
      <w:bookmarkEnd w:id="39"/>
    </w:p>
    <w:p w14:paraId="6B7E2D1B" w14:textId="0FBDA4B6"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 xml:space="preserve">Learning a language is a joyful and rewarding process that enables students to build connections and relationships locally and internationally, widen their horizons, sharpen and broaden cognitive and emotional capability, and enrich cultural </w:t>
      </w:r>
      <w:r w:rsidR="00E23652">
        <w:rPr>
          <w:rFonts w:asciiTheme="minorHAnsi" w:hAnsiTheme="minorHAnsi" w:cstheme="minorHAnsi"/>
        </w:rPr>
        <w:t xml:space="preserve">and linguistic </w:t>
      </w:r>
      <w:r w:rsidRPr="00110A82">
        <w:rPr>
          <w:rFonts w:asciiTheme="minorHAnsi" w:hAnsiTheme="minorHAnsi" w:cstheme="minorHAnsi"/>
        </w:rPr>
        <w:t>experience</w:t>
      </w:r>
      <w:r w:rsidR="00E23652">
        <w:rPr>
          <w:rFonts w:asciiTheme="minorHAnsi" w:hAnsiTheme="minorHAnsi" w:cstheme="minorHAnsi"/>
        </w:rPr>
        <w:t>s</w:t>
      </w:r>
      <w:r w:rsidRPr="00110A82">
        <w:rPr>
          <w:rFonts w:asciiTheme="minorHAnsi" w:hAnsiTheme="minorHAnsi" w:cstheme="minorHAnsi"/>
        </w:rPr>
        <w:t xml:space="preserve"> and intercultural capabilities. They strengthen their capacity to deal with uncertainty and overcoming difficulty and error. Ultimately, they will be developing skills as collaborators and interlocutors in all their languages.</w:t>
      </w:r>
    </w:p>
    <w:p w14:paraId="62955EA4" w14:textId="77777777"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 xml:space="preserve">A new language </w:t>
      </w:r>
      <w:proofErr w:type="gramStart"/>
      <w:r w:rsidRPr="00110A82">
        <w:rPr>
          <w:rFonts w:asciiTheme="minorHAnsi" w:hAnsiTheme="minorHAnsi" w:cstheme="minorHAnsi"/>
        </w:rPr>
        <w:t>opens up</w:t>
      </w:r>
      <w:proofErr w:type="gramEnd"/>
      <w:r w:rsidRPr="00110A82">
        <w:rPr>
          <w:rFonts w:asciiTheme="minorHAnsi" w:hAnsiTheme="minorHAnsi" w:cstheme="minorHAnsi"/>
        </w:rPr>
        <w:t xml:space="preserve"> new perspectives for learners, not only in relation to other cultures and languages, but also in terms of their own language and cultural practices. Students develop an understanding of the nature of the target and their own languages’ linguistic and stylistic features, of inherent cultural experiences, and of the processes of communication and mediation. As they create original texts and communicate meaning, they reflect upon their choices, actions and interactions. They engage with a wide range of content as they learn language. Students strengthen their communication skills and creative and critical thinking capabilities.</w:t>
      </w:r>
    </w:p>
    <w:p w14:paraId="175CA0E8" w14:textId="39A6CA4F"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Students develop understanding of how an interlocutor’s values and culture shape their world view, and how that interaction can reshape or consolidate their own. Learning languages extends the learner’s understanding of themselves, their heritage, values, culture, and identity. Students develop intracultural and intercultural capability; they develop understanding of, and respect for, diversity and difference, and openness to different perspectives and experiences. Their understanding of themselves and their world is enlarged to encompass new knowledge and new ways of communicating, seeing, and organising perceptions.</w:t>
      </w:r>
    </w:p>
    <w:p w14:paraId="73481225" w14:textId="409E53F5"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 xml:space="preserve">Learning languages contributes to strengthening the community’s economic potential, social harmony and community inclusion. Students learn to reorganise their thinking to accommodate the structure of another language and in doing so accommodate </w:t>
      </w:r>
      <w:r w:rsidR="0021235E">
        <w:rPr>
          <w:rFonts w:asciiTheme="minorHAnsi" w:hAnsiTheme="minorHAnsi" w:cstheme="minorHAnsi"/>
        </w:rPr>
        <w:t xml:space="preserve">cultural and linguistic </w:t>
      </w:r>
      <w:r w:rsidRPr="00110A82">
        <w:rPr>
          <w:rFonts w:asciiTheme="minorHAnsi" w:hAnsiTheme="minorHAnsi" w:cstheme="minorHAnsi"/>
        </w:rPr>
        <w:t>diversity and difference. They develop cognitive flexibility, problem-solving ability and resilience, which can be applied when problems and solutions are not evident, as well as when critical thinking and creative approaches are required. The grow in confidence and resilience as they take on and overcome the difficulties inherent to engaging with a new language</w:t>
      </w:r>
      <w:r w:rsidR="00E23652">
        <w:rPr>
          <w:rFonts w:asciiTheme="minorHAnsi" w:hAnsiTheme="minorHAnsi" w:cstheme="minorHAnsi"/>
        </w:rPr>
        <w:t xml:space="preserve"> and culture</w:t>
      </w:r>
      <w:r w:rsidRPr="00110A82">
        <w:rPr>
          <w:rFonts w:asciiTheme="minorHAnsi" w:hAnsiTheme="minorHAnsi" w:cstheme="minorHAnsi"/>
        </w:rPr>
        <w:t>.</w:t>
      </w:r>
    </w:p>
    <w:p w14:paraId="66A447B6" w14:textId="77777777" w:rsidR="008071C8" w:rsidRDefault="008071C8" w:rsidP="00110A82">
      <w:pPr>
        <w:pStyle w:val="Heading1"/>
        <w:spacing w:before="120"/>
        <w:rPr>
          <w:rFonts w:asciiTheme="minorHAnsi" w:hAnsiTheme="minorHAnsi" w:cstheme="minorHAnsi"/>
        </w:rPr>
      </w:pPr>
      <w:bookmarkStart w:id="40" w:name="_Toc525640293"/>
      <w:bookmarkStart w:id="41" w:name="_Toc236730680"/>
    </w:p>
    <w:p w14:paraId="5A2E83C7" w14:textId="36474163" w:rsidR="006E2EDC" w:rsidRPr="00110A82" w:rsidRDefault="006E2EDC" w:rsidP="00110A82">
      <w:pPr>
        <w:pStyle w:val="Heading1"/>
        <w:spacing w:before="120"/>
        <w:rPr>
          <w:rFonts w:asciiTheme="minorHAnsi" w:hAnsiTheme="minorHAnsi" w:cstheme="minorHAnsi"/>
        </w:rPr>
      </w:pPr>
      <w:r w:rsidRPr="00110A82">
        <w:rPr>
          <w:rFonts w:asciiTheme="minorHAnsi" w:hAnsiTheme="minorHAnsi" w:cstheme="minorHAnsi"/>
        </w:rPr>
        <w:t>Goals</w:t>
      </w:r>
      <w:bookmarkEnd w:id="40"/>
      <w:bookmarkEnd w:id="41"/>
    </w:p>
    <w:p w14:paraId="2D6CEBFD" w14:textId="77777777" w:rsidR="006D7DB3" w:rsidRPr="00110A82" w:rsidRDefault="006D7DB3" w:rsidP="00110A82">
      <w:pPr>
        <w:spacing w:after="120"/>
        <w:rPr>
          <w:rFonts w:asciiTheme="minorHAnsi" w:hAnsiTheme="minorHAnsi" w:cstheme="minorHAnsi"/>
        </w:rPr>
      </w:pPr>
      <w:bookmarkStart w:id="42" w:name="_Toc525640294"/>
      <w:r w:rsidRPr="00110A82">
        <w:rPr>
          <w:rFonts w:asciiTheme="minorHAnsi" w:hAnsiTheme="minorHAnsi" w:cstheme="minorHAnsi"/>
        </w:rPr>
        <w:t xml:space="preserve">This course should enable students to: </w:t>
      </w:r>
    </w:p>
    <w:p w14:paraId="07DAD44B" w14:textId="116E2F44" w:rsidR="006F052B" w:rsidRPr="00110A82" w:rsidRDefault="00BF4034" w:rsidP="008E0979">
      <w:pPr>
        <w:numPr>
          <w:ilvl w:val="0"/>
          <w:numId w:val="6"/>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b</w:t>
      </w:r>
      <w:r w:rsidR="006F052B" w:rsidRPr="00110A82">
        <w:rPr>
          <w:rFonts w:asciiTheme="minorHAnsi" w:hAnsiTheme="minorHAnsi" w:cstheme="minorHAnsi"/>
        </w:rPr>
        <w:t>ecome confident communicators who can use the target language effectively in a range of contexts and for a variety of purposes, developing interpersonal skills</w:t>
      </w:r>
    </w:p>
    <w:p w14:paraId="710EFEC2" w14:textId="710AF609" w:rsidR="006F052B" w:rsidRPr="00110A82" w:rsidRDefault="00BF4034" w:rsidP="008E0979">
      <w:pPr>
        <w:numPr>
          <w:ilvl w:val="0"/>
          <w:numId w:val="7"/>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b</w:t>
      </w:r>
      <w:r w:rsidR="006F052B" w:rsidRPr="00110A82">
        <w:rPr>
          <w:rFonts w:asciiTheme="minorHAnsi" w:hAnsiTheme="minorHAnsi" w:cstheme="minorHAnsi"/>
        </w:rPr>
        <w:t>uild intercultural capability by exploring the connections between experiencing language and culture, reflecting on self and others in the world, and the ways of the world, to foster respect, empathy, and local and global awareness</w:t>
      </w:r>
    </w:p>
    <w:p w14:paraId="67505D8C" w14:textId="72EFB845" w:rsidR="006F052B" w:rsidRPr="00110A82" w:rsidRDefault="00BF4034" w:rsidP="008E0979">
      <w:pPr>
        <w:numPr>
          <w:ilvl w:val="0"/>
          <w:numId w:val="8"/>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a</w:t>
      </w:r>
      <w:r w:rsidR="006F052B" w:rsidRPr="00110A82">
        <w:rPr>
          <w:rFonts w:asciiTheme="minorHAnsi" w:hAnsiTheme="minorHAnsi" w:cstheme="minorHAnsi"/>
        </w:rPr>
        <w:t>pply increasingly complex linguistic concepts to both the target language and own language(s), developing accuracy, creativity, reflexivity</w:t>
      </w:r>
      <w:r w:rsidR="007D2325" w:rsidRPr="00110A82">
        <w:rPr>
          <w:rStyle w:val="FootnoteReference"/>
          <w:rFonts w:asciiTheme="minorHAnsi" w:hAnsiTheme="minorHAnsi" w:cstheme="minorHAnsi"/>
        </w:rPr>
        <w:footnoteReference w:id="1"/>
      </w:r>
      <w:r w:rsidR="006F052B" w:rsidRPr="00110A82">
        <w:rPr>
          <w:rFonts w:asciiTheme="minorHAnsi" w:hAnsiTheme="minorHAnsi" w:cstheme="minorHAnsi"/>
        </w:rPr>
        <w:t>, and adaptability in interpreting, creating and exchanging meaning</w:t>
      </w:r>
    </w:p>
    <w:p w14:paraId="1121B47B" w14:textId="6B3A93D9" w:rsidR="006F052B" w:rsidRPr="00110A82" w:rsidRDefault="00BF4034" w:rsidP="008E0979">
      <w:pPr>
        <w:numPr>
          <w:ilvl w:val="0"/>
          <w:numId w:val="9"/>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u</w:t>
      </w:r>
      <w:r w:rsidR="006F052B" w:rsidRPr="00110A82">
        <w:rPr>
          <w:rFonts w:asciiTheme="minorHAnsi" w:hAnsiTheme="minorHAnsi" w:cstheme="minorHAnsi"/>
        </w:rPr>
        <w:t xml:space="preserve">se the target and own language(s) to gain and </w:t>
      </w:r>
      <w:hyperlink r:id="rId14" w:history="1">
        <w:r w:rsidR="006F052B" w:rsidRPr="00110A82">
          <w:rPr>
            <w:rStyle w:val="Hyperlink"/>
            <w:rFonts w:asciiTheme="minorHAnsi" w:hAnsiTheme="minorHAnsi" w:cstheme="minorHAnsi"/>
          </w:rPr>
          <w:t>mediate</w:t>
        </w:r>
      </w:hyperlink>
      <w:r w:rsidR="006F052B" w:rsidRPr="00110A82">
        <w:rPr>
          <w:rFonts w:asciiTheme="minorHAnsi" w:hAnsiTheme="minorHAnsi" w:cstheme="minorHAnsi"/>
        </w:rPr>
        <w:t xml:space="preserve"> knowledge, debate ideas, and share meanings, to enable engagement with others, collaboration, and problem-solving across cultures</w:t>
      </w:r>
    </w:p>
    <w:p w14:paraId="13DBAF6D" w14:textId="33FFC7B4" w:rsidR="00110A82" w:rsidRPr="00110A82" w:rsidRDefault="00BF4034" w:rsidP="008E0979">
      <w:pPr>
        <w:numPr>
          <w:ilvl w:val="0"/>
          <w:numId w:val="10"/>
        </w:numPr>
        <w:tabs>
          <w:tab w:val="clear" w:pos="720"/>
          <w:tab w:val="num" w:pos="851"/>
        </w:tabs>
        <w:spacing w:before="0" w:after="120"/>
        <w:ind w:left="851" w:hanging="425"/>
        <w:rPr>
          <w:rFonts w:asciiTheme="minorHAnsi" w:hAnsiTheme="minorHAnsi" w:cstheme="minorHAnsi"/>
        </w:rPr>
      </w:pPr>
      <w:r w:rsidRPr="00110A82">
        <w:rPr>
          <w:rFonts w:asciiTheme="minorHAnsi" w:hAnsiTheme="minorHAnsi" w:cstheme="minorHAnsi"/>
        </w:rPr>
        <w:lastRenderedPageBreak/>
        <w:t>b</w:t>
      </w:r>
      <w:r w:rsidR="006F052B" w:rsidRPr="00110A82">
        <w:rPr>
          <w:rFonts w:asciiTheme="minorHAnsi" w:hAnsiTheme="minorHAnsi" w:cstheme="minorHAnsi"/>
        </w:rPr>
        <w:t>uild the confidence to learn independently, experiment with the language, and reflect on experiences to develop the creativity, open-mindedness, reflective and reflexive practices, and resilience needed to be lifelong learners</w:t>
      </w:r>
    </w:p>
    <w:p w14:paraId="7C4B18E6" w14:textId="77777777" w:rsidR="00E23652" w:rsidRDefault="00E23652" w:rsidP="00110A82">
      <w:pPr>
        <w:pStyle w:val="Heading1"/>
        <w:spacing w:before="120"/>
        <w:rPr>
          <w:rFonts w:asciiTheme="minorHAnsi" w:hAnsiTheme="minorHAnsi" w:cstheme="minorHAnsi"/>
        </w:rPr>
      </w:pPr>
      <w:bookmarkStart w:id="43" w:name="_Toc236730681"/>
      <w:bookmarkStart w:id="44" w:name="_Hlk11328914"/>
      <w:bookmarkStart w:id="45" w:name="_Hlk11312430"/>
      <w:bookmarkEnd w:id="42"/>
    </w:p>
    <w:p w14:paraId="7604533E" w14:textId="6FADDED9" w:rsidR="006E2EDC" w:rsidRPr="00110A82" w:rsidRDefault="006E2EDC" w:rsidP="00110A82">
      <w:pPr>
        <w:pStyle w:val="Heading1"/>
        <w:spacing w:before="120"/>
        <w:rPr>
          <w:rFonts w:asciiTheme="minorHAnsi" w:hAnsiTheme="minorHAnsi" w:cstheme="minorHAnsi"/>
        </w:rPr>
      </w:pPr>
      <w:r w:rsidRPr="00110A82">
        <w:rPr>
          <w:rFonts w:asciiTheme="minorHAnsi" w:hAnsiTheme="minorHAnsi" w:cstheme="minorHAnsi"/>
        </w:rPr>
        <w:t xml:space="preserve">Unit </w:t>
      </w:r>
      <w:r w:rsidR="001C779C" w:rsidRPr="00110A82">
        <w:rPr>
          <w:rFonts w:asciiTheme="minorHAnsi" w:hAnsiTheme="minorHAnsi" w:cstheme="minorHAnsi"/>
        </w:rPr>
        <w:t>T</w:t>
      </w:r>
      <w:r w:rsidRPr="00110A82">
        <w:rPr>
          <w:rFonts w:asciiTheme="minorHAnsi" w:hAnsiTheme="minorHAnsi" w:cstheme="minorHAnsi"/>
        </w:rPr>
        <w:t>itles</w:t>
      </w:r>
      <w:bookmarkEnd w:id="43"/>
    </w:p>
    <w:bookmarkEnd w:id="44"/>
    <w:p w14:paraId="1EFA7374" w14:textId="4098D150"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The Individual</w:t>
      </w:r>
    </w:p>
    <w:p w14:paraId="092BDB6C" w14:textId="06258DBC"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Society and Community</w:t>
      </w:r>
    </w:p>
    <w:p w14:paraId="728D6D23" w14:textId="6FB2D855"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The Changing World</w:t>
      </w:r>
    </w:p>
    <w:p w14:paraId="36A0CCAE" w14:textId="17960D3F"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Diverse Perspectives</w:t>
      </w:r>
    </w:p>
    <w:p w14:paraId="51D8F784" w14:textId="498C4BE9" w:rsidR="006E2EDC" w:rsidRPr="00110A82" w:rsidRDefault="00A261F8" w:rsidP="008E0979">
      <w:pPr>
        <w:pStyle w:val="ListBullets"/>
        <w:spacing w:after="120"/>
        <w:ind w:left="851" w:hanging="425"/>
        <w:rPr>
          <w:rFonts w:asciiTheme="minorHAnsi" w:hAnsiTheme="minorHAnsi" w:cstheme="minorHAnsi"/>
        </w:rPr>
      </w:pPr>
      <w:r w:rsidRPr="00110A82">
        <w:rPr>
          <w:rFonts w:asciiTheme="minorHAnsi" w:hAnsiTheme="minorHAnsi" w:cstheme="minorHAnsi"/>
          <w:iCs/>
        </w:rPr>
        <w:t>Independent</w:t>
      </w:r>
      <w:r w:rsidR="006E2EDC" w:rsidRPr="00110A82">
        <w:rPr>
          <w:rFonts w:asciiTheme="minorHAnsi" w:hAnsiTheme="minorHAnsi" w:cstheme="minorHAnsi"/>
          <w:iCs/>
        </w:rPr>
        <w:t xml:space="preserve"> Study</w:t>
      </w:r>
    </w:p>
    <w:p w14:paraId="740FE90D" w14:textId="77777777" w:rsidR="008071C8" w:rsidRDefault="008071C8" w:rsidP="00110A82">
      <w:pPr>
        <w:pStyle w:val="Heading1"/>
        <w:spacing w:before="120"/>
        <w:rPr>
          <w:rFonts w:asciiTheme="minorHAnsi" w:hAnsiTheme="minorHAnsi" w:cstheme="minorHAnsi"/>
        </w:rPr>
      </w:pPr>
      <w:bookmarkStart w:id="46" w:name="_Toc236730682"/>
      <w:bookmarkStart w:id="47" w:name="_Hlk5799443"/>
    </w:p>
    <w:p w14:paraId="0B9C67A9" w14:textId="0E47D054" w:rsidR="006E2EDC" w:rsidRPr="00110A82" w:rsidRDefault="006E2EDC" w:rsidP="00110A82">
      <w:pPr>
        <w:pStyle w:val="Heading1"/>
        <w:spacing w:before="120"/>
        <w:rPr>
          <w:rFonts w:asciiTheme="minorHAnsi" w:hAnsiTheme="minorHAnsi" w:cstheme="minorHAnsi"/>
        </w:rPr>
      </w:pPr>
      <w:r w:rsidRPr="00110A82">
        <w:rPr>
          <w:rFonts w:asciiTheme="minorHAnsi" w:hAnsiTheme="minorHAnsi" w:cstheme="minorHAnsi"/>
        </w:rPr>
        <w:t xml:space="preserve">Organisation of </w:t>
      </w:r>
      <w:r w:rsidR="002C6620" w:rsidRPr="00110A82">
        <w:rPr>
          <w:rFonts w:asciiTheme="minorHAnsi" w:hAnsiTheme="minorHAnsi" w:cstheme="minorHAnsi"/>
        </w:rPr>
        <w:t>C</w:t>
      </w:r>
      <w:r w:rsidRPr="00110A82">
        <w:rPr>
          <w:rFonts w:asciiTheme="minorHAnsi" w:hAnsiTheme="minorHAnsi" w:cstheme="minorHAnsi"/>
        </w:rPr>
        <w:t>ontent</w:t>
      </w:r>
      <w:bookmarkEnd w:id="46"/>
    </w:p>
    <w:bookmarkEnd w:id="45"/>
    <w:bookmarkEnd w:id="47"/>
    <w:p w14:paraId="0A4176AB" w14:textId="636BF324" w:rsidR="00E9290A" w:rsidRPr="00110A82" w:rsidRDefault="006F052B" w:rsidP="00110A82">
      <w:pPr>
        <w:pStyle w:val="Heading3"/>
        <w:rPr>
          <w:rFonts w:asciiTheme="minorHAnsi" w:hAnsiTheme="minorHAnsi" w:cstheme="minorHAnsi"/>
        </w:rPr>
      </w:pPr>
      <w:r w:rsidRPr="00110A82">
        <w:rPr>
          <w:rFonts w:asciiTheme="minorHAnsi" w:hAnsiTheme="minorHAnsi" w:cstheme="minorHAnsi"/>
        </w:rPr>
        <w:t>The Individual</w:t>
      </w:r>
    </w:p>
    <w:p w14:paraId="2119DEA1" w14:textId="6AEAA5B9" w:rsidR="002A7D9F" w:rsidRPr="00110A82" w:rsidRDefault="002A7D9F" w:rsidP="00110A82">
      <w:pPr>
        <w:pStyle w:val="Heading3"/>
        <w:rPr>
          <w:rFonts w:asciiTheme="minorHAnsi" w:hAnsiTheme="minorHAnsi" w:cstheme="minorHAnsi"/>
          <w:b w:val="0"/>
          <w:bCs w:val="0"/>
          <w:color w:val="000000"/>
          <w:sz w:val="22"/>
          <w:szCs w:val="20"/>
        </w:rPr>
      </w:pPr>
      <w:r w:rsidRPr="00110A82">
        <w:rPr>
          <w:rFonts w:asciiTheme="minorHAnsi" w:hAnsiTheme="minorHAnsi" w:cstheme="minorHAnsi"/>
          <w:b w:val="0"/>
          <w:bCs w:val="0"/>
          <w:color w:val="000000"/>
          <w:sz w:val="22"/>
          <w:szCs w:val="20"/>
        </w:rPr>
        <w:t>Students learn about language and individual identity. They conceptualise how relationships and personal experiences shape identity in language communities. Students analyse how individuals express different aspects of their identity. They develop a repertoire of cultural knowledge and target language skills. Students reflect upon new linguistic practices, their own and others expression of identity, and relationships with others.</w:t>
      </w:r>
    </w:p>
    <w:p w14:paraId="4C4BB9EF" w14:textId="793C807B" w:rsidR="002E360E" w:rsidRPr="00110A82" w:rsidRDefault="006F052B" w:rsidP="00110A82">
      <w:pPr>
        <w:pStyle w:val="Heading3"/>
        <w:rPr>
          <w:rFonts w:asciiTheme="minorHAnsi" w:hAnsiTheme="minorHAnsi" w:cstheme="minorHAnsi"/>
        </w:rPr>
      </w:pPr>
      <w:r w:rsidRPr="00110A82">
        <w:rPr>
          <w:rFonts w:asciiTheme="minorHAnsi" w:hAnsiTheme="minorHAnsi" w:cstheme="minorHAnsi"/>
        </w:rPr>
        <w:t>Soci</w:t>
      </w:r>
      <w:r w:rsidR="00914BDC" w:rsidRPr="00110A82">
        <w:rPr>
          <w:rFonts w:asciiTheme="minorHAnsi" w:hAnsiTheme="minorHAnsi" w:cstheme="minorHAnsi"/>
        </w:rPr>
        <w:t>ety</w:t>
      </w:r>
      <w:r w:rsidRPr="00110A82">
        <w:rPr>
          <w:rFonts w:asciiTheme="minorHAnsi" w:hAnsiTheme="minorHAnsi" w:cstheme="minorHAnsi"/>
        </w:rPr>
        <w:t xml:space="preserve"> and Community</w:t>
      </w:r>
    </w:p>
    <w:p w14:paraId="043F2DD2" w14:textId="46E48EE9" w:rsidR="002A7D9F" w:rsidRPr="00110A82" w:rsidRDefault="002A7D9F" w:rsidP="00110A82">
      <w:pPr>
        <w:pStyle w:val="Heading3"/>
        <w:rPr>
          <w:rFonts w:asciiTheme="minorHAnsi" w:hAnsiTheme="minorHAnsi" w:cstheme="minorHAnsi"/>
          <w:b w:val="0"/>
          <w:bCs w:val="0"/>
          <w:sz w:val="22"/>
          <w:szCs w:val="20"/>
        </w:rPr>
      </w:pPr>
      <w:r w:rsidRPr="00110A82">
        <w:rPr>
          <w:rFonts w:asciiTheme="minorHAnsi" w:hAnsiTheme="minorHAnsi" w:cstheme="minorHAnsi"/>
          <w:b w:val="0"/>
          <w:bCs w:val="0"/>
          <w:sz w:val="22"/>
          <w:szCs w:val="20"/>
        </w:rPr>
        <w:t>Students develop an understanding about living in societies and community. They express their understanding of how to participate in societies and communities through a repertoire of target language and use their developing cultural and intercultural capabilities. Students engage with how societies and communities use language to relate to each other and the wider world. They reflect on diverse cultural and linguistic practices and consider these in relation to their own.</w:t>
      </w:r>
    </w:p>
    <w:p w14:paraId="7AC760E8" w14:textId="348598AE" w:rsidR="002E360E" w:rsidRPr="00110A82" w:rsidRDefault="006F052B" w:rsidP="00110A82">
      <w:pPr>
        <w:pStyle w:val="Heading3"/>
        <w:rPr>
          <w:rFonts w:asciiTheme="minorHAnsi" w:hAnsiTheme="minorHAnsi" w:cstheme="minorHAnsi"/>
        </w:rPr>
      </w:pPr>
      <w:r w:rsidRPr="00110A82">
        <w:rPr>
          <w:rFonts w:asciiTheme="minorHAnsi" w:hAnsiTheme="minorHAnsi" w:cstheme="minorHAnsi"/>
        </w:rPr>
        <w:t>The Changing World</w:t>
      </w:r>
    </w:p>
    <w:p w14:paraId="651BAEA9" w14:textId="719BD9EA" w:rsidR="002A7D9F" w:rsidRPr="00110A82" w:rsidRDefault="002A7D9F" w:rsidP="00110A82">
      <w:pPr>
        <w:pStyle w:val="Heading3"/>
        <w:rPr>
          <w:rFonts w:asciiTheme="minorHAnsi" w:hAnsiTheme="minorHAnsi" w:cstheme="minorHAnsi"/>
          <w:b w:val="0"/>
          <w:bCs w:val="0"/>
          <w:sz w:val="22"/>
          <w:szCs w:val="20"/>
        </w:rPr>
      </w:pPr>
      <w:r w:rsidRPr="00110A82">
        <w:rPr>
          <w:rFonts w:asciiTheme="minorHAnsi" w:hAnsiTheme="minorHAnsi" w:cstheme="minorHAnsi"/>
          <w:b w:val="0"/>
          <w:bCs w:val="0"/>
          <w:sz w:val="22"/>
          <w:szCs w:val="20"/>
        </w:rPr>
        <w:t>Students explore personal, local and global change. They explore challenges and issues faced by target language communities. Students consider how values and culture/s shape understanding and communication about issues that impact our world. They develop a repertoire of target language and cultural capabilities to interact with others around the issues and build and share understanding. Students reflect on diverse cultural and linguistic practices for addressing personal, local and global.</w:t>
      </w:r>
    </w:p>
    <w:p w14:paraId="757774FC" w14:textId="51C09B89" w:rsidR="002E360E" w:rsidRPr="00110A82" w:rsidRDefault="006F052B" w:rsidP="00110A82">
      <w:pPr>
        <w:pStyle w:val="Heading3"/>
        <w:rPr>
          <w:rFonts w:asciiTheme="minorHAnsi" w:hAnsiTheme="minorHAnsi" w:cstheme="minorHAnsi"/>
        </w:rPr>
      </w:pPr>
      <w:r w:rsidRPr="00110A82">
        <w:rPr>
          <w:rFonts w:asciiTheme="minorHAnsi" w:hAnsiTheme="minorHAnsi" w:cstheme="minorHAnsi"/>
        </w:rPr>
        <w:t>Diverse Perspectives</w:t>
      </w:r>
    </w:p>
    <w:p w14:paraId="0B2F3746" w14:textId="77777777" w:rsidR="002A7D9F" w:rsidRPr="00110A82" w:rsidRDefault="002A7D9F" w:rsidP="00110A82">
      <w:pPr>
        <w:spacing w:after="120"/>
        <w:rPr>
          <w:rFonts w:asciiTheme="minorHAnsi" w:hAnsiTheme="minorHAnsi" w:cstheme="minorHAnsi"/>
        </w:rPr>
      </w:pPr>
      <w:bookmarkStart w:id="48" w:name="_Hlk87446930"/>
      <w:bookmarkStart w:id="49" w:name="_Hlk87445790"/>
      <w:r w:rsidRPr="00110A82">
        <w:rPr>
          <w:rFonts w:asciiTheme="minorHAnsi" w:hAnsiTheme="minorHAnsi" w:cstheme="minorHAnsi"/>
        </w:rPr>
        <w:t>Students learn about how diverse perspectives are expressed. They appreciate how cultural expression, perspectives and behaviours are sustained and transformed. Students apply a developing repertoire of target language, and cultural and intercultural capabilities to express views and perspectives. They reflect on their own perspectives, beliefs and cultural practices.</w:t>
      </w:r>
    </w:p>
    <w:p w14:paraId="1F946F48" w14:textId="63308747" w:rsidR="006E2EDC" w:rsidRPr="00110A82" w:rsidRDefault="00A261F8" w:rsidP="00110A82">
      <w:pPr>
        <w:pStyle w:val="Heading3"/>
        <w:rPr>
          <w:rFonts w:asciiTheme="minorHAnsi" w:hAnsiTheme="minorHAnsi" w:cstheme="minorHAnsi"/>
        </w:rPr>
      </w:pPr>
      <w:r w:rsidRPr="00110A82">
        <w:rPr>
          <w:rFonts w:asciiTheme="minorHAnsi" w:hAnsiTheme="minorHAnsi" w:cstheme="minorHAnsi"/>
        </w:rPr>
        <w:t>Independent</w:t>
      </w:r>
      <w:r w:rsidR="00E9290A" w:rsidRPr="00110A82">
        <w:rPr>
          <w:rFonts w:asciiTheme="minorHAnsi" w:hAnsiTheme="minorHAnsi" w:cstheme="minorHAnsi"/>
        </w:rPr>
        <w:t xml:space="preserve"> Study</w:t>
      </w:r>
    </w:p>
    <w:p w14:paraId="24783991" w14:textId="77777777" w:rsidR="00E24BD5" w:rsidRPr="00110A82" w:rsidRDefault="00E24BD5" w:rsidP="00110A82">
      <w:pPr>
        <w:spacing w:after="120"/>
        <w:rPr>
          <w:rFonts w:asciiTheme="minorHAnsi" w:hAnsiTheme="minorHAnsi" w:cstheme="minorHAnsi"/>
          <w:lang w:eastAsia="en-AU"/>
        </w:rPr>
      </w:pPr>
      <w:bookmarkStart w:id="50" w:name="_Hlk87531859"/>
      <w:bookmarkStart w:id="51" w:name="_Hlk105663411"/>
      <w:bookmarkStart w:id="52" w:name="_Toc525640296"/>
      <w:bookmarkStart w:id="53" w:name="_Hlk11329218"/>
      <w:bookmarkStart w:id="54" w:name="_Hlk1641873"/>
      <w:bookmarkStart w:id="55" w:name="_Hlk1652251"/>
      <w:bookmarkStart w:id="56" w:name="_Hlk1637394"/>
      <w:bookmarkEnd w:id="48"/>
      <w:bookmarkEnd w:id="49"/>
      <w:r w:rsidRPr="00110A82">
        <w:rPr>
          <w:rFonts w:asciiTheme="minorHAnsi" w:hAnsiTheme="minorHAnsi" w:cstheme="minorHAns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77777777" w:rsidR="00E24BD5" w:rsidRPr="00110A82" w:rsidRDefault="00E24BD5" w:rsidP="00110A82">
      <w:pPr>
        <w:spacing w:after="120"/>
        <w:rPr>
          <w:rFonts w:asciiTheme="minorHAnsi" w:hAnsiTheme="minorHAnsi" w:cstheme="minorHAnsi"/>
          <w:lang w:eastAsia="en-AU"/>
        </w:rPr>
      </w:pPr>
      <w:r w:rsidRPr="00110A82">
        <w:rPr>
          <w:rFonts w:asciiTheme="minorHAnsi" w:hAnsiTheme="minorHAnsi" w:cstheme="minorHAnsi"/>
        </w:rPr>
        <w:t xml:space="preserve">Independent Study units are only available to individual students in Year 12. A student can only study a maximum of one Independent Study unit in each course. Students must have studied at least three </w:t>
      </w:r>
      <w:r w:rsidRPr="00110A82">
        <w:rPr>
          <w:rFonts w:asciiTheme="minorHAnsi" w:hAnsiTheme="minorHAnsi" w:cstheme="minorHAnsi"/>
        </w:rPr>
        <w:lastRenderedPageBreak/>
        <w:t xml:space="preserve">standard 1.0 units from this course. An Independent Study unit requires the principal’s written approval. </w:t>
      </w:r>
      <w:bookmarkEnd w:id="50"/>
      <w:r w:rsidRPr="00110A82">
        <w:rPr>
          <w:rFonts w:asciiTheme="minorHAnsi" w:hAnsiTheme="minorHAnsi" w:cstheme="minorHAnsi"/>
        </w:rPr>
        <w:t>Principal approval can also be sought by a student in Year 12 to enrol concurrently in an Independent Study unit and their third or fourth 1.0 unit in this course of study.</w:t>
      </w:r>
    </w:p>
    <w:bookmarkEnd w:id="51"/>
    <w:p w14:paraId="49BFEEAF" w14:textId="77777777" w:rsidR="00A261F8" w:rsidRPr="00110A82" w:rsidRDefault="00A261F8" w:rsidP="00110A82">
      <w:pPr>
        <w:spacing w:after="120"/>
        <w:rPr>
          <w:rFonts w:asciiTheme="minorHAnsi" w:hAnsiTheme="minorHAnsi" w:cstheme="minorHAnsi"/>
        </w:rPr>
      </w:pPr>
      <w:r w:rsidRPr="00110A82">
        <w:rPr>
          <w:rFonts w:asciiTheme="minorHAnsi" w:hAnsiTheme="minorHAnsi" w:cstheme="minorHAnsi"/>
        </w:rPr>
        <w:br w:type="page"/>
      </w:r>
    </w:p>
    <w:p w14:paraId="2687F12C" w14:textId="77777777" w:rsidR="006E2EDC" w:rsidRPr="00110A82" w:rsidRDefault="006E2EDC" w:rsidP="00110A82">
      <w:pPr>
        <w:pStyle w:val="Heading1"/>
        <w:spacing w:before="120"/>
        <w:rPr>
          <w:rFonts w:asciiTheme="minorHAnsi" w:hAnsiTheme="minorHAnsi" w:cstheme="minorHAnsi"/>
        </w:rPr>
      </w:pPr>
      <w:bookmarkStart w:id="57" w:name="_Toc236730683"/>
      <w:r w:rsidRPr="00110A82">
        <w:rPr>
          <w:rFonts w:asciiTheme="minorHAnsi" w:hAnsiTheme="minorHAnsi" w:cstheme="minorHAnsi"/>
        </w:rPr>
        <w:lastRenderedPageBreak/>
        <w:t>Assessment</w:t>
      </w:r>
      <w:bookmarkEnd w:id="52"/>
      <w:bookmarkEnd w:id="57"/>
    </w:p>
    <w:p w14:paraId="483BFF46" w14:textId="1A528856" w:rsidR="006E2EDC" w:rsidRPr="00110A82" w:rsidRDefault="006E2EDC" w:rsidP="00110A82">
      <w:pPr>
        <w:spacing w:after="120"/>
        <w:rPr>
          <w:rFonts w:asciiTheme="minorHAnsi" w:hAnsiTheme="minorHAnsi" w:cstheme="minorHAnsi"/>
        </w:rPr>
      </w:pPr>
      <w:bookmarkStart w:id="58" w:name="_Hlk1650941"/>
      <w:r w:rsidRPr="00110A82">
        <w:rPr>
          <w:rFonts w:asciiTheme="minorHAnsi" w:hAnsiTheme="minorHAnsi" w:cstheme="minorHAnsi"/>
        </w:rPr>
        <w:t>The identification of criteria within the achievement standards and assessment task types and weightings provide</w:t>
      </w:r>
      <w:r w:rsidR="00363CC2" w:rsidRPr="00110A82">
        <w:rPr>
          <w:rFonts w:asciiTheme="minorHAnsi" w:hAnsiTheme="minorHAnsi" w:cstheme="minorHAnsi"/>
        </w:rPr>
        <w:t>s</w:t>
      </w:r>
      <w:r w:rsidRPr="00110A82">
        <w:rPr>
          <w:rFonts w:asciiTheme="minorHAnsi" w:hAnsiTheme="minorHAnsi" w:cstheme="minorHAnsi"/>
        </w:rPr>
        <w:t xml:space="preserve"> a common and agreed basis for the collection of evidence of student achievement.</w:t>
      </w:r>
    </w:p>
    <w:p w14:paraId="40BCF58C" w14:textId="77777777" w:rsidR="006E2EDC" w:rsidRPr="00110A82" w:rsidRDefault="006E2EDC" w:rsidP="00110A82">
      <w:pPr>
        <w:spacing w:after="120"/>
        <w:rPr>
          <w:rFonts w:asciiTheme="minorHAnsi" w:hAnsiTheme="minorHAnsi" w:cstheme="minorHAnsi"/>
        </w:rPr>
      </w:pPr>
      <w:r w:rsidRPr="00110A82">
        <w:rPr>
          <w:rFonts w:asciiTheme="minorHAnsi" w:hAnsiTheme="minorHAnsi" w:cstheme="minorHAnsi"/>
          <w:b/>
          <w:bCs/>
        </w:rPr>
        <w:t>Assessment Criteria</w:t>
      </w:r>
      <w:r w:rsidRPr="00110A82">
        <w:rPr>
          <w:rFonts w:asciiTheme="minorHAnsi" w:hAnsiTheme="minorHAnsi" w:cstheme="minorHAnsi"/>
        </w:rPr>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110A82" w:rsidRDefault="006E2EDC" w:rsidP="00110A82">
      <w:pPr>
        <w:spacing w:after="120"/>
        <w:rPr>
          <w:rFonts w:asciiTheme="minorHAnsi" w:hAnsiTheme="minorHAnsi" w:cstheme="minorHAnsi"/>
        </w:rPr>
      </w:pPr>
      <w:r w:rsidRPr="00110A82">
        <w:rPr>
          <w:rFonts w:asciiTheme="minorHAnsi" w:hAnsiTheme="minorHAnsi" w:cstheme="minorHAnsi"/>
          <w:b/>
          <w:bCs/>
        </w:rPr>
        <w:t>Assessment Tasks</w:t>
      </w:r>
      <w:r w:rsidRPr="00110A82">
        <w:rPr>
          <w:rFonts w:asciiTheme="minorHAnsi" w:hAnsiTheme="minorHAnsi" w:cstheme="minorHAnsi"/>
        </w:rPr>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110A82">
        <w:rPr>
          <w:rFonts w:asciiTheme="minorHAnsi" w:hAnsiTheme="minorHAnsi" w:cstheme="minorHAnsi"/>
        </w:rPr>
        <w:t>A</w:t>
      </w:r>
      <w:r w:rsidRPr="00110A82">
        <w:rPr>
          <w:rFonts w:asciiTheme="minorHAnsi" w:hAnsiTheme="minorHAnsi" w:cstheme="minorHAnsi"/>
        </w:rPr>
        <w:t xml:space="preserve">ppendix </w:t>
      </w:r>
      <w:r w:rsidR="00C43D4F" w:rsidRPr="00110A82">
        <w:rPr>
          <w:rFonts w:asciiTheme="minorHAnsi" w:hAnsiTheme="minorHAnsi" w:cstheme="minorHAnsi"/>
        </w:rPr>
        <w:t>C</w:t>
      </w:r>
      <w:r w:rsidRPr="00110A82">
        <w:rPr>
          <w:rFonts w:asciiTheme="minorHAnsi" w:hAnsiTheme="minorHAnsi" w:cstheme="minorHAnsi"/>
        </w:rPr>
        <w:t>). It is highly desirable that assessment tasks engage students in demonstrating higher order thinking.</w:t>
      </w:r>
    </w:p>
    <w:p w14:paraId="1E20EEF1" w14:textId="56FE4D54" w:rsidR="006E2EDC" w:rsidRPr="00110A82" w:rsidRDefault="006E2EDC" w:rsidP="00110A82">
      <w:pPr>
        <w:spacing w:after="120"/>
        <w:rPr>
          <w:rFonts w:asciiTheme="minorHAnsi" w:hAnsiTheme="minorHAnsi" w:cstheme="minorHAnsi"/>
        </w:rPr>
      </w:pPr>
      <w:r w:rsidRPr="00110A82">
        <w:rPr>
          <w:rFonts w:asciiTheme="minorHAnsi" w:hAnsiTheme="minorHAnsi" w:cstheme="minorHAnsi"/>
          <w:b/>
        </w:rPr>
        <w:t>Rubrics</w:t>
      </w:r>
      <w:r w:rsidRPr="00110A82">
        <w:rPr>
          <w:rFonts w:asciiTheme="minorHAnsi" w:hAnsiTheme="minorHAnsi" w:cstheme="minorHAnsi"/>
        </w:rPr>
        <w:t xml:space="preserve"> are constructed for individual tasks, informing the assessment criteria relevant for a particular task</w:t>
      </w:r>
      <w:r w:rsidR="00C707C9" w:rsidRPr="00110A82">
        <w:rPr>
          <w:rFonts w:asciiTheme="minorHAnsi" w:hAnsiTheme="minorHAnsi" w:cstheme="minorHAnsi"/>
        </w:rPr>
        <w:t>,</w:t>
      </w:r>
      <w:r w:rsidRPr="00110A82">
        <w:rPr>
          <w:rFonts w:asciiTheme="minorHAnsi" w:hAnsiTheme="minorHAnsi" w:cstheme="minorHAnsi"/>
        </w:rPr>
        <w:t xml:space="preserve"> and can be used to assess a continuum that indicates levels of student performance against each criterion.</w:t>
      </w:r>
    </w:p>
    <w:bookmarkEnd w:id="58"/>
    <w:p w14:paraId="707B4A2C" w14:textId="77777777" w:rsidR="006E2EDC" w:rsidRPr="00110A82" w:rsidRDefault="006E2EDC" w:rsidP="00110A82">
      <w:pPr>
        <w:pStyle w:val="Heading2"/>
        <w:spacing w:before="120"/>
        <w:rPr>
          <w:rFonts w:asciiTheme="minorHAnsi" w:hAnsiTheme="minorHAnsi" w:cstheme="minorHAnsi"/>
        </w:rPr>
      </w:pPr>
      <w:r w:rsidRPr="00110A82">
        <w:rPr>
          <w:rFonts w:asciiTheme="minorHAnsi" w:hAnsiTheme="minorHAnsi" w:cstheme="minorHAnsi"/>
        </w:rPr>
        <w:t>Assessment Criteria</w:t>
      </w:r>
    </w:p>
    <w:p w14:paraId="68B6CC23" w14:textId="77777777" w:rsidR="002A1A22" w:rsidRPr="00110A82" w:rsidRDefault="002A1A22" w:rsidP="00110A82">
      <w:pPr>
        <w:spacing w:after="120"/>
        <w:rPr>
          <w:rFonts w:asciiTheme="minorHAnsi" w:hAnsiTheme="minorHAnsi" w:cstheme="minorHAnsi"/>
        </w:rPr>
      </w:pPr>
      <w:r w:rsidRPr="00110A82">
        <w:rPr>
          <w:rFonts w:asciiTheme="minorHAnsi" w:hAnsiTheme="minorHAnsi" w:cstheme="minorHAnsi"/>
        </w:rPr>
        <w:t>Students will be assessed on:</w:t>
      </w:r>
    </w:p>
    <w:p w14:paraId="7EB5A6CB" w14:textId="77777777" w:rsidR="00BE1E9C" w:rsidRPr="00110A82" w:rsidRDefault="00BE1E9C" w:rsidP="00110A82">
      <w:pPr>
        <w:pStyle w:val="ListBullet"/>
        <w:spacing w:before="120" w:after="120"/>
        <w:ind w:left="851" w:hanging="426"/>
        <w:rPr>
          <w:rFonts w:asciiTheme="minorHAnsi" w:hAnsiTheme="minorHAnsi" w:cstheme="minorHAnsi"/>
        </w:rPr>
      </w:pPr>
      <w:r w:rsidRPr="00110A82">
        <w:rPr>
          <w:rFonts w:asciiTheme="minorHAnsi" w:hAnsiTheme="minorHAnsi" w:cstheme="minorHAnsi"/>
        </w:rPr>
        <w:t>Understanding Language and Culture</w:t>
      </w:r>
    </w:p>
    <w:p w14:paraId="47C24483" w14:textId="77777777" w:rsidR="002A1A22" w:rsidRPr="00110A82" w:rsidRDefault="002A1A22" w:rsidP="00110A82">
      <w:pPr>
        <w:pStyle w:val="ListBullet"/>
        <w:spacing w:before="120" w:after="120"/>
        <w:ind w:left="851" w:hanging="426"/>
        <w:rPr>
          <w:rFonts w:asciiTheme="minorHAnsi" w:hAnsiTheme="minorHAnsi" w:cstheme="minorHAnsi"/>
        </w:rPr>
      </w:pPr>
      <w:r w:rsidRPr="00110A82">
        <w:rPr>
          <w:rFonts w:asciiTheme="minorHAnsi" w:hAnsiTheme="minorHAnsi" w:cstheme="minorHAnsi"/>
        </w:rPr>
        <w:t>Communicating Meaning in Language</w:t>
      </w:r>
    </w:p>
    <w:p w14:paraId="4AA4C114" w14:textId="7FE05EC5" w:rsidR="002A1A22" w:rsidRPr="00110A82" w:rsidRDefault="002A1A22" w:rsidP="00110A82">
      <w:pPr>
        <w:pStyle w:val="ListBullet"/>
        <w:spacing w:before="120" w:after="120"/>
        <w:ind w:left="851" w:hanging="426"/>
        <w:rPr>
          <w:rFonts w:asciiTheme="minorHAnsi" w:hAnsiTheme="minorHAnsi" w:cstheme="minorHAnsi"/>
        </w:rPr>
      </w:pPr>
      <w:r w:rsidRPr="00110A82">
        <w:rPr>
          <w:rFonts w:asciiTheme="minorHAnsi" w:hAnsiTheme="minorHAnsi" w:cstheme="minorHAnsi"/>
        </w:rPr>
        <w:t>Reflection on Learning and Self in the World</w:t>
      </w:r>
      <w:r w:rsidR="00ED6961">
        <w:rPr>
          <w:rFonts w:asciiTheme="minorHAnsi" w:hAnsiTheme="minorHAnsi" w:cstheme="minorHAnsi"/>
        </w:rPr>
        <w:t>.</w:t>
      </w:r>
    </w:p>
    <w:bookmarkEnd w:id="53"/>
    <w:bookmarkEnd w:id="54"/>
    <w:p w14:paraId="315071E9" w14:textId="77777777" w:rsidR="00DE78AE" w:rsidRPr="00110A82" w:rsidRDefault="00DE78AE" w:rsidP="00110A82">
      <w:pPr>
        <w:spacing w:after="120"/>
        <w:rPr>
          <w:rFonts w:asciiTheme="minorHAnsi" w:hAnsiTheme="minorHAnsi" w:cstheme="minorHAnsi"/>
        </w:rPr>
      </w:pPr>
      <w:r w:rsidRPr="00110A82">
        <w:rPr>
          <w:rFonts w:asciiTheme="minorHAnsi" w:hAnsiTheme="minorHAnsi" w:cstheme="minorHAnsi"/>
        </w:rPr>
        <w:br w:type="page"/>
      </w:r>
      <w:bookmarkEnd w:id="55"/>
    </w:p>
    <w:bookmarkEnd w:id="56"/>
    <w:p w14:paraId="762ED48D" w14:textId="77777777" w:rsidR="006E2EDC" w:rsidRPr="00110A82" w:rsidRDefault="006E2EDC" w:rsidP="00C23BA5">
      <w:pPr>
        <w:pStyle w:val="Heading2"/>
        <w:spacing w:before="120"/>
        <w:rPr>
          <w:rFonts w:asciiTheme="minorHAnsi" w:hAnsiTheme="minorHAnsi" w:cstheme="minorHAnsi"/>
        </w:rPr>
      </w:pPr>
      <w:r w:rsidRPr="00110A82">
        <w:rPr>
          <w:rFonts w:asciiTheme="minorHAnsi" w:hAnsiTheme="minorHAnsi" w:cstheme="minorHAnsi"/>
        </w:rPr>
        <w:lastRenderedPageBreak/>
        <w:t>Assessment Task Types</w:t>
      </w:r>
    </w:p>
    <w:p w14:paraId="03FD33E5" w14:textId="77777777" w:rsidR="006F052B" w:rsidRPr="00110A82" w:rsidRDefault="006F052B" w:rsidP="00C23BA5">
      <w:pPr>
        <w:spacing w:after="120"/>
        <w:rPr>
          <w:rFonts w:asciiTheme="minorHAnsi" w:hAnsiTheme="minorHAnsi" w:cstheme="minorHAnsi"/>
        </w:rPr>
      </w:pPr>
      <w:r w:rsidRPr="00110A82">
        <w:rPr>
          <w:rFonts w:asciiTheme="minorHAnsi" w:hAnsiTheme="minorHAnsi" w:cstheme="minorHAnsi"/>
        </w:rPr>
        <w:t>Language acquisition is cumulative. Deep learning and understanding, opportunities to develop understanding over time and authentic interaction are valued. Holistic assessment is encouraged to allow students to evidence understanding and communicate in authentic contexts.</w:t>
      </w:r>
    </w:p>
    <w:tbl>
      <w:tblPr>
        <w:tblStyle w:val="TableGrid"/>
        <w:tblW w:w="9918" w:type="dxa"/>
        <w:tblLook w:val="04A0" w:firstRow="1" w:lastRow="0" w:firstColumn="1" w:lastColumn="0" w:noHBand="0" w:noVBand="1"/>
      </w:tblPr>
      <w:tblGrid>
        <w:gridCol w:w="4604"/>
        <w:gridCol w:w="5314"/>
      </w:tblGrid>
      <w:tr w:rsidR="00110A82" w14:paraId="713A9735" w14:textId="77777777" w:rsidTr="006772C4">
        <w:tc>
          <w:tcPr>
            <w:tcW w:w="9918" w:type="dxa"/>
            <w:gridSpan w:val="2"/>
            <w:tcBorders>
              <w:bottom w:val="single" w:sz="4" w:space="0" w:color="auto"/>
            </w:tcBorders>
          </w:tcPr>
          <w:p w14:paraId="22C16B35" w14:textId="77777777" w:rsidR="00110A82" w:rsidRPr="009B77D4" w:rsidRDefault="00110A82" w:rsidP="00C23BA5">
            <w:pPr>
              <w:spacing w:before="60" w:after="60"/>
            </w:pPr>
            <w:r w:rsidRPr="00E304C4">
              <w:t xml:space="preserve">The assessment suite for each unit </w:t>
            </w:r>
            <w:r>
              <w:t>must</w:t>
            </w:r>
            <w:r w:rsidRPr="00E304C4">
              <w:t xml:space="preserve"> include tasks from each category</w:t>
            </w:r>
            <w:r>
              <w:t xml:space="preserve">. </w:t>
            </w:r>
            <w:r w:rsidRPr="009B77D4">
              <w:t>Tasks may combine categories.</w:t>
            </w:r>
          </w:p>
        </w:tc>
      </w:tr>
      <w:tr w:rsidR="006F052B" w14:paraId="7C8DBB00" w14:textId="77777777" w:rsidTr="00274A7D">
        <w:tc>
          <w:tcPr>
            <w:tcW w:w="9918" w:type="dxa"/>
            <w:gridSpan w:val="2"/>
            <w:tcBorders>
              <w:bottom w:val="single" w:sz="4" w:space="0" w:color="auto"/>
            </w:tcBorders>
          </w:tcPr>
          <w:p w14:paraId="2A1A3B3F" w14:textId="77777777" w:rsidR="00110A82" w:rsidRDefault="00110A82" w:rsidP="00C23BA5">
            <w:pPr>
              <w:spacing w:before="60" w:after="60"/>
              <w:rPr>
                <w:b/>
                <w:bCs/>
              </w:rPr>
            </w:pPr>
            <w:r>
              <w:rPr>
                <w:b/>
                <w:bCs/>
              </w:rPr>
              <w:t>Weightings Advice:</w:t>
            </w:r>
          </w:p>
          <w:p w14:paraId="11080AA9" w14:textId="4B5FBC59" w:rsidR="006F052B" w:rsidRPr="009B77D4" w:rsidRDefault="00110A82" w:rsidP="00C23BA5">
            <w:pPr>
              <w:spacing w:before="60" w:after="60"/>
            </w:pPr>
            <w:r w:rsidRPr="00244C8F">
              <w:t>No task is to be weighted less than 20% or more than 50% for a 1.0 unit.</w:t>
            </w:r>
          </w:p>
        </w:tc>
      </w:tr>
      <w:tr w:rsidR="006F052B" w14:paraId="32D09107" w14:textId="77777777" w:rsidTr="00274A7D">
        <w:trPr>
          <w:trHeight w:val="331"/>
        </w:trPr>
        <w:tc>
          <w:tcPr>
            <w:tcW w:w="4604" w:type="dxa"/>
            <w:tcBorders>
              <w:top w:val="single" w:sz="4" w:space="0" w:color="auto"/>
            </w:tcBorders>
          </w:tcPr>
          <w:p w14:paraId="644BE563" w14:textId="77777777" w:rsidR="006F052B" w:rsidRPr="00725846" w:rsidRDefault="006F052B" w:rsidP="00C23BA5">
            <w:pPr>
              <w:spacing w:before="60" w:after="60"/>
              <w:rPr>
                <w:b/>
                <w:bCs/>
              </w:rPr>
            </w:pPr>
            <w:r w:rsidRPr="00725846">
              <w:rPr>
                <w:b/>
                <w:bCs/>
              </w:rPr>
              <w:t>Understanding Language and Culture</w:t>
            </w:r>
          </w:p>
        </w:tc>
        <w:tc>
          <w:tcPr>
            <w:tcW w:w="5314" w:type="dxa"/>
            <w:tcBorders>
              <w:top w:val="single" w:sz="4" w:space="0" w:color="auto"/>
            </w:tcBorders>
          </w:tcPr>
          <w:p w14:paraId="4EABE081" w14:textId="77777777" w:rsidR="006F052B" w:rsidRPr="00725846" w:rsidRDefault="006F052B" w:rsidP="00C23BA5">
            <w:pPr>
              <w:spacing w:before="60" w:after="60"/>
              <w:rPr>
                <w:b/>
                <w:bCs/>
              </w:rPr>
            </w:pPr>
            <w:r w:rsidRPr="00725846">
              <w:rPr>
                <w:b/>
                <w:bCs/>
              </w:rPr>
              <w:t>Communicating Meaning in Language</w:t>
            </w:r>
          </w:p>
        </w:tc>
      </w:tr>
      <w:tr w:rsidR="006F052B" w14:paraId="0170A5EE" w14:textId="77777777" w:rsidTr="00274A7D">
        <w:trPr>
          <w:trHeight w:val="1408"/>
        </w:trPr>
        <w:tc>
          <w:tcPr>
            <w:tcW w:w="4604" w:type="dxa"/>
          </w:tcPr>
          <w:p w14:paraId="06587D0F" w14:textId="77777777" w:rsidR="006F052B" w:rsidRDefault="006F052B" w:rsidP="00C23BA5">
            <w:pPr>
              <w:spacing w:before="60" w:after="60"/>
              <w:rPr>
                <w:i/>
                <w:iCs/>
              </w:rPr>
            </w:pPr>
            <w:r w:rsidRPr="00FC43E0">
              <w:rPr>
                <w:i/>
                <w:iCs/>
              </w:rPr>
              <w:t>The stimulus material</w:t>
            </w:r>
            <w:r>
              <w:rPr>
                <w:i/>
                <w:iCs/>
              </w:rPr>
              <w:t xml:space="preserve"> about unit concepts</w:t>
            </w:r>
            <w:r w:rsidRPr="00FC43E0">
              <w:rPr>
                <w:i/>
                <w:iCs/>
              </w:rPr>
              <w:t xml:space="preserve"> must be in the target language</w:t>
            </w:r>
            <w:r>
              <w:rPr>
                <w:i/>
                <w:iCs/>
              </w:rPr>
              <w:t>, but responses may be in English.</w:t>
            </w:r>
          </w:p>
          <w:p w14:paraId="0BC24ED1" w14:textId="77777777" w:rsidR="006F052B" w:rsidRDefault="006F052B" w:rsidP="00C23BA5">
            <w:pPr>
              <w:spacing w:before="60" w:after="60"/>
            </w:pPr>
            <w:r>
              <w:t>This may include tasks such as:</w:t>
            </w:r>
          </w:p>
          <w:p w14:paraId="38565B67" w14:textId="77777777" w:rsidR="006F052B" w:rsidRDefault="006F052B" w:rsidP="00C23BA5">
            <w:pPr>
              <w:pStyle w:val="ListParagraph"/>
              <w:numPr>
                <w:ilvl w:val="0"/>
                <w:numId w:val="12"/>
              </w:numPr>
              <w:spacing w:before="60" w:after="60"/>
              <w:ind w:left="306" w:hanging="284"/>
              <w:contextualSpacing w:val="0"/>
            </w:pPr>
            <w:r>
              <w:t>Comprehension task</w:t>
            </w:r>
          </w:p>
          <w:p w14:paraId="63FD5017" w14:textId="77777777" w:rsidR="006F052B" w:rsidRDefault="006F052B" w:rsidP="00C23BA5">
            <w:pPr>
              <w:pStyle w:val="ListParagraph"/>
              <w:tabs>
                <w:tab w:val="left" w:pos="396"/>
              </w:tabs>
              <w:spacing w:before="60" w:after="60"/>
              <w:ind w:left="254"/>
              <w:contextualSpacing w:val="0"/>
            </w:pPr>
            <w:r w:rsidRPr="009B77D4">
              <w:t>-</w:t>
            </w:r>
            <w:r w:rsidRPr="009B77D4">
              <w:tab/>
              <w:t>Demonstrating understanding of meaning of a text via reading, listening or viewing, or multi-modal texts</w:t>
            </w:r>
          </w:p>
          <w:p w14:paraId="07F65BC0" w14:textId="77777777" w:rsidR="006F052B" w:rsidRDefault="006F052B" w:rsidP="00C23BA5">
            <w:pPr>
              <w:pStyle w:val="ListParagraph"/>
              <w:numPr>
                <w:ilvl w:val="0"/>
                <w:numId w:val="11"/>
              </w:numPr>
              <w:spacing w:before="60" w:after="60"/>
              <w:ind w:left="306" w:hanging="284"/>
              <w:contextualSpacing w:val="0"/>
            </w:pPr>
            <w:r>
              <w:t>Deconstructing texts, unseen or known</w:t>
            </w:r>
          </w:p>
          <w:p w14:paraId="112A7C9D" w14:textId="77777777" w:rsidR="006F052B" w:rsidRDefault="006F052B" w:rsidP="00C23BA5">
            <w:pPr>
              <w:pStyle w:val="ListParagraph"/>
              <w:numPr>
                <w:ilvl w:val="0"/>
                <w:numId w:val="11"/>
              </w:numPr>
              <w:spacing w:before="60" w:after="60"/>
              <w:ind w:left="306" w:hanging="284"/>
              <w:contextualSpacing w:val="0"/>
            </w:pPr>
            <w:r>
              <w:t>Idiomatic translation of extended text into language of instruction</w:t>
            </w:r>
          </w:p>
          <w:p w14:paraId="25FB5ECA" w14:textId="77777777" w:rsidR="006F052B" w:rsidRDefault="006F052B" w:rsidP="00C23BA5">
            <w:pPr>
              <w:pStyle w:val="ListParagraph"/>
              <w:numPr>
                <w:ilvl w:val="0"/>
                <w:numId w:val="11"/>
              </w:numPr>
              <w:spacing w:before="60" w:after="60"/>
              <w:ind w:left="306" w:hanging="284"/>
              <w:contextualSpacing w:val="0"/>
            </w:pPr>
            <w:r>
              <w:t>Inquiry-Based Task, e.g. research task with in-class validation</w:t>
            </w:r>
          </w:p>
          <w:p w14:paraId="3770375C" w14:textId="77777777" w:rsidR="006F052B" w:rsidRDefault="006F052B" w:rsidP="00C23BA5">
            <w:pPr>
              <w:pStyle w:val="ListParagraph"/>
              <w:numPr>
                <w:ilvl w:val="0"/>
                <w:numId w:val="11"/>
              </w:numPr>
              <w:spacing w:before="60" w:after="60"/>
              <w:ind w:left="306" w:hanging="284"/>
              <w:contextualSpacing w:val="0"/>
            </w:pPr>
            <w:r>
              <w:t>Literary and stylistic analysis</w:t>
            </w:r>
          </w:p>
          <w:p w14:paraId="6708A54D" w14:textId="77777777" w:rsidR="006F052B" w:rsidRDefault="006F052B" w:rsidP="00C23BA5">
            <w:pPr>
              <w:pStyle w:val="ListParagraph"/>
              <w:numPr>
                <w:ilvl w:val="0"/>
                <w:numId w:val="11"/>
              </w:numPr>
              <w:spacing w:before="60" w:after="60"/>
              <w:ind w:left="306" w:hanging="284"/>
              <w:contextualSpacing w:val="0"/>
            </w:pPr>
            <w:r>
              <w:t>Short Response stimulus task</w:t>
            </w:r>
          </w:p>
        </w:tc>
        <w:tc>
          <w:tcPr>
            <w:tcW w:w="5314" w:type="dxa"/>
          </w:tcPr>
          <w:p w14:paraId="51BA75DB" w14:textId="77777777" w:rsidR="006F052B" w:rsidRDefault="006F052B" w:rsidP="00C23BA5">
            <w:pPr>
              <w:spacing w:before="60" w:after="60"/>
              <w:rPr>
                <w:i/>
                <w:iCs/>
              </w:rPr>
            </w:pPr>
            <w:r w:rsidRPr="00FC43E0">
              <w:rPr>
                <w:i/>
                <w:iCs/>
              </w:rPr>
              <w:t xml:space="preserve">Production </w:t>
            </w:r>
            <w:r>
              <w:rPr>
                <w:i/>
                <w:iCs/>
              </w:rPr>
              <w:t xml:space="preserve">about unit concepts </w:t>
            </w:r>
            <w:r w:rsidRPr="00FC43E0">
              <w:rPr>
                <w:i/>
                <w:iCs/>
              </w:rPr>
              <w:t>must be in the target language.</w:t>
            </w:r>
          </w:p>
          <w:p w14:paraId="79482833" w14:textId="77777777" w:rsidR="006F052B" w:rsidRDefault="006F052B" w:rsidP="00C23BA5">
            <w:pPr>
              <w:spacing w:before="60" w:after="60"/>
            </w:pPr>
            <w:r>
              <w:t>This may include tasks such as:</w:t>
            </w:r>
          </w:p>
          <w:p w14:paraId="603B1DF8" w14:textId="77777777" w:rsidR="006F052B" w:rsidRDefault="006F052B" w:rsidP="00C23BA5">
            <w:pPr>
              <w:pStyle w:val="ListParagraph"/>
              <w:numPr>
                <w:ilvl w:val="0"/>
                <w:numId w:val="13"/>
              </w:numPr>
              <w:spacing w:before="60" w:after="60"/>
              <w:ind w:left="254" w:hanging="254"/>
              <w:contextualSpacing w:val="0"/>
            </w:pPr>
            <w:r>
              <w:t>Extended writing</w:t>
            </w:r>
          </w:p>
          <w:p w14:paraId="56F98D3B" w14:textId="77777777" w:rsidR="006F052B" w:rsidRDefault="006F052B" w:rsidP="00C23BA5">
            <w:pPr>
              <w:pStyle w:val="ListParagraph"/>
              <w:tabs>
                <w:tab w:val="left" w:pos="396"/>
              </w:tabs>
              <w:spacing w:before="60" w:after="60"/>
              <w:ind w:left="254"/>
              <w:contextualSpacing w:val="0"/>
            </w:pPr>
            <w:r>
              <w:t>-</w:t>
            </w:r>
            <w:r>
              <w:tab/>
              <w:t>Take home research-based essay</w:t>
            </w:r>
          </w:p>
          <w:p w14:paraId="3EABFDFB" w14:textId="77777777" w:rsidR="006F052B" w:rsidRDefault="006F052B" w:rsidP="00C23BA5">
            <w:pPr>
              <w:pStyle w:val="ListParagraph"/>
              <w:tabs>
                <w:tab w:val="left" w:pos="396"/>
              </w:tabs>
              <w:spacing w:before="60" w:after="60"/>
              <w:ind w:left="254"/>
              <w:contextualSpacing w:val="0"/>
            </w:pPr>
            <w:r>
              <w:t>-</w:t>
            </w:r>
            <w:r>
              <w:tab/>
              <w:t>In-class response to an unseen stimulus</w:t>
            </w:r>
          </w:p>
          <w:p w14:paraId="673B4F16" w14:textId="77777777" w:rsidR="006F052B" w:rsidRDefault="006F052B" w:rsidP="00C23BA5">
            <w:pPr>
              <w:pStyle w:val="ListParagraph"/>
              <w:tabs>
                <w:tab w:val="left" w:pos="396"/>
              </w:tabs>
              <w:spacing w:before="60" w:after="60"/>
              <w:ind w:left="254"/>
              <w:contextualSpacing w:val="0"/>
            </w:pPr>
            <w:r>
              <w:t>-</w:t>
            </w:r>
            <w:r>
              <w:tab/>
              <w:t>In-class prompt to write on a taught and prepared content</w:t>
            </w:r>
          </w:p>
          <w:p w14:paraId="6955F514" w14:textId="77777777" w:rsidR="006F052B" w:rsidRDefault="006F052B" w:rsidP="00C23BA5">
            <w:pPr>
              <w:pStyle w:val="ListParagraph"/>
              <w:numPr>
                <w:ilvl w:val="0"/>
                <w:numId w:val="13"/>
              </w:numPr>
              <w:spacing w:before="60" w:after="60"/>
              <w:ind w:left="254" w:hanging="254"/>
              <w:contextualSpacing w:val="0"/>
            </w:pPr>
            <w:r>
              <w:t>Interview – unseen or prepared stimulus with unseen questions</w:t>
            </w:r>
          </w:p>
          <w:p w14:paraId="21A7E44C" w14:textId="77777777" w:rsidR="006F052B" w:rsidRDefault="006F052B" w:rsidP="00C23BA5">
            <w:pPr>
              <w:pStyle w:val="ListParagraph"/>
              <w:numPr>
                <w:ilvl w:val="0"/>
                <w:numId w:val="13"/>
              </w:numPr>
              <w:spacing w:before="60" w:after="60"/>
              <w:ind w:left="254" w:hanging="254"/>
              <w:contextualSpacing w:val="0"/>
            </w:pPr>
            <w:r>
              <w:t>Inquiry-Based Task, e.g. research task with in-class validation</w:t>
            </w:r>
          </w:p>
          <w:p w14:paraId="40EDFDE4" w14:textId="77777777" w:rsidR="006F052B" w:rsidRDefault="006F052B" w:rsidP="00C23BA5">
            <w:pPr>
              <w:pStyle w:val="ListParagraph"/>
              <w:numPr>
                <w:ilvl w:val="0"/>
                <w:numId w:val="13"/>
              </w:numPr>
              <w:tabs>
                <w:tab w:val="left" w:pos="314"/>
              </w:tabs>
              <w:spacing w:before="60" w:after="60"/>
              <w:ind w:left="314"/>
              <w:contextualSpacing w:val="0"/>
            </w:pPr>
            <w:r>
              <w:t>Prepared oral delivered to the class followed by unseen questions</w:t>
            </w:r>
          </w:p>
          <w:p w14:paraId="0531FC35" w14:textId="77777777" w:rsidR="006F052B" w:rsidRDefault="006F052B" w:rsidP="00C23BA5">
            <w:pPr>
              <w:pStyle w:val="ListParagraph"/>
              <w:numPr>
                <w:ilvl w:val="0"/>
                <w:numId w:val="13"/>
              </w:numPr>
              <w:spacing w:before="60" w:after="60"/>
              <w:ind w:left="254" w:hanging="254"/>
              <w:contextualSpacing w:val="0"/>
            </w:pPr>
            <w:r>
              <w:t>Multi-modal text production e.g. short film, podcast, poster, vlog, social media simulation</w:t>
            </w:r>
          </w:p>
          <w:p w14:paraId="69A531B4" w14:textId="77777777" w:rsidR="006F052B" w:rsidRPr="004E43E1" w:rsidRDefault="006F052B" w:rsidP="00C23BA5">
            <w:pPr>
              <w:pStyle w:val="ListParagraph"/>
              <w:numPr>
                <w:ilvl w:val="0"/>
                <w:numId w:val="13"/>
              </w:numPr>
              <w:spacing w:before="60" w:after="60"/>
              <w:ind w:left="254" w:hanging="254"/>
              <w:contextualSpacing w:val="0"/>
            </w:pPr>
            <w:r>
              <w:t>Unknown roleplay scenario with a short preparation</w:t>
            </w:r>
          </w:p>
        </w:tc>
      </w:tr>
      <w:tr w:rsidR="006F052B" w14:paraId="0D7A59E5" w14:textId="77777777" w:rsidTr="00274A7D">
        <w:tc>
          <w:tcPr>
            <w:tcW w:w="9918" w:type="dxa"/>
            <w:gridSpan w:val="2"/>
            <w:tcBorders>
              <w:bottom w:val="single" w:sz="4" w:space="0" w:color="auto"/>
            </w:tcBorders>
          </w:tcPr>
          <w:p w14:paraId="599A3F47" w14:textId="77777777" w:rsidR="006F052B" w:rsidRPr="003466FF" w:rsidRDefault="006F052B" w:rsidP="00C23BA5">
            <w:pPr>
              <w:pStyle w:val="ListBullet"/>
              <w:numPr>
                <w:ilvl w:val="0"/>
                <w:numId w:val="0"/>
              </w:numPr>
              <w:spacing w:before="60" w:after="60"/>
              <w:rPr>
                <w:b/>
                <w:bCs/>
                <w:szCs w:val="24"/>
              </w:rPr>
            </w:pPr>
            <w:r w:rsidRPr="00725846">
              <w:rPr>
                <w:b/>
                <w:bCs/>
                <w:szCs w:val="24"/>
              </w:rPr>
              <w:t xml:space="preserve">Reflection </w:t>
            </w:r>
            <w:r>
              <w:rPr>
                <w:b/>
                <w:bCs/>
                <w:szCs w:val="24"/>
              </w:rPr>
              <w:t xml:space="preserve">on Learning </w:t>
            </w:r>
            <w:r w:rsidRPr="00725846">
              <w:rPr>
                <w:b/>
                <w:bCs/>
                <w:szCs w:val="24"/>
              </w:rPr>
              <w:t xml:space="preserve">and </w:t>
            </w:r>
            <w:r>
              <w:rPr>
                <w:b/>
                <w:bCs/>
                <w:szCs w:val="24"/>
              </w:rPr>
              <w:t>Self in the World</w:t>
            </w:r>
          </w:p>
        </w:tc>
      </w:tr>
      <w:tr w:rsidR="006F052B" w14:paraId="12F52810" w14:textId="77777777" w:rsidTr="00274A7D">
        <w:tc>
          <w:tcPr>
            <w:tcW w:w="9918" w:type="dxa"/>
            <w:gridSpan w:val="2"/>
            <w:tcBorders>
              <w:bottom w:val="single" w:sz="4" w:space="0" w:color="auto"/>
            </w:tcBorders>
          </w:tcPr>
          <w:p w14:paraId="29D74FA1" w14:textId="77777777" w:rsidR="006F052B" w:rsidRDefault="006F052B" w:rsidP="00C23BA5">
            <w:pPr>
              <w:spacing w:before="60" w:after="60"/>
              <w:rPr>
                <w:i/>
                <w:iCs/>
              </w:rPr>
            </w:pPr>
            <w:r w:rsidRPr="00D12366">
              <w:rPr>
                <w:i/>
                <w:iCs/>
              </w:rPr>
              <w:t>Stimulus and production may be in English or the target language as appropriate to level and task design.</w:t>
            </w:r>
          </w:p>
          <w:p w14:paraId="4416981F" w14:textId="1FE2915F" w:rsidR="006F052B" w:rsidRDefault="006F052B" w:rsidP="00C23BA5">
            <w:pPr>
              <w:spacing w:before="60" w:after="60"/>
            </w:pPr>
            <w:hyperlink r:id="rId15" w:history="1">
              <w:r w:rsidRPr="005C7B72">
                <w:rPr>
                  <w:rStyle w:val="Hyperlink"/>
                </w:rPr>
                <w:t>Reflection</w:t>
              </w:r>
            </w:hyperlink>
            <w:r>
              <w:t xml:space="preserve"> and </w:t>
            </w:r>
            <w:hyperlink r:id="rId16" w:history="1">
              <w:r w:rsidRPr="00344710">
                <w:rPr>
                  <w:rStyle w:val="Hyperlink"/>
                </w:rPr>
                <w:t>reflexivity</w:t>
              </w:r>
            </w:hyperlink>
            <w:r>
              <w:t xml:space="preserve"> of self in the world, are a requirement described in the achievement standards, </w:t>
            </w:r>
            <w:r w:rsidR="00110A82">
              <w:t>and</w:t>
            </w:r>
            <w:r>
              <w:t xml:space="preserve"> must </w:t>
            </w:r>
            <w:r w:rsidR="00110A82">
              <w:t xml:space="preserve">therefore </w:t>
            </w:r>
            <w:r>
              <w:t>be a component of the assessment suite. Reflection and Reflexivity can be imbedded in the communicating or understanding task, or separately. This may include:</w:t>
            </w:r>
          </w:p>
          <w:p w14:paraId="31D6C5CA" w14:textId="77777777" w:rsidR="006F052B" w:rsidRDefault="006F052B" w:rsidP="00C23BA5">
            <w:pPr>
              <w:pStyle w:val="ListParagraph"/>
              <w:numPr>
                <w:ilvl w:val="0"/>
                <w:numId w:val="11"/>
              </w:numPr>
              <w:spacing w:before="60" w:after="60"/>
              <w:ind w:left="306" w:hanging="284"/>
              <w:contextualSpacing w:val="0"/>
            </w:pPr>
            <w:r>
              <w:t>Annotations or a rationale for a task t</w:t>
            </w:r>
            <w:r w:rsidRPr="00150B6B">
              <w:t>hat reflects critical thinking, the cultural situatedness of ideas, people</w:t>
            </w:r>
            <w:r>
              <w:t>, language choices</w:t>
            </w:r>
          </w:p>
          <w:p w14:paraId="176E98C6" w14:textId="77777777" w:rsidR="006F052B" w:rsidRDefault="006F052B" w:rsidP="00C23BA5">
            <w:pPr>
              <w:pStyle w:val="ListParagraph"/>
              <w:numPr>
                <w:ilvl w:val="0"/>
                <w:numId w:val="11"/>
              </w:numPr>
              <w:spacing w:before="60" w:after="60"/>
              <w:ind w:left="306" w:hanging="284"/>
              <w:contextualSpacing w:val="0"/>
            </w:pPr>
            <w:r>
              <w:t>A creative writing task with an explanation of choices</w:t>
            </w:r>
          </w:p>
          <w:p w14:paraId="08E794DD" w14:textId="77777777" w:rsidR="006F052B" w:rsidRDefault="006F052B" w:rsidP="00C23BA5">
            <w:pPr>
              <w:pStyle w:val="ListParagraph"/>
              <w:numPr>
                <w:ilvl w:val="0"/>
                <w:numId w:val="11"/>
              </w:numPr>
              <w:spacing w:before="60" w:after="60"/>
              <w:ind w:left="306" w:hanging="284"/>
              <w:contextualSpacing w:val="0"/>
            </w:pPr>
            <w:r>
              <w:t>A reflexive question within a communication or understanding task that extends from the topic</w:t>
            </w:r>
          </w:p>
          <w:p w14:paraId="374686DA" w14:textId="77777777" w:rsidR="006F052B" w:rsidRDefault="006F052B" w:rsidP="00C23BA5">
            <w:pPr>
              <w:pStyle w:val="ListParagraph"/>
              <w:numPr>
                <w:ilvl w:val="0"/>
                <w:numId w:val="11"/>
              </w:numPr>
              <w:spacing w:before="60" w:after="60"/>
              <w:ind w:left="306" w:hanging="284"/>
              <w:contextualSpacing w:val="0"/>
            </w:pPr>
            <w:r>
              <w:t xml:space="preserve">A unit journal with prompts to generate reflexive thinking about formative work and evolving understand of </w:t>
            </w:r>
            <w:r w:rsidRPr="00150B6B">
              <w:t>perspectives, stance, positionality, reflection on the cultural construction of meanings, values, attitudes, dispositions</w:t>
            </w:r>
          </w:p>
          <w:p w14:paraId="27B02540" w14:textId="77777777" w:rsidR="006F052B" w:rsidRDefault="006F052B" w:rsidP="00C23BA5">
            <w:pPr>
              <w:pStyle w:val="ListParagraph"/>
              <w:numPr>
                <w:ilvl w:val="0"/>
                <w:numId w:val="11"/>
              </w:numPr>
              <w:spacing w:before="60" w:after="60"/>
              <w:ind w:left="306" w:hanging="284"/>
              <w:contextualSpacing w:val="0"/>
            </w:pPr>
            <w:r>
              <w:t>A written or spoken argument about their own work’s values and positionality</w:t>
            </w:r>
          </w:p>
          <w:p w14:paraId="2B91C9BD" w14:textId="77777777" w:rsidR="006F052B" w:rsidRPr="00725846" w:rsidRDefault="006F052B" w:rsidP="00C23BA5">
            <w:pPr>
              <w:pStyle w:val="ListParagraph"/>
              <w:numPr>
                <w:ilvl w:val="0"/>
                <w:numId w:val="11"/>
              </w:numPr>
              <w:spacing w:before="60" w:after="60"/>
              <w:ind w:left="306" w:hanging="284"/>
              <w:contextualSpacing w:val="0"/>
            </w:pPr>
            <w:r>
              <w:t xml:space="preserve">A written or spoken commentary on own changed views about the world </w:t>
            </w:r>
            <w:proofErr w:type="gramStart"/>
            <w:r>
              <w:t>as a result of</w:t>
            </w:r>
            <w:proofErr w:type="gramEnd"/>
            <w:r>
              <w:t xml:space="preserve"> the unit of work or task as the capstone to a task from the other two categories</w:t>
            </w:r>
          </w:p>
        </w:tc>
      </w:tr>
    </w:tbl>
    <w:p w14:paraId="41E5A069" w14:textId="77777777" w:rsidR="00110A82" w:rsidRPr="00110A82" w:rsidRDefault="00110A82">
      <w:pPr>
        <w:spacing w:before="0"/>
        <w:rPr>
          <w:rFonts w:eastAsia="Times New Roman"/>
          <w:sz w:val="24"/>
        </w:rPr>
      </w:pPr>
      <w:bookmarkStart w:id="59" w:name="_Hlk1637490"/>
      <w:bookmarkStart w:id="60" w:name="_Hlk1641988"/>
      <w:r w:rsidRPr="00110A82">
        <w:br w:type="page"/>
      </w:r>
    </w:p>
    <w:p w14:paraId="43BD96D5" w14:textId="37BBFCFF" w:rsidR="006E2EDC" w:rsidRPr="00137652" w:rsidRDefault="006E2EDC" w:rsidP="004F7F3F">
      <w:pPr>
        <w:pStyle w:val="Heading3"/>
      </w:pPr>
      <w:r w:rsidRPr="00137652">
        <w:lastRenderedPageBreak/>
        <w:t xml:space="preserve">Additional Assessment </w:t>
      </w:r>
      <w:r w:rsidR="009E0CBC" w:rsidRPr="00137652">
        <w:t>Inf</w:t>
      </w:r>
      <w:r w:rsidR="00F04BCD" w:rsidRPr="00137652">
        <w:t>or</w:t>
      </w:r>
      <w:r w:rsidR="009E0CBC" w:rsidRPr="00137652">
        <w:t>m</w:t>
      </w:r>
      <w:r w:rsidR="00F04BCD" w:rsidRPr="00137652">
        <w:t>a</w:t>
      </w:r>
      <w:r w:rsidR="009E0CBC" w:rsidRPr="00137652">
        <w:t>tion</w:t>
      </w:r>
    </w:p>
    <w:p w14:paraId="687BD8C3" w14:textId="77777777" w:rsidR="006F052B" w:rsidRPr="000D57CB" w:rsidRDefault="006F052B" w:rsidP="004F7F3F">
      <w:pPr>
        <w:pStyle w:val="ListBullets"/>
        <w:spacing w:after="120"/>
        <w:ind w:left="851" w:hanging="425"/>
      </w:pPr>
      <w:bookmarkStart w:id="61" w:name="_Hlk3978894"/>
      <w:bookmarkStart w:id="62" w:name="_Hlk5789568"/>
      <w:bookmarkStart w:id="63" w:name="_Hlk1655398"/>
      <w:r w:rsidRPr="000D57CB">
        <w:t>For a standard unit (1.0), students must complete a minimum of three assessment tasks and a maximum of five</w:t>
      </w:r>
      <w:r>
        <w:t xml:space="preserve"> to evidence learning</w:t>
      </w:r>
      <w:r w:rsidRPr="000D57CB">
        <w:t>.</w:t>
      </w:r>
    </w:p>
    <w:p w14:paraId="7237B037" w14:textId="77777777" w:rsidR="006F052B" w:rsidRPr="000D57CB" w:rsidRDefault="006F052B" w:rsidP="004F7F3F">
      <w:pPr>
        <w:pStyle w:val="ListBullets"/>
        <w:spacing w:after="120"/>
        <w:ind w:left="851" w:hanging="425"/>
      </w:pPr>
      <w:r w:rsidRPr="000D57CB">
        <w:t>For a half standard unit (0.5), students must complete a minimum of two and a maximum of three assessment tasks</w:t>
      </w:r>
      <w:r>
        <w:t xml:space="preserve"> to evidence learning and include the three task types</w:t>
      </w:r>
      <w:r w:rsidRPr="000D57CB">
        <w:t>.</w:t>
      </w:r>
    </w:p>
    <w:p w14:paraId="5D702617" w14:textId="77777777" w:rsidR="006F052B" w:rsidRDefault="006F052B" w:rsidP="004F7F3F">
      <w:pPr>
        <w:pStyle w:val="ListBullets"/>
        <w:spacing w:after="120"/>
        <w:ind w:left="851" w:hanging="425"/>
      </w:pPr>
      <w:r>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Default="006F052B" w:rsidP="004F7F3F">
      <w:pPr>
        <w:pStyle w:val="ListBullets"/>
        <w:spacing w:after="120"/>
        <w:ind w:left="851" w:hanging="425"/>
      </w:pPr>
      <w:r>
        <w:t>Teachers should balance the range of macro skills — reading, writing, speaking and listening/viewing — in their assessment across the course to ensure a broad array of skills and capabilities are developed.</w:t>
      </w:r>
    </w:p>
    <w:p w14:paraId="5F60B674" w14:textId="77777777" w:rsidR="006F052B" w:rsidRDefault="006F052B" w:rsidP="004F7F3F">
      <w:pPr>
        <w:pStyle w:val="ListBullets"/>
        <w:spacing w:after="120"/>
        <w:ind w:left="851" w:hanging="425"/>
      </w:pPr>
      <w:r w:rsidRPr="000D57CB">
        <w:t>The complexity of the target language in the stimulus material and the response required should reflect the level</w:t>
      </w:r>
      <w:r>
        <w:t xml:space="preserve"> </w:t>
      </w:r>
      <w:r w:rsidRPr="000D57CB">
        <w:t>of the course</w:t>
      </w:r>
      <w:r w:rsidRPr="004A26E1">
        <w:t xml:space="preserve"> </w:t>
      </w:r>
      <w:r>
        <w:t>and point of progress within the course</w:t>
      </w:r>
      <w:r w:rsidRPr="000D57CB">
        <w:t xml:space="preserve">. </w:t>
      </w:r>
      <w:r>
        <w:t xml:space="preserve">Achievement Standards and Language specific guidance for semesters 1, 2, 3, and 4 in the courses is the point of reference </w:t>
      </w:r>
      <w:r w:rsidRPr="004E43E1">
        <w:t>for developing rubrics that reference language progression</w:t>
      </w:r>
      <w:r>
        <w:t xml:space="preserve"> in relation to the descriptors in the Achievement Standards</w:t>
      </w:r>
      <w:r w:rsidRPr="004E43E1">
        <w:t>.</w:t>
      </w:r>
    </w:p>
    <w:p w14:paraId="1C446E83" w14:textId="77777777" w:rsidR="006F052B" w:rsidRDefault="006F052B" w:rsidP="004F7F3F">
      <w:pPr>
        <w:pStyle w:val="ListBullets"/>
        <w:spacing w:after="120"/>
        <w:ind w:left="851" w:hanging="425"/>
      </w:pPr>
      <w:r w:rsidRPr="004E43E1">
        <w:t xml:space="preserve">Look </w:t>
      </w:r>
      <w:r w:rsidRPr="00E304C4">
        <w:t>for advice on task parameters in the language specific guidance</w:t>
      </w:r>
      <w:r>
        <w:t xml:space="preserve"> in the course documents</w:t>
      </w:r>
      <w:r w:rsidRPr="004E43E1">
        <w:t xml:space="preserve">, </w:t>
      </w:r>
      <w:r>
        <w:t xml:space="preserve">which have been developed </w:t>
      </w:r>
      <w:r w:rsidRPr="004E43E1">
        <w:t>so tasks and rubrics reflect appropriate language progressions.</w:t>
      </w:r>
    </w:p>
    <w:p w14:paraId="0850606D" w14:textId="77777777" w:rsidR="006F052B" w:rsidRPr="000D57CB" w:rsidRDefault="006F052B" w:rsidP="004F7F3F">
      <w:pPr>
        <w:pStyle w:val="ListBullets"/>
        <w:spacing w:after="120"/>
        <w:ind w:left="851" w:hanging="425"/>
      </w:pPr>
      <w:r w:rsidRPr="000D57CB">
        <w:t>Schools must ensure that tasks are designed to mitigate academic integrity risks</w:t>
      </w:r>
      <w:r>
        <w:t>.</w:t>
      </w:r>
    </w:p>
    <w:p w14:paraId="0E8FD7FE" w14:textId="51F149E8" w:rsidR="006F052B" w:rsidRDefault="006F052B" w:rsidP="004F7F3F">
      <w:pPr>
        <w:pStyle w:val="ListBullets"/>
        <w:spacing w:after="120"/>
        <w:ind w:left="851" w:hanging="425"/>
      </w:pPr>
      <w:r w:rsidRPr="000D57CB">
        <w:t>The use of a dictionary</w:t>
      </w:r>
      <w:r>
        <w:t>, generative AI or translation software</w:t>
      </w:r>
      <w:r w:rsidRPr="000D57CB">
        <w:t xml:space="preserve"> is at the discretion of the school</w:t>
      </w:r>
      <w:r w:rsidR="00506633">
        <w:t xml:space="preserve"> or sector</w:t>
      </w:r>
      <w:r w:rsidRPr="000D57CB">
        <w:t xml:space="preserve">. The conditions of an assessment task </w:t>
      </w:r>
      <w:r>
        <w:t>must</w:t>
      </w:r>
      <w:r w:rsidRPr="000D57CB">
        <w:t xml:space="preserve"> be specified for </w:t>
      </w:r>
      <w:r>
        <w:t xml:space="preserve">clarity to students and for </w:t>
      </w:r>
      <w:r w:rsidRPr="000D57CB">
        <w:t>moderation purposes.</w:t>
      </w:r>
    </w:p>
    <w:p w14:paraId="3F5DED10" w14:textId="2147AF2B" w:rsidR="006F052B" w:rsidRPr="000D57CB" w:rsidRDefault="006F052B" w:rsidP="004F7F3F">
      <w:pPr>
        <w:pStyle w:val="ListBullets"/>
        <w:spacing w:after="120"/>
        <w:ind w:left="851" w:hanging="425"/>
      </w:pPr>
      <w:r>
        <w:t xml:space="preserve">Teachers should consider designing tasks that allow them to meet the requirements of the </w:t>
      </w:r>
      <w:r w:rsidRPr="001B08A4">
        <w:rPr>
          <w:i/>
          <w:iCs/>
        </w:rPr>
        <w:t>Retention of Student Assessment Evidence Policy</w:t>
      </w:r>
      <w:r>
        <w:t>.</w:t>
      </w:r>
    </w:p>
    <w:p w14:paraId="4B56AD2C" w14:textId="77777777" w:rsidR="008071C8" w:rsidRDefault="008071C8" w:rsidP="004F7F3F">
      <w:pPr>
        <w:pStyle w:val="Heading1"/>
        <w:spacing w:before="120"/>
      </w:pPr>
      <w:bookmarkStart w:id="64" w:name="_Toc525640297"/>
      <w:bookmarkStart w:id="65" w:name="_Toc236730684"/>
      <w:bookmarkStart w:id="66" w:name="_Hlk2159251"/>
      <w:bookmarkStart w:id="67" w:name="_Hlk1637559"/>
      <w:bookmarkStart w:id="68" w:name="_Hlk24444034"/>
      <w:bookmarkEnd w:id="59"/>
      <w:bookmarkEnd w:id="61"/>
      <w:bookmarkEnd w:id="62"/>
    </w:p>
    <w:p w14:paraId="09B5DD72" w14:textId="251FADAE" w:rsidR="006E2EDC" w:rsidRPr="00137652" w:rsidRDefault="006E2EDC" w:rsidP="004F7F3F">
      <w:pPr>
        <w:pStyle w:val="Heading1"/>
        <w:spacing w:before="120"/>
      </w:pPr>
      <w:r w:rsidRPr="00137652">
        <w:t>Achievement Standards</w:t>
      </w:r>
      <w:bookmarkEnd w:id="64"/>
      <w:bookmarkEnd w:id="65"/>
    </w:p>
    <w:bookmarkEnd w:id="60"/>
    <w:bookmarkEnd w:id="63"/>
    <w:bookmarkEnd w:id="66"/>
    <w:p w14:paraId="1DEBDD70" w14:textId="61F4A5C9" w:rsidR="009B30B7" w:rsidRPr="00137652" w:rsidRDefault="009B30B7" w:rsidP="004F7F3F">
      <w:pPr>
        <w:spacing w:after="120"/>
      </w:pPr>
      <w:r w:rsidRPr="00137652">
        <w:t>Years 11 and 12 Achievement Standards are written for A</w:t>
      </w:r>
      <w:r w:rsidR="00B81DEA" w:rsidRPr="00137652">
        <w:t>-</w:t>
      </w:r>
      <w:r w:rsidRPr="00137652">
        <w:t>T courses. A single Achievement Standard is written for M courses.</w:t>
      </w:r>
    </w:p>
    <w:p w14:paraId="7C9AE4C8" w14:textId="77777777" w:rsidR="009B30B7" w:rsidRPr="00137652" w:rsidRDefault="009B30B7" w:rsidP="004F7F3F">
      <w:pPr>
        <w:spacing w:after="120"/>
      </w:pPr>
      <w:r w:rsidRPr="00137652">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D47B75A" w14:textId="77777777" w:rsidR="009B30B7" w:rsidRPr="00137652" w:rsidRDefault="009B30B7" w:rsidP="004F7F3F">
      <w:pPr>
        <w:spacing w:after="120"/>
      </w:pPr>
      <w:r w:rsidRPr="00137652">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D6E3917" w14:textId="77777777" w:rsidR="00D43E36" w:rsidRPr="00137652" w:rsidRDefault="00D43E36" w:rsidP="004F7F3F">
      <w:pPr>
        <w:spacing w:after="120"/>
      </w:pPr>
    </w:p>
    <w:bookmarkEnd w:id="67"/>
    <w:p w14:paraId="68910324" w14:textId="77777777" w:rsidR="00A60BB8" w:rsidRPr="00137652" w:rsidRDefault="00A60BB8" w:rsidP="004F7F3F">
      <w:pPr>
        <w:spacing w:after="120"/>
        <w:sectPr w:rsidR="00A60BB8" w:rsidRPr="00137652" w:rsidSect="00110A82">
          <w:headerReference w:type="even" r:id="rId17"/>
          <w:headerReference w:type="default" r:id="rId18"/>
          <w:footerReference w:type="default" r:id="rId19"/>
          <w:headerReference w:type="first" r:id="rId20"/>
          <w:pgSz w:w="11906" w:h="16838"/>
          <w:pgMar w:top="993" w:right="1133" w:bottom="993" w:left="1134" w:header="284" w:footer="437" w:gutter="0"/>
          <w:pgNumType w:start="1"/>
          <w:cols w:space="708"/>
          <w:docGrid w:linePitch="360"/>
        </w:sectPr>
      </w:pPr>
    </w:p>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290"/>
      </w:tblGrid>
      <w:tr w:rsidR="00831216" w:rsidRPr="00110A82" w14:paraId="0B0A3549" w14:textId="77777777" w:rsidTr="002D77EF">
        <w:tc>
          <w:tcPr>
            <w:tcW w:w="15735" w:type="dxa"/>
            <w:gridSpan w:val="6"/>
            <w:tcBorders>
              <w:top w:val="nil"/>
              <w:left w:val="nil"/>
              <w:right w:val="nil"/>
            </w:tcBorders>
          </w:tcPr>
          <w:p w14:paraId="6929FE35" w14:textId="77777777" w:rsidR="00831216" w:rsidRPr="00110A82" w:rsidRDefault="00831216" w:rsidP="002D77EF">
            <w:pPr>
              <w:pStyle w:val="Tabletextbold"/>
              <w:spacing w:before="0" w:after="0"/>
              <w:rPr>
                <w:rFonts w:cs="Calibri"/>
              </w:rPr>
            </w:pPr>
            <w:bookmarkStart w:id="69" w:name="_Hlk1553312"/>
            <w:bookmarkEnd w:id="68"/>
            <w:r w:rsidRPr="00110A82">
              <w:rPr>
                <w:rFonts w:cs="Calibri"/>
              </w:rPr>
              <w:lastRenderedPageBreak/>
              <w:t>Achievement Standards Beginning Modern Languages A Course Year 11</w:t>
            </w:r>
          </w:p>
        </w:tc>
      </w:tr>
      <w:tr w:rsidR="00831216" w:rsidRPr="00110A82" w14:paraId="5F9D3E3B" w14:textId="77777777" w:rsidTr="002D77EF">
        <w:tc>
          <w:tcPr>
            <w:tcW w:w="993" w:type="dxa"/>
            <w:vAlign w:val="center"/>
          </w:tcPr>
          <w:p w14:paraId="21AAF8EE"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371C79E9"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5A7DA30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20E34285"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497BA409"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290" w:type="dxa"/>
            <w:tcBorders>
              <w:bottom w:val="single" w:sz="4" w:space="0" w:color="auto"/>
            </w:tcBorders>
          </w:tcPr>
          <w:p w14:paraId="2750BE32"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1964CB18" w14:textId="77777777" w:rsidTr="002D77EF">
        <w:trPr>
          <w:trHeight w:val="891"/>
        </w:trPr>
        <w:tc>
          <w:tcPr>
            <w:tcW w:w="993" w:type="dxa"/>
            <w:vMerge w:val="restart"/>
            <w:textDirection w:val="btLr"/>
            <w:vAlign w:val="center"/>
          </w:tcPr>
          <w:p w14:paraId="2E6954DF"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19E9B70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well-organised texts appropriate for purpose, audience, and context</w:t>
            </w:r>
          </w:p>
        </w:tc>
        <w:tc>
          <w:tcPr>
            <w:tcW w:w="2863" w:type="dxa"/>
            <w:tcBorders>
              <w:bottom w:val="single" w:sz="4" w:space="0" w:color="auto"/>
            </w:tcBorders>
          </w:tcPr>
          <w:p w14:paraId="361F03A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purpose, audience, and context</w:t>
            </w:r>
          </w:p>
        </w:tc>
        <w:tc>
          <w:tcPr>
            <w:tcW w:w="2863" w:type="dxa"/>
            <w:tcBorders>
              <w:bottom w:val="single" w:sz="4" w:space="0" w:color="auto"/>
            </w:tcBorders>
          </w:tcPr>
          <w:p w14:paraId="5EDBC00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comprehensible texts relevant to the topic and some attention to purpose and audience</w:t>
            </w:r>
          </w:p>
        </w:tc>
        <w:tc>
          <w:tcPr>
            <w:tcW w:w="2863" w:type="dxa"/>
            <w:tcBorders>
              <w:bottom w:val="single" w:sz="4" w:space="0" w:color="auto"/>
            </w:tcBorders>
          </w:tcPr>
          <w:p w14:paraId="2F63E79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purpose and audience</w:t>
            </w:r>
          </w:p>
        </w:tc>
        <w:tc>
          <w:tcPr>
            <w:tcW w:w="3290" w:type="dxa"/>
            <w:tcBorders>
              <w:bottom w:val="single" w:sz="4" w:space="0" w:color="auto"/>
            </w:tcBorders>
          </w:tcPr>
          <w:p w14:paraId="26B8C4D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238EEC9D" w14:textId="77777777" w:rsidTr="002D77EF">
        <w:trPr>
          <w:trHeight w:val="1276"/>
        </w:trPr>
        <w:tc>
          <w:tcPr>
            <w:tcW w:w="993" w:type="dxa"/>
            <w:vMerge/>
            <w:textDirection w:val="btLr"/>
          </w:tcPr>
          <w:p w14:paraId="4AD020C6"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2D86299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express ideas clearly</w:t>
            </w:r>
          </w:p>
        </w:tc>
        <w:tc>
          <w:tcPr>
            <w:tcW w:w="2863" w:type="dxa"/>
            <w:tcBorders>
              <w:top w:val="single" w:sz="4" w:space="0" w:color="auto"/>
              <w:bottom w:val="single" w:sz="4" w:space="0" w:color="auto"/>
            </w:tcBorders>
          </w:tcPr>
          <w:p w14:paraId="0EF661A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express ideas</w:t>
            </w:r>
          </w:p>
        </w:tc>
        <w:tc>
          <w:tcPr>
            <w:tcW w:w="2863" w:type="dxa"/>
            <w:tcBorders>
              <w:top w:val="single" w:sz="4" w:space="0" w:color="auto"/>
              <w:bottom w:val="single" w:sz="4" w:space="0" w:color="auto"/>
            </w:tcBorders>
          </w:tcPr>
          <w:p w14:paraId="1D0CBDF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0CE0DAC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language conventions when communicating ideas </w:t>
            </w:r>
          </w:p>
        </w:tc>
        <w:tc>
          <w:tcPr>
            <w:tcW w:w="3290" w:type="dxa"/>
            <w:tcBorders>
              <w:top w:val="single" w:sz="4" w:space="0" w:color="auto"/>
              <w:bottom w:val="single" w:sz="4" w:space="0" w:color="auto"/>
            </w:tcBorders>
          </w:tcPr>
          <w:p w14:paraId="29364F5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language conventions to texts when attempting communication</w:t>
            </w:r>
          </w:p>
        </w:tc>
      </w:tr>
      <w:tr w:rsidR="00831216" w:rsidRPr="00110A82" w14:paraId="707A8066" w14:textId="77777777" w:rsidTr="002D77EF">
        <w:trPr>
          <w:trHeight w:val="786"/>
        </w:trPr>
        <w:tc>
          <w:tcPr>
            <w:tcW w:w="993" w:type="dxa"/>
            <w:vMerge/>
            <w:textDirection w:val="btLr"/>
          </w:tcPr>
          <w:p w14:paraId="3D18105D"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5F3884A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 or analyse situations clearly and coherently</w:t>
            </w:r>
          </w:p>
        </w:tc>
        <w:tc>
          <w:tcPr>
            <w:tcW w:w="2863" w:type="dxa"/>
            <w:tcBorders>
              <w:top w:val="single" w:sz="4" w:space="0" w:color="auto"/>
              <w:bottom w:val="single" w:sz="4" w:space="0" w:color="auto"/>
            </w:tcBorders>
          </w:tcPr>
          <w:p w14:paraId="1645850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 or analyse situations</w:t>
            </w:r>
          </w:p>
        </w:tc>
        <w:tc>
          <w:tcPr>
            <w:tcW w:w="2863" w:type="dxa"/>
            <w:tcBorders>
              <w:top w:val="single" w:sz="4" w:space="0" w:color="auto"/>
              <w:bottom w:val="single" w:sz="4" w:space="0" w:color="auto"/>
            </w:tcBorders>
          </w:tcPr>
          <w:p w14:paraId="040C7A1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explanations of own and others’ ideas</w:t>
            </w:r>
          </w:p>
        </w:tc>
        <w:tc>
          <w:tcPr>
            <w:tcW w:w="2863" w:type="dxa"/>
            <w:tcBorders>
              <w:top w:val="single" w:sz="4" w:space="0" w:color="auto"/>
              <w:bottom w:val="single" w:sz="4" w:space="0" w:color="auto"/>
            </w:tcBorders>
          </w:tcPr>
          <w:p w14:paraId="6DB582F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describe own ideas</w:t>
            </w:r>
          </w:p>
        </w:tc>
        <w:tc>
          <w:tcPr>
            <w:tcW w:w="3290" w:type="dxa"/>
            <w:tcBorders>
              <w:top w:val="single" w:sz="4" w:space="0" w:color="auto"/>
              <w:bottom w:val="single" w:sz="4" w:space="0" w:color="auto"/>
            </w:tcBorders>
          </w:tcPr>
          <w:p w14:paraId="676D8B0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restate some ideas</w:t>
            </w:r>
          </w:p>
        </w:tc>
      </w:tr>
      <w:tr w:rsidR="00831216" w:rsidRPr="00110A82" w14:paraId="1104FD42" w14:textId="77777777" w:rsidTr="002D77EF">
        <w:trPr>
          <w:trHeight w:val="841"/>
        </w:trPr>
        <w:tc>
          <w:tcPr>
            <w:tcW w:w="993" w:type="dxa"/>
            <w:vMerge/>
            <w:textDirection w:val="btLr"/>
          </w:tcPr>
          <w:p w14:paraId="269CBD7F" w14:textId="77777777" w:rsidR="00831216" w:rsidRPr="00110A82" w:rsidRDefault="00831216" w:rsidP="002D77EF">
            <w:pPr>
              <w:pStyle w:val="TableTextBoldcentred"/>
              <w:spacing w:before="0" w:after="0"/>
              <w:rPr>
                <w:rFonts w:cs="Calibri"/>
                <w:sz w:val="18"/>
                <w:szCs w:val="18"/>
              </w:rPr>
            </w:pPr>
          </w:p>
        </w:tc>
        <w:tc>
          <w:tcPr>
            <w:tcW w:w="2863" w:type="dxa"/>
            <w:tcBorders>
              <w:bottom w:val="single" w:sz="4" w:space="0" w:color="auto"/>
            </w:tcBorders>
          </w:tcPr>
          <w:p w14:paraId="661E6F1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38991A9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649E5DD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bottom w:val="single" w:sz="4" w:space="0" w:color="auto"/>
            </w:tcBorders>
          </w:tcPr>
          <w:p w14:paraId="2A82B70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290" w:type="dxa"/>
            <w:tcBorders>
              <w:bottom w:val="single" w:sz="4" w:space="0" w:color="auto"/>
            </w:tcBorders>
          </w:tcPr>
          <w:p w14:paraId="73B565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7FD1B54B" w14:textId="77777777" w:rsidTr="002D77EF">
        <w:trPr>
          <w:trHeight w:val="667"/>
        </w:trPr>
        <w:tc>
          <w:tcPr>
            <w:tcW w:w="993" w:type="dxa"/>
            <w:vMerge w:val="restart"/>
            <w:textDirection w:val="btLr"/>
            <w:vAlign w:val="center"/>
          </w:tcPr>
          <w:p w14:paraId="0774815B"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bottom w:val="single" w:sz="4" w:space="0" w:color="auto"/>
            </w:tcBorders>
          </w:tcPr>
          <w:p w14:paraId="1B93324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and unfamiliar target language and/or script to derive and infer meaning and draw logical conclusions</w:t>
            </w:r>
          </w:p>
        </w:tc>
        <w:tc>
          <w:tcPr>
            <w:tcW w:w="2863" w:type="dxa"/>
            <w:tcBorders>
              <w:top w:val="single" w:sz="4" w:space="0" w:color="auto"/>
              <w:bottom w:val="single" w:sz="4" w:space="0" w:color="auto"/>
            </w:tcBorders>
          </w:tcPr>
          <w:p w14:paraId="78FC02A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and some unfamiliar target language and/or script to derive and infer meaning to draw conclusions</w:t>
            </w:r>
          </w:p>
        </w:tc>
        <w:tc>
          <w:tcPr>
            <w:tcW w:w="2863" w:type="dxa"/>
            <w:tcBorders>
              <w:top w:val="single" w:sz="4" w:space="0" w:color="auto"/>
              <w:bottom w:val="single" w:sz="4" w:space="0" w:color="auto"/>
            </w:tcBorders>
          </w:tcPr>
          <w:p w14:paraId="76FE204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bottom w:val="single" w:sz="4" w:space="0" w:color="auto"/>
            </w:tcBorders>
          </w:tcPr>
          <w:p w14:paraId="0E29F1D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some familiar target language and/or script to explain some surface meaning</w:t>
            </w:r>
          </w:p>
        </w:tc>
        <w:tc>
          <w:tcPr>
            <w:tcW w:w="3290" w:type="dxa"/>
            <w:tcBorders>
              <w:top w:val="single" w:sz="4" w:space="0" w:color="auto"/>
              <w:bottom w:val="single" w:sz="4" w:space="0" w:color="auto"/>
            </w:tcBorders>
          </w:tcPr>
          <w:p w14:paraId="7A2F335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meaning in familiar language texts and/or script</w:t>
            </w:r>
          </w:p>
        </w:tc>
      </w:tr>
      <w:tr w:rsidR="00831216" w:rsidRPr="00110A82" w14:paraId="19B2A828" w14:textId="77777777" w:rsidTr="002D77EF">
        <w:trPr>
          <w:trHeight w:val="847"/>
        </w:trPr>
        <w:tc>
          <w:tcPr>
            <w:tcW w:w="993" w:type="dxa"/>
            <w:vMerge/>
            <w:textDirection w:val="btLr"/>
          </w:tcPr>
          <w:p w14:paraId="2B25080A"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46B242F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choice of registers and reasons for perspectives and/or behaviours with supporting evidence for explanations</w:t>
            </w:r>
          </w:p>
        </w:tc>
        <w:tc>
          <w:tcPr>
            <w:tcW w:w="2863" w:type="dxa"/>
            <w:tcBorders>
              <w:top w:val="single" w:sz="4" w:space="0" w:color="auto"/>
              <w:bottom w:val="single" w:sz="4" w:space="0" w:color="auto"/>
            </w:tcBorders>
          </w:tcPr>
          <w:p w14:paraId="3FC00E0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registers generally and reasons for perspectives and/or behaviours with supporting evidence for explanation</w:t>
            </w:r>
          </w:p>
        </w:tc>
        <w:tc>
          <w:tcPr>
            <w:tcW w:w="2863" w:type="dxa"/>
            <w:tcBorders>
              <w:top w:val="single" w:sz="4" w:space="0" w:color="auto"/>
              <w:bottom w:val="single" w:sz="4" w:space="0" w:color="auto"/>
            </w:tcBorders>
          </w:tcPr>
          <w:p w14:paraId="45E78FB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registers and possible reasons for perspectives and/or behaviours with some supporting evidence for description</w:t>
            </w:r>
          </w:p>
        </w:tc>
        <w:tc>
          <w:tcPr>
            <w:tcW w:w="2863" w:type="dxa"/>
            <w:tcBorders>
              <w:top w:val="single" w:sz="4" w:space="0" w:color="auto"/>
              <w:bottom w:val="single" w:sz="4" w:space="0" w:color="auto"/>
            </w:tcBorders>
          </w:tcPr>
          <w:p w14:paraId="5F804F0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registers and behaviours with limited supporting evidence assertion</w:t>
            </w:r>
          </w:p>
        </w:tc>
        <w:tc>
          <w:tcPr>
            <w:tcW w:w="3290" w:type="dxa"/>
            <w:tcBorders>
              <w:top w:val="single" w:sz="4" w:space="0" w:color="auto"/>
              <w:bottom w:val="single" w:sz="4" w:space="0" w:color="auto"/>
            </w:tcBorders>
          </w:tcPr>
          <w:p w14:paraId="586444D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some of the registers and behaviours with limited supporting evidence for assertion</w:t>
            </w:r>
          </w:p>
        </w:tc>
      </w:tr>
      <w:tr w:rsidR="00831216" w:rsidRPr="00110A82" w14:paraId="3E775F1B" w14:textId="77777777" w:rsidTr="002D77EF">
        <w:trPr>
          <w:trHeight w:val="1118"/>
        </w:trPr>
        <w:tc>
          <w:tcPr>
            <w:tcW w:w="993" w:type="dxa"/>
            <w:vMerge/>
            <w:textDirection w:val="btLr"/>
          </w:tcPr>
          <w:p w14:paraId="75E9C026"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237D65C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clearly with supporting evidence for ideas</w:t>
            </w:r>
          </w:p>
        </w:tc>
        <w:tc>
          <w:tcPr>
            <w:tcW w:w="2863" w:type="dxa"/>
            <w:tcBorders>
              <w:top w:val="single" w:sz="4" w:space="0" w:color="auto"/>
              <w:bottom w:val="single" w:sz="4" w:space="0" w:color="auto"/>
            </w:tcBorders>
          </w:tcPr>
          <w:p w14:paraId="1CB6FD7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supporting evidence for ideas</w:t>
            </w:r>
          </w:p>
        </w:tc>
        <w:tc>
          <w:tcPr>
            <w:tcW w:w="2863" w:type="dxa"/>
            <w:tcBorders>
              <w:top w:val="single" w:sz="4" w:space="0" w:color="auto"/>
              <w:bottom w:val="single" w:sz="4" w:space="0" w:color="auto"/>
            </w:tcBorders>
          </w:tcPr>
          <w:p w14:paraId="33271E4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concepts in texts generally with some supporting evidence for ideas</w:t>
            </w:r>
          </w:p>
        </w:tc>
        <w:tc>
          <w:tcPr>
            <w:tcW w:w="2863" w:type="dxa"/>
            <w:tcBorders>
              <w:top w:val="single" w:sz="4" w:space="0" w:color="auto"/>
              <w:bottom w:val="single" w:sz="4" w:space="0" w:color="auto"/>
            </w:tcBorders>
          </w:tcPr>
          <w:p w14:paraId="7EC0F49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concepts in texts with limited supporting evidence for ideas</w:t>
            </w:r>
          </w:p>
        </w:tc>
        <w:tc>
          <w:tcPr>
            <w:tcW w:w="3290" w:type="dxa"/>
            <w:tcBorders>
              <w:top w:val="single" w:sz="4" w:space="0" w:color="auto"/>
              <w:bottom w:val="single" w:sz="4" w:space="0" w:color="auto"/>
            </w:tcBorders>
          </w:tcPr>
          <w:p w14:paraId="4B740F2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the concepts in texts with limited supporting evidence for ideas</w:t>
            </w:r>
          </w:p>
        </w:tc>
      </w:tr>
      <w:tr w:rsidR="00831216" w:rsidRPr="00110A82" w14:paraId="275EA647" w14:textId="77777777" w:rsidTr="002D77EF">
        <w:trPr>
          <w:trHeight w:val="833"/>
        </w:trPr>
        <w:tc>
          <w:tcPr>
            <w:tcW w:w="993" w:type="dxa"/>
            <w:vMerge w:val="restart"/>
            <w:textDirection w:val="btLr"/>
            <w:vAlign w:val="center"/>
          </w:tcPr>
          <w:p w14:paraId="04887145"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016E0B1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75ACD6A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02B2FE2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27CD534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290" w:type="dxa"/>
            <w:tcBorders>
              <w:top w:val="single" w:sz="4" w:space="0" w:color="auto"/>
              <w:bottom w:val="single" w:sz="4" w:space="0" w:color="auto"/>
            </w:tcBorders>
          </w:tcPr>
          <w:p w14:paraId="0B0058E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language learning practices</w:t>
            </w:r>
          </w:p>
        </w:tc>
      </w:tr>
      <w:tr w:rsidR="00831216" w:rsidRPr="00110A82" w14:paraId="0B99D819" w14:textId="77777777" w:rsidTr="002D77EF">
        <w:trPr>
          <w:trHeight w:val="575"/>
        </w:trPr>
        <w:tc>
          <w:tcPr>
            <w:tcW w:w="993" w:type="dxa"/>
            <w:vMerge/>
            <w:textDirection w:val="btLr"/>
          </w:tcPr>
          <w:p w14:paraId="751DB2E7" w14:textId="77777777" w:rsidR="00831216" w:rsidRPr="00110A82" w:rsidRDefault="00831216" w:rsidP="002D77EF">
            <w:pPr>
              <w:spacing w:before="0"/>
              <w:rPr>
                <w:rFonts w:cs="Calibri"/>
              </w:rPr>
            </w:pPr>
          </w:p>
        </w:tc>
        <w:tc>
          <w:tcPr>
            <w:tcW w:w="2863" w:type="dxa"/>
            <w:tcBorders>
              <w:top w:val="single" w:sz="4" w:space="0" w:color="auto"/>
            </w:tcBorders>
          </w:tcPr>
          <w:p w14:paraId="0F65423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and with insight on self and relationships between culture and language</w:t>
            </w:r>
          </w:p>
        </w:tc>
        <w:tc>
          <w:tcPr>
            <w:tcW w:w="2863" w:type="dxa"/>
            <w:tcBorders>
              <w:top w:val="single" w:sz="4" w:space="0" w:color="auto"/>
            </w:tcBorders>
          </w:tcPr>
          <w:p w14:paraId="3AA9892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thoughtfully on self and relationships between culture and language</w:t>
            </w:r>
          </w:p>
        </w:tc>
        <w:tc>
          <w:tcPr>
            <w:tcW w:w="2863" w:type="dxa"/>
            <w:tcBorders>
              <w:top w:val="single" w:sz="4" w:space="0" w:color="auto"/>
            </w:tcBorders>
          </w:tcPr>
          <w:p w14:paraId="14FF62D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and language</w:t>
            </w:r>
          </w:p>
        </w:tc>
        <w:tc>
          <w:tcPr>
            <w:tcW w:w="2863" w:type="dxa"/>
            <w:tcBorders>
              <w:top w:val="single" w:sz="4" w:space="0" w:color="auto"/>
            </w:tcBorders>
          </w:tcPr>
          <w:p w14:paraId="24801C3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or language</w:t>
            </w:r>
          </w:p>
        </w:tc>
        <w:tc>
          <w:tcPr>
            <w:tcW w:w="3290" w:type="dxa"/>
            <w:tcBorders>
              <w:top w:val="single" w:sz="4" w:space="0" w:color="auto"/>
            </w:tcBorders>
          </w:tcPr>
          <w:p w14:paraId="61C632D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and relationships between culture or language</w:t>
            </w:r>
          </w:p>
        </w:tc>
      </w:tr>
      <w:bookmarkEnd w:id="69"/>
    </w:tbl>
    <w:p w14:paraId="5A9070A5" w14:textId="77777777" w:rsidR="00F60D29" w:rsidRPr="00110A82" w:rsidRDefault="00F60D29" w:rsidP="00110A82">
      <w:pPr>
        <w:spacing w:before="0"/>
        <w:rPr>
          <w:rFonts w:cs="Calibri"/>
        </w:rPr>
      </w:pPr>
      <w:r w:rsidRPr="00110A82">
        <w:rPr>
          <w:rFonts w:cs="Calibri"/>
          <w:b/>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18EA4A4B" w14:textId="77777777" w:rsidTr="002D77EF">
        <w:tc>
          <w:tcPr>
            <w:tcW w:w="15451" w:type="dxa"/>
            <w:gridSpan w:val="6"/>
            <w:tcBorders>
              <w:top w:val="nil"/>
              <w:left w:val="nil"/>
              <w:right w:val="nil"/>
            </w:tcBorders>
          </w:tcPr>
          <w:p w14:paraId="6B5AE403" w14:textId="77777777" w:rsidR="00831216" w:rsidRPr="00110A82" w:rsidRDefault="00831216" w:rsidP="002D77EF">
            <w:pPr>
              <w:pStyle w:val="Tabletextbold"/>
              <w:spacing w:before="0" w:after="0"/>
              <w:ind w:left="0"/>
              <w:rPr>
                <w:rFonts w:cs="Calibri"/>
              </w:rPr>
            </w:pPr>
            <w:r w:rsidRPr="00110A82">
              <w:rPr>
                <w:rFonts w:cs="Calibri"/>
              </w:rPr>
              <w:lastRenderedPageBreak/>
              <w:t>Achievement Standards Beginning Modern Languages T Course Year 11</w:t>
            </w:r>
          </w:p>
        </w:tc>
      </w:tr>
      <w:tr w:rsidR="00831216" w:rsidRPr="00110A82" w14:paraId="1C719F61" w14:textId="77777777" w:rsidTr="002D77EF">
        <w:tc>
          <w:tcPr>
            <w:tcW w:w="993" w:type="dxa"/>
            <w:vAlign w:val="center"/>
          </w:tcPr>
          <w:p w14:paraId="6F30D4D1"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3F615142"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13772A38"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5D9B66A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2DBD28D9"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4CD4D80F"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5999EC05" w14:textId="77777777" w:rsidTr="002D77EF">
        <w:trPr>
          <w:trHeight w:val="874"/>
        </w:trPr>
        <w:tc>
          <w:tcPr>
            <w:tcW w:w="993" w:type="dxa"/>
            <w:vMerge w:val="restart"/>
            <w:textDirection w:val="btLr"/>
            <w:vAlign w:val="center"/>
          </w:tcPr>
          <w:p w14:paraId="4DFBFD3E"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572F056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fluent texts appropriate for purpose, audience and context</w:t>
            </w:r>
          </w:p>
        </w:tc>
        <w:tc>
          <w:tcPr>
            <w:tcW w:w="2863" w:type="dxa"/>
            <w:tcBorders>
              <w:bottom w:val="single" w:sz="4" w:space="0" w:color="auto"/>
            </w:tcBorders>
          </w:tcPr>
          <w:p w14:paraId="41EFC82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well-organised texts for purpose, audience and context</w:t>
            </w:r>
          </w:p>
        </w:tc>
        <w:tc>
          <w:tcPr>
            <w:tcW w:w="2863" w:type="dxa"/>
            <w:tcBorders>
              <w:bottom w:val="single" w:sz="4" w:space="0" w:color="auto"/>
            </w:tcBorders>
          </w:tcPr>
          <w:p w14:paraId="26DEDB7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purpose, audience and context</w:t>
            </w:r>
          </w:p>
        </w:tc>
        <w:tc>
          <w:tcPr>
            <w:tcW w:w="2863" w:type="dxa"/>
            <w:tcBorders>
              <w:bottom w:val="single" w:sz="4" w:space="0" w:color="auto"/>
            </w:tcBorders>
          </w:tcPr>
          <w:p w14:paraId="4E96F0E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purpose and audience</w:t>
            </w:r>
          </w:p>
        </w:tc>
        <w:tc>
          <w:tcPr>
            <w:tcW w:w="3006" w:type="dxa"/>
            <w:tcBorders>
              <w:bottom w:val="single" w:sz="4" w:space="0" w:color="auto"/>
            </w:tcBorders>
          </w:tcPr>
          <w:p w14:paraId="0FA5758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4B923979" w14:textId="77777777" w:rsidTr="002D77EF">
        <w:trPr>
          <w:trHeight w:val="1273"/>
        </w:trPr>
        <w:tc>
          <w:tcPr>
            <w:tcW w:w="993" w:type="dxa"/>
            <w:vMerge/>
            <w:textDirection w:val="btLr"/>
          </w:tcPr>
          <w:p w14:paraId="010055F6"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04EE5F3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express ideas clearly</w:t>
            </w:r>
          </w:p>
        </w:tc>
        <w:tc>
          <w:tcPr>
            <w:tcW w:w="2863" w:type="dxa"/>
            <w:tcBorders>
              <w:top w:val="single" w:sz="4" w:space="0" w:color="auto"/>
              <w:bottom w:val="single" w:sz="4" w:space="0" w:color="auto"/>
            </w:tcBorders>
          </w:tcPr>
          <w:p w14:paraId="47C67D5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express ideas</w:t>
            </w:r>
          </w:p>
        </w:tc>
        <w:tc>
          <w:tcPr>
            <w:tcW w:w="2863" w:type="dxa"/>
            <w:tcBorders>
              <w:top w:val="single" w:sz="4" w:space="0" w:color="auto"/>
              <w:bottom w:val="single" w:sz="4" w:space="0" w:color="auto"/>
            </w:tcBorders>
          </w:tcPr>
          <w:p w14:paraId="24C3743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794D408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communicates ideas with some language interference</w:t>
            </w:r>
          </w:p>
        </w:tc>
        <w:tc>
          <w:tcPr>
            <w:tcW w:w="3006" w:type="dxa"/>
            <w:tcBorders>
              <w:top w:val="single" w:sz="4" w:space="0" w:color="auto"/>
              <w:bottom w:val="single" w:sz="4" w:space="0" w:color="auto"/>
            </w:tcBorders>
          </w:tcPr>
          <w:p w14:paraId="23B0AAB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communicates with significant language interference</w:t>
            </w:r>
          </w:p>
        </w:tc>
      </w:tr>
      <w:tr w:rsidR="00831216" w:rsidRPr="00110A82" w14:paraId="40AD076E" w14:textId="77777777" w:rsidTr="002D77EF">
        <w:trPr>
          <w:trHeight w:val="650"/>
        </w:trPr>
        <w:tc>
          <w:tcPr>
            <w:tcW w:w="993" w:type="dxa"/>
            <w:vMerge/>
            <w:textDirection w:val="btLr"/>
          </w:tcPr>
          <w:p w14:paraId="43B3AEA0"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5F3EF7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and unfamiliar vocabulary to exchange ideas or analyse situations clearly and coherently</w:t>
            </w:r>
          </w:p>
        </w:tc>
        <w:tc>
          <w:tcPr>
            <w:tcW w:w="2863" w:type="dxa"/>
            <w:tcBorders>
              <w:top w:val="single" w:sz="4" w:space="0" w:color="auto"/>
              <w:bottom w:val="single" w:sz="4" w:space="0" w:color="auto"/>
            </w:tcBorders>
          </w:tcPr>
          <w:p w14:paraId="0DAAFA3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and unfamiliar vocabulary to exchange ideas or analyse situations</w:t>
            </w:r>
          </w:p>
        </w:tc>
        <w:tc>
          <w:tcPr>
            <w:tcW w:w="2863" w:type="dxa"/>
            <w:tcBorders>
              <w:top w:val="single" w:sz="4" w:space="0" w:color="auto"/>
              <w:bottom w:val="single" w:sz="4" w:space="0" w:color="auto"/>
            </w:tcBorders>
          </w:tcPr>
          <w:p w14:paraId="734DF9B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w:t>
            </w:r>
          </w:p>
        </w:tc>
        <w:tc>
          <w:tcPr>
            <w:tcW w:w="2863" w:type="dxa"/>
            <w:tcBorders>
              <w:top w:val="single" w:sz="4" w:space="0" w:color="auto"/>
              <w:bottom w:val="single" w:sz="4" w:space="0" w:color="auto"/>
            </w:tcBorders>
          </w:tcPr>
          <w:p w14:paraId="1171538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describe ideas</w:t>
            </w:r>
          </w:p>
        </w:tc>
        <w:tc>
          <w:tcPr>
            <w:tcW w:w="3006" w:type="dxa"/>
            <w:tcBorders>
              <w:top w:val="single" w:sz="4" w:space="0" w:color="auto"/>
              <w:bottom w:val="single" w:sz="4" w:space="0" w:color="auto"/>
            </w:tcBorders>
          </w:tcPr>
          <w:p w14:paraId="439EDDB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restate some ideas</w:t>
            </w:r>
          </w:p>
        </w:tc>
      </w:tr>
      <w:tr w:rsidR="00831216" w:rsidRPr="00110A82" w14:paraId="367A08DE" w14:textId="77777777" w:rsidTr="002D77EF">
        <w:trPr>
          <w:trHeight w:val="846"/>
        </w:trPr>
        <w:tc>
          <w:tcPr>
            <w:tcW w:w="993" w:type="dxa"/>
            <w:vMerge/>
            <w:textDirection w:val="btLr"/>
          </w:tcPr>
          <w:p w14:paraId="4902DF27" w14:textId="77777777" w:rsidR="00831216" w:rsidRPr="00110A82" w:rsidRDefault="00831216" w:rsidP="002D77EF">
            <w:pPr>
              <w:pStyle w:val="TableTextBoldcentred"/>
              <w:spacing w:before="0" w:after="0"/>
              <w:rPr>
                <w:rFonts w:cs="Calibri"/>
                <w:sz w:val="18"/>
                <w:szCs w:val="18"/>
              </w:rPr>
            </w:pPr>
          </w:p>
        </w:tc>
        <w:tc>
          <w:tcPr>
            <w:tcW w:w="2863" w:type="dxa"/>
            <w:tcBorders>
              <w:bottom w:val="single" w:sz="4" w:space="0" w:color="auto"/>
            </w:tcBorders>
          </w:tcPr>
          <w:p w14:paraId="0E37ACF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08F44D3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1F43E3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bottom w:val="single" w:sz="4" w:space="0" w:color="auto"/>
            </w:tcBorders>
          </w:tcPr>
          <w:p w14:paraId="0A6DCEF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006" w:type="dxa"/>
            <w:tcBorders>
              <w:bottom w:val="single" w:sz="4" w:space="0" w:color="auto"/>
            </w:tcBorders>
          </w:tcPr>
          <w:p w14:paraId="31A8DED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3B55A575" w14:textId="77777777" w:rsidTr="002D77EF">
        <w:trPr>
          <w:trHeight w:val="658"/>
        </w:trPr>
        <w:tc>
          <w:tcPr>
            <w:tcW w:w="993" w:type="dxa"/>
            <w:vMerge w:val="restart"/>
            <w:textDirection w:val="btLr"/>
            <w:vAlign w:val="center"/>
          </w:tcPr>
          <w:p w14:paraId="02B304EB"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bottom w:val="single" w:sz="4" w:space="0" w:color="auto"/>
            </w:tcBorders>
          </w:tcPr>
          <w:p w14:paraId="28D05DC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and unfamiliar target language and/or script to decode and infer meaning and draw logical conclusions</w:t>
            </w:r>
          </w:p>
        </w:tc>
        <w:tc>
          <w:tcPr>
            <w:tcW w:w="2863" w:type="dxa"/>
            <w:tcBorders>
              <w:top w:val="single" w:sz="4" w:space="0" w:color="auto"/>
              <w:bottom w:val="single" w:sz="4" w:space="0" w:color="auto"/>
            </w:tcBorders>
          </w:tcPr>
          <w:p w14:paraId="5CAB3E5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and some unfamiliar target language and/or script to decode and infer meaning to draw conclusions</w:t>
            </w:r>
          </w:p>
        </w:tc>
        <w:tc>
          <w:tcPr>
            <w:tcW w:w="2863" w:type="dxa"/>
            <w:tcBorders>
              <w:top w:val="single" w:sz="4" w:space="0" w:color="auto"/>
              <w:bottom w:val="single" w:sz="4" w:space="0" w:color="auto"/>
            </w:tcBorders>
          </w:tcPr>
          <w:p w14:paraId="308286C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bottom w:val="single" w:sz="4" w:space="0" w:color="auto"/>
            </w:tcBorders>
          </w:tcPr>
          <w:p w14:paraId="1A79B34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 some familiar target language and/or script to explain some surface meaning</w:t>
            </w:r>
          </w:p>
        </w:tc>
        <w:tc>
          <w:tcPr>
            <w:tcW w:w="3006" w:type="dxa"/>
            <w:tcBorders>
              <w:top w:val="single" w:sz="4" w:space="0" w:color="auto"/>
              <w:bottom w:val="single" w:sz="4" w:space="0" w:color="auto"/>
            </w:tcBorders>
          </w:tcPr>
          <w:p w14:paraId="49E0422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identify some meaning in familiar language texts and/or script</w:t>
            </w:r>
          </w:p>
        </w:tc>
      </w:tr>
      <w:tr w:rsidR="00831216" w:rsidRPr="00110A82" w14:paraId="51D86EE8" w14:textId="77777777" w:rsidTr="002D77EF">
        <w:trPr>
          <w:trHeight w:val="842"/>
        </w:trPr>
        <w:tc>
          <w:tcPr>
            <w:tcW w:w="993" w:type="dxa"/>
            <w:vMerge/>
            <w:textDirection w:val="btLr"/>
          </w:tcPr>
          <w:p w14:paraId="5FB95F8E"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6593B38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appropriateness of register and reasons for perspectives and/or behaviours with supporting evidence for analysis</w:t>
            </w:r>
          </w:p>
        </w:tc>
        <w:tc>
          <w:tcPr>
            <w:tcW w:w="2863" w:type="dxa"/>
            <w:tcBorders>
              <w:top w:val="single" w:sz="4" w:space="0" w:color="auto"/>
              <w:bottom w:val="single" w:sz="4" w:space="0" w:color="auto"/>
            </w:tcBorders>
          </w:tcPr>
          <w:p w14:paraId="6E5C61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choice of register and reasons for perspectives and/or behaviours with supporting evidence for analysis</w:t>
            </w:r>
          </w:p>
        </w:tc>
        <w:tc>
          <w:tcPr>
            <w:tcW w:w="2863" w:type="dxa"/>
            <w:tcBorders>
              <w:top w:val="single" w:sz="4" w:space="0" w:color="auto"/>
              <w:bottom w:val="single" w:sz="4" w:space="0" w:color="auto"/>
            </w:tcBorders>
          </w:tcPr>
          <w:p w14:paraId="6907AD5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register and reasons for perspectives and/or behaviours with supporting evidence for explanation</w:t>
            </w:r>
          </w:p>
        </w:tc>
        <w:tc>
          <w:tcPr>
            <w:tcW w:w="2863" w:type="dxa"/>
            <w:tcBorders>
              <w:top w:val="single" w:sz="4" w:space="0" w:color="auto"/>
              <w:bottom w:val="single" w:sz="4" w:space="0" w:color="auto"/>
            </w:tcBorders>
          </w:tcPr>
          <w:p w14:paraId="6692E2C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the register and behaviours with some supporting evidence for description</w:t>
            </w:r>
          </w:p>
        </w:tc>
        <w:tc>
          <w:tcPr>
            <w:tcW w:w="3006" w:type="dxa"/>
            <w:tcBorders>
              <w:top w:val="single" w:sz="4" w:space="0" w:color="auto"/>
              <w:bottom w:val="single" w:sz="4" w:space="0" w:color="auto"/>
            </w:tcBorders>
          </w:tcPr>
          <w:p w14:paraId="2C12371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some of the register and behaviours with limited supporting evidence</w:t>
            </w:r>
          </w:p>
        </w:tc>
      </w:tr>
      <w:tr w:rsidR="00831216" w:rsidRPr="00110A82" w14:paraId="56BB4B1F" w14:textId="77777777" w:rsidTr="002D77EF">
        <w:trPr>
          <w:trHeight w:val="1226"/>
        </w:trPr>
        <w:tc>
          <w:tcPr>
            <w:tcW w:w="993" w:type="dxa"/>
            <w:vMerge/>
            <w:textDirection w:val="btLr"/>
          </w:tcPr>
          <w:p w14:paraId="7723964A"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2B49972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clearly and with evidence for ideas</w:t>
            </w:r>
          </w:p>
        </w:tc>
        <w:tc>
          <w:tcPr>
            <w:tcW w:w="2863" w:type="dxa"/>
            <w:tcBorders>
              <w:top w:val="single" w:sz="4" w:space="0" w:color="auto"/>
              <w:bottom w:val="single" w:sz="4" w:space="0" w:color="auto"/>
            </w:tcBorders>
          </w:tcPr>
          <w:p w14:paraId="4139BB1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with evidence for ideas</w:t>
            </w:r>
          </w:p>
        </w:tc>
        <w:tc>
          <w:tcPr>
            <w:tcW w:w="2863" w:type="dxa"/>
            <w:tcBorders>
              <w:top w:val="single" w:sz="4" w:space="0" w:color="auto"/>
              <w:bottom w:val="single" w:sz="4" w:space="0" w:color="auto"/>
            </w:tcBorders>
          </w:tcPr>
          <w:p w14:paraId="5ECC4DF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evidence for ideas</w:t>
            </w:r>
          </w:p>
        </w:tc>
        <w:tc>
          <w:tcPr>
            <w:tcW w:w="2863" w:type="dxa"/>
            <w:tcBorders>
              <w:top w:val="single" w:sz="4" w:space="0" w:color="auto"/>
              <w:bottom w:val="single" w:sz="4" w:space="0" w:color="auto"/>
            </w:tcBorders>
          </w:tcPr>
          <w:p w14:paraId="5ED7849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concepts in texts with some evidence for ideas</w:t>
            </w:r>
          </w:p>
        </w:tc>
        <w:tc>
          <w:tcPr>
            <w:tcW w:w="3006" w:type="dxa"/>
            <w:tcBorders>
              <w:top w:val="single" w:sz="4" w:space="0" w:color="auto"/>
              <w:bottom w:val="single" w:sz="4" w:space="0" w:color="auto"/>
            </w:tcBorders>
          </w:tcPr>
          <w:p w14:paraId="0D06BE3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the concepts in texts with limited evidence for ideas</w:t>
            </w:r>
          </w:p>
        </w:tc>
      </w:tr>
      <w:tr w:rsidR="00831216" w:rsidRPr="00110A82" w14:paraId="0F62F9DE" w14:textId="77777777" w:rsidTr="002D77EF">
        <w:trPr>
          <w:trHeight w:val="836"/>
        </w:trPr>
        <w:tc>
          <w:tcPr>
            <w:tcW w:w="993" w:type="dxa"/>
            <w:vMerge w:val="restart"/>
            <w:textDirection w:val="btLr"/>
            <w:vAlign w:val="center"/>
          </w:tcPr>
          <w:p w14:paraId="6A3DBE9F"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5DC6DC3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30FAE68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246A73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22DEDB8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006" w:type="dxa"/>
            <w:tcBorders>
              <w:top w:val="single" w:sz="4" w:space="0" w:color="auto"/>
              <w:bottom w:val="single" w:sz="4" w:space="0" w:color="auto"/>
            </w:tcBorders>
          </w:tcPr>
          <w:p w14:paraId="5A97DF6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comments generally on language learning practices </w:t>
            </w:r>
          </w:p>
        </w:tc>
      </w:tr>
      <w:tr w:rsidR="00831216" w:rsidRPr="00110A82" w14:paraId="0268E3A8" w14:textId="77777777" w:rsidTr="002D77EF">
        <w:trPr>
          <w:trHeight w:val="575"/>
        </w:trPr>
        <w:tc>
          <w:tcPr>
            <w:tcW w:w="993" w:type="dxa"/>
            <w:vMerge/>
            <w:textDirection w:val="btLr"/>
          </w:tcPr>
          <w:p w14:paraId="63188600" w14:textId="77777777" w:rsidR="00831216" w:rsidRPr="00110A82" w:rsidRDefault="00831216" w:rsidP="002D77EF">
            <w:pPr>
              <w:spacing w:before="0"/>
              <w:rPr>
                <w:rFonts w:cs="Calibri"/>
              </w:rPr>
            </w:pPr>
          </w:p>
        </w:tc>
        <w:tc>
          <w:tcPr>
            <w:tcW w:w="2863" w:type="dxa"/>
            <w:tcBorders>
              <w:top w:val="single" w:sz="4" w:space="0" w:color="auto"/>
            </w:tcBorders>
          </w:tcPr>
          <w:p w14:paraId="3ED98B5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and with insight on self and relationships between culture and language</w:t>
            </w:r>
          </w:p>
        </w:tc>
        <w:tc>
          <w:tcPr>
            <w:tcW w:w="2863" w:type="dxa"/>
            <w:tcBorders>
              <w:top w:val="single" w:sz="4" w:space="0" w:color="auto"/>
            </w:tcBorders>
          </w:tcPr>
          <w:p w14:paraId="3AC42EB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thoughtfully on self and relationships between culture and language</w:t>
            </w:r>
          </w:p>
        </w:tc>
        <w:tc>
          <w:tcPr>
            <w:tcW w:w="2863" w:type="dxa"/>
            <w:tcBorders>
              <w:top w:val="single" w:sz="4" w:space="0" w:color="auto"/>
            </w:tcBorders>
          </w:tcPr>
          <w:p w14:paraId="1340608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and language</w:t>
            </w:r>
          </w:p>
        </w:tc>
        <w:tc>
          <w:tcPr>
            <w:tcW w:w="2863" w:type="dxa"/>
            <w:tcBorders>
              <w:top w:val="single" w:sz="4" w:space="0" w:color="auto"/>
            </w:tcBorders>
          </w:tcPr>
          <w:p w14:paraId="27C4945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or language</w:t>
            </w:r>
          </w:p>
        </w:tc>
        <w:tc>
          <w:tcPr>
            <w:tcW w:w="3006" w:type="dxa"/>
            <w:tcBorders>
              <w:top w:val="single" w:sz="4" w:space="0" w:color="auto"/>
            </w:tcBorders>
          </w:tcPr>
          <w:p w14:paraId="3B7B409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and relationships between culture or language</w:t>
            </w:r>
          </w:p>
        </w:tc>
      </w:tr>
    </w:tbl>
    <w:p w14:paraId="590BC937" w14:textId="77777777" w:rsidR="00F60D29" w:rsidRPr="00110A82" w:rsidRDefault="00F60D29" w:rsidP="00110A82">
      <w:pPr>
        <w:spacing w:before="0"/>
        <w:rPr>
          <w:rFonts w:cs="Calibri"/>
        </w:rPr>
      </w:pPr>
      <w:r w:rsidRPr="00110A82">
        <w:rPr>
          <w:rFonts w:cs="Calibri"/>
          <w:b/>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12129B5D" w14:textId="77777777" w:rsidTr="002D77EF">
        <w:tc>
          <w:tcPr>
            <w:tcW w:w="15451" w:type="dxa"/>
            <w:gridSpan w:val="6"/>
            <w:tcBorders>
              <w:top w:val="nil"/>
              <w:left w:val="nil"/>
              <w:right w:val="nil"/>
            </w:tcBorders>
          </w:tcPr>
          <w:p w14:paraId="1AFA5EC6" w14:textId="77777777" w:rsidR="00831216" w:rsidRPr="00110A82" w:rsidRDefault="00831216" w:rsidP="002D77EF">
            <w:pPr>
              <w:pStyle w:val="Tabletextbold"/>
              <w:spacing w:before="0" w:after="0"/>
              <w:rPr>
                <w:rFonts w:cs="Calibri"/>
              </w:rPr>
            </w:pPr>
            <w:r w:rsidRPr="00110A82">
              <w:rPr>
                <w:rFonts w:cs="Calibri"/>
              </w:rPr>
              <w:lastRenderedPageBreak/>
              <w:t>Achievement Standards Beginning Modern Languages A Course Year 12</w:t>
            </w:r>
          </w:p>
        </w:tc>
      </w:tr>
      <w:tr w:rsidR="00831216" w:rsidRPr="00110A82" w14:paraId="621F2059" w14:textId="77777777" w:rsidTr="002D77EF">
        <w:tc>
          <w:tcPr>
            <w:tcW w:w="993" w:type="dxa"/>
            <w:vAlign w:val="center"/>
          </w:tcPr>
          <w:p w14:paraId="6EDEF28F"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7A0C457E"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43D2E23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0C3C4F8A"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00C41D87"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7EAD86F3"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4374A935" w14:textId="77777777" w:rsidTr="002D77EF">
        <w:trPr>
          <w:trHeight w:val="454"/>
        </w:trPr>
        <w:tc>
          <w:tcPr>
            <w:tcW w:w="993" w:type="dxa"/>
            <w:vMerge w:val="restart"/>
            <w:textDirection w:val="btLr"/>
            <w:vAlign w:val="center"/>
          </w:tcPr>
          <w:p w14:paraId="5F28D650"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3CB2AF0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fluent, detailed texts appropriate for purpose, audience and context</w:t>
            </w:r>
          </w:p>
        </w:tc>
        <w:tc>
          <w:tcPr>
            <w:tcW w:w="2863" w:type="dxa"/>
            <w:tcBorders>
              <w:bottom w:val="single" w:sz="4" w:space="0" w:color="auto"/>
            </w:tcBorders>
          </w:tcPr>
          <w:p w14:paraId="2DF2667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well-organised texts for purpose, audience and context</w:t>
            </w:r>
          </w:p>
        </w:tc>
        <w:tc>
          <w:tcPr>
            <w:tcW w:w="2863" w:type="dxa"/>
            <w:tcBorders>
              <w:bottom w:val="single" w:sz="4" w:space="0" w:color="auto"/>
            </w:tcBorders>
          </w:tcPr>
          <w:p w14:paraId="47515D1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purpose, audience and context</w:t>
            </w:r>
          </w:p>
        </w:tc>
        <w:tc>
          <w:tcPr>
            <w:tcW w:w="2863" w:type="dxa"/>
            <w:tcBorders>
              <w:bottom w:val="single" w:sz="4" w:space="0" w:color="auto"/>
            </w:tcBorders>
          </w:tcPr>
          <w:p w14:paraId="176CF2E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purpose and audience</w:t>
            </w:r>
          </w:p>
        </w:tc>
        <w:tc>
          <w:tcPr>
            <w:tcW w:w="3006" w:type="dxa"/>
            <w:tcBorders>
              <w:bottom w:val="single" w:sz="4" w:space="0" w:color="auto"/>
            </w:tcBorders>
          </w:tcPr>
          <w:p w14:paraId="49AE6C1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330263B9" w14:textId="77777777" w:rsidTr="002D77EF">
        <w:trPr>
          <w:trHeight w:val="436"/>
        </w:trPr>
        <w:tc>
          <w:tcPr>
            <w:tcW w:w="993" w:type="dxa"/>
            <w:vMerge/>
            <w:textDirection w:val="btLr"/>
          </w:tcPr>
          <w:p w14:paraId="6D8C38B5"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37686B8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express ideas clearly and coherently</w:t>
            </w:r>
          </w:p>
        </w:tc>
        <w:tc>
          <w:tcPr>
            <w:tcW w:w="2863" w:type="dxa"/>
            <w:tcBorders>
              <w:top w:val="single" w:sz="4" w:space="0" w:color="auto"/>
              <w:bottom w:val="single" w:sz="4" w:space="0" w:color="auto"/>
            </w:tcBorders>
          </w:tcPr>
          <w:p w14:paraId="3BF1993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communicate clearly</w:t>
            </w:r>
          </w:p>
        </w:tc>
        <w:tc>
          <w:tcPr>
            <w:tcW w:w="2863" w:type="dxa"/>
            <w:tcBorders>
              <w:top w:val="single" w:sz="4" w:space="0" w:color="auto"/>
              <w:bottom w:val="single" w:sz="4" w:space="0" w:color="auto"/>
            </w:tcBorders>
          </w:tcPr>
          <w:p w14:paraId="3E8FD34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2EA8639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first language conventions when communicating ideas</w:t>
            </w:r>
          </w:p>
        </w:tc>
        <w:tc>
          <w:tcPr>
            <w:tcW w:w="3006" w:type="dxa"/>
            <w:tcBorders>
              <w:top w:val="single" w:sz="4" w:space="0" w:color="auto"/>
              <w:bottom w:val="single" w:sz="4" w:space="0" w:color="auto"/>
            </w:tcBorders>
          </w:tcPr>
          <w:p w14:paraId="0D0279A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first language conventions to texts when attempting communication</w:t>
            </w:r>
          </w:p>
        </w:tc>
      </w:tr>
      <w:tr w:rsidR="00831216" w:rsidRPr="00110A82" w14:paraId="35D2B67D" w14:textId="77777777" w:rsidTr="002D77EF">
        <w:trPr>
          <w:trHeight w:val="667"/>
        </w:trPr>
        <w:tc>
          <w:tcPr>
            <w:tcW w:w="993" w:type="dxa"/>
            <w:vMerge/>
            <w:textDirection w:val="btLr"/>
          </w:tcPr>
          <w:p w14:paraId="7DB8786F"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28F13E6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 clearly and coherently</w:t>
            </w:r>
          </w:p>
        </w:tc>
        <w:tc>
          <w:tcPr>
            <w:tcW w:w="2863" w:type="dxa"/>
            <w:tcBorders>
              <w:top w:val="single" w:sz="4" w:space="0" w:color="auto"/>
              <w:bottom w:val="single" w:sz="4" w:space="0" w:color="auto"/>
            </w:tcBorders>
          </w:tcPr>
          <w:p w14:paraId="49F4981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w:t>
            </w:r>
          </w:p>
        </w:tc>
        <w:tc>
          <w:tcPr>
            <w:tcW w:w="2863" w:type="dxa"/>
            <w:tcBorders>
              <w:top w:val="single" w:sz="4" w:space="0" w:color="auto"/>
              <w:bottom w:val="single" w:sz="4" w:space="0" w:color="auto"/>
            </w:tcBorders>
          </w:tcPr>
          <w:p w14:paraId="477A8E0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w:t>
            </w:r>
          </w:p>
        </w:tc>
        <w:tc>
          <w:tcPr>
            <w:tcW w:w="2863" w:type="dxa"/>
            <w:tcBorders>
              <w:top w:val="single" w:sz="4" w:space="0" w:color="auto"/>
              <w:bottom w:val="single" w:sz="4" w:space="0" w:color="auto"/>
            </w:tcBorders>
          </w:tcPr>
          <w:p w14:paraId="43A88CA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grammar and vocabulary to describe own ideas</w:t>
            </w:r>
          </w:p>
        </w:tc>
        <w:tc>
          <w:tcPr>
            <w:tcW w:w="3006" w:type="dxa"/>
            <w:tcBorders>
              <w:top w:val="single" w:sz="4" w:space="0" w:color="auto"/>
              <w:bottom w:val="single" w:sz="4" w:space="0" w:color="auto"/>
            </w:tcBorders>
          </w:tcPr>
          <w:p w14:paraId="3429774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familiar grammar and vocabulary to restate some ideas</w:t>
            </w:r>
          </w:p>
        </w:tc>
      </w:tr>
      <w:tr w:rsidR="00831216" w:rsidRPr="00110A82" w14:paraId="2933AFB1" w14:textId="77777777" w:rsidTr="002D77EF">
        <w:trPr>
          <w:trHeight w:val="620"/>
        </w:trPr>
        <w:tc>
          <w:tcPr>
            <w:tcW w:w="993" w:type="dxa"/>
            <w:vMerge/>
            <w:textDirection w:val="btLr"/>
          </w:tcPr>
          <w:p w14:paraId="6FAFBA5D" w14:textId="77777777" w:rsidR="00831216" w:rsidRPr="00110A82" w:rsidRDefault="00831216" w:rsidP="002D77EF">
            <w:pPr>
              <w:pStyle w:val="TableTextBoldcentred"/>
              <w:spacing w:before="0" w:after="0"/>
              <w:rPr>
                <w:rFonts w:cs="Calibri"/>
                <w:sz w:val="18"/>
                <w:szCs w:val="18"/>
              </w:rPr>
            </w:pPr>
          </w:p>
        </w:tc>
        <w:tc>
          <w:tcPr>
            <w:tcW w:w="2863" w:type="dxa"/>
            <w:tcBorders>
              <w:bottom w:val="single" w:sz="4" w:space="0" w:color="auto"/>
            </w:tcBorders>
          </w:tcPr>
          <w:p w14:paraId="438D83A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26FFD5D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3FBA5EF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bottom w:val="single" w:sz="4" w:space="0" w:color="auto"/>
            </w:tcBorders>
          </w:tcPr>
          <w:p w14:paraId="6BDABBE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006" w:type="dxa"/>
            <w:tcBorders>
              <w:bottom w:val="single" w:sz="4" w:space="0" w:color="auto"/>
            </w:tcBorders>
          </w:tcPr>
          <w:p w14:paraId="41670B9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4AB6FE52" w14:textId="77777777" w:rsidTr="002D77EF">
        <w:trPr>
          <w:trHeight w:val="655"/>
        </w:trPr>
        <w:tc>
          <w:tcPr>
            <w:tcW w:w="993" w:type="dxa"/>
            <w:vMerge w:val="restart"/>
            <w:textDirection w:val="btLr"/>
            <w:vAlign w:val="center"/>
          </w:tcPr>
          <w:p w14:paraId="3EE7D000"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bottom w:val="single" w:sz="4" w:space="0" w:color="auto"/>
            </w:tcBorders>
          </w:tcPr>
          <w:p w14:paraId="5E235A6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and unfamiliar target language and/or script to decode and infer meaning and draw logical conclusions</w:t>
            </w:r>
          </w:p>
        </w:tc>
        <w:tc>
          <w:tcPr>
            <w:tcW w:w="2863" w:type="dxa"/>
            <w:tcBorders>
              <w:top w:val="single" w:sz="4" w:space="0" w:color="auto"/>
              <w:bottom w:val="single" w:sz="4" w:space="0" w:color="auto"/>
            </w:tcBorders>
          </w:tcPr>
          <w:p w14:paraId="0D50096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target language and/or script to decode and infer meaning to draw conclusions</w:t>
            </w:r>
          </w:p>
        </w:tc>
        <w:tc>
          <w:tcPr>
            <w:tcW w:w="2863" w:type="dxa"/>
            <w:tcBorders>
              <w:top w:val="single" w:sz="4" w:space="0" w:color="auto"/>
              <w:bottom w:val="single" w:sz="4" w:space="0" w:color="auto"/>
            </w:tcBorders>
          </w:tcPr>
          <w:p w14:paraId="52862C3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bottom w:val="single" w:sz="4" w:space="0" w:color="auto"/>
            </w:tcBorders>
          </w:tcPr>
          <w:p w14:paraId="005ABB0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 some familiar target language and/or script to explain some surface meaning</w:t>
            </w:r>
          </w:p>
        </w:tc>
        <w:tc>
          <w:tcPr>
            <w:tcW w:w="3006" w:type="dxa"/>
            <w:tcBorders>
              <w:top w:val="single" w:sz="4" w:space="0" w:color="auto"/>
              <w:bottom w:val="single" w:sz="4" w:space="0" w:color="auto"/>
            </w:tcBorders>
          </w:tcPr>
          <w:p w14:paraId="33C5EA3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identify some meaning in familiar language texts and/or script</w:t>
            </w:r>
          </w:p>
        </w:tc>
      </w:tr>
      <w:tr w:rsidR="00831216" w:rsidRPr="00110A82" w14:paraId="2C970A9B" w14:textId="77777777" w:rsidTr="002D77EF">
        <w:trPr>
          <w:trHeight w:val="696"/>
        </w:trPr>
        <w:tc>
          <w:tcPr>
            <w:tcW w:w="993" w:type="dxa"/>
            <w:vMerge/>
            <w:textDirection w:val="btLr"/>
          </w:tcPr>
          <w:p w14:paraId="69477CCF"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768BF60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appropriateness of register and reasons for perspectives and/or behaviours with supporting evidence</w:t>
            </w:r>
          </w:p>
        </w:tc>
        <w:tc>
          <w:tcPr>
            <w:tcW w:w="2863" w:type="dxa"/>
            <w:tcBorders>
              <w:top w:val="single" w:sz="4" w:space="0" w:color="auto"/>
              <w:bottom w:val="single" w:sz="4" w:space="0" w:color="auto"/>
            </w:tcBorders>
          </w:tcPr>
          <w:p w14:paraId="726B3D4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choice of register and reasons for perspectives and/or behaviours with supporting evidence</w:t>
            </w:r>
          </w:p>
        </w:tc>
        <w:tc>
          <w:tcPr>
            <w:tcW w:w="2863" w:type="dxa"/>
            <w:tcBorders>
              <w:top w:val="single" w:sz="4" w:space="0" w:color="auto"/>
              <w:bottom w:val="single" w:sz="4" w:space="0" w:color="auto"/>
            </w:tcBorders>
          </w:tcPr>
          <w:p w14:paraId="171B47B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register and reasons for perspectives and/or behaviours with supporting evidence</w:t>
            </w:r>
          </w:p>
        </w:tc>
        <w:tc>
          <w:tcPr>
            <w:tcW w:w="2863" w:type="dxa"/>
            <w:tcBorders>
              <w:top w:val="single" w:sz="4" w:space="0" w:color="auto"/>
              <w:bottom w:val="single" w:sz="4" w:space="0" w:color="auto"/>
            </w:tcBorders>
          </w:tcPr>
          <w:p w14:paraId="0C9B908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the register and behaviours with some supporting evidence</w:t>
            </w:r>
          </w:p>
        </w:tc>
        <w:tc>
          <w:tcPr>
            <w:tcW w:w="3006" w:type="dxa"/>
            <w:tcBorders>
              <w:top w:val="single" w:sz="4" w:space="0" w:color="auto"/>
              <w:bottom w:val="single" w:sz="4" w:space="0" w:color="auto"/>
            </w:tcBorders>
          </w:tcPr>
          <w:p w14:paraId="47052CD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the register and behaviours with limited supporting evidence</w:t>
            </w:r>
          </w:p>
        </w:tc>
      </w:tr>
      <w:tr w:rsidR="00831216" w:rsidRPr="00110A82" w14:paraId="3E06B8F6" w14:textId="77777777" w:rsidTr="002D77EF">
        <w:trPr>
          <w:trHeight w:val="1155"/>
        </w:trPr>
        <w:tc>
          <w:tcPr>
            <w:tcW w:w="993" w:type="dxa"/>
            <w:vMerge/>
            <w:textDirection w:val="btLr"/>
          </w:tcPr>
          <w:p w14:paraId="397E9A80"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48F9F13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clearly and with evidence for ideas</w:t>
            </w:r>
          </w:p>
        </w:tc>
        <w:tc>
          <w:tcPr>
            <w:tcW w:w="2863" w:type="dxa"/>
            <w:tcBorders>
              <w:top w:val="single" w:sz="4" w:space="0" w:color="auto"/>
              <w:bottom w:val="single" w:sz="4" w:space="0" w:color="auto"/>
            </w:tcBorders>
          </w:tcPr>
          <w:p w14:paraId="37A6FD0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with evidence for ideas</w:t>
            </w:r>
          </w:p>
        </w:tc>
        <w:tc>
          <w:tcPr>
            <w:tcW w:w="2863" w:type="dxa"/>
            <w:tcBorders>
              <w:top w:val="single" w:sz="4" w:space="0" w:color="auto"/>
              <w:bottom w:val="single" w:sz="4" w:space="0" w:color="auto"/>
            </w:tcBorders>
          </w:tcPr>
          <w:p w14:paraId="1C46DF8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evidence for ideas</w:t>
            </w:r>
          </w:p>
        </w:tc>
        <w:tc>
          <w:tcPr>
            <w:tcW w:w="2863" w:type="dxa"/>
            <w:tcBorders>
              <w:top w:val="single" w:sz="4" w:space="0" w:color="auto"/>
              <w:bottom w:val="single" w:sz="4" w:space="0" w:color="auto"/>
            </w:tcBorders>
          </w:tcPr>
          <w:p w14:paraId="65F9DE8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concepts in texts with some evidence for ideas</w:t>
            </w:r>
          </w:p>
        </w:tc>
        <w:tc>
          <w:tcPr>
            <w:tcW w:w="3006" w:type="dxa"/>
            <w:tcBorders>
              <w:top w:val="single" w:sz="4" w:space="0" w:color="auto"/>
              <w:bottom w:val="single" w:sz="4" w:space="0" w:color="auto"/>
            </w:tcBorders>
          </w:tcPr>
          <w:p w14:paraId="3DDC0DB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the concepts in texts with limited evidence for ideas</w:t>
            </w:r>
          </w:p>
        </w:tc>
      </w:tr>
      <w:tr w:rsidR="00831216" w:rsidRPr="00110A82" w14:paraId="11CE2657" w14:textId="77777777" w:rsidTr="002D77EF">
        <w:trPr>
          <w:trHeight w:val="575"/>
        </w:trPr>
        <w:tc>
          <w:tcPr>
            <w:tcW w:w="993" w:type="dxa"/>
            <w:vMerge w:val="restart"/>
            <w:textDirection w:val="btLr"/>
            <w:vAlign w:val="center"/>
          </w:tcPr>
          <w:p w14:paraId="22F297E6"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4FBA26E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337419C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080EC72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39FB22C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006" w:type="dxa"/>
            <w:tcBorders>
              <w:top w:val="single" w:sz="4" w:space="0" w:color="auto"/>
              <w:bottom w:val="single" w:sz="4" w:space="0" w:color="auto"/>
            </w:tcBorders>
          </w:tcPr>
          <w:p w14:paraId="7271C63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language learning practices</w:t>
            </w:r>
          </w:p>
        </w:tc>
      </w:tr>
      <w:tr w:rsidR="00831216" w:rsidRPr="00110A82" w14:paraId="2A4A5E6A" w14:textId="77777777" w:rsidTr="002D77EF">
        <w:trPr>
          <w:trHeight w:val="575"/>
        </w:trPr>
        <w:tc>
          <w:tcPr>
            <w:tcW w:w="993" w:type="dxa"/>
            <w:vMerge/>
            <w:textDirection w:val="btLr"/>
          </w:tcPr>
          <w:p w14:paraId="2CA1A2E9" w14:textId="77777777" w:rsidR="00831216" w:rsidRPr="00110A82" w:rsidRDefault="00831216" w:rsidP="002D77EF">
            <w:pPr>
              <w:spacing w:before="0"/>
              <w:rPr>
                <w:rFonts w:cs="Calibri"/>
              </w:rPr>
            </w:pPr>
          </w:p>
        </w:tc>
        <w:tc>
          <w:tcPr>
            <w:tcW w:w="2863" w:type="dxa"/>
            <w:tcBorders>
              <w:top w:val="single" w:sz="4" w:space="0" w:color="auto"/>
            </w:tcBorders>
          </w:tcPr>
          <w:p w14:paraId="4FF38D2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on own and others cultural assumptions and perspectives</w:t>
            </w:r>
          </w:p>
        </w:tc>
        <w:tc>
          <w:tcPr>
            <w:tcW w:w="2863" w:type="dxa"/>
            <w:tcBorders>
              <w:top w:val="single" w:sz="4" w:space="0" w:color="auto"/>
            </w:tcBorders>
          </w:tcPr>
          <w:p w14:paraId="4D7BCA9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own and others cultural assumptions and perspectives</w:t>
            </w:r>
          </w:p>
        </w:tc>
        <w:tc>
          <w:tcPr>
            <w:tcW w:w="2863" w:type="dxa"/>
            <w:tcBorders>
              <w:top w:val="single" w:sz="4" w:space="0" w:color="auto"/>
            </w:tcBorders>
          </w:tcPr>
          <w:p w14:paraId="2117FB7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own and others cultural assumptions and perspectives</w:t>
            </w:r>
          </w:p>
        </w:tc>
        <w:tc>
          <w:tcPr>
            <w:tcW w:w="2863" w:type="dxa"/>
            <w:tcBorders>
              <w:top w:val="single" w:sz="4" w:space="0" w:color="auto"/>
            </w:tcBorders>
          </w:tcPr>
          <w:p w14:paraId="3017D52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own cultural assumptions and perspectives</w:t>
            </w:r>
          </w:p>
        </w:tc>
        <w:tc>
          <w:tcPr>
            <w:tcW w:w="3006" w:type="dxa"/>
            <w:tcBorders>
              <w:top w:val="single" w:sz="4" w:space="0" w:color="auto"/>
            </w:tcBorders>
          </w:tcPr>
          <w:p w14:paraId="1D5A3FB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culture or language</w:t>
            </w:r>
          </w:p>
        </w:tc>
      </w:tr>
    </w:tbl>
    <w:p w14:paraId="595B4411" w14:textId="076AA0E4" w:rsidR="004F1318" w:rsidRPr="00110A82" w:rsidRDefault="004F1318" w:rsidP="00110A82">
      <w:pPr>
        <w:spacing w:before="0"/>
        <w:rPr>
          <w:rFonts w:cs="Calibri"/>
        </w:rPr>
      </w:pPr>
      <w:r w:rsidRPr="00110A82">
        <w:rPr>
          <w:rFonts w:cs="Calibri"/>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5CCB38F8" w14:textId="77777777" w:rsidTr="002D77EF">
        <w:tc>
          <w:tcPr>
            <w:tcW w:w="15451" w:type="dxa"/>
            <w:gridSpan w:val="6"/>
            <w:tcBorders>
              <w:top w:val="nil"/>
              <w:left w:val="nil"/>
              <w:right w:val="nil"/>
            </w:tcBorders>
          </w:tcPr>
          <w:p w14:paraId="3AFED201" w14:textId="77777777" w:rsidR="00831216" w:rsidRPr="00110A82" w:rsidRDefault="00831216" w:rsidP="002D77EF">
            <w:pPr>
              <w:pStyle w:val="Tabletextbold"/>
              <w:spacing w:before="0" w:after="0"/>
              <w:rPr>
                <w:rFonts w:cs="Calibri"/>
              </w:rPr>
            </w:pPr>
            <w:r w:rsidRPr="00110A82">
              <w:rPr>
                <w:rFonts w:cs="Calibri"/>
              </w:rPr>
              <w:lastRenderedPageBreak/>
              <w:t>Achievement Standards Beginning Modern Languages T Course Year 12</w:t>
            </w:r>
          </w:p>
        </w:tc>
      </w:tr>
      <w:tr w:rsidR="00831216" w:rsidRPr="00110A82" w14:paraId="3711AA99" w14:textId="77777777" w:rsidTr="002D77EF">
        <w:tc>
          <w:tcPr>
            <w:tcW w:w="993" w:type="dxa"/>
            <w:vAlign w:val="center"/>
          </w:tcPr>
          <w:p w14:paraId="7B555C4E"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14C310DA"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1A6A400F"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79283026"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15CC248F"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53A33413"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4C202D9D" w14:textId="77777777" w:rsidTr="002D77EF">
        <w:trPr>
          <w:trHeight w:val="454"/>
        </w:trPr>
        <w:tc>
          <w:tcPr>
            <w:tcW w:w="993" w:type="dxa"/>
            <w:vMerge w:val="restart"/>
            <w:textDirection w:val="btLr"/>
            <w:vAlign w:val="center"/>
          </w:tcPr>
          <w:p w14:paraId="3BCA866D"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6393CB1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fluent, detailed texts appropriate for purpose, audience and context</w:t>
            </w:r>
          </w:p>
        </w:tc>
        <w:tc>
          <w:tcPr>
            <w:tcW w:w="2863" w:type="dxa"/>
            <w:tcBorders>
              <w:bottom w:val="single" w:sz="4" w:space="0" w:color="auto"/>
            </w:tcBorders>
          </w:tcPr>
          <w:p w14:paraId="37E2A30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 organised texts for purpose, audience and context</w:t>
            </w:r>
          </w:p>
        </w:tc>
        <w:tc>
          <w:tcPr>
            <w:tcW w:w="2863" w:type="dxa"/>
            <w:tcBorders>
              <w:bottom w:val="single" w:sz="4" w:space="0" w:color="auto"/>
            </w:tcBorders>
          </w:tcPr>
          <w:p w14:paraId="0C95C29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for purpose, audience and context</w:t>
            </w:r>
          </w:p>
        </w:tc>
        <w:tc>
          <w:tcPr>
            <w:tcW w:w="2863" w:type="dxa"/>
            <w:tcBorders>
              <w:bottom w:val="single" w:sz="4" w:space="0" w:color="auto"/>
            </w:tcBorders>
          </w:tcPr>
          <w:p w14:paraId="68574D1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for purpose, audience and context</w:t>
            </w:r>
          </w:p>
        </w:tc>
        <w:tc>
          <w:tcPr>
            <w:tcW w:w="3006" w:type="dxa"/>
            <w:tcBorders>
              <w:bottom w:val="single" w:sz="4" w:space="0" w:color="auto"/>
            </w:tcBorders>
          </w:tcPr>
          <w:p w14:paraId="783609B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22CD7AD3" w14:textId="77777777" w:rsidTr="002D77EF">
        <w:trPr>
          <w:trHeight w:val="436"/>
        </w:trPr>
        <w:tc>
          <w:tcPr>
            <w:tcW w:w="993" w:type="dxa"/>
            <w:vMerge/>
            <w:textDirection w:val="btLr"/>
          </w:tcPr>
          <w:p w14:paraId="0982C26B"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7869494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familiar and unfamiliar conventions of texts and culture to enhance communication </w:t>
            </w:r>
          </w:p>
        </w:tc>
        <w:tc>
          <w:tcPr>
            <w:tcW w:w="2863" w:type="dxa"/>
            <w:tcBorders>
              <w:top w:val="single" w:sz="4" w:space="0" w:color="auto"/>
              <w:bottom w:val="single" w:sz="4" w:space="0" w:color="auto"/>
            </w:tcBorders>
          </w:tcPr>
          <w:p w14:paraId="7A2E054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communicate clearly</w:t>
            </w:r>
          </w:p>
        </w:tc>
        <w:tc>
          <w:tcPr>
            <w:tcW w:w="2863" w:type="dxa"/>
            <w:tcBorders>
              <w:top w:val="single" w:sz="4" w:space="0" w:color="auto"/>
              <w:bottom w:val="single" w:sz="4" w:space="0" w:color="auto"/>
            </w:tcBorders>
          </w:tcPr>
          <w:p w14:paraId="528D942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1C79F69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first language conventions when communicating ideas </w:t>
            </w:r>
          </w:p>
        </w:tc>
        <w:tc>
          <w:tcPr>
            <w:tcW w:w="3006" w:type="dxa"/>
            <w:tcBorders>
              <w:top w:val="single" w:sz="4" w:space="0" w:color="auto"/>
              <w:bottom w:val="single" w:sz="4" w:space="0" w:color="auto"/>
            </w:tcBorders>
          </w:tcPr>
          <w:p w14:paraId="0DF59E7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first language conventions to texts when attempting communication </w:t>
            </w:r>
          </w:p>
        </w:tc>
      </w:tr>
      <w:tr w:rsidR="00831216" w:rsidRPr="00110A82" w14:paraId="04B12D5A" w14:textId="77777777" w:rsidTr="002D77EF">
        <w:trPr>
          <w:trHeight w:val="494"/>
        </w:trPr>
        <w:tc>
          <w:tcPr>
            <w:tcW w:w="993" w:type="dxa"/>
            <w:vMerge/>
            <w:textDirection w:val="btLr"/>
          </w:tcPr>
          <w:p w14:paraId="3FEDB596"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1D5C19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 clearly and coherently</w:t>
            </w:r>
          </w:p>
        </w:tc>
        <w:tc>
          <w:tcPr>
            <w:tcW w:w="2863" w:type="dxa"/>
            <w:tcBorders>
              <w:top w:val="single" w:sz="4" w:space="0" w:color="auto"/>
              <w:bottom w:val="single" w:sz="4" w:space="0" w:color="auto"/>
            </w:tcBorders>
          </w:tcPr>
          <w:p w14:paraId="714C284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w:t>
            </w:r>
          </w:p>
        </w:tc>
        <w:tc>
          <w:tcPr>
            <w:tcW w:w="2863" w:type="dxa"/>
            <w:tcBorders>
              <w:top w:val="single" w:sz="4" w:space="0" w:color="auto"/>
              <w:bottom w:val="single" w:sz="4" w:space="0" w:color="auto"/>
            </w:tcBorders>
          </w:tcPr>
          <w:p w14:paraId="11B3377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w:t>
            </w:r>
          </w:p>
        </w:tc>
        <w:tc>
          <w:tcPr>
            <w:tcW w:w="2863" w:type="dxa"/>
            <w:tcBorders>
              <w:top w:val="single" w:sz="4" w:space="0" w:color="auto"/>
              <w:bottom w:val="single" w:sz="4" w:space="0" w:color="auto"/>
            </w:tcBorders>
          </w:tcPr>
          <w:p w14:paraId="236499B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grammar and vocabulary to describe own ideas</w:t>
            </w:r>
          </w:p>
        </w:tc>
        <w:tc>
          <w:tcPr>
            <w:tcW w:w="3006" w:type="dxa"/>
            <w:tcBorders>
              <w:top w:val="single" w:sz="4" w:space="0" w:color="auto"/>
              <w:bottom w:val="single" w:sz="4" w:space="0" w:color="auto"/>
            </w:tcBorders>
          </w:tcPr>
          <w:p w14:paraId="6568E8A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familiar grammar, vocabulary to restate some ideas</w:t>
            </w:r>
          </w:p>
        </w:tc>
      </w:tr>
      <w:tr w:rsidR="00831216" w:rsidRPr="00110A82" w14:paraId="74CD67D3" w14:textId="77777777" w:rsidTr="002D77EF">
        <w:trPr>
          <w:trHeight w:val="620"/>
        </w:trPr>
        <w:tc>
          <w:tcPr>
            <w:tcW w:w="993" w:type="dxa"/>
            <w:vMerge/>
            <w:textDirection w:val="btLr"/>
          </w:tcPr>
          <w:p w14:paraId="1C258667"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right w:val="single" w:sz="4" w:space="0" w:color="auto"/>
            </w:tcBorders>
          </w:tcPr>
          <w:p w14:paraId="66A1D37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to enhance audience confidence in ideas communicated</w:t>
            </w:r>
          </w:p>
        </w:tc>
        <w:tc>
          <w:tcPr>
            <w:tcW w:w="2863" w:type="dxa"/>
            <w:tcBorders>
              <w:top w:val="single" w:sz="4" w:space="0" w:color="auto"/>
              <w:left w:val="single" w:sz="4" w:space="0" w:color="auto"/>
              <w:bottom w:val="single" w:sz="4" w:space="0" w:color="auto"/>
              <w:right w:val="single" w:sz="4" w:space="0" w:color="auto"/>
            </w:tcBorders>
          </w:tcPr>
          <w:p w14:paraId="69396E7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promotes some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5B4FB1F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top w:val="single" w:sz="4" w:space="0" w:color="auto"/>
              <w:left w:val="single" w:sz="4" w:space="0" w:color="auto"/>
              <w:bottom w:val="single" w:sz="4" w:space="0" w:color="auto"/>
              <w:right w:val="single" w:sz="4" w:space="0" w:color="auto"/>
            </w:tcBorders>
          </w:tcPr>
          <w:p w14:paraId="1B6ADEF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006" w:type="dxa"/>
            <w:tcBorders>
              <w:top w:val="single" w:sz="4" w:space="0" w:color="auto"/>
              <w:left w:val="single" w:sz="4" w:space="0" w:color="auto"/>
              <w:bottom w:val="single" w:sz="4" w:space="0" w:color="auto"/>
              <w:right w:val="single" w:sz="4" w:space="0" w:color="auto"/>
            </w:tcBorders>
          </w:tcPr>
          <w:p w14:paraId="6DF8973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6994252E" w14:textId="77777777" w:rsidTr="002D77EF">
        <w:trPr>
          <w:trHeight w:val="655"/>
        </w:trPr>
        <w:tc>
          <w:tcPr>
            <w:tcW w:w="993" w:type="dxa"/>
            <w:vMerge w:val="restart"/>
            <w:tcBorders>
              <w:right w:val="single" w:sz="4" w:space="0" w:color="auto"/>
            </w:tcBorders>
            <w:textDirection w:val="btLr"/>
            <w:vAlign w:val="center"/>
          </w:tcPr>
          <w:p w14:paraId="071503DD"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left w:val="single" w:sz="4" w:space="0" w:color="auto"/>
              <w:bottom w:val="single" w:sz="4" w:space="0" w:color="auto"/>
              <w:right w:val="single" w:sz="4" w:space="0" w:color="auto"/>
            </w:tcBorders>
          </w:tcPr>
          <w:p w14:paraId="4C41F2A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critically analyses familiar and unfamiliar target language and/or script to decode and infer meaning and draw logical conclusions</w:t>
            </w:r>
          </w:p>
        </w:tc>
        <w:tc>
          <w:tcPr>
            <w:tcW w:w="2863" w:type="dxa"/>
            <w:tcBorders>
              <w:top w:val="single" w:sz="4" w:space="0" w:color="auto"/>
              <w:left w:val="single" w:sz="4" w:space="0" w:color="auto"/>
              <w:bottom w:val="single" w:sz="4" w:space="0" w:color="auto"/>
              <w:right w:val="single" w:sz="4" w:space="0" w:color="auto"/>
            </w:tcBorders>
          </w:tcPr>
          <w:p w14:paraId="1906C17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target language and/or script to decode and infer meaning to draw conclusions</w:t>
            </w:r>
          </w:p>
        </w:tc>
        <w:tc>
          <w:tcPr>
            <w:tcW w:w="2863" w:type="dxa"/>
            <w:tcBorders>
              <w:top w:val="single" w:sz="4" w:space="0" w:color="auto"/>
              <w:left w:val="single" w:sz="4" w:space="0" w:color="auto"/>
              <w:bottom w:val="single" w:sz="4" w:space="0" w:color="auto"/>
              <w:right w:val="single" w:sz="4" w:space="0" w:color="auto"/>
            </w:tcBorders>
          </w:tcPr>
          <w:p w14:paraId="3337DE8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left w:val="single" w:sz="4" w:space="0" w:color="auto"/>
              <w:bottom w:val="single" w:sz="4" w:space="0" w:color="auto"/>
              <w:right w:val="single" w:sz="4" w:space="0" w:color="auto"/>
            </w:tcBorders>
          </w:tcPr>
          <w:p w14:paraId="01617A2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 some familiar target language and/or script to explain some surface meaning</w:t>
            </w:r>
          </w:p>
        </w:tc>
        <w:tc>
          <w:tcPr>
            <w:tcW w:w="3006" w:type="dxa"/>
            <w:tcBorders>
              <w:top w:val="single" w:sz="4" w:space="0" w:color="auto"/>
              <w:left w:val="single" w:sz="4" w:space="0" w:color="auto"/>
              <w:bottom w:val="single" w:sz="4" w:space="0" w:color="auto"/>
              <w:right w:val="single" w:sz="4" w:space="0" w:color="auto"/>
            </w:tcBorders>
          </w:tcPr>
          <w:p w14:paraId="1398D79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identify some meaning in familiar language texts and/or script</w:t>
            </w:r>
          </w:p>
        </w:tc>
      </w:tr>
      <w:tr w:rsidR="00831216" w:rsidRPr="00110A82" w14:paraId="58A727C8" w14:textId="77777777" w:rsidTr="002D77EF">
        <w:trPr>
          <w:trHeight w:val="394"/>
        </w:trPr>
        <w:tc>
          <w:tcPr>
            <w:tcW w:w="993" w:type="dxa"/>
            <w:vMerge/>
            <w:tcBorders>
              <w:right w:val="single" w:sz="4" w:space="0" w:color="auto"/>
            </w:tcBorders>
            <w:textDirection w:val="btLr"/>
          </w:tcPr>
          <w:p w14:paraId="7363532D" w14:textId="77777777" w:rsidR="00831216" w:rsidRPr="00110A82" w:rsidRDefault="00831216" w:rsidP="002D77EF">
            <w:pPr>
              <w:spacing w:before="0"/>
              <w:jc w:val="center"/>
              <w:rPr>
                <w:rFonts w:cs="Calibri"/>
                <w:b/>
              </w:rPr>
            </w:pPr>
          </w:p>
        </w:tc>
        <w:tc>
          <w:tcPr>
            <w:tcW w:w="2863" w:type="dxa"/>
            <w:tcBorders>
              <w:top w:val="single" w:sz="4" w:space="0" w:color="auto"/>
              <w:left w:val="single" w:sz="4" w:space="0" w:color="auto"/>
              <w:bottom w:val="single" w:sz="4" w:space="0" w:color="auto"/>
              <w:right w:val="single" w:sz="4" w:space="0" w:color="auto"/>
            </w:tcBorders>
          </w:tcPr>
          <w:p w14:paraId="447AD87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evaluate the appropriateness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37CE1A8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choice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78DC7EB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3DF60BD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the register and behaviours with some supporting evidence</w:t>
            </w:r>
          </w:p>
        </w:tc>
        <w:tc>
          <w:tcPr>
            <w:tcW w:w="3006" w:type="dxa"/>
            <w:tcBorders>
              <w:top w:val="single" w:sz="4" w:space="0" w:color="auto"/>
              <w:left w:val="single" w:sz="4" w:space="0" w:color="auto"/>
              <w:bottom w:val="single" w:sz="4" w:space="0" w:color="auto"/>
              <w:right w:val="single" w:sz="4" w:space="0" w:color="auto"/>
            </w:tcBorders>
          </w:tcPr>
          <w:p w14:paraId="2332385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the register and behaviours with limited supporting evidence</w:t>
            </w:r>
          </w:p>
        </w:tc>
      </w:tr>
      <w:tr w:rsidR="00831216" w:rsidRPr="00110A82" w14:paraId="4061DDC1" w14:textId="77777777" w:rsidTr="002D77EF">
        <w:trPr>
          <w:trHeight w:val="682"/>
        </w:trPr>
        <w:tc>
          <w:tcPr>
            <w:tcW w:w="993" w:type="dxa"/>
            <w:vMerge/>
            <w:tcBorders>
              <w:right w:val="single" w:sz="4" w:space="0" w:color="auto"/>
            </w:tcBorders>
            <w:textDirection w:val="btLr"/>
          </w:tcPr>
          <w:p w14:paraId="1FAE11E1" w14:textId="77777777" w:rsidR="00831216" w:rsidRPr="00110A82" w:rsidRDefault="00831216" w:rsidP="002D77EF">
            <w:pPr>
              <w:spacing w:before="0"/>
              <w:jc w:val="center"/>
              <w:rPr>
                <w:rFonts w:cs="Calibri"/>
                <w:b/>
              </w:rPr>
            </w:pPr>
          </w:p>
        </w:tc>
        <w:tc>
          <w:tcPr>
            <w:tcW w:w="2863" w:type="dxa"/>
            <w:tcBorders>
              <w:top w:val="single" w:sz="4" w:space="0" w:color="auto"/>
              <w:left w:val="single" w:sz="4" w:space="0" w:color="auto"/>
              <w:bottom w:val="single" w:sz="4" w:space="0" w:color="auto"/>
              <w:right w:val="single" w:sz="4" w:space="0" w:color="auto"/>
            </w:tcBorders>
          </w:tcPr>
          <w:p w14:paraId="73F09FA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evaluates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7128DAD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47609E4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evidence for ideas</w:t>
            </w:r>
          </w:p>
        </w:tc>
        <w:tc>
          <w:tcPr>
            <w:tcW w:w="2863" w:type="dxa"/>
            <w:tcBorders>
              <w:top w:val="single" w:sz="4" w:space="0" w:color="auto"/>
              <w:left w:val="single" w:sz="4" w:space="0" w:color="auto"/>
              <w:bottom w:val="single" w:sz="4" w:space="0" w:color="auto"/>
              <w:right w:val="single" w:sz="4" w:space="0" w:color="auto"/>
            </w:tcBorders>
          </w:tcPr>
          <w:p w14:paraId="60A610B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concepts in texts with some evidence for ideas</w:t>
            </w:r>
          </w:p>
        </w:tc>
        <w:tc>
          <w:tcPr>
            <w:tcW w:w="3006" w:type="dxa"/>
            <w:tcBorders>
              <w:top w:val="single" w:sz="4" w:space="0" w:color="auto"/>
              <w:left w:val="single" w:sz="4" w:space="0" w:color="auto"/>
              <w:bottom w:val="single" w:sz="4" w:space="0" w:color="auto"/>
              <w:right w:val="single" w:sz="4" w:space="0" w:color="auto"/>
            </w:tcBorders>
          </w:tcPr>
          <w:p w14:paraId="5DDB47E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concepts in texts with limited evidence</w:t>
            </w:r>
          </w:p>
        </w:tc>
      </w:tr>
      <w:tr w:rsidR="00831216" w:rsidRPr="00110A82" w14:paraId="290EF8FA" w14:textId="77777777" w:rsidTr="002D77EF">
        <w:trPr>
          <w:trHeight w:val="575"/>
        </w:trPr>
        <w:tc>
          <w:tcPr>
            <w:tcW w:w="993" w:type="dxa"/>
            <w:vMerge w:val="restart"/>
            <w:textDirection w:val="btLr"/>
            <w:vAlign w:val="center"/>
          </w:tcPr>
          <w:p w14:paraId="05850C7C"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5C3C9C9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1C4FC81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3BBACFA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08BDECB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006" w:type="dxa"/>
            <w:tcBorders>
              <w:top w:val="single" w:sz="4" w:space="0" w:color="auto"/>
              <w:bottom w:val="single" w:sz="4" w:space="0" w:color="auto"/>
            </w:tcBorders>
          </w:tcPr>
          <w:p w14:paraId="792F5CF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language learning practices</w:t>
            </w:r>
          </w:p>
        </w:tc>
      </w:tr>
      <w:tr w:rsidR="00831216" w:rsidRPr="00110A82" w14:paraId="32289185" w14:textId="77777777" w:rsidTr="002D77EF">
        <w:trPr>
          <w:trHeight w:val="575"/>
        </w:trPr>
        <w:tc>
          <w:tcPr>
            <w:tcW w:w="993" w:type="dxa"/>
            <w:vMerge/>
            <w:textDirection w:val="btLr"/>
          </w:tcPr>
          <w:p w14:paraId="3E7268F6" w14:textId="77777777" w:rsidR="00831216" w:rsidRPr="00110A82" w:rsidRDefault="00831216" w:rsidP="002D77EF">
            <w:pPr>
              <w:spacing w:before="0"/>
              <w:rPr>
                <w:rFonts w:cs="Calibri"/>
              </w:rPr>
            </w:pPr>
          </w:p>
        </w:tc>
        <w:tc>
          <w:tcPr>
            <w:tcW w:w="2863" w:type="dxa"/>
            <w:tcBorders>
              <w:top w:val="single" w:sz="4" w:space="0" w:color="auto"/>
            </w:tcBorders>
          </w:tcPr>
          <w:p w14:paraId="46316C8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and with insight on self and relationships between culture and language</w:t>
            </w:r>
          </w:p>
        </w:tc>
        <w:tc>
          <w:tcPr>
            <w:tcW w:w="2863" w:type="dxa"/>
            <w:tcBorders>
              <w:top w:val="single" w:sz="4" w:space="0" w:color="auto"/>
            </w:tcBorders>
          </w:tcPr>
          <w:p w14:paraId="711E262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thoughtfully on self and relationships between culture and language</w:t>
            </w:r>
          </w:p>
        </w:tc>
        <w:tc>
          <w:tcPr>
            <w:tcW w:w="2863" w:type="dxa"/>
            <w:tcBorders>
              <w:top w:val="single" w:sz="4" w:space="0" w:color="auto"/>
            </w:tcBorders>
          </w:tcPr>
          <w:p w14:paraId="2CA98FB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and language</w:t>
            </w:r>
          </w:p>
        </w:tc>
        <w:tc>
          <w:tcPr>
            <w:tcW w:w="2863" w:type="dxa"/>
            <w:tcBorders>
              <w:top w:val="single" w:sz="4" w:space="0" w:color="auto"/>
            </w:tcBorders>
          </w:tcPr>
          <w:p w14:paraId="7FFB1D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or language</w:t>
            </w:r>
          </w:p>
        </w:tc>
        <w:tc>
          <w:tcPr>
            <w:tcW w:w="3006" w:type="dxa"/>
            <w:tcBorders>
              <w:top w:val="single" w:sz="4" w:space="0" w:color="auto"/>
            </w:tcBorders>
          </w:tcPr>
          <w:p w14:paraId="5F9A011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and relationships between culture or language</w:t>
            </w:r>
          </w:p>
        </w:tc>
      </w:tr>
    </w:tbl>
    <w:p w14:paraId="6962355C" w14:textId="5B7948DD" w:rsidR="00F60D29" w:rsidRPr="00110A82" w:rsidRDefault="00F60D29" w:rsidP="00110A82">
      <w:pPr>
        <w:spacing w:before="0"/>
        <w:rPr>
          <w:rFonts w:cs="Calibri"/>
        </w:rPr>
      </w:pPr>
      <w:r w:rsidRPr="00110A82">
        <w:rPr>
          <w:rFonts w:cs="Calibri"/>
          <w:b/>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1B0AEC20" w14:textId="77777777" w:rsidTr="002D77EF">
        <w:tc>
          <w:tcPr>
            <w:tcW w:w="15451" w:type="dxa"/>
            <w:gridSpan w:val="6"/>
            <w:tcBorders>
              <w:top w:val="nil"/>
              <w:left w:val="nil"/>
              <w:bottom w:val="single" w:sz="4" w:space="0" w:color="auto"/>
              <w:right w:val="nil"/>
            </w:tcBorders>
          </w:tcPr>
          <w:p w14:paraId="4C37FDA8" w14:textId="77777777" w:rsidR="00831216" w:rsidRPr="00110A82" w:rsidRDefault="00831216" w:rsidP="002D77EF">
            <w:pPr>
              <w:pStyle w:val="Tabletextbold"/>
              <w:spacing w:before="0" w:after="0"/>
              <w:ind w:left="0"/>
              <w:rPr>
                <w:rFonts w:cs="Calibri"/>
              </w:rPr>
            </w:pPr>
            <w:r w:rsidRPr="00110A82">
              <w:rPr>
                <w:rFonts w:cs="Calibri"/>
              </w:rPr>
              <w:lastRenderedPageBreak/>
              <w:t>Achievement Standards Beginning Modern Languages M Course Year 11 and 12</w:t>
            </w:r>
          </w:p>
        </w:tc>
      </w:tr>
      <w:tr w:rsidR="00831216" w:rsidRPr="00110A82" w14:paraId="642AEFFD" w14:textId="77777777" w:rsidTr="002D77EF">
        <w:tc>
          <w:tcPr>
            <w:tcW w:w="993" w:type="dxa"/>
            <w:vAlign w:val="center"/>
          </w:tcPr>
          <w:p w14:paraId="0D115627"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6D22D76E"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6CAF78D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22BACC75"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734278F2"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5826D0F3"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38B01D43" w14:textId="77777777" w:rsidTr="002D77EF">
        <w:trPr>
          <w:trHeight w:val="454"/>
        </w:trPr>
        <w:tc>
          <w:tcPr>
            <w:tcW w:w="993" w:type="dxa"/>
            <w:vMerge w:val="restart"/>
            <w:textDirection w:val="btLr"/>
            <w:vAlign w:val="center"/>
          </w:tcPr>
          <w:p w14:paraId="5E45A476" w14:textId="77777777" w:rsidR="00831216" w:rsidRPr="001F5D18" w:rsidRDefault="00831216" w:rsidP="002D77EF">
            <w:pPr>
              <w:pStyle w:val="TableTextBoldcentred"/>
              <w:spacing w:before="0" w:after="0"/>
              <w:rPr>
                <w:rFonts w:cs="Calibri"/>
                <w:sz w:val="18"/>
                <w:szCs w:val="18"/>
              </w:rPr>
            </w:pPr>
            <w:r w:rsidRPr="001F5D18">
              <w:rPr>
                <w:rFonts w:cs="Calibri"/>
                <w:sz w:val="18"/>
                <w:szCs w:val="18"/>
              </w:rPr>
              <w:t>Communicating Meaning in Language</w:t>
            </w:r>
          </w:p>
        </w:tc>
        <w:tc>
          <w:tcPr>
            <w:tcW w:w="2863" w:type="dxa"/>
            <w:tcBorders>
              <w:bottom w:val="single" w:sz="4" w:space="0" w:color="auto"/>
            </w:tcBorders>
          </w:tcPr>
          <w:p w14:paraId="30C31DC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interacts in target language to explain topics of study</w:t>
            </w:r>
          </w:p>
        </w:tc>
        <w:tc>
          <w:tcPr>
            <w:tcW w:w="2863" w:type="dxa"/>
            <w:tcBorders>
              <w:bottom w:val="single" w:sz="4" w:space="0" w:color="auto"/>
            </w:tcBorders>
          </w:tcPr>
          <w:p w14:paraId="48595B9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interacts in target language to describe topics of study</w:t>
            </w:r>
          </w:p>
        </w:tc>
        <w:tc>
          <w:tcPr>
            <w:tcW w:w="2863" w:type="dxa"/>
            <w:tcBorders>
              <w:bottom w:val="single" w:sz="4" w:space="0" w:color="auto"/>
            </w:tcBorders>
          </w:tcPr>
          <w:p w14:paraId="271C827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information on topic of study from studying interactions</w:t>
            </w:r>
          </w:p>
        </w:tc>
        <w:tc>
          <w:tcPr>
            <w:tcW w:w="2863" w:type="dxa"/>
            <w:tcBorders>
              <w:bottom w:val="single" w:sz="4" w:space="0" w:color="auto"/>
            </w:tcBorders>
          </w:tcPr>
          <w:p w14:paraId="0BC595F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information on topic of study from studying interactions</w:t>
            </w:r>
          </w:p>
        </w:tc>
        <w:tc>
          <w:tcPr>
            <w:tcW w:w="3006" w:type="dxa"/>
            <w:tcBorders>
              <w:bottom w:val="single" w:sz="4" w:space="0" w:color="auto"/>
            </w:tcBorders>
          </w:tcPr>
          <w:p w14:paraId="361758A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repeats some information on topic of study</w:t>
            </w:r>
          </w:p>
        </w:tc>
      </w:tr>
      <w:tr w:rsidR="00831216" w:rsidRPr="00110A82" w14:paraId="18F46D90" w14:textId="77777777" w:rsidTr="002D77EF">
        <w:trPr>
          <w:trHeight w:val="867"/>
        </w:trPr>
        <w:tc>
          <w:tcPr>
            <w:tcW w:w="993" w:type="dxa"/>
            <w:vMerge/>
            <w:textDirection w:val="btLr"/>
          </w:tcPr>
          <w:p w14:paraId="575F6815" w14:textId="77777777" w:rsidR="00831216" w:rsidRPr="001F5D18"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0228D82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literacy skills in target language to create and/or respond to texts with independence</w:t>
            </w:r>
          </w:p>
        </w:tc>
        <w:tc>
          <w:tcPr>
            <w:tcW w:w="2863" w:type="dxa"/>
            <w:tcBorders>
              <w:top w:val="single" w:sz="4" w:space="0" w:color="auto"/>
              <w:bottom w:val="single" w:sz="4" w:space="0" w:color="auto"/>
            </w:tcBorders>
          </w:tcPr>
          <w:p w14:paraId="73FA1B6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literacy skills in target language to create and/or respond to texts with some assistance</w:t>
            </w:r>
          </w:p>
        </w:tc>
        <w:tc>
          <w:tcPr>
            <w:tcW w:w="2863" w:type="dxa"/>
            <w:tcBorders>
              <w:top w:val="single" w:sz="4" w:space="0" w:color="auto"/>
              <w:bottom w:val="single" w:sz="4" w:space="0" w:color="auto"/>
            </w:tcBorders>
          </w:tcPr>
          <w:p w14:paraId="5CFAFFB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literacy skills in target language to create and/or respond to texts with assistance</w:t>
            </w:r>
          </w:p>
        </w:tc>
        <w:tc>
          <w:tcPr>
            <w:tcW w:w="2863" w:type="dxa"/>
            <w:tcBorders>
              <w:top w:val="single" w:sz="4" w:space="0" w:color="auto"/>
              <w:bottom w:val="single" w:sz="4" w:space="0" w:color="auto"/>
            </w:tcBorders>
          </w:tcPr>
          <w:p w14:paraId="2430D53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limited literacy skills in target language to create and/or respond to texts with continuous guidance</w:t>
            </w:r>
          </w:p>
        </w:tc>
        <w:tc>
          <w:tcPr>
            <w:tcW w:w="3006" w:type="dxa"/>
            <w:tcBorders>
              <w:top w:val="single" w:sz="4" w:space="0" w:color="auto"/>
              <w:bottom w:val="single" w:sz="4" w:space="0" w:color="auto"/>
            </w:tcBorders>
          </w:tcPr>
          <w:p w14:paraId="0071632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limited literacy skills in target language to create and/or respond to texts with direct instruction</w:t>
            </w:r>
          </w:p>
        </w:tc>
      </w:tr>
      <w:tr w:rsidR="00831216" w:rsidRPr="00110A82" w14:paraId="170393B4" w14:textId="77777777" w:rsidTr="002D77EF">
        <w:trPr>
          <w:trHeight w:val="620"/>
        </w:trPr>
        <w:tc>
          <w:tcPr>
            <w:tcW w:w="993" w:type="dxa"/>
            <w:vMerge/>
            <w:textDirection w:val="btLr"/>
          </w:tcPr>
          <w:p w14:paraId="741BE3DC" w14:textId="77777777" w:rsidR="00831216" w:rsidRPr="001F5D18"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right w:val="single" w:sz="4" w:space="0" w:color="auto"/>
            </w:tcBorders>
          </w:tcPr>
          <w:p w14:paraId="6D015D4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68635F4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for ideas communicated</w:t>
            </w:r>
          </w:p>
        </w:tc>
        <w:tc>
          <w:tcPr>
            <w:tcW w:w="2863" w:type="dxa"/>
            <w:tcBorders>
              <w:top w:val="single" w:sz="4" w:space="0" w:color="auto"/>
              <w:left w:val="single" w:sz="4" w:space="0" w:color="auto"/>
              <w:bottom w:val="single" w:sz="4" w:space="0" w:color="auto"/>
              <w:right w:val="single" w:sz="4" w:space="0" w:color="auto"/>
            </w:tcBorders>
          </w:tcPr>
          <w:p w14:paraId="474A15F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00392D9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w:t>
            </w:r>
          </w:p>
        </w:tc>
        <w:tc>
          <w:tcPr>
            <w:tcW w:w="3006" w:type="dxa"/>
            <w:tcBorders>
              <w:top w:val="single" w:sz="4" w:space="0" w:color="auto"/>
              <w:left w:val="single" w:sz="4" w:space="0" w:color="auto"/>
              <w:bottom w:val="single" w:sz="4" w:space="0" w:color="auto"/>
              <w:right w:val="single" w:sz="4" w:space="0" w:color="auto"/>
            </w:tcBorders>
          </w:tcPr>
          <w:p w14:paraId="2C96248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w:t>
            </w:r>
          </w:p>
        </w:tc>
      </w:tr>
      <w:tr w:rsidR="00831216" w:rsidRPr="00110A82" w14:paraId="3ECD3071" w14:textId="77777777" w:rsidTr="002D77EF">
        <w:trPr>
          <w:trHeight w:val="655"/>
        </w:trPr>
        <w:tc>
          <w:tcPr>
            <w:tcW w:w="993" w:type="dxa"/>
            <w:vMerge/>
            <w:textDirection w:val="btLr"/>
          </w:tcPr>
          <w:p w14:paraId="7F4627A5" w14:textId="77777777" w:rsidR="00831216" w:rsidRPr="001F5D18" w:rsidRDefault="00831216" w:rsidP="002D77EF">
            <w:pPr>
              <w:spacing w:before="0"/>
              <w:jc w:val="center"/>
              <w:rPr>
                <w:rFonts w:cs="Calibri"/>
                <w:b/>
              </w:rPr>
            </w:pPr>
          </w:p>
        </w:tc>
        <w:tc>
          <w:tcPr>
            <w:tcW w:w="2863" w:type="dxa"/>
            <w:tcBorders>
              <w:top w:val="single" w:sz="4" w:space="0" w:color="auto"/>
              <w:bottom w:val="single" w:sz="4" w:space="0" w:color="auto"/>
              <w:right w:val="single" w:sz="4" w:space="0" w:color="auto"/>
            </w:tcBorders>
          </w:tcPr>
          <w:p w14:paraId="416BDB2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accurate language, vocabulary and grammar both orally and/or in writing with independence</w:t>
            </w:r>
          </w:p>
        </w:tc>
        <w:tc>
          <w:tcPr>
            <w:tcW w:w="2863" w:type="dxa"/>
            <w:tcBorders>
              <w:top w:val="single" w:sz="4" w:space="0" w:color="auto"/>
              <w:left w:val="single" w:sz="4" w:space="0" w:color="auto"/>
              <w:bottom w:val="single" w:sz="4" w:space="0" w:color="auto"/>
              <w:right w:val="single" w:sz="4" w:space="0" w:color="auto"/>
            </w:tcBorders>
          </w:tcPr>
          <w:p w14:paraId="61C43F7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a range of vocabulary and grammar both orally and/or in writing with some assistance</w:t>
            </w:r>
          </w:p>
        </w:tc>
        <w:tc>
          <w:tcPr>
            <w:tcW w:w="2863" w:type="dxa"/>
            <w:tcBorders>
              <w:top w:val="single" w:sz="4" w:space="0" w:color="auto"/>
              <w:left w:val="single" w:sz="4" w:space="0" w:color="auto"/>
              <w:bottom w:val="single" w:sz="4" w:space="0" w:color="auto"/>
              <w:right w:val="single" w:sz="4" w:space="0" w:color="auto"/>
            </w:tcBorders>
          </w:tcPr>
          <w:p w14:paraId="40C3843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familiar grammar and vocabulary with some accuracy both orally and/or in writing with assistance</w:t>
            </w:r>
          </w:p>
        </w:tc>
        <w:tc>
          <w:tcPr>
            <w:tcW w:w="2863" w:type="dxa"/>
            <w:tcBorders>
              <w:top w:val="single" w:sz="4" w:space="0" w:color="auto"/>
              <w:left w:val="single" w:sz="4" w:space="0" w:color="auto"/>
              <w:bottom w:val="single" w:sz="4" w:space="0" w:color="auto"/>
              <w:right w:val="single" w:sz="4" w:space="0" w:color="auto"/>
            </w:tcBorders>
          </w:tcPr>
          <w:p w14:paraId="27B3C62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 uses some grammar and vocabulary orally and/or in writing with continuous guidance</w:t>
            </w:r>
          </w:p>
        </w:tc>
        <w:tc>
          <w:tcPr>
            <w:tcW w:w="3006" w:type="dxa"/>
            <w:tcBorders>
              <w:top w:val="single" w:sz="4" w:space="0" w:color="auto"/>
              <w:left w:val="single" w:sz="4" w:space="0" w:color="auto"/>
              <w:bottom w:val="single" w:sz="4" w:space="0" w:color="auto"/>
              <w:right w:val="single" w:sz="4" w:space="0" w:color="auto"/>
            </w:tcBorders>
          </w:tcPr>
          <w:p w14:paraId="36C5013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displays limited grammar and vocabulary both orally and/or in writing with direct instruction</w:t>
            </w:r>
          </w:p>
        </w:tc>
      </w:tr>
      <w:tr w:rsidR="00831216" w:rsidRPr="00110A82" w14:paraId="5515F815" w14:textId="77777777" w:rsidTr="002D77EF">
        <w:trPr>
          <w:trHeight w:val="394"/>
        </w:trPr>
        <w:tc>
          <w:tcPr>
            <w:tcW w:w="993" w:type="dxa"/>
            <w:vMerge w:val="restart"/>
            <w:tcBorders>
              <w:right w:val="single" w:sz="4" w:space="0" w:color="auto"/>
            </w:tcBorders>
            <w:textDirection w:val="btLr"/>
            <w:vAlign w:val="center"/>
          </w:tcPr>
          <w:p w14:paraId="60C82A21" w14:textId="77777777" w:rsidR="00831216" w:rsidRPr="001F5D18" w:rsidRDefault="00831216" w:rsidP="002D77EF">
            <w:pPr>
              <w:spacing w:before="0"/>
              <w:jc w:val="center"/>
              <w:rPr>
                <w:rFonts w:cs="Calibri"/>
                <w:b/>
              </w:rPr>
            </w:pPr>
            <w:r w:rsidRPr="001F5D18">
              <w:rPr>
                <w:rFonts w:cs="Calibri"/>
                <w:b/>
                <w:sz w:val="18"/>
                <w:szCs w:val="18"/>
              </w:rPr>
              <w:t>Understanding Language and Culture</w:t>
            </w:r>
          </w:p>
        </w:tc>
        <w:tc>
          <w:tcPr>
            <w:tcW w:w="2863" w:type="dxa"/>
            <w:tcBorders>
              <w:top w:val="single" w:sz="4" w:space="0" w:color="auto"/>
              <w:left w:val="single" w:sz="4" w:space="0" w:color="auto"/>
              <w:bottom w:val="single" w:sz="4" w:space="0" w:color="auto"/>
              <w:right w:val="single" w:sz="4" w:space="0" w:color="auto"/>
            </w:tcBorders>
          </w:tcPr>
          <w:p w14:paraId="7A050DF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target language texts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2EF60F6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target language texts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30BAC01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target language texts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0768C12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features of target language texts in familiar contexts with continuous guidance</w:t>
            </w:r>
          </w:p>
        </w:tc>
        <w:tc>
          <w:tcPr>
            <w:tcW w:w="3006" w:type="dxa"/>
            <w:tcBorders>
              <w:top w:val="single" w:sz="4" w:space="0" w:color="auto"/>
              <w:left w:val="single" w:sz="4" w:space="0" w:color="auto"/>
              <w:bottom w:val="single" w:sz="4" w:space="0" w:color="auto"/>
              <w:right w:val="single" w:sz="4" w:space="0" w:color="auto"/>
            </w:tcBorders>
          </w:tcPr>
          <w:p w14:paraId="58C6938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minimal features of target language texts in familiar contexts with direct instruction</w:t>
            </w:r>
          </w:p>
        </w:tc>
      </w:tr>
      <w:tr w:rsidR="00831216" w:rsidRPr="00110A82" w14:paraId="274DE935" w14:textId="77777777" w:rsidTr="002D77EF">
        <w:trPr>
          <w:trHeight w:val="937"/>
        </w:trPr>
        <w:tc>
          <w:tcPr>
            <w:tcW w:w="993" w:type="dxa"/>
            <w:vMerge/>
            <w:tcBorders>
              <w:right w:val="single" w:sz="4" w:space="0" w:color="auto"/>
            </w:tcBorders>
            <w:textDirection w:val="btLr"/>
          </w:tcPr>
          <w:p w14:paraId="46DB2242" w14:textId="77777777" w:rsidR="00831216" w:rsidRPr="001F5D18" w:rsidRDefault="00831216" w:rsidP="002D77EF">
            <w:pPr>
              <w:spacing w:before="0"/>
              <w:jc w:val="center"/>
              <w:rPr>
                <w:rFonts w:cs="Calibri"/>
                <w:b/>
              </w:rPr>
            </w:pPr>
          </w:p>
        </w:tc>
        <w:tc>
          <w:tcPr>
            <w:tcW w:w="2863" w:type="dxa"/>
            <w:tcBorders>
              <w:top w:val="single" w:sz="4" w:space="0" w:color="auto"/>
              <w:left w:val="single" w:sz="4" w:space="0" w:color="auto"/>
              <w:bottom w:val="single" w:sz="4" w:space="0" w:color="auto"/>
              <w:right w:val="single" w:sz="4" w:space="0" w:color="auto"/>
            </w:tcBorders>
          </w:tcPr>
          <w:p w14:paraId="5FBE15A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target culture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1A51225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target culture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359F8E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target culture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451CE4C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target culture features in familiar contexts with continuous guidance</w:t>
            </w:r>
          </w:p>
        </w:tc>
        <w:tc>
          <w:tcPr>
            <w:tcW w:w="3006" w:type="dxa"/>
            <w:tcBorders>
              <w:top w:val="single" w:sz="4" w:space="0" w:color="auto"/>
              <w:left w:val="single" w:sz="4" w:space="0" w:color="auto"/>
              <w:bottom w:val="single" w:sz="4" w:space="0" w:color="auto"/>
              <w:right w:val="single" w:sz="4" w:space="0" w:color="auto"/>
            </w:tcBorders>
          </w:tcPr>
          <w:p w14:paraId="008271A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minimal features of culture in familiar contexts with direct instruction</w:t>
            </w:r>
          </w:p>
        </w:tc>
      </w:tr>
      <w:tr w:rsidR="00831216" w:rsidRPr="00110A82" w14:paraId="5A3E8966" w14:textId="77777777" w:rsidTr="002D77EF">
        <w:trPr>
          <w:trHeight w:val="575"/>
        </w:trPr>
        <w:tc>
          <w:tcPr>
            <w:tcW w:w="993" w:type="dxa"/>
            <w:vMerge w:val="restart"/>
            <w:textDirection w:val="btLr"/>
            <w:vAlign w:val="center"/>
          </w:tcPr>
          <w:p w14:paraId="72F8672D" w14:textId="77777777" w:rsidR="00831216" w:rsidRPr="001F5D18" w:rsidRDefault="00831216" w:rsidP="002D77EF">
            <w:pPr>
              <w:spacing w:before="0"/>
              <w:jc w:val="center"/>
              <w:rPr>
                <w:rFonts w:cs="Calibri"/>
                <w:b/>
                <w:sz w:val="18"/>
                <w:szCs w:val="18"/>
              </w:rPr>
            </w:pPr>
            <w:r w:rsidRPr="001F5D18">
              <w:rPr>
                <w:rFonts w:cs="Calibri"/>
                <w:b/>
                <w:sz w:val="18"/>
                <w:szCs w:val="18"/>
              </w:rPr>
              <w:t>Reflection on learning and self in the world</w:t>
            </w:r>
          </w:p>
        </w:tc>
        <w:tc>
          <w:tcPr>
            <w:tcW w:w="2863" w:type="dxa"/>
            <w:tcBorders>
              <w:top w:val="single" w:sz="4" w:space="0" w:color="auto"/>
              <w:bottom w:val="single" w:sz="4" w:space="0" w:color="auto"/>
            </w:tcBorders>
          </w:tcPr>
          <w:p w14:paraId="3E9B154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effective learning skills with independence</w:t>
            </w:r>
          </w:p>
        </w:tc>
        <w:tc>
          <w:tcPr>
            <w:tcW w:w="2863" w:type="dxa"/>
            <w:tcBorders>
              <w:top w:val="single" w:sz="4" w:space="0" w:color="auto"/>
              <w:bottom w:val="single" w:sz="4" w:space="0" w:color="auto"/>
            </w:tcBorders>
          </w:tcPr>
          <w:p w14:paraId="5E8C4AF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effective learning skills with some assistance</w:t>
            </w:r>
          </w:p>
        </w:tc>
        <w:tc>
          <w:tcPr>
            <w:tcW w:w="2863" w:type="dxa"/>
            <w:tcBorders>
              <w:top w:val="single" w:sz="4" w:space="0" w:color="auto"/>
              <w:bottom w:val="single" w:sz="4" w:space="0" w:color="auto"/>
            </w:tcBorders>
          </w:tcPr>
          <w:p w14:paraId="4725B1F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learning skills with assistance</w:t>
            </w:r>
          </w:p>
        </w:tc>
        <w:tc>
          <w:tcPr>
            <w:tcW w:w="2863" w:type="dxa"/>
            <w:tcBorders>
              <w:top w:val="single" w:sz="4" w:space="0" w:color="auto"/>
              <w:bottom w:val="single" w:sz="4" w:space="0" w:color="auto"/>
            </w:tcBorders>
          </w:tcPr>
          <w:p w14:paraId="0C29135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learning skills with continuous guidance</w:t>
            </w:r>
          </w:p>
        </w:tc>
        <w:tc>
          <w:tcPr>
            <w:tcW w:w="3006" w:type="dxa"/>
            <w:tcBorders>
              <w:top w:val="single" w:sz="4" w:space="0" w:color="auto"/>
              <w:bottom w:val="single" w:sz="4" w:space="0" w:color="auto"/>
            </w:tcBorders>
          </w:tcPr>
          <w:p w14:paraId="1ED7DCC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learning skills with direct instruction</w:t>
            </w:r>
          </w:p>
        </w:tc>
      </w:tr>
      <w:tr w:rsidR="00831216" w:rsidRPr="00110A82" w14:paraId="671B3296" w14:textId="77777777" w:rsidTr="002D77EF">
        <w:trPr>
          <w:trHeight w:val="575"/>
        </w:trPr>
        <w:tc>
          <w:tcPr>
            <w:tcW w:w="993" w:type="dxa"/>
            <w:vMerge/>
            <w:textDirection w:val="btLr"/>
          </w:tcPr>
          <w:p w14:paraId="2C2A0198" w14:textId="77777777" w:rsidR="00831216" w:rsidRPr="00110A82" w:rsidRDefault="00831216" w:rsidP="002D77EF">
            <w:pPr>
              <w:spacing w:before="0"/>
              <w:rPr>
                <w:rFonts w:cs="Calibri"/>
              </w:rPr>
            </w:pPr>
          </w:p>
        </w:tc>
        <w:tc>
          <w:tcPr>
            <w:tcW w:w="2863" w:type="dxa"/>
            <w:tcBorders>
              <w:top w:val="single" w:sz="4" w:space="0" w:color="auto"/>
            </w:tcBorders>
          </w:tcPr>
          <w:p w14:paraId="628C0181" w14:textId="77777777" w:rsidR="00831216" w:rsidRPr="004F7F3F"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learning and language acquisition skills with independence</w:t>
            </w:r>
          </w:p>
        </w:tc>
        <w:tc>
          <w:tcPr>
            <w:tcW w:w="2863" w:type="dxa"/>
            <w:tcBorders>
              <w:top w:val="single" w:sz="4" w:space="0" w:color="auto"/>
            </w:tcBorders>
          </w:tcPr>
          <w:p w14:paraId="3022912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learning and language acquisition skills with some assistance</w:t>
            </w:r>
          </w:p>
        </w:tc>
        <w:tc>
          <w:tcPr>
            <w:tcW w:w="2863" w:type="dxa"/>
            <w:tcBorders>
              <w:top w:val="single" w:sz="4" w:space="0" w:color="auto"/>
            </w:tcBorders>
          </w:tcPr>
          <w:p w14:paraId="3928209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learning and language acquisition with assistance</w:t>
            </w:r>
          </w:p>
        </w:tc>
        <w:tc>
          <w:tcPr>
            <w:tcW w:w="2863" w:type="dxa"/>
            <w:tcBorders>
              <w:top w:val="single" w:sz="4" w:space="0" w:color="auto"/>
            </w:tcBorders>
          </w:tcPr>
          <w:p w14:paraId="5378533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 describes own learning and language acquisition with continuous guidance</w:t>
            </w:r>
          </w:p>
        </w:tc>
        <w:tc>
          <w:tcPr>
            <w:tcW w:w="3006" w:type="dxa"/>
            <w:tcBorders>
              <w:top w:val="single" w:sz="4" w:space="0" w:color="auto"/>
            </w:tcBorders>
          </w:tcPr>
          <w:p w14:paraId="4A1D74E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good techniques for language learning with direct instruction</w:t>
            </w:r>
          </w:p>
        </w:tc>
      </w:tr>
    </w:tbl>
    <w:p w14:paraId="51BEF308" w14:textId="77777777" w:rsidR="00110A82" w:rsidRPr="00110A82" w:rsidRDefault="00110A82" w:rsidP="00110A82">
      <w:pPr>
        <w:spacing w:before="0"/>
        <w:rPr>
          <w:rFonts w:eastAsia="Times New Roman" w:cs="Calibri"/>
          <w:bCs/>
          <w:szCs w:val="20"/>
        </w:rPr>
      </w:pPr>
    </w:p>
    <w:p w14:paraId="6AA31D65" w14:textId="2DF8E8B1" w:rsidR="00C66A76" w:rsidRPr="00137652" w:rsidRDefault="00C66A76" w:rsidP="00C66A76">
      <w:pPr>
        <w:tabs>
          <w:tab w:val="center" w:pos="7143"/>
        </w:tabs>
        <w:rPr>
          <w:bCs/>
        </w:rPr>
        <w:sectPr w:rsidR="00C66A76" w:rsidRPr="00137652" w:rsidSect="008033FA">
          <w:headerReference w:type="even" r:id="rId21"/>
          <w:headerReference w:type="default" r:id="rId22"/>
          <w:headerReference w:type="first" r:id="rId23"/>
          <w:pgSz w:w="16838" w:h="11906" w:orient="landscape" w:code="9"/>
          <w:pgMar w:top="709" w:right="678" w:bottom="709" w:left="567" w:header="284" w:footer="567" w:gutter="0"/>
          <w:cols w:space="708"/>
          <w:vAlign w:val="center"/>
          <w:docGrid w:linePitch="360"/>
        </w:sectPr>
      </w:pPr>
    </w:p>
    <w:p w14:paraId="0EAB8A54" w14:textId="385A4BF5" w:rsidR="004349BD" w:rsidRPr="00CE6B88" w:rsidRDefault="00545008" w:rsidP="008E58B7">
      <w:pPr>
        <w:pStyle w:val="Heading1"/>
        <w:spacing w:before="120"/>
      </w:pPr>
      <w:bookmarkStart w:id="70" w:name="_Toc440961719"/>
      <w:bookmarkStart w:id="71" w:name="_Toc525640300"/>
      <w:bookmarkStart w:id="72" w:name="_Toc236730685"/>
      <w:bookmarkStart w:id="73" w:name="_Toc346702750"/>
      <w:r w:rsidRPr="00CE6B88">
        <w:lastRenderedPageBreak/>
        <w:t>The Individual</w:t>
      </w:r>
      <w:r w:rsidR="004349BD" w:rsidRPr="00CE6B88">
        <w:tab/>
        <w:t>Value: 1.0</w:t>
      </w:r>
      <w:bookmarkEnd w:id="70"/>
      <w:bookmarkEnd w:id="71"/>
      <w:bookmarkEnd w:id="72"/>
    </w:p>
    <w:p w14:paraId="65E67BCD" w14:textId="0B5A8D96" w:rsidR="004349BD" w:rsidRPr="00CE6B88" w:rsidRDefault="00545008" w:rsidP="008E58B7">
      <w:pPr>
        <w:pStyle w:val="Heading3subheading"/>
        <w:spacing w:before="120" w:after="120"/>
        <w:rPr>
          <w:color w:val="auto"/>
        </w:rPr>
      </w:pPr>
      <w:bookmarkStart w:id="74" w:name="_Toc366575329"/>
      <w:r w:rsidRPr="00CE6B88">
        <w:rPr>
          <w:color w:val="auto"/>
        </w:rPr>
        <w:t>The Individual</w:t>
      </w:r>
      <w:r w:rsidR="004349BD" w:rsidRPr="00CE6B88">
        <w:rPr>
          <w:color w:val="auto"/>
        </w:rPr>
        <w:t xml:space="preserve"> a</w:t>
      </w:r>
      <w:r w:rsidR="004349BD" w:rsidRPr="00CE6B88">
        <w:rPr>
          <w:color w:val="auto"/>
        </w:rPr>
        <w:tab/>
        <w:t>Value 0.5</w:t>
      </w:r>
      <w:bookmarkEnd w:id="74"/>
    </w:p>
    <w:p w14:paraId="562845A8" w14:textId="23C9795C" w:rsidR="004349BD" w:rsidRPr="00CE6B88" w:rsidRDefault="00545008" w:rsidP="008E58B7">
      <w:pPr>
        <w:pStyle w:val="Heading3subheading"/>
        <w:spacing w:before="120" w:after="120"/>
        <w:rPr>
          <w:color w:val="auto"/>
        </w:rPr>
      </w:pPr>
      <w:bookmarkStart w:id="75" w:name="_Toc366575330"/>
      <w:r w:rsidRPr="00CE6B88">
        <w:rPr>
          <w:color w:val="auto"/>
        </w:rPr>
        <w:t>The Individual</w:t>
      </w:r>
      <w:r w:rsidR="004349BD" w:rsidRPr="00CE6B88">
        <w:rPr>
          <w:color w:val="auto"/>
        </w:rPr>
        <w:t xml:space="preserve"> b</w:t>
      </w:r>
      <w:r w:rsidR="004349BD" w:rsidRPr="00CE6B88">
        <w:rPr>
          <w:color w:val="auto"/>
        </w:rPr>
        <w:tab/>
        <w:t>Value 0.5</w:t>
      </w:r>
      <w:bookmarkEnd w:id="75"/>
    </w:p>
    <w:p w14:paraId="6205243B" w14:textId="77777777" w:rsidR="004349BD" w:rsidRPr="00137652" w:rsidRDefault="004349BD" w:rsidP="008E58B7">
      <w:pPr>
        <w:pStyle w:val="Heading2"/>
        <w:tabs>
          <w:tab w:val="right" w:pos="9072"/>
        </w:tabs>
        <w:spacing w:before="120"/>
      </w:pPr>
      <w:r w:rsidRPr="00137652">
        <w:t>Unit Description</w:t>
      </w:r>
    </w:p>
    <w:p w14:paraId="603D8951" w14:textId="35280305" w:rsidR="002A7D9F" w:rsidRDefault="002A7D9F" w:rsidP="008E58B7">
      <w:pPr>
        <w:pStyle w:val="Heading3"/>
        <w:rPr>
          <w:rFonts w:cs="Calibri"/>
          <w:b w:val="0"/>
          <w:bCs w:val="0"/>
          <w:color w:val="000000"/>
          <w:sz w:val="22"/>
          <w:szCs w:val="20"/>
        </w:rPr>
      </w:pPr>
      <w:r w:rsidRPr="002A7D9F">
        <w:rPr>
          <w:rFonts w:cs="Calibri"/>
          <w:b w:val="0"/>
          <w:bCs w:val="0"/>
          <w:color w:val="000000"/>
          <w:sz w:val="22"/>
          <w:szCs w:val="20"/>
        </w:rPr>
        <w:t xml:space="preserve">Students learn about language and individual identity. They conceptualise how relationships and personal experiences shape identity in language communities. </w:t>
      </w:r>
      <w:r>
        <w:rPr>
          <w:rFonts w:cs="Calibri"/>
          <w:b w:val="0"/>
          <w:bCs w:val="0"/>
          <w:color w:val="000000"/>
          <w:sz w:val="22"/>
          <w:szCs w:val="20"/>
        </w:rPr>
        <w:t>Students</w:t>
      </w:r>
      <w:r w:rsidRPr="002A7D9F">
        <w:rPr>
          <w:rFonts w:cs="Calibri"/>
          <w:b w:val="0"/>
          <w:bCs w:val="0"/>
          <w:color w:val="000000"/>
          <w:sz w:val="22"/>
          <w:szCs w:val="20"/>
        </w:rPr>
        <w:t xml:space="preserve"> analyse how individuals express different aspects of their identity. They develop a repertoire of cultural knowledge and target language skills.</w:t>
      </w:r>
      <w:r>
        <w:rPr>
          <w:rFonts w:cs="Calibri"/>
          <w:b w:val="0"/>
          <w:bCs w:val="0"/>
          <w:color w:val="000000"/>
          <w:sz w:val="22"/>
          <w:szCs w:val="20"/>
        </w:rPr>
        <w:t xml:space="preserve"> </w:t>
      </w:r>
      <w:r w:rsidRPr="002A7D9F">
        <w:rPr>
          <w:rFonts w:cs="Calibri"/>
          <w:b w:val="0"/>
          <w:bCs w:val="0"/>
          <w:color w:val="000000"/>
          <w:sz w:val="22"/>
          <w:szCs w:val="20"/>
        </w:rPr>
        <w:t>Students reflect upon new linguistic practices, their own and others expression of identity, and relationships with others.</w:t>
      </w:r>
    </w:p>
    <w:p w14:paraId="4C372DEC" w14:textId="77777777" w:rsidR="006C4576" w:rsidRPr="00137652" w:rsidRDefault="006C4576" w:rsidP="008E58B7">
      <w:pPr>
        <w:pStyle w:val="Heading2"/>
        <w:spacing w:before="120"/>
      </w:pPr>
      <w:r w:rsidRPr="00137652">
        <w:t>Specific Unit Goals</w:t>
      </w:r>
    </w:p>
    <w:p w14:paraId="7BE99C8F" w14:textId="77777777" w:rsidR="006C4576" w:rsidRPr="00137652" w:rsidRDefault="006C4576" w:rsidP="008E58B7">
      <w:pPr>
        <w:spacing w:after="120"/>
        <w:rPr>
          <w:rFonts w:cs="Calibri"/>
        </w:rPr>
      </w:pPr>
      <w:bookmarkStart w:id="76" w:name="_Hlk3981330"/>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6821EA87" w14:textId="77777777" w:rsidTr="00391162">
        <w:tc>
          <w:tcPr>
            <w:tcW w:w="3024" w:type="dxa"/>
            <w:tcBorders>
              <w:bottom w:val="single" w:sz="4" w:space="0" w:color="auto"/>
            </w:tcBorders>
            <w:tcMar>
              <w:left w:w="57" w:type="dxa"/>
              <w:right w:w="57" w:type="dxa"/>
            </w:tcMar>
          </w:tcPr>
          <w:bookmarkEnd w:id="76"/>
          <w:p w14:paraId="4C281462" w14:textId="77777777" w:rsidR="006C4576" w:rsidRPr="00137652" w:rsidRDefault="006C4576" w:rsidP="008E58B7">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38A2C5F3" w14:textId="77777777" w:rsidR="006C4576" w:rsidRPr="00137652" w:rsidRDefault="006C4576" w:rsidP="008E58B7">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5790C6A7" w14:textId="77777777" w:rsidR="006C4576" w:rsidRPr="00137652" w:rsidRDefault="006C4576" w:rsidP="008E58B7">
            <w:pPr>
              <w:pStyle w:val="TableTextBoldcentred"/>
              <w:spacing w:before="60" w:after="60"/>
            </w:pPr>
            <w:r w:rsidRPr="00137652">
              <w:t>M Course</w:t>
            </w:r>
          </w:p>
        </w:tc>
      </w:tr>
      <w:tr w:rsidR="004349BD" w:rsidRPr="00137652" w14:paraId="2E41B8B5" w14:textId="77777777" w:rsidTr="00391162">
        <w:trPr>
          <w:trHeight w:val="490"/>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19E4A3AD" w:rsidR="004349BD" w:rsidRPr="00137652" w:rsidRDefault="00B34414" w:rsidP="008E58B7">
            <w:pPr>
              <w:pStyle w:val="ListBulletintable"/>
              <w:spacing w:after="60"/>
              <w:ind w:left="366" w:hanging="284"/>
            </w:pPr>
            <w:r>
              <w:rPr>
                <w:rFonts w:cs="Calibri"/>
                <w:color w:val="000000"/>
              </w:rPr>
              <w:t xml:space="preserve">analyse ideas about how </w:t>
            </w:r>
            <w:r w:rsidRPr="008A18F5">
              <w:rPr>
                <w:rFonts w:cs="Calibri"/>
                <w:color w:val="000000"/>
              </w:rPr>
              <w:t>relationships and personal experiences shape identity in</w:t>
            </w:r>
            <w:r>
              <w:rPr>
                <w:rFonts w:cs="Calibri"/>
                <w:color w:val="000000"/>
              </w:rPr>
              <w:t xml:space="preserve"> </w:t>
            </w:r>
            <w:r w:rsidRPr="008A18F5">
              <w:rPr>
                <w:rFonts w:cs="Calibri"/>
                <w:color w:val="000000"/>
              </w:rPr>
              <w:t>language communit</w:t>
            </w:r>
            <w:r>
              <w:rPr>
                <w:rFonts w:cs="Calibri"/>
                <w:color w:val="000000"/>
              </w:rPr>
              <w:t>ies</w:t>
            </w:r>
            <w:r w:rsidR="00F86208">
              <w:rPr>
                <w:rFonts w:cs="Calibri"/>
                <w:color w:val="000000"/>
              </w:rPr>
              <w:t xml:space="preserve"> and exchange responses and thoughts</w:t>
            </w:r>
            <w:r w:rsidR="00CA1A45">
              <w:rPr>
                <w:rFonts w:cs="Calibri"/>
                <w:color w:val="000000"/>
              </w:rPr>
              <w:t xml:space="preserve"> </w:t>
            </w:r>
          </w:p>
        </w:tc>
        <w:tc>
          <w:tcPr>
            <w:tcW w:w="3024" w:type="dxa"/>
            <w:tcBorders>
              <w:top w:val="single" w:sz="4" w:space="0" w:color="auto"/>
              <w:left w:val="single" w:sz="4" w:space="0" w:color="auto"/>
              <w:bottom w:val="nil"/>
              <w:right w:val="single" w:sz="4" w:space="0" w:color="auto"/>
            </w:tcBorders>
            <w:tcMar>
              <w:left w:w="57" w:type="dxa"/>
              <w:right w:w="57" w:type="dxa"/>
            </w:tcMar>
          </w:tcPr>
          <w:p w14:paraId="45B25E0D" w14:textId="54E80E70" w:rsidR="004349BD" w:rsidRPr="00137652" w:rsidRDefault="002A7D9F" w:rsidP="008E58B7">
            <w:pPr>
              <w:pStyle w:val="ListBulletintable"/>
              <w:spacing w:after="60"/>
              <w:ind w:left="366" w:hanging="284"/>
            </w:pPr>
            <w:r>
              <w:rPr>
                <w:rFonts w:cs="Calibri"/>
                <w:color w:val="000000"/>
              </w:rPr>
              <w:t xml:space="preserve">critically analyse ideas about how </w:t>
            </w:r>
            <w:r w:rsidRPr="008A18F5">
              <w:rPr>
                <w:rFonts w:cs="Calibri"/>
                <w:color w:val="000000"/>
              </w:rPr>
              <w:t>relationships and personal experiences shape identity in</w:t>
            </w:r>
            <w:r>
              <w:rPr>
                <w:rFonts w:cs="Calibri"/>
                <w:color w:val="000000"/>
              </w:rPr>
              <w:t xml:space="preserve"> </w:t>
            </w:r>
            <w:r w:rsidRPr="008A18F5">
              <w:rPr>
                <w:rFonts w:cs="Calibri"/>
                <w:color w:val="000000"/>
              </w:rPr>
              <w:t>language communit</w:t>
            </w:r>
            <w:r>
              <w:rPr>
                <w:rFonts w:cs="Calibri"/>
                <w:color w:val="000000"/>
              </w:rPr>
              <w:t>ies</w:t>
            </w:r>
            <w:r w:rsidR="00F86208">
              <w:rPr>
                <w:rFonts w:cs="Calibri"/>
                <w:color w:val="000000"/>
              </w:rPr>
              <w:t xml:space="preserve"> and exchange responses and thoughts</w:t>
            </w:r>
            <w:r w:rsidR="00CA1A45">
              <w:rPr>
                <w:rFonts w:cs="Calibri"/>
                <w:color w:val="000000"/>
              </w:rPr>
              <w:t xml:space="preserve"> </w:t>
            </w:r>
          </w:p>
        </w:tc>
        <w:tc>
          <w:tcPr>
            <w:tcW w:w="3024" w:type="dxa"/>
            <w:tcBorders>
              <w:top w:val="single" w:sz="4" w:space="0" w:color="auto"/>
              <w:left w:val="single" w:sz="4" w:space="0" w:color="auto"/>
              <w:bottom w:val="nil"/>
              <w:right w:val="single" w:sz="4" w:space="0" w:color="auto"/>
            </w:tcBorders>
            <w:tcMar>
              <w:left w:w="57" w:type="dxa"/>
              <w:right w:w="57" w:type="dxa"/>
            </w:tcMar>
          </w:tcPr>
          <w:p w14:paraId="66CF000C" w14:textId="25D74552" w:rsidR="004349BD" w:rsidRPr="00137652" w:rsidRDefault="001F62F2" w:rsidP="008E58B7">
            <w:pPr>
              <w:pStyle w:val="ListBulletintable"/>
              <w:spacing w:after="60"/>
              <w:ind w:left="366" w:hanging="284"/>
            </w:pPr>
            <w:r>
              <w:t xml:space="preserve">use language about </w:t>
            </w:r>
            <w:r w:rsidR="00BA3882">
              <w:t xml:space="preserve">individuality, identity or relationships </w:t>
            </w:r>
            <w:r w:rsidR="00883879">
              <w:t xml:space="preserve">to </w:t>
            </w:r>
            <w:r>
              <w:t>interact with others and explain topics</w:t>
            </w:r>
            <w:r w:rsidR="00CA1A45">
              <w:t xml:space="preserve"> </w:t>
            </w:r>
          </w:p>
        </w:tc>
      </w:tr>
      <w:tr w:rsidR="004349BD" w:rsidRPr="00137652" w14:paraId="5ADB4F7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536921EE" w:rsidR="004349BD" w:rsidRPr="00137652" w:rsidRDefault="00B34414" w:rsidP="008E58B7">
            <w:pPr>
              <w:pStyle w:val="ListBulletintable"/>
              <w:spacing w:after="60"/>
              <w:ind w:left="366" w:hanging="284"/>
            </w:pPr>
            <w:r>
              <w:rPr>
                <w:rFonts w:cs="Calibri"/>
                <w:color w:val="000000"/>
              </w:rPr>
              <w:t>analyse</w:t>
            </w:r>
            <w:r w:rsidRPr="008A18F5">
              <w:rPr>
                <w:rFonts w:cs="Calibri"/>
                <w:color w:val="000000"/>
              </w:rPr>
              <w:t xml:space="preserve"> how </w:t>
            </w:r>
            <w:r>
              <w:rPr>
                <w:rFonts w:cs="Calibri"/>
                <w:color w:val="000000"/>
              </w:rPr>
              <w:t>individuals</w:t>
            </w:r>
            <w:r w:rsidRPr="008A18F5">
              <w:rPr>
                <w:rFonts w:cs="Calibri"/>
                <w:color w:val="000000"/>
              </w:rPr>
              <w:t xml:space="preserve"> </w:t>
            </w:r>
            <w:r>
              <w:rPr>
                <w:rFonts w:cs="Calibri"/>
                <w:color w:val="000000"/>
              </w:rPr>
              <w:t xml:space="preserve">use target language to </w:t>
            </w:r>
            <w:r w:rsidRPr="008A18F5">
              <w:rPr>
                <w:rFonts w:cs="Calibri"/>
                <w:color w:val="000000"/>
              </w:rPr>
              <w:t xml:space="preserve">express their identity and communicate their personal beliefs </w:t>
            </w:r>
            <w:r w:rsidR="00442359">
              <w:rPr>
                <w:rFonts w:cs="Calibri"/>
                <w:color w:val="000000"/>
              </w:rPr>
              <w:t>and</w:t>
            </w:r>
            <w:r w:rsidR="00F86208">
              <w:rPr>
                <w:rFonts w:cs="Calibri"/>
                <w:color w:val="000000"/>
              </w:rPr>
              <w:t xml:space="preserve"> interact </w:t>
            </w:r>
            <w:r w:rsidRPr="008A18F5">
              <w:rPr>
                <w:rFonts w:cs="Calibri"/>
                <w:color w:val="000000"/>
              </w:rPr>
              <w:t>with other</w:t>
            </w:r>
            <w:r w:rsidR="00F86208">
              <w:rPr>
                <w:rFonts w:cs="Calibri"/>
                <w:color w:val="000000"/>
              </w:rPr>
              <w:t>s</w:t>
            </w:r>
            <w:r w:rsidR="00CA1A45">
              <w:rPr>
                <w:rFonts w:cs="Calibri"/>
                <w:color w:val="000000"/>
              </w:rPr>
              <w:t xml:space="preserve"> </w:t>
            </w:r>
            <w:r w:rsidR="000C2C21">
              <w:rPr>
                <w:rFonts w:cs="Calibri"/>
                <w:color w:val="000000"/>
              </w:rPr>
              <w:t>and texts</w:t>
            </w:r>
          </w:p>
        </w:tc>
        <w:tc>
          <w:tcPr>
            <w:tcW w:w="3024" w:type="dxa"/>
            <w:tcBorders>
              <w:top w:val="nil"/>
              <w:left w:val="single" w:sz="4" w:space="0" w:color="auto"/>
              <w:bottom w:val="nil"/>
              <w:right w:val="single" w:sz="4" w:space="0" w:color="auto"/>
            </w:tcBorders>
            <w:tcMar>
              <w:left w:w="57" w:type="dxa"/>
              <w:right w:w="57" w:type="dxa"/>
            </w:tcMar>
          </w:tcPr>
          <w:p w14:paraId="0410DCEA" w14:textId="441E14D1" w:rsidR="004349BD" w:rsidRPr="00137652" w:rsidRDefault="002A7D9F" w:rsidP="008E58B7">
            <w:pPr>
              <w:pStyle w:val="ListBulletintable"/>
              <w:spacing w:after="60"/>
              <w:ind w:left="366" w:hanging="284"/>
            </w:pPr>
            <w:r>
              <w:rPr>
                <w:rFonts w:cs="Calibri"/>
                <w:color w:val="000000"/>
              </w:rPr>
              <w:t>evaluate</w:t>
            </w:r>
            <w:r w:rsidRPr="008A18F5">
              <w:rPr>
                <w:rFonts w:cs="Calibri"/>
                <w:color w:val="000000"/>
              </w:rPr>
              <w:t xml:space="preserve"> how </w:t>
            </w:r>
            <w:r>
              <w:rPr>
                <w:rFonts w:cs="Calibri"/>
                <w:color w:val="000000"/>
              </w:rPr>
              <w:t>individuals</w:t>
            </w:r>
            <w:r w:rsidRPr="008A18F5">
              <w:rPr>
                <w:rFonts w:cs="Calibri"/>
                <w:color w:val="000000"/>
              </w:rPr>
              <w:t xml:space="preserve"> </w:t>
            </w:r>
            <w:r>
              <w:rPr>
                <w:rFonts w:cs="Calibri"/>
                <w:color w:val="000000"/>
              </w:rPr>
              <w:t xml:space="preserve">use target language to </w:t>
            </w:r>
            <w:r w:rsidRPr="008A18F5">
              <w:rPr>
                <w:rFonts w:cs="Calibri"/>
                <w:color w:val="000000"/>
              </w:rPr>
              <w:t xml:space="preserve">express their identity and communicate their personal beliefs </w:t>
            </w:r>
            <w:r w:rsidR="00442359">
              <w:rPr>
                <w:rFonts w:cs="Calibri"/>
                <w:color w:val="000000"/>
              </w:rPr>
              <w:t>and</w:t>
            </w:r>
            <w:r w:rsidR="00F86208">
              <w:rPr>
                <w:rFonts w:cs="Calibri"/>
                <w:color w:val="000000"/>
              </w:rPr>
              <w:t xml:space="preserve"> interact with</w:t>
            </w:r>
            <w:r w:rsidRPr="008A18F5">
              <w:rPr>
                <w:rFonts w:cs="Calibri"/>
                <w:color w:val="000000"/>
              </w:rPr>
              <w:t xml:space="preserve"> other</w:t>
            </w:r>
            <w:r w:rsidR="00F86208">
              <w:rPr>
                <w:rFonts w:cs="Calibri"/>
                <w:color w:val="000000"/>
              </w:rPr>
              <w:t>s</w:t>
            </w:r>
            <w:r w:rsidR="00CA1A45">
              <w:rPr>
                <w:rFonts w:cs="Calibri"/>
                <w:color w:val="000000"/>
              </w:rPr>
              <w:t xml:space="preserve"> </w:t>
            </w:r>
            <w:r w:rsidR="000C2C21">
              <w:rPr>
                <w:rFonts w:cs="Calibri"/>
                <w:color w:val="000000"/>
              </w:rPr>
              <w:t>and texts</w:t>
            </w:r>
          </w:p>
        </w:tc>
        <w:tc>
          <w:tcPr>
            <w:tcW w:w="3024" w:type="dxa"/>
            <w:tcBorders>
              <w:top w:val="nil"/>
              <w:left w:val="single" w:sz="4" w:space="0" w:color="auto"/>
              <w:bottom w:val="nil"/>
              <w:right w:val="single" w:sz="4" w:space="0" w:color="auto"/>
            </w:tcBorders>
            <w:tcMar>
              <w:left w:w="57" w:type="dxa"/>
              <w:right w:w="57" w:type="dxa"/>
            </w:tcMar>
          </w:tcPr>
          <w:p w14:paraId="15F7B4AF" w14:textId="20CAA655" w:rsidR="004349BD" w:rsidRPr="00137652" w:rsidRDefault="001F62F2" w:rsidP="008E58B7">
            <w:pPr>
              <w:pStyle w:val="ListBulletintable"/>
              <w:spacing w:after="60"/>
              <w:ind w:left="366" w:hanging="284"/>
            </w:pPr>
            <w:r>
              <w:t xml:space="preserve">explain </w:t>
            </w:r>
            <w:r w:rsidR="00883879">
              <w:t xml:space="preserve">experiences of </w:t>
            </w:r>
            <w:r w:rsidR="00BA3882">
              <w:t>individuality, identity or relationships</w:t>
            </w:r>
            <w:r w:rsidR="00883879">
              <w:t xml:space="preserve"> in the content of target culture/s</w:t>
            </w:r>
            <w:r w:rsidR="00CA1A45">
              <w:t xml:space="preserve"> </w:t>
            </w:r>
          </w:p>
        </w:tc>
      </w:tr>
      <w:tr w:rsidR="002A1A22" w:rsidRPr="00137652" w14:paraId="16E420B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54356834" w14:textId="3CC8AABA" w:rsidR="002A1A22" w:rsidRPr="00137652" w:rsidRDefault="00B34414" w:rsidP="008E58B7">
            <w:pPr>
              <w:pStyle w:val="ListBulletintable"/>
              <w:spacing w:after="60"/>
              <w:ind w:left="366" w:hanging="284"/>
            </w:pPr>
            <w:r>
              <w:rPr>
                <w:rFonts w:cs="Calibri"/>
                <w:color w:val="000000"/>
              </w:rPr>
              <w:t>apply a</w:t>
            </w:r>
            <w:r w:rsidR="001C23EC">
              <w:rPr>
                <w:rFonts w:cs="Calibri"/>
                <w:color w:val="000000"/>
              </w:rPr>
              <w:t>n</w:t>
            </w:r>
            <w:r>
              <w:rPr>
                <w:rFonts w:cs="Calibri"/>
                <w:color w:val="000000"/>
              </w:rPr>
              <w:t xml:space="preserve"> </w:t>
            </w:r>
            <w:r w:rsidR="001C23EC">
              <w:rPr>
                <w:rFonts w:cs="Calibri"/>
                <w:color w:val="000000"/>
              </w:rPr>
              <w:t>emerging</w:t>
            </w:r>
            <w:r w:rsidRPr="008A18F5">
              <w:rPr>
                <w:rFonts w:cs="Calibri"/>
                <w:color w:val="000000"/>
              </w:rPr>
              <w:t xml:space="preserve"> repertoire of </w:t>
            </w:r>
            <w:r>
              <w:rPr>
                <w:rFonts w:cs="Calibri"/>
                <w:color w:val="000000"/>
              </w:rPr>
              <w:t xml:space="preserve">cultural knowledge and </w:t>
            </w:r>
            <w:r w:rsidRPr="008A18F5">
              <w:rPr>
                <w:rFonts w:cs="Calibri"/>
                <w:color w:val="000000"/>
              </w:rPr>
              <w:t xml:space="preserve">target language skills </w:t>
            </w:r>
            <w:r w:rsidR="00F86208">
              <w:rPr>
                <w:rFonts w:cs="Calibri"/>
                <w:color w:val="000000"/>
              </w:rPr>
              <w:t xml:space="preserve">and manipulate </w:t>
            </w:r>
            <w:r w:rsidR="00420CD4">
              <w:rPr>
                <w:rFonts w:cs="Calibri"/>
                <w:color w:val="000000"/>
              </w:rPr>
              <w:t>them</w:t>
            </w:r>
            <w:r w:rsidR="009E048B">
              <w:rPr>
                <w:rFonts w:cs="Calibri"/>
                <w:color w:val="000000"/>
              </w:rPr>
              <w:t xml:space="preserve"> </w:t>
            </w:r>
            <w:r w:rsidR="00F86208">
              <w:rPr>
                <w:rFonts w:cs="Calibri"/>
                <w:color w:val="000000"/>
              </w:rPr>
              <w:t xml:space="preserve">to share ideas about </w:t>
            </w:r>
            <w:r>
              <w:rPr>
                <w:rFonts w:cs="Calibri"/>
                <w:color w:val="000000"/>
              </w:rPr>
              <w:t>identity and relationships</w:t>
            </w:r>
            <w:r w:rsidR="00CA1A45">
              <w:rPr>
                <w:rFonts w:cs="Calibri"/>
                <w:color w:val="000000"/>
              </w:rPr>
              <w:t xml:space="preserve"> </w:t>
            </w:r>
            <w:r w:rsidR="00DB05CA">
              <w:rPr>
                <w:rFonts w:cs="Calibri"/>
                <w:color w:val="000000"/>
              </w:rPr>
              <w:t xml:space="preserve"> </w:t>
            </w:r>
          </w:p>
        </w:tc>
        <w:tc>
          <w:tcPr>
            <w:tcW w:w="3024" w:type="dxa"/>
            <w:tcBorders>
              <w:top w:val="nil"/>
              <w:left w:val="single" w:sz="4" w:space="0" w:color="auto"/>
              <w:bottom w:val="nil"/>
              <w:right w:val="single" w:sz="4" w:space="0" w:color="auto"/>
            </w:tcBorders>
            <w:tcMar>
              <w:left w:w="57" w:type="dxa"/>
              <w:right w:w="57" w:type="dxa"/>
            </w:tcMar>
          </w:tcPr>
          <w:p w14:paraId="1FEB72D7" w14:textId="794A7CC1" w:rsidR="002A1A22" w:rsidRPr="00137652" w:rsidRDefault="002A7D9F" w:rsidP="008E58B7">
            <w:pPr>
              <w:pStyle w:val="ListBulletintable"/>
              <w:spacing w:after="60"/>
              <w:ind w:left="366" w:hanging="284"/>
            </w:pPr>
            <w:r>
              <w:rPr>
                <w:rFonts w:cs="Calibri"/>
                <w:color w:val="000000"/>
              </w:rPr>
              <w:t xml:space="preserve">apply </w:t>
            </w:r>
            <w:r w:rsidR="001C23EC">
              <w:rPr>
                <w:rFonts w:cs="Calibri"/>
                <w:color w:val="000000"/>
              </w:rPr>
              <w:t>an emerging</w:t>
            </w:r>
            <w:r w:rsidR="001C23EC" w:rsidRPr="008A18F5">
              <w:rPr>
                <w:rFonts w:cs="Calibri"/>
                <w:color w:val="000000"/>
              </w:rPr>
              <w:t xml:space="preserve"> </w:t>
            </w:r>
            <w:r w:rsidRPr="008A18F5">
              <w:rPr>
                <w:rFonts w:cs="Calibri"/>
                <w:color w:val="000000"/>
              </w:rPr>
              <w:t xml:space="preserve">repertoire of </w:t>
            </w:r>
            <w:r>
              <w:rPr>
                <w:rFonts w:cs="Calibri"/>
                <w:color w:val="000000"/>
              </w:rPr>
              <w:t xml:space="preserve">cultural knowledge and </w:t>
            </w:r>
            <w:r w:rsidRPr="008A18F5">
              <w:rPr>
                <w:rFonts w:cs="Calibri"/>
                <w:color w:val="000000"/>
              </w:rPr>
              <w:t xml:space="preserve">target language skills </w:t>
            </w:r>
            <w:r w:rsidR="00F86208">
              <w:rPr>
                <w:rFonts w:cs="Calibri"/>
                <w:color w:val="000000"/>
              </w:rPr>
              <w:t xml:space="preserve">and manipulate </w:t>
            </w:r>
            <w:r w:rsidR="00420CD4">
              <w:rPr>
                <w:rFonts w:cs="Calibri"/>
                <w:color w:val="000000"/>
              </w:rPr>
              <w:t>them</w:t>
            </w:r>
            <w:r w:rsidR="009E048B">
              <w:rPr>
                <w:rFonts w:cs="Calibri"/>
                <w:color w:val="000000"/>
              </w:rPr>
              <w:t xml:space="preserve"> </w:t>
            </w:r>
            <w:r w:rsidR="00F86208">
              <w:rPr>
                <w:rFonts w:cs="Calibri"/>
                <w:color w:val="000000"/>
              </w:rPr>
              <w:t xml:space="preserve">to share ideas about </w:t>
            </w:r>
            <w:r>
              <w:rPr>
                <w:rFonts w:cs="Calibri"/>
                <w:color w:val="000000"/>
              </w:rPr>
              <w:t>identity and relationships</w:t>
            </w:r>
            <w:r w:rsidR="00CA1A45">
              <w:rPr>
                <w:rFonts w:cs="Calibri"/>
                <w:color w:val="000000"/>
              </w:rPr>
              <w:t xml:space="preserve"> </w:t>
            </w:r>
          </w:p>
        </w:tc>
        <w:tc>
          <w:tcPr>
            <w:tcW w:w="3024" w:type="dxa"/>
            <w:tcBorders>
              <w:top w:val="nil"/>
              <w:left w:val="single" w:sz="4" w:space="0" w:color="auto"/>
              <w:bottom w:val="nil"/>
              <w:right w:val="single" w:sz="4" w:space="0" w:color="auto"/>
            </w:tcBorders>
            <w:tcMar>
              <w:left w:w="57" w:type="dxa"/>
              <w:right w:w="57" w:type="dxa"/>
            </w:tcMar>
          </w:tcPr>
          <w:p w14:paraId="26A1591B" w14:textId="06EEA06A" w:rsidR="002A1A22" w:rsidRPr="00137652" w:rsidRDefault="001F62F2" w:rsidP="008E58B7">
            <w:pPr>
              <w:pStyle w:val="ListBulletintable"/>
              <w:spacing w:after="60"/>
              <w:ind w:left="366" w:hanging="284"/>
            </w:pPr>
            <w:r>
              <w:t xml:space="preserve">use a repertoire of cultural knowledge and target language around </w:t>
            </w:r>
            <w:r w:rsidR="00BA3882">
              <w:t>individuality, identity or relationships</w:t>
            </w:r>
            <w:r w:rsidR="00CA1A45">
              <w:t xml:space="preserve"> </w:t>
            </w:r>
          </w:p>
        </w:tc>
      </w:tr>
      <w:tr w:rsidR="002A1A22" w:rsidRPr="00137652" w14:paraId="12835A8C" w14:textId="77777777" w:rsidTr="00A00312">
        <w:trPr>
          <w:trHeight w:val="2058"/>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2CF7BF22" w:rsidR="002A1A22" w:rsidRPr="00137652" w:rsidRDefault="00B34414" w:rsidP="008E58B7">
            <w:pPr>
              <w:pStyle w:val="ListBulletintable"/>
              <w:spacing w:after="60"/>
              <w:ind w:left="366" w:hanging="284"/>
            </w:pPr>
            <w:r w:rsidRPr="008A18F5">
              <w:rPr>
                <w:rFonts w:cs="Calibri"/>
                <w:color w:val="000000"/>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their own and others’ identities and relationships</w:t>
            </w:r>
            <w:r w:rsidR="00F86208">
              <w:rPr>
                <w:rFonts w:cs="Calibri"/>
                <w:color w:val="000000"/>
              </w:rPr>
              <w:t xml:space="preserve"> and share </w:t>
            </w:r>
            <w:r w:rsidR="009E048B">
              <w:rPr>
                <w:rFonts w:cs="Calibri"/>
                <w:color w:val="000000"/>
              </w:rPr>
              <w:t xml:space="preserve">their </w:t>
            </w:r>
            <w:r w:rsidR="00F86208">
              <w:rPr>
                <w:rFonts w:cs="Calibri"/>
                <w:color w:val="000000"/>
              </w:rPr>
              <w:t>experiences</w:t>
            </w:r>
            <w:r w:rsidR="00CA1A45">
              <w:rPr>
                <w:rFonts w:cs="Calibri"/>
                <w:color w:val="000000"/>
              </w:rPr>
              <w:t xml:space="preserve"> </w:t>
            </w:r>
          </w:p>
        </w:tc>
        <w:tc>
          <w:tcPr>
            <w:tcW w:w="3024" w:type="dxa"/>
            <w:tcBorders>
              <w:top w:val="nil"/>
              <w:left w:val="single" w:sz="4" w:space="0" w:color="auto"/>
              <w:bottom w:val="single" w:sz="4" w:space="0" w:color="auto"/>
              <w:right w:val="single" w:sz="4" w:space="0" w:color="auto"/>
            </w:tcBorders>
            <w:tcMar>
              <w:left w:w="57" w:type="dxa"/>
              <w:right w:w="57" w:type="dxa"/>
            </w:tcMar>
          </w:tcPr>
          <w:p w14:paraId="69B285E8" w14:textId="2AA87F66" w:rsidR="002A1A22" w:rsidRPr="00137652" w:rsidRDefault="002A7D9F" w:rsidP="008E58B7">
            <w:pPr>
              <w:pStyle w:val="ListBulletintable"/>
              <w:spacing w:after="60"/>
              <w:ind w:left="366" w:hanging="284"/>
            </w:pPr>
            <w:r w:rsidRPr="008A18F5">
              <w:rPr>
                <w:rFonts w:cs="Calibri"/>
                <w:color w:val="000000"/>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their own and others’ identities and relationships</w:t>
            </w:r>
            <w:r w:rsidR="00F86208">
              <w:rPr>
                <w:rFonts w:cs="Calibri"/>
                <w:color w:val="000000"/>
              </w:rPr>
              <w:t xml:space="preserve"> and share </w:t>
            </w:r>
            <w:r w:rsidR="009E048B">
              <w:rPr>
                <w:rFonts w:cs="Calibri"/>
                <w:color w:val="000000"/>
              </w:rPr>
              <w:t xml:space="preserve">their </w:t>
            </w:r>
            <w:r w:rsidR="00F86208">
              <w:rPr>
                <w:rFonts w:cs="Calibri"/>
                <w:color w:val="000000"/>
              </w:rPr>
              <w:t>experiences</w:t>
            </w:r>
            <w:r w:rsidR="00CA1A45">
              <w:rPr>
                <w:rFonts w:cs="Calibri"/>
                <w:color w:val="000000"/>
              </w:rPr>
              <w:t xml:space="preserve"> </w:t>
            </w:r>
          </w:p>
        </w:tc>
        <w:tc>
          <w:tcPr>
            <w:tcW w:w="3024" w:type="dxa"/>
            <w:tcBorders>
              <w:top w:val="nil"/>
              <w:left w:val="single" w:sz="4" w:space="0" w:color="auto"/>
              <w:bottom w:val="single" w:sz="4" w:space="0" w:color="auto"/>
              <w:right w:val="single" w:sz="4" w:space="0" w:color="auto"/>
            </w:tcBorders>
            <w:tcMar>
              <w:left w:w="57" w:type="dxa"/>
              <w:right w:w="57" w:type="dxa"/>
            </w:tcMar>
          </w:tcPr>
          <w:p w14:paraId="00C7F80A" w14:textId="17C50CC9" w:rsidR="002A1A22" w:rsidRPr="00137652" w:rsidRDefault="001F62F2" w:rsidP="008E58B7">
            <w:pPr>
              <w:pStyle w:val="ListBulletintable"/>
              <w:spacing w:after="60"/>
              <w:ind w:left="366" w:hanging="284"/>
            </w:pPr>
            <w:r>
              <w:t xml:space="preserve">reflect on their own identity and language </w:t>
            </w:r>
            <w:r w:rsidR="00F86208">
              <w:rPr>
                <w:rFonts w:cs="Calibri"/>
                <w:color w:val="000000"/>
              </w:rPr>
              <w:t xml:space="preserve">and share </w:t>
            </w:r>
            <w:r w:rsidR="009E048B">
              <w:rPr>
                <w:rFonts w:cs="Calibri"/>
                <w:color w:val="000000"/>
              </w:rPr>
              <w:t xml:space="preserve">their </w:t>
            </w:r>
            <w:r w:rsidR="00F86208">
              <w:rPr>
                <w:rFonts w:cs="Calibri"/>
                <w:color w:val="000000"/>
              </w:rPr>
              <w:t>experiences</w:t>
            </w:r>
            <w:r w:rsidR="00CA1A45">
              <w:rPr>
                <w:rFonts w:cs="Calibri"/>
                <w:color w:val="000000"/>
              </w:rPr>
              <w:t xml:space="preserve"> </w:t>
            </w:r>
          </w:p>
        </w:tc>
      </w:tr>
    </w:tbl>
    <w:p w14:paraId="64FDC886" w14:textId="77777777" w:rsidR="00940427" w:rsidRPr="007236CE" w:rsidRDefault="00940427">
      <w:pPr>
        <w:spacing w:before="0"/>
        <w:rPr>
          <w:rFonts w:eastAsia="Times New Roman"/>
        </w:rPr>
      </w:pPr>
      <w:r w:rsidRPr="007236CE">
        <w:br w:type="page"/>
      </w:r>
    </w:p>
    <w:p w14:paraId="2A84D41D" w14:textId="7785D9B4" w:rsidR="006C4576" w:rsidRPr="00137652" w:rsidRDefault="006C4576" w:rsidP="008E58B7">
      <w:pPr>
        <w:pStyle w:val="Heading2"/>
        <w:spacing w:before="120"/>
      </w:pPr>
      <w:r w:rsidRPr="00137652">
        <w:lastRenderedPageBreak/>
        <w:t>Content</w:t>
      </w:r>
      <w:r w:rsidR="00610F7E" w:rsidRPr="00137652">
        <w:t xml:space="preserve"> </w:t>
      </w:r>
      <w:r w:rsidR="007E5B97" w:rsidRPr="00137652">
        <w:t>Descriptions</w:t>
      </w:r>
    </w:p>
    <w:p w14:paraId="44CA1961" w14:textId="77777777" w:rsidR="004349BD" w:rsidRPr="00137652" w:rsidRDefault="004349BD" w:rsidP="008E58B7">
      <w:pPr>
        <w:spacing w:after="120"/>
      </w:pPr>
      <w:bookmarkStart w:id="77" w:name="_Hlk11314877"/>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1C25BF46" w14:textId="77777777" w:rsidTr="003C7031">
        <w:trPr>
          <w:tblHeader/>
        </w:trPr>
        <w:tc>
          <w:tcPr>
            <w:tcW w:w="3024" w:type="dxa"/>
            <w:tcMar>
              <w:top w:w="0" w:type="dxa"/>
              <w:left w:w="57" w:type="dxa"/>
              <w:bottom w:w="0" w:type="dxa"/>
              <w:right w:w="57" w:type="dxa"/>
            </w:tcMar>
          </w:tcPr>
          <w:p w14:paraId="183C6499" w14:textId="77777777" w:rsidR="006C4576" w:rsidRPr="00137652" w:rsidRDefault="006C4576" w:rsidP="003744E6">
            <w:pPr>
              <w:pStyle w:val="TableTextBoldcentred"/>
            </w:pPr>
            <w:bookmarkStart w:id="78" w:name="_Hlk1038955"/>
            <w:bookmarkEnd w:id="77"/>
            <w:r w:rsidRPr="00137652">
              <w:t>A Course</w:t>
            </w:r>
          </w:p>
        </w:tc>
        <w:tc>
          <w:tcPr>
            <w:tcW w:w="3024" w:type="dxa"/>
            <w:tcMar>
              <w:top w:w="0" w:type="dxa"/>
              <w:left w:w="57" w:type="dxa"/>
              <w:bottom w:w="0" w:type="dxa"/>
              <w:right w:w="57" w:type="dxa"/>
            </w:tcMar>
          </w:tcPr>
          <w:p w14:paraId="5FEC0A90" w14:textId="77777777" w:rsidR="006C4576" w:rsidRPr="00137652" w:rsidRDefault="006C4576" w:rsidP="003744E6">
            <w:pPr>
              <w:pStyle w:val="TableTextBoldcentred"/>
            </w:pPr>
            <w:r w:rsidRPr="00137652">
              <w:t>T Course</w:t>
            </w:r>
          </w:p>
        </w:tc>
        <w:tc>
          <w:tcPr>
            <w:tcW w:w="3024" w:type="dxa"/>
            <w:tcMar>
              <w:top w:w="0" w:type="dxa"/>
              <w:left w:w="57" w:type="dxa"/>
              <w:bottom w:w="0" w:type="dxa"/>
              <w:right w:w="57" w:type="dxa"/>
            </w:tcMar>
          </w:tcPr>
          <w:p w14:paraId="7D5E0D00" w14:textId="77777777" w:rsidR="006C4576" w:rsidRPr="00137652" w:rsidRDefault="006C4576" w:rsidP="003744E6">
            <w:pPr>
              <w:pStyle w:val="TableTextBoldcentred"/>
            </w:pPr>
            <w:r w:rsidRPr="00137652">
              <w:t>M Course</w:t>
            </w:r>
          </w:p>
        </w:tc>
      </w:tr>
      <w:bookmarkEnd w:id="78"/>
      <w:tr w:rsidR="00AF27D7" w:rsidRPr="00137652" w14:paraId="5F41DBD8" w14:textId="185A32CD" w:rsidTr="00FE2486">
        <w:tc>
          <w:tcPr>
            <w:tcW w:w="9072" w:type="dxa"/>
            <w:gridSpan w:val="3"/>
            <w:tcBorders>
              <w:bottom w:val="single" w:sz="4" w:space="0" w:color="auto"/>
            </w:tcBorders>
            <w:tcMar>
              <w:top w:w="0" w:type="dxa"/>
              <w:left w:w="57" w:type="dxa"/>
              <w:bottom w:w="0" w:type="dxa"/>
              <w:right w:w="57" w:type="dxa"/>
            </w:tcMar>
          </w:tcPr>
          <w:p w14:paraId="575BA6E2" w14:textId="712B90F2" w:rsidR="00AF27D7" w:rsidRPr="00137652" w:rsidRDefault="00112FB0" w:rsidP="003C7031">
            <w:pPr>
              <w:pStyle w:val="Tabletextbold"/>
              <w:ind w:left="0"/>
            </w:pPr>
            <w:r>
              <w:t>Communicating Meaning in Language</w:t>
            </w:r>
          </w:p>
        </w:tc>
      </w:tr>
      <w:tr w:rsidR="00112FB0" w:rsidRPr="00137652" w14:paraId="0A4453F3" w14:textId="77777777" w:rsidTr="00112FB0">
        <w:trPr>
          <w:trHeight w:val="1180"/>
        </w:trPr>
        <w:tc>
          <w:tcPr>
            <w:tcW w:w="3024" w:type="dxa"/>
            <w:tcBorders>
              <w:top w:val="nil"/>
              <w:bottom w:val="nil"/>
            </w:tcBorders>
            <w:tcMar>
              <w:top w:w="0" w:type="dxa"/>
              <w:left w:w="57" w:type="dxa"/>
              <w:bottom w:w="0" w:type="dxa"/>
              <w:right w:w="57" w:type="dxa"/>
            </w:tcMar>
          </w:tcPr>
          <w:p w14:paraId="65407158" w14:textId="39A0FA7D" w:rsidR="00112FB0" w:rsidRDefault="00112FB0" w:rsidP="00112FB0">
            <w:pPr>
              <w:pStyle w:val="ListBulletintable"/>
              <w:ind w:left="366" w:hanging="284"/>
            </w:pPr>
            <w:r w:rsidRPr="00233937">
              <w:rPr>
                <w:rFonts w:cs="Calibri"/>
              </w:rPr>
              <w:t>create fluent, detailed</w:t>
            </w:r>
            <w:r w:rsidR="009E048B">
              <w:rPr>
                <w:rFonts w:cs="Calibri"/>
              </w:rPr>
              <w:t xml:space="preserve"> or</w:t>
            </w:r>
            <w:r w:rsidR="00E24518">
              <w:rPr>
                <w:rFonts w:cs="Calibri"/>
              </w:rPr>
              <w:t xml:space="preserve"> beautiful</w:t>
            </w:r>
            <w:r w:rsidR="009E048B">
              <w:rPr>
                <w:rFonts w:cs="Calibri"/>
              </w:rPr>
              <w:t>/engaging</w:t>
            </w:r>
            <w:r w:rsidR="00E24518">
              <w:rPr>
                <w:rFonts w:cs="Calibri"/>
              </w:rPr>
              <w:t xml:space="preserve"> </w:t>
            </w:r>
            <w:r>
              <w:rPr>
                <w:rFonts w:cs="Calibri"/>
              </w:rPr>
              <w:t>texts about</w:t>
            </w:r>
            <w:r w:rsidRPr="00233937">
              <w:rPr>
                <w:rFonts w:cs="Calibri"/>
              </w:rPr>
              <w:t xml:space="preserve"> </w:t>
            </w:r>
            <w:r>
              <w:rPr>
                <w:rFonts w:cs="Calibri"/>
              </w:rPr>
              <w:t xml:space="preserve">their </w:t>
            </w:r>
            <w:r w:rsidRPr="00233937">
              <w:rPr>
                <w:rFonts w:cs="Calibri"/>
              </w:rPr>
              <w:t>identit</w:t>
            </w:r>
            <w:r>
              <w:rPr>
                <w:rFonts w:cs="Calibri"/>
              </w:rPr>
              <w:t xml:space="preserve">y </w:t>
            </w:r>
            <w:r w:rsidRPr="00233937">
              <w:rPr>
                <w:rFonts w:cs="Calibri"/>
              </w:rPr>
              <w:t xml:space="preserve">and experiences, </w:t>
            </w:r>
            <w:r w:rsidRPr="00B06A74">
              <w:t>appropriate</w:t>
            </w:r>
            <w:r w:rsidRPr="00233937">
              <w:rPr>
                <w:rFonts w:cs="Calibri"/>
              </w:rPr>
              <w:t xml:space="preserv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e.g., autobiographical writing, simulated social media posts, job application/CV</w:t>
            </w:r>
          </w:p>
        </w:tc>
        <w:tc>
          <w:tcPr>
            <w:tcW w:w="3024" w:type="dxa"/>
            <w:tcBorders>
              <w:top w:val="nil"/>
              <w:bottom w:val="nil"/>
            </w:tcBorders>
            <w:tcMar>
              <w:top w:w="0" w:type="dxa"/>
              <w:left w:w="57" w:type="dxa"/>
              <w:bottom w:w="0" w:type="dxa"/>
              <w:right w:w="57" w:type="dxa"/>
            </w:tcMar>
          </w:tcPr>
          <w:p w14:paraId="74493287" w14:textId="6FB66958" w:rsidR="00112FB0" w:rsidRPr="002A7D9F" w:rsidRDefault="00112FB0" w:rsidP="00112FB0">
            <w:pPr>
              <w:pStyle w:val="ListBulletintable"/>
              <w:ind w:left="366" w:hanging="284"/>
            </w:pPr>
            <w:r w:rsidRPr="00233937">
              <w:rPr>
                <w:rFonts w:cs="Calibri"/>
              </w:rPr>
              <w:t>create fluent, detailed</w:t>
            </w:r>
            <w:r w:rsidR="005E49F2">
              <w:rPr>
                <w:rFonts w:cs="Calibri"/>
              </w:rPr>
              <w:t>,</w:t>
            </w:r>
            <w:r w:rsidR="009E048B">
              <w:rPr>
                <w:rFonts w:cs="Calibri"/>
              </w:rPr>
              <w:t xml:space="preserve"> </w:t>
            </w:r>
            <w:r w:rsidR="00B558DB">
              <w:rPr>
                <w:rFonts w:cs="Calibri"/>
              </w:rPr>
              <w:t>or beautiful</w:t>
            </w:r>
            <w:r w:rsidR="009E048B">
              <w:rPr>
                <w:rFonts w:cs="Calibri"/>
              </w:rPr>
              <w:t>/engaging</w:t>
            </w:r>
            <w:r w:rsidR="00E24518">
              <w:rPr>
                <w:rFonts w:cs="Calibri"/>
              </w:rPr>
              <w:t xml:space="preserve"> </w:t>
            </w:r>
            <w:r>
              <w:rPr>
                <w:rFonts w:cs="Calibri"/>
              </w:rPr>
              <w:t>texts about</w:t>
            </w:r>
            <w:r w:rsidRPr="00233937">
              <w:rPr>
                <w:rFonts w:cs="Calibri"/>
              </w:rPr>
              <w:t xml:space="preserve"> </w:t>
            </w:r>
            <w:r>
              <w:rPr>
                <w:rFonts w:cs="Calibri"/>
              </w:rPr>
              <w:t xml:space="preserve">their </w:t>
            </w:r>
            <w:r w:rsidRPr="00233937">
              <w:rPr>
                <w:rFonts w:cs="Calibri"/>
              </w:rPr>
              <w:t>identit</w:t>
            </w:r>
            <w:r>
              <w:rPr>
                <w:rFonts w:cs="Calibri"/>
              </w:rPr>
              <w:t xml:space="preserve">y </w:t>
            </w:r>
            <w:r w:rsidRPr="00233937">
              <w:rPr>
                <w:rFonts w:cs="Calibri"/>
              </w:rPr>
              <w:t xml:space="preserve">and experiences, </w:t>
            </w:r>
            <w:r w:rsidRPr="00B06A74">
              <w:t>appropriate</w:t>
            </w:r>
            <w:r w:rsidRPr="00233937">
              <w:rPr>
                <w:rFonts w:cs="Calibri"/>
              </w:rPr>
              <w:t xml:space="preserv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e.g., autobiographical writing, simulated social media posts, job application/CV</w:t>
            </w:r>
          </w:p>
        </w:tc>
        <w:tc>
          <w:tcPr>
            <w:tcW w:w="3024" w:type="dxa"/>
            <w:tcBorders>
              <w:top w:val="nil"/>
              <w:bottom w:val="nil"/>
            </w:tcBorders>
            <w:tcMar>
              <w:top w:w="0" w:type="dxa"/>
              <w:left w:w="57" w:type="dxa"/>
              <w:bottom w:w="0" w:type="dxa"/>
              <w:right w:w="57" w:type="dxa"/>
            </w:tcMar>
          </w:tcPr>
          <w:p w14:paraId="37246505" w14:textId="0E02F581" w:rsidR="00112FB0" w:rsidRPr="00137652" w:rsidRDefault="00112FB0" w:rsidP="00112FB0">
            <w:pPr>
              <w:pStyle w:val="ListBulletintable"/>
              <w:numPr>
                <w:ilvl w:val="0"/>
                <w:numId w:val="0"/>
              </w:numPr>
              <w:ind w:left="82"/>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t>individuality, identity or relationships</w:t>
            </w:r>
          </w:p>
        </w:tc>
      </w:tr>
      <w:tr w:rsidR="00112FB0" w:rsidRPr="00137652" w14:paraId="62CCBF2B" w14:textId="77777777" w:rsidTr="00112FB0">
        <w:trPr>
          <w:trHeight w:val="1180"/>
        </w:trPr>
        <w:tc>
          <w:tcPr>
            <w:tcW w:w="3024" w:type="dxa"/>
            <w:tcBorders>
              <w:top w:val="nil"/>
              <w:bottom w:val="nil"/>
            </w:tcBorders>
            <w:tcMar>
              <w:top w:w="0" w:type="dxa"/>
              <w:left w:w="57" w:type="dxa"/>
              <w:bottom w:w="0" w:type="dxa"/>
              <w:right w:w="57" w:type="dxa"/>
            </w:tcMar>
          </w:tcPr>
          <w:p w14:paraId="1B0A0B7C" w14:textId="43F4504D" w:rsidR="00112FB0" w:rsidRDefault="00112FB0" w:rsidP="00112FB0">
            <w:pPr>
              <w:pStyle w:val="ListBulletintable"/>
              <w:ind w:left="366" w:hanging="284"/>
            </w:pPr>
            <w:r w:rsidRPr="00C72497">
              <w:rPr>
                <w:rFonts w:cs="Calibri"/>
              </w:rPr>
              <w:t>appl</w:t>
            </w:r>
            <w:r>
              <w:rPr>
                <w:rFonts w:cs="Calibri"/>
              </w:rPr>
              <w:t xml:space="preserve">y </w:t>
            </w:r>
            <w:r w:rsidRPr="00C72497">
              <w:rPr>
                <w:rFonts w:cs="Calibri"/>
              </w:rPr>
              <w:t xml:space="preserve">familiar and unfamiliar </w:t>
            </w:r>
            <w:r>
              <w:rPr>
                <w:rFonts w:cs="Calibri"/>
              </w:rPr>
              <w:t xml:space="preserve">textual and </w:t>
            </w:r>
            <w:r w:rsidRPr="00B06A74">
              <w:t>cultural</w:t>
            </w:r>
            <w:r>
              <w:rPr>
                <w:rFonts w:cs="Calibri"/>
              </w:rPr>
              <w:t xml:space="preserve"> </w:t>
            </w:r>
            <w:r w:rsidRPr="00C72497">
              <w:rPr>
                <w:rFonts w:cs="Calibri"/>
              </w:rPr>
              <w:t>conventions</w:t>
            </w:r>
            <w:r>
              <w:rPr>
                <w:rFonts w:cs="Calibri"/>
              </w:rPr>
              <w:t xml:space="preserve"> </w:t>
            </w:r>
            <w:r w:rsidR="00F86208">
              <w:rPr>
                <w:rFonts w:cs="Calibri"/>
              </w:rPr>
              <w:t>appropriately</w:t>
            </w:r>
            <w:r w:rsidR="00F86208" w:rsidRPr="00C72497">
              <w:rPr>
                <w:rFonts w:cs="Calibri"/>
              </w:rPr>
              <w:t xml:space="preserve"> </w:t>
            </w:r>
            <w:r w:rsidR="00F86208">
              <w:rPr>
                <w:rFonts w:cs="Calibri"/>
              </w:rPr>
              <w:t>to</w:t>
            </w:r>
            <w:r>
              <w:rPr>
                <w:rFonts w:cs="Calibri"/>
              </w:rPr>
              <w:t xml:space="preserve"> express ideas about identity and/or experiences, clearly and coherently, e.g., multimedia text, intonation, orthography, abbreviations, gestures</w:t>
            </w:r>
          </w:p>
        </w:tc>
        <w:tc>
          <w:tcPr>
            <w:tcW w:w="3024" w:type="dxa"/>
            <w:tcBorders>
              <w:top w:val="nil"/>
              <w:bottom w:val="nil"/>
            </w:tcBorders>
            <w:tcMar>
              <w:top w:w="0" w:type="dxa"/>
              <w:left w:w="57" w:type="dxa"/>
              <w:bottom w:w="0" w:type="dxa"/>
              <w:right w:w="57" w:type="dxa"/>
            </w:tcMar>
          </w:tcPr>
          <w:p w14:paraId="6B6744D3" w14:textId="30F7E217" w:rsidR="00112FB0" w:rsidRPr="002A7D9F" w:rsidRDefault="00112FB0" w:rsidP="00112FB0">
            <w:pPr>
              <w:pStyle w:val="ListBulletintable"/>
              <w:ind w:left="366" w:hanging="284"/>
            </w:pPr>
            <w:r w:rsidRPr="00C72497">
              <w:rPr>
                <w:rFonts w:cs="Calibri"/>
              </w:rPr>
              <w:t xml:space="preserve">applies familiar and unfamiliar </w:t>
            </w:r>
            <w:r>
              <w:rPr>
                <w:rFonts w:cs="Calibri"/>
              </w:rPr>
              <w:t xml:space="preserve">textual and </w:t>
            </w:r>
            <w:r w:rsidRPr="00B06A74">
              <w:t>cultural</w:t>
            </w:r>
            <w:r>
              <w:rPr>
                <w:rFonts w:cs="Calibri"/>
              </w:rPr>
              <w:t xml:space="preserve"> </w:t>
            </w:r>
            <w:r w:rsidRPr="00C72497">
              <w:rPr>
                <w:rFonts w:cs="Calibri"/>
              </w:rPr>
              <w:t>conventions</w:t>
            </w:r>
            <w:r>
              <w:rPr>
                <w:rFonts w:cs="Calibri"/>
              </w:rPr>
              <w:t xml:space="preserve"> appropriately</w:t>
            </w:r>
            <w:r w:rsidRPr="00C72497">
              <w:rPr>
                <w:rFonts w:cs="Calibri"/>
              </w:rPr>
              <w:t xml:space="preserve"> </w:t>
            </w:r>
            <w:r>
              <w:rPr>
                <w:rFonts w:cs="Calibri"/>
              </w:rPr>
              <w:t>to enhance communication about identity and perspectives, e.g., multimedia text, intonation, orthography, abbreviations, gestures</w:t>
            </w:r>
          </w:p>
        </w:tc>
        <w:tc>
          <w:tcPr>
            <w:tcW w:w="3024" w:type="dxa"/>
            <w:tcBorders>
              <w:top w:val="nil"/>
              <w:bottom w:val="nil"/>
            </w:tcBorders>
            <w:tcMar>
              <w:top w:w="0" w:type="dxa"/>
              <w:left w:w="57" w:type="dxa"/>
              <w:bottom w:w="0" w:type="dxa"/>
              <w:right w:w="57" w:type="dxa"/>
            </w:tcMar>
          </w:tcPr>
          <w:p w14:paraId="73C83601" w14:textId="30A952B7" w:rsidR="00112FB0" w:rsidRPr="00137652" w:rsidRDefault="00112FB0" w:rsidP="00112FB0">
            <w:pPr>
              <w:pStyle w:val="ListBulletintable"/>
              <w:numPr>
                <w:ilvl w:val="0"/>
                <w:numId w:val="0"/>
              </w:numPr>
              <w:ind w:left="82"/>
            </w:pPr>
            <w:r>
              <w:rPr>
                <w:rFonts w:asciiTheme="minorHAnsi" w:hAnsiTheme="minorHAnsi" w:cstheme="minorHAnsi"/>
                <w:szCs w:val="22"/>
              </w:rPr>
              <w:t xml:space="preserve">interacts in target language to explain about experiences </w:t>
            </w:r>
            <w:r>
              <w:t>individuality, identity or relationships</w:t>
            </w:r>
          </w:p>
        </w:tc>
      </w:tr>
      <w:tr w:rsidR="00112FB0" w:rsidRPr="00137652" w14:paraId="059129FF" w14:textId="77777777" w:rsidTr="00112FB0">
        <w:trPr>
          <w:trHeight w:val="1180"/>
        </w:trPr>
        <w:tc>
          <w:tcPr>
            <w:tcW w:w="3024" w:type="dxa"/>
            <w:tcBorders>
              <w:top w:val="nil"/>
              <w:bottom w:val="nil"/>
            </w:tcBorders>
            <w:tcMar>
              <w:top w:w="0" w:type="dxa"/>
              <w:left w:w="57" w:type="dxa"/>
              <w:bottom w:w="0" w:type="dxa"/>
              <w:right w:w="57" w:type="dxa"/>
            </w:tcMar>
          </w:tcPr>
          <w:p w14:paraId="4546DDB6" w14:textId="0EB97337" w:rsidR="00112FB0" w:rsidRDefault="00112FB0" w:rsidP="00112FB0">
            <w:pPr>
              <w:pStyle w:val="ListBulletintable"/>
              <w:ind w:left="366" w:hanging="284"/>
            </w:pPr>
            <w:r>
              <w:t>manipulate</w:t>
            </w:r>
            <w:r w:rsidRPr="002A7D9F">
              <w:t xml:space="preserve"> complex grammar and familiar and unfamiliar vocabulary to exchange ideas or analyse situations about identity, relationships, and</w:t>
            </w:r>
            <w:r>
              <w:t>/or</w:t>
            </w:r>
            <w:r w:rsidRPr="002A7D9F">
              <w:t xml:space="preserve"> experiences clearly and coherently, e.g.</w:t>
            </w:r>
            <w:r>
              <w:t>,</w:t>
            </w:r>
            <w:r w:rsidRPr="002A7D9F">
              <w:t xml:space="preserve"> formal/informal register, first person narrative, polite or casual questioning and disagreement</w:t>
            </w:r>
          </w:p>
        </w:tc>
        <w:tc>
          <w:tcPr>
            <w:tcW w:w="3024" w:type="dxa"/>
            <w:tcBorders>
              <w:top w:val="nil"/>
              <w:bottom w:val="nil"/>
            </w:tcBorders>
            <w:tcMar>
              <w:top w:w="0" w:type="dxa"/>
              <w:left w:w="57" w:type="dxa"/>
              <w:bottom w:w="0" w:type="dxa"/>
              <w:right w:w="57" w:type="dxa"/>
            </w:tcMar>
          </w:tcPr>
          <w:p w14:paraId="4AB47159" w14:textId="7B85C544" w:rsidR="00112FB0" w:rsidRPr="002A7D9F" w:rsidRDefault="00CA1A45" w:rsidP="00112FB0">
            <w:pPr>
              <w:pStyle w:val="ListBulletintable"/>
              <w:ind w:left="366" w:hanging="284"/>
            </w:pPr>
            <w:r>
              <w:t xml:space="preserve">manipulate </w:t>
            </w:r>
            <w:r w:rsidR="00112FB0" w:rsidRPr="002A7D9F">
              <w:t>complex grammar and familiar and unfamiliar vocabulary to exchange ideas or analyse situations about identity, relationships, and experiences clearly and coherently, e.g.</w:t>
            </w:r>
            <w:r w:rsidR="00112FB0">
              <w:t>,</w:t>
            </w:r>
            <w:r w:rsidR="00112FB0" w:rsidRPr="002A7D9F">
              <w:t xml:space="preserve"> formal/informal register, first person narrative, polite or casual questioning and disagreement</w:t>
            </w:r>
          </w:p>
        </w:tc>
        <w:tc>
          <w:tcPr>
            <w:tcW w:w="3024" w:type="dxa"/>
            <w:tcBorders>
              <w:top w:val="nil"/>
              <w:bottom w:val="nil"/>
            </w:tcBorders>
            <w:tcMar>
              <w:top w:w="0" w:type="dxa"/>
              <w:left w:w="57" w:type="dxa"/>
              <w:bottom w:w="0" w:type="dxa"/>
              <w:right w:w="57" w:type="dxa"/>
            </w:tcMar>
          </w:tcPr>
          <w:p w14:paraId="076D4232" w14:textId="5B07D5EE" w:rsidR="00112FB0" w:rsidRPr="00137652" w:rsidRDefault="00112FB0" w:rsidP="00112FB0">
            <w:pPr>
              <w:pStyle w:val="ListBulletintable"/>
              <w:numPr>
                <w:ilvl w:val="0"/>
                <w:numId w:val="0"/>
              </w:numPr>
              <w:ind w:left="82"/>
            </w:pPr>
            <w:r w:rsidRPr="00AF34D9">
              <w:rPr>
                <w:rFonts w:cs="Calibri"/>
              </w:rPr>
              <w:t xml:space="preserve">use accurate language, vocabulary and grammar both orally and/or in writing about </w:t>
            </w:r>
            <w:r>
              <w:t>individuality, identity or relationships</w:t>
            </w:r>
          </w:p>
        </w:tc>
      </w:tr>
      <w:tr w:rsidR="00112FB0" w:rsidRPr="00137652" w14:paraId="3DF7818D" w14:textId="77777777" w:rsidTr="00940427">
        <w:trPr>
          <w:trHeight w:val="1180"/>
        </w:trPr>
        <w:tc>
          <w:tcPr>
            <w:tcW w:w="3024" w:type="dxa"/>
            <w:tcBorders>
              <w:top w:val="nil"/>
              <w:bottom w:val="single" w:sz="4" w:space="0" w:color="auto"/>
            </w:tcBorders>
            <w:tcMar>
              <w:top w:w="0" w:type="dxa"/>
              <w:left w:w="57" w:type="dxa"/>
              <w:bottom w:w="0" w:type="dxa"/>
              <w:right w:w="57" w:type="dxa"/>
            </w:tcMar>
          </w:tcPr>
          <w:p w14:paraId="29156979" w14:textId="56A6FF73" w:rsidR="00112FB0" w:rsidRDefault="00112FB0" w:rsidP="00112FB0">
            <w:pPr>
              <w:pStyle w:val="ListBulletintable"/>
              <w:ind w:left="366" w:hanging="284"/>
            </w:pPr>
            <w:r w:rsidRPr="00C72497">
              <w:rPr>
                <w:rFonts w:cs="Calibri"/>
              </w:rPr>
              <w:t>appl</w:t>
            </w:r>
            <w:r>
              <w:rPr>
                <w:rFonts w:cs="Calibri"/>
              </w:rPr>
              <w:t>y</w:t>
            </w:r>
            <w:r w:rsidRPr="00C72497">
              <w:rPr>
                <w:rFonts w:cs="Calibri"/>
              </w:rPr>
              <w:t xml:space="preserve"> the principles of academic integrity consistently and clearly to </w:t>
            </w:r>
            <w:r>
              <w:rPr>
                <w:rFonts w:cs="Calibri"/>
              </w:rPr>
              <w:t>promote</w:t>
            </w:r>
            <w:r w:rsidRPr="00C72497">
              <w:rPr>
                <w:rFonts w:cs="Calibri"/>
              </w:rPr>
              <w:t xml:space="preserve"> audience confidence in ideas </w:t>
            </w:r>
            <w:r w:rsidRPr="00B06A74">
              <w:t>about</w:t>
            </w:r>
            <w:r>
              <w:rPr>
                <w:rFonts w:cs="Calibri"/>
              </w:rPr>
              <w:t xml:space="preserve"> identity and relationships, e.g., using reliable information sources in target language, referencing conventions in target language, using technology appropriately</w:t>
            </w:r>
          </w:p>
        </w:tc>
        <w:tc>
          <w:tcPr>
            <w:tcW w:w="3024" w:type="dxa"/>
            <w:tcBorders>
              <w:top w:val="nil"/>
              <w:bottom w:val="single" w:sz="4" w:space="0" w:color="auto"/>
            </w:tcBorders>
            <w:tcMar>
              <w:top w:w="0" w:type="dxa"/>
              <w:left w:w="57" w:type="dxa"/>
              <w:bottom w:w="0" w:type="dxa"/>
              <w:right w:w="57" w:type="dxa"/>
            </w:tcMar>
          </w:tcPr>
          <w:p w14:paraId="357C0BE4" w14:textId="5FA2BF82" w:rsidR="00112FB0" w:rsidRPr="002A7D9F" w:rsidRDefault="00112FB0" w:rsidP="00112FB0">
            <w:pPr>
              <w:pStyle w:val="ListBulletintable"/>
              <w:ind w:left="366" w:hanging="284"/>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sidRPr="00B06A74">
              <w:t>about</w:t>
            </w:r>
            <w:r>
              <w:rPr>
                <w:rFonts w:cs="Calibri"/>
              </w:rPr>
              <w:t xml:space="preserve"> identity and relationships, e.g., using reliable information sources in target language, referencing conventions in target language, using technology appropriately</w:t>
            </w:r>
          </w:p>
        </w:tc>
        <w:tc>
          <w:tcPr>
            <w:tcW w:w="3024" w:type="dxa"/>
            <w:tcBorders>
              <w:top w:val="nil"/>
              <w:bottom w:val="single" w:sz="4" w:space="0" w:color="auto"/>
            </w:tcBorders>
            <w:tcMar>
              <w:top w:w="0" w:type="dxa"/>
              <w:left w:w="57" w:type="dxa"/>
              <w:bottom w:w="0" w:type="dxa"/>
              <w:right w:w="57" w:type="dxa"/>
            </w:tcMar>
          </w:tcPr>
          <w:p w14:paraId="72E107DC" w14:textId="0199CB2D" w:rsidR="00112FB0" w:rsidRPr="00137652" w:rsidRDefault="00112FB0" w:rsidP="00112FB0">
            <w:pPr>
              <w:pStyle w:val="ListBulletintable"/>
              <w:numPr>
                <w:ilvl w:val="0"/>
                <w:numId w:val="0"/>
              </w:numPr>
              <w:ind w:left="82"/>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 xml:space="preserve">about </w:t>
            </w:r>
            <w:r>
              <w:t>individuality, identity or relationships</w:t>
            </w:r>
          </w:p>
        </w:tc>
      </w:tr>
    </w:tbl>
    <w:p w14:paraId="2A082337" w14:textId="77777777" w:rsidR="00112FB0" w:rsidRDefault="00112FB0">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112FB0" w:rsidRPr="00137652" w14:paraId="1AFFF91B" w14:textId="75FBB5DD" w:rsidTr="00112FB0">
        <w:trPr>
          <w:cantSplit/>
        </w:trPr>
        <w:tc>
          <w:tcPr>
            <w:tcW w:w="3024" w:type="dxa"/>
            <w:tcBorders>
              <w:top w:val="single" w:sz="4" w:space="0" w:color="auto"/>
              <w:bottom w:val="single" w:sz="4" w:space="0" w:color="auto"/>
            </w:tcBorders>
            <w:tcMar>
              <w:top w:w="0" w:type="dxa"/>
              <w:left w:w="57" w:type="dxa"/>
              <w:bottom w:w="0" w:type="dxa"/>
              <w:right w:w="57" w:type="dxa"/>
            </w:tcMar>
          </w:tcPr>
          <w:p w14:paraId="79A3C7F6" w14:textId="7A0362CE" w:rsidR="00112FB0" w:rsidRPr="00137652" w:rsidRDefault="00112FB0" w:rsidP="00112FB0">
            <w:pPr>
              <w:pStyle w:val="Tabletextbold"/>
              <w:ind w:left="0"/>
              <w:jc w:val="center"/>
            </w:pPr>
            <w:r w:rsidRPr="00137652">
              <w:lastRenderedPageBreak/>
              <w:t>A Course</w:t>
            </w:r>
          </w:p>
        </w:tc>
        <w:tc>
          <w:tcPr>
            <w:tcW w:w="3024" w:type="dxa"/>
            <w:tcBorders>
              <w:top w:val="single" w:sz="4" w:space="0" w:color="auto"/>
              <w:bottom w:val="single" w:sz="4" w:space="0" w:color="auto"/>
            </w:tcBorders>
          </w:tcPr>
          <w:p w14:paraId="1B3B16F7" w14:textId="6EF274C4" w:rsidR="00112FB0" w:rsidRPr="00137652" w:rsidRDefault="00112FB0" w:rsidP="00112FB0">
            <w:pPr>
              <w:pStyle w:val="Tabletextbold"/>
              <w:ind w:left="0"/>
              <w:jc w:val="center"/>
            </w:pPr>
            <w:r w:rsidRPr="00137652">
              <w:t>T Course</w:t>
            </w:r>
          </w:p>
        </w:tc>
        <w:tc>
          <w:tcPr>
            <w:tcW w:w="3024" w:type="dxa"/>
            <w:tcBorders>
              <w:top w:val="single" w:sz="4" w:space="0" w:color="auto"/>
              <w:bottom w:val="single" w:sz="4" w:space="0" w:color="auto"/>
            </w:tcBorders>
          </w:tcPr>
          <w:p w14:paraId="547CCFD4" w14:textId="66766DD3" w:rsidR="00112FB0" w:rsidRPr="00137652" w:rsidRDefault="00112FB0" w:rsidP="00112FB0">
            <w:pPr>
              <w:pStyle w:val="Tabletextbold"/>
              <w:ind w:left="0"/>
              <w:jc w:val="center"/>
            </w:pPr>
            <w:r w:rsidRPr="00137652">
              <w:t>M Course</w:t>
            </w:r>
          </w:p>
        </w:tc>
      </w:tr>
      <w:tr w:rsidR="00112FB0" w:rsidRPr="00137652" w14:paraId="45EB4C73" w14:textId="77777777" w:rsidTr="004F7F3F">
        <w:trPr>
          <w:cantSplit/>
        </w:trPr>
        <w:tc>
          <w:tcPr>
            <w:tcW w:w="9072" w:type="dxa"/>
            <w:gridSpan w:val="3"/>
            <w:tcBorders>
              <w:top w:val="single" w:sz="4" w:space="0" w:color="auto"/>
              <w:bottom w:val="single" w:sz="4" w:space="0" w:color="auto"/>
            </w:tcBorders>
            <w:tcMar>
              <w:top w:w="0" w:type="dxa"/>
              <w:left w:w="57" w:type="dxa"/>
              <w:bottom w:w="0" w:type="dxa"/>
              <w:right w:w="57" w:type="dxa"/>
            </w:tcMar>
          </w:tcPr>
          <w:p w14:paraId="2F1EA6A1" w14:textId="419E3E84" w:rsidR="00112FB0" w:rsidRDefault="00112FB0" w:rsidP="008E58B7">
            <w:pPr>
              <w:pStyle w:val="Tabletextbold"/>
              <w:ind w:left="0"/>
            </w:pPr>
            <w:r>
              <w:t xml:space="preserve">Understanding Language and Culture  </w:t>
            </w:r>
          </w:p>
        </w:tc>
      </w:tr>
      <w:tr w:rsidR="00112FB0" w:rsidRPr="00137652" w14:paraId="29F76F34" w14:textId="77777777" w:rsidTr="00112FB0">
        <w:trPr>
          <w:cantSplit/>
          <w:trHeight w:val="873"/>
        </w:trPr>
        <w:tc>
          <w:tcPr>
            <w:tcW w:w="3024" w:type="dxa"/>
            <w:tcBorders>
              <w:bottom w:val="nil"/>
            </w:tcBorders>
            <w:tcMar>
              <w:top w:w="0" w:type="dxa"/>
              <w:left w:w="57" w:type="dxa"/>
              <w:bottom w:w="0" w:type="dxa"/>
              <w:right w:w="57" w:type="dxa"/>
            </w:tcMar>
          </w:tcPr>
          <w:p w14:paraId="69045420" w14:textId="1F276E02" w:rsidR="00112FB0" w:rsidRPr="00137652" w:rsidRDefault="00112FB0" w:rsidP="00112FB0">
            <w:pPr>
              <w:pStyle w:val="ListBulletintable"/>
              <w:spacing w:after="60"/>
              <w:ind w:left="366" w:hanging="284"/>
            </w:pPr>
            <w:r w:rsidRPr="002A7D9F">
              <w:t>analyse familiar and unfamiliar target language and/or script about relationships and</w:t>
            </w:r>
            <w:r>
              <w:t>/or</w:t>
            </w:r>
            <w:r w:rsidRPr="002A7D9F">
              <w:t xml:space="preserve"> identity to decode and infer meaning and draw logical conclusions, e.g.</w:t>
            </w:r>
            <w:r>
              <w:t>,</w:t>
            </w:r>
            <w:r w:rsidRPr="002A7D9F">
              <w:t xml:space="preserve"> conjunctions of cause and effect, tone and intonation, cultural connotations</w:t>
            </w:r>
          </w:p>
        </w:tc>
        <w:tc>
          <w:tcPr>
            <w:tcW w:w="3024" w:type="dxa"/>
            <w:tcBorders>
              <w:bottom w:val="nil"/>
            </w:tcBorders>
            <w:tcMar>
              <w:top w:w="0" w:type="dxa"/>
              <w:left w:w="57" w:type="dxa"/>
              <w:bottom w:w="0" w:type="dxa"/>
              <w:right w:w="57" w:type="dxa"/>
            </w:tcMar>
          </w:tcPr>
          <w:p w14:paraId="661C4F3A" w14:textId="46B3FFDE" w:rsidR="00112FB0" w:rsidRPr="00137652" w:rsidRDefault="00112FB0" w:rsidP="00112FB0">
            <w:pPr>
              <w:pStyle w:val="ListBulletintable"/>
              <w:spacing w:after="60"/>
              <w:ind w:left="366" w:hanging="284"/>
            </w:pPr>
            <w:r w:rsidRPr="002A7D9F">
              <w:t>critically analyse familiar and unfamiliar target language and/or script about relationships and identity to decode and infer meaning and draw logical conclusions, e.g.</w:t>
            </w:r>
            <w:r>
              <w:t>,</w:t>
            </w:r>
            <w:r w:rsidRPr="002A7D9F">
              <w:t xml:space="preserve"> conjunctions of cause and effect, tone and intonation, cultural connotations</w:t>
            </w:r>
          </w:p>
        </w:tc>
        <w:tc>
          <w:tcPr>
            <w:tcW w:w="3024" w:type="dxa"/>
            <w:tcBorders>
              <w:bottom w:val="nil"/>
            </w:tcBorders>
            <w:tcMar>
              <w:top w:w="0" w:type="dxa"/>
              <w:left w:w="57" w:type="dxa"/>
              <w:bottom w:w="0" w:type="dxa"/>
              <w:right w:w="57" w:type="dxa"/>
            </w:tcMar>
          </w:tcPr>
          <w:p w14:paraId="67184AB8" w14:textId="026BC9E2" w:rsidR="00112FB0" w:rsidRPr="00100019" w:rsidRDefault="00112FB0" w:rsidP="00112FB0">
            <w:pPr>
              <w:pStyle w:val="ListBulletintable"/>
              <w:spacing w:after="60"/>
              <w:ind w:left="366" w:hanging="284"/>
              <w:rPr>
                <w:rFonts w:asciiTheme="minorHAnsi" w:hAnsiTheme="minorHAnsi" w:cstheme="minorHAnsi"/>
                <w:szCs w:val="22"/>
              </w:rPr>
            </w:pPr>
            <w:r>
              <w:t>explain texts about individuality, identity or relationships</w:t>
            </w:r>
          </w:p>
        </w:tc>
      </w:tr>
      <w:tr w:rsidR="00112FB0" w:rsidRPr="00137652" w14:paraId="35F112DD" w14:textId="77777777" w:rsidTr="00112FB0">
        <w:trPr>
          <w:cantSplit/>
          <w:trHeight w:val="873"/>
        </w:trPr>
        <w:tc>
          <w:tcPr>
            <w:tcW w:w="3024" w:type="dxa"/>
            <w:tcBorders>
              <w:top w:val="nil"/>
              <w:bottom w:val="nil"/>
            </w:tcBorders>
            <w:tcMar>
              <w:top w:w="0" w:type="dxa"/>
              <w:left w:w="57" w:type="dxa"/>
              <w:bottom w:w="0" w:type="dxa"/>
              <w:right w:w="57" w:type="dxa"/>
            </w:tcMar>
          </w:tcPr>
          <w:p w14:paraId="1471E91F" w14:textId="1C547D1E" w:rsidR="00112FB0" w:rsidRPr="00137652" w:rsidRDefault="00F86208" w:rsidP="00112FB0">
            <w:pPr>
              <w:pStyle w:val="ListBulletintable"/>
              <w:spacing w:after="60"/>
              <w:ind w:left="366" w:hanging="284"/>
            </w:pPr>
            <w:r>
              <w:rPr>
                <w:rFonts w:cs="Calibri"/>
                <w:color w:val="000000"/>
              </w:rPr>
              <w:t xml:space="preserve">apply </w:t>
            </w:r>
            <w:r w:rsidR="00112FB0">
              <w:rPr>
                <w:rFonts w:cs="Calibri"/>
                <w:color w:val="000000"/>
              </w:rPr>
              <w:t>an emerging</w:t>
            </w:r>
            <w:r w:rsidR="00112FB0" w:rsidRPr="006E25A1">
              <w:t xml:space="preserve"> intercultural</w:t>
            </w:r>
            <w:r w:rsidR="00B00F3E">
              <w:t xml:space="preserve"> and linguistic</w:t>
            </w:r>
            <w:r w:rsidR="00112FB0" w:rsidRPr="006E25A1">
              <w:t xml:space="preserve"> understanding about </w:t>
            </w:r>
            <w:r w:rsidR="00112FB0" w:rsidRPr="002A7D9F">
              <w:t>relationships</w:t>
            </w:r>
            <w:r w:rsidR="00112FB0" w:rsidRPr="006E25A1">
              <w:t xml:space="preserve"> and</w:t>
            </w:r>
            <w:r w:rsidR="00112FB0">
              <w:t>/or</w:t>
            </w:r>
            <w:r w:rsidR="00112FB0" w:rsidRPr="006E25A1">
              <w:t xml:space="preserve"> identity </w:t>
            </w:r>
            <w:r w:rsidR="00112FB0">
              <w:t xml:space="preserve">to justify </w:t>
            </w:r>
            <w:r w:rsidR="00112FB0" w:rsidRPr="006E25A1">
              <w:t>the appropriateness of register and reasons for perspectives and/or behaviours with supporting evidence</w:t>
            </w:r>
            <w:r w:rsidR="00112FB0">
              <w:t>, e.g., formal/ informal register, use of titles, expressing nationality/communal identity</w:t>
            </w:r>
          </w:p>
        </w:tc>
        <w:tc>
          <w:tcPr>
            <w:tcW w:w="3024" w:type="dxa"/>
            <w:tcBorders>
              <w:top w:val="nil"/>
              <w:bottom w:val="nil"/>
            </w:tcBorders>
            <w:tcMar>
              <w:top w:w="0" w:type="dxa"/>
              <w:left w:w="57" w:type="dxa"/>
              <w:bottom w:w="0" w:type="dxa"/>
              <w:right w:w="57" w:type="dxa"/>
            </w:tcMar>
          </w:tcPr>
          <w:p w14:paraId="71090BD2" w14:textId="5D7CF4A6" w:rsidR="00112FB0" w:rsidRPr="00137652" w:rsidRDefault="00112FB0" w:rsidP="00112FB0">
            <w:pPr>
              <w:pStyle w:val="ListBulletintable"/>
              <w:spacing w:after="60"/>
              <w:ind w:left="366" w:hanging="284"/>
            </w:pPr>
            <w:r w:rsidRPr="006E25A1">
              <w:t>appl</w:t>
            </w:r>
            <w:r>
              <w:t>y</w:t>
            </w:r>
            <w:r w:rsidRPr="006E25A1">
              <w:t xml:space="preserve"> </w:t>
            </w:r>
            <w:r>
              <w:rPr>
                <w:rFonts w:cs="Calibri"/>
                <w:color w:val="000000"/>
              </w:rPr>
              <w:t>an emerging</w:t>
            </w:r>
            <w:r w:rsidRPr="008A18F5">
              <w:rPr>
                <w:rFonts w:cs="Calibri"/>
                <w:color w:val="000000"/>
              </w:rPr>
              <w:t xml:space="preserve"> </w:t>
            </w:r>
            <w:r w:rsidRPr="006E25A1">
              <w:t>intercultural</w:t>
            </w:r>
            <w:r w:rsidR="00B00F3E">
              <w:t xml:space="preserve"> and linguistic</w:t>
            </w:r>
            <w:r w:rsidRPr="006E25A1">
              <w:t xml:space="preserve"> understanding about </w:t>
            </w:r>
            <w:r w:rsidRPr="002A7D9F">
              <w:t>relationships</w:t>
            </w:r>
            <w:r w:rsidRPr="006E25A1">
              <w:t xml:space="preserve"> and identity to evaluate the appropriateness of register and reasons for perspectives and/or behaviours with supporting evidence</w:t>
            </w:r>
            <w:r>
              <w:t>, e.g., formal/ informal register, use of titles, expressing nationality/communal identity</w:t>
            </w:r>
          </w:p>
        </w:tc>
        <w:tc>
          <w:tcPr>
            <w:tcW w:w="3024" w:type="dxa"/>
            <w:tcBorders>
              <w:top w:val="nil"/>
              <w:bottom w:val="nil"/>
            </w:tcBorders>
            <w:tcMar>
              <w:top w:w="0" w:type="dxa"/>
              <w:left w:w="57" w:type="dxa"/>
              <w:bottom w:w="0" w:type="dxa"/>
              <w:right w:w="57" w:type="dxa"/>
            </w:tcMar>
          </w:tcPr>
          <w:p w14:paraId="03177506" w14:textId="58DBD8C1" w:rsidR="00112FB0" w:rsidRPr="00100019" w:rsidRDefault="00112FB0" w:rsidP="00112FB0">
            <w:pPr>
              <w:pStyle w:val="ListBulletintable"/>
              <w:spacing w:after="60"/>
              <w:ind w:left="366" w:hanging="284"/>
              <w:rPr>
                <w:rFonts w:asciiTheme="minorHAnsi" w:hAnsiTheme="minorHAnsi" w:cstheme="minorHAnsi"/>
                <w:szCs w:val="22"/>
              </w:rPr>
            </w:pPr>
            <w:r>
              <w:rPr>
                <w:rFonts w:cstheme="minorHAnsi"/>
                <w:color w:val="000000"/>
              </w:rPr>
              <w:t xml:space="preserve">explain </w:t>
            </w:r>
            <w:r>
              <w:t xml:space="preserve">individuality, identity or relationships in </w:t>
            </w:r>
            <w:r>
              <w:rPr>
                <w:rFonts w:cstheme="minorHAnsi"/>
                <w:color w:val="000000"/>
              </w:rPr>
              <w:t>the context of the target culture/s</w:t>
            </w:r>
          </w:p>
        </w:tc>
      </w:tr>
      <w:tr w:rsidR="00112FB0" w:rsidRPr="00137652" w14:paraId="69AF2135" w14:textId="77777777" w:rsidTr="00112FB0">
        <w:trPr>
          <w:cantSplit/>
          <w:trHeight w:val="873"/>
        </w:trPr>
        <w:tc>
          <w:tcPr>
            <w:tcW w:w="3024" w:type="dxa"/>
            <w:tcBorders>
              <w:top w:val="nil"/>
              <w:bottom w:val="single" w:sz="4" w:space="0" w:color="auto"/>
            </w:tcBorders>
            <w:tcMar>
              <w:top w:w="0" w:type="dxa"/>
              <w:left w:w="57" w:type="dxa"/>
              <w:bottom w:w="0" w:type="dxa"/>
              <w:right w:w="57" w:type="dxa"/>
            </w:tcMar>
          </w:tcPr>
          <w:p w14:paraId="15FE22AE" w14:textId="6284FF61" w:rsidR="00112FB0" w:rsidRPr="00137652" w:rsidRDefault="00112FB0" w:rsidP="00112FB0">
            <w:pPr>
              <w:pStyle w:val="ListBulletintable"/>
              <w:spacing w:after="60"/>
              <w:ind w:left="366" w:hanging="284"/>
            </w:pPr>
            <w:r>
              <w:t>analyse</w:t>
            </w:r>
            <w:r w:rsidRPr="002A7D9F">
              <w:t xml:space="preserve"> concepts in texts about relationships and identity,</w:t>
            </w:r>
            <w:r>
              <w:t xml:space="preserve"> and extrapolate</w:t>
            </w:r>
            <w:r w:rsidRPr="002A7D9F">
              <w:t xml:space="preserve"> with evidence for ideas, e.g.</w:t>
            </w:r>
            <w:r>
              <w:t>,</w:t>
            </w:r>
            <w:r w:rsidRPr="002A7D9F">
              <w:t xml:space="preserve"> expressing emotions, describing family relationships</w:t>
            </w:r>
          </w:p>
        </w:tc>
        <w:tc>
          <w:tcPr>
            <w:tcW w:w="3024" w:type="dxa"/>
            <w:tcBorders>
              <w:top w:val="nil"/>
              <w:bottom w:val="single" w:sz="4" w:space="0" w:color="auto"/>
            </w:tcBorders>
            <w:tcMar>
              <w:top w:w="0" w:type="dxa"/>
              <w:left w:w="57" w:type="dxa"/>
              <w:bottom w:w="0" w:type="dxa"/>
              <w:right w:w="57" w:type="dxa"/>
            </w:tcMar>
          </w:tcPr>
          <w:p w14:paraId="51852B8D" w14:textId="1D8989A4" w:rsidR="00112FB0" w:rsidRPr="00137652" w:rsidRDefault="00112FB0" w:rsidP="00112FB0">
            <w:pPr>
              <w:pStyle w:val="ListBulletintable"/>
              <w:spacing w:after="60"/>
              <w:ind w:left="366" w:hanging="284"/>
            </w:pPr>
            <w:r w:rsidRPr="002A7D9F">
              <w:t xml:space="preserve">evaluate concepts in texts about relationships and identity, </w:t>
            </w:r>
            <w:r>
              <w:t xml:space="preserve">and extrapolate </w:t>
            </w:r>
            <w:r w:rsidRPr="002A7D9F">
              <w:t>with evidence for ideas, e.g.</w:t>
            </w:r>
            <w:r>
              <w:t>,</w:t>
            </w:r>
            <w:r w:rsidRPr="002A7D9F">
              <w:t xml:space="preserve"> inter-generational conflict, expressing emotions, describing family relationships</w:t>
            </w:r>
          </w:p>
        </w:tc>
        <w:tc>
          <w:tcPr>
            <w:tcW w:w="3024" w:type="dxa"/>
            <w:tcBorders>
              <w:top w:val="nil"/>
              <w:bottom w:val="single" w:sz="4" w:space="0" w:color="auto"/>
            </w:tcBorders>
            <w:tcMar>
              <w:top w:w="0" w:type="dxa"/>
              <w:left w:w="57" w:type="dxa"/>
              <w:bottom w:w="0" w:type="dxa"/>
              <w:right w:w="57" w:type="dxa"/>
            </w:tcMar>
          </w:tcPr>
          <w:p w14:paraId="7CE49EDB" w14:textId="7DD2C438" w:rsidR="00112FB0" w:rsidRPr="00137652" w:rsidRDefault="00112FB0" w:rsidP="00442359">
            <w:pPr>
              <w:pStyle w:val="ListBulletintable"/>
              <w:numPr>
                <w:ilvl w:val="0"/>
                <w:numId w:val="0"/>
              </w:numPr>
              <w:spacing w:after="60"/>
              <w:ind w:left="366"/>
            </w:pPr>
          </w:p>
        </w:tc>
      </w:tr>
      <w:tr w:rsidR="003D2AE3" w:rsidRPr="00137652" w14:paraId="12929556" w14:textId="3B1B63C0" w:rsidTr="005E49F2">
        <w:trPr>
          <w:cantSplit/>
        </w:trPr>
        <w:tc>
          <w:tcPr>
            <w:tcW w:w="9072" w:type="dxa"/>
            <w:gridSpan w:val="3"/>
            <w:tcBorders>
              <w:top w:val="single" w:sz="4" w:space="0" w:color="auto"/>
              <w:bottom w:val="single" w:sz="4" w:space="0" w:color="auto"/>
            </w:tcBorders>
          </w:tcPr>
          <w:p w14:paraId="24CE98D7" w14:textId="609EF915" w:rsidR="003D2AE3" w:rsidRPr="00137652" w:rsidRDefault="003D2AE3" w:rsidP="008E58B7">
            <w:pPr>
              <w:pStyle w:val="Tabletextbold"/>
              <w:ind w:left="0"/>
            </w:pPr>
            <w:r>
              <w:t>Reflection on Learning and Self in the World</w:t>
            </w:r>
          </w:p>
        </w:tc>
      </w:tr>
      <w:tr w:rsidR="0096661B" w:rsidRPr="00137652" w14:paraId="15478CAE" w14:textId="77777777" w:rsidTr="005E49F2">
        <w:trPr>
          <w:cantSplit/>
          <w:trHeight w:val="858"/>
        </w:trPr>
        <w:tc>
          <w:tcPr>
            <w:tcW w:w="3024" w:type="dxa"/>
            <w:tcBorders>
              <w:bottom w:val="single" w:sz="4" w:space="0" w:color="auto"/>
            </w:tcBorders>
          </w:tcPr>
          <w:p w14:paraId="09E90FAE" w14:textId="608C7AA3" w:rsidR="0096661B" w:rsidRPr="002A7D9F" w:rsidRDefault="0096661B" w:rsidP="0096661B">
            <w:pPr>
              <w:pStyle w:val="ListBulletintable"/>
              <w:spacing w:after="60"/>
              <w:ind w:left="306" w:hanging="306"/>
            </w:pPr>
            <w:r w:rsidRPr="00A94644">
              <w:rPr>
                <w:rFonts w:cs="Calibri"/>
              </w:rPr>
              <w:t xml:space="preserve">reflect genuinely and with insight on self and relationships between culture </w:t>
            </w:r>
            <w:r w:rsidRPr="00B06A74">
              <w:t>and</w:t>
            </w:r>
            <w:r w:rsidRPr="00A94644">
              <w:rPr>
                <w:rFonts w:cs="Calibri"/>
              </w:rPr>
              <w:t xml:space="preserve"> language</w:t>
            </w:r>
            <w:r w:rsidR="00DB05CA">
              <w:rPr>
                <w:rFonts w:cs="Calibri"/>
              </w:rPr>
              <w:t xml:space="preserve"> and share </w:t>
            </w:r>
            <w:r w:rsidR="00420CD4">
              <w:rPr>
                <w:rFonts w:cs="Calibri"/>
              </w:rPr>
              <w:t xml:space="preserve">their </w:t>
            </w:r>
            <w:r w:rsidR="00DB05CA">
              <w:rPr>
                <w:rFonts w:cs="Calibri"/>
              </w:rPr>
              <w:t>experiences</w:t>
            </w:r>
            <w:r>
              <w:rPr>
                <w:rFonts w:cs="Calibri"/>
              </w:rPr>
              <w:t>, e.g., insights into nature, personal insights into nature of family life and friendships</w:t>
            </w:r>
          </w:p>
        </w:tc>
        <w:tc>
          <w:tcPr>
            <w:tcW w:w="3024" w:type="dxa"/>
            <w:tcBorders>
              <w:bottom w:val="single" w:sz="4" w:space="0" w:color="auto"/>
            </w:tcBorders>
          </w:tcPr>
          <w:p w14:paraId="4D0B459A" w14:textId="7050B06D" w:rsidR="0096661B" w:rsidRPr="002A7D9F" w:rsidRDefault="0096661B" w:rsidP="0096661B">
            <w:pPr>
              <w:pStyle w:val="ListBulletintable"/>
              <w:spacing w:after="60"/>
              <w:ind w:left="306" w:hanging="306"/>
            </w:pPr>
            <w:r w:rsidRPr="00A94644">
              <w:rPr>
                <w:rFonts w:cs="Calibri"/>
              </w:rPr>
              <w:t xml:space="preserve">reflect genuinely and with insight on self and relationships between culture </w:t>
            </w:r>
            <w:r w:rsidRPr="00B06A74">
              <w:t>and</w:t>
            </w:r>
            <w:r w:rsidRPr="00A94644">
              <w:rPr>
                <w:rFonts w:cs="Calibri"/>
              </w:rPr>
              <w:t xml:space="preserve"> language</w:t>
            </w:r>
            <w:r w:rsidR="00DB05CA">
              <w:rPr>
                <w:rFonts w:cs="Calibri"/>
              </w:rPr>
              <w:t xml:space="preserve"> and share</w:t>
            </w:r>
            <w:r w:rsidR="00420CD4">
              <w:rPr>
                <w:rFonts w:cs="Calibri"/>
              </w:rPr>
              <w:t xml:space="preserve"> their</w:t>
            </w:r>
            <w:r w:rsidR="00DB05CA">
              <w:rPr>
                <w:rFonts w:cs="Calibri"/>
              </w:rPr>
              <w:t xml:space="preserve"> experiences,</w:t>
            </w:r>
            <w:r>
              <w:rPr>
                <w:rFonts w:cs="Calibri"/>
              </w:rPr>
              <w:t xml:space="preserve"> e.g., insights into nature, personal insights into nature of family life and friendships</w:t>
            </w:r>
          </w:p>
        </w:tc>
        <w:tc>
          <w:tcPr>
            <w:tcW w:w="3024" w:type="dxa"/>
            <w:tcBorders>
              <w:bottom w:val="single" w:sz="4" w:space="0" w:color="auto"/>
            </w:tcBorders>
          </w:tcPr>
          <w:p w14:paraId="4479F20C" w14:textId="0ACC55AD" w:rsidR="0096661B" w:rsidRPr="00D259F8" w:rsidRDefault="0096661B" w:rsidP="0096661B">
            <w:pPr>
              <w:pStyle w:val="ListBulletintable"/>
              <w:spacing w:after="60"/>
              <w:ind w:left="306" w:hanging="306"/>
              <w:rPr>
                <w:rFonts w:cstheme="minorHAnsi"/>
              </w:rPr>
            </w:pPr>
            <w:r w:rsidRPr="00D259F8">
              <w:rPr>
                <w:rFonts w:cstheme="minorHAnsi"/>
              </w:rPr>
              <w:t xml:space="preserve">reflect on own learning and language acquisition skills </w:t>
            </w:r>
            <w:r w:rsidRPr="007A6CE3">
              <w:rPr>
                <w:rFonts w:cstheme="minorHAnsi"/>
              </w:rPr>
              <w:t>about individuality, identity</w:t>
            </w:r>
            <w:r>
              <w:rPr>
                <w:rFonts w:cstheme="minorHAnsi"/>
              </w:rPr>
              <w:t>,</w:t>
            </w:r>
            <w:r w:rsidRPr="007A6CE3">
              <w:rPr>
                <w:rFonts w:cstheme="minorHAnsi"/>
              </w:rPr>
              <w:t xml:space="preserve"> relationships</w:t>
            </w:r>
            <w:r>
              <w:rPr>
                <w:rFonts w:cstheme="minorHAnsi"/>
              </w:rPr>
              <w:t xml:space="preserve"> or belonging</w:t>
            </w:r>
          </w:p>
        </w:tc>
      </w:tr>
    </w:tbl>
    <w:p w14:paraId="4844CE3A" w14:textId="77777777" w:rsidR="00A00312" w:rsidRDefault="00A00312">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A00312" w:rsidRPr="00137652" w14:paraId="20002CC3" w14:textId="77777777" w:rsidTr="00A00312">
        <w:trPr>
          <w:cantSplit/>
          <w:trHeight w:val="416"/>
        </w:trPr>
        <w:tc>
          <w:tcPr>
            <w:tcW w:w="3024" w:type="dxa"/>
            <w:tcBorders>
              <w:top w:val="single" w:sz="4" w:space="0" w:color="auto"/>
              <w:bottom w:val="single" w:sz="4" w:space="0" w:color="auto"/>
            </w:tcBorders>
          </w:tcPr>
          <w:p w14:paraId="468EA8FF" w14:textId="26DC4493" w:rsidR="00A00312" w:rsidRPr="00A00312" w:rsidRDefault="00A00312" w:rsidP="00A00312">
            <w:pPr>
              <w:pStyle w:val="ListBulletintable"/>
              <w:numPr>
                <w:ilvl w:val="0"/>
                <w:numId w:val="0"/>
              </w:numPr>
              <w:spacing w:after="60"/>
              <w:jc w:val="center"/>
              <w:rPr>
                <w:b/>
                <w:bCs/>
              </w:rPr>
            </w:pPr>
            <w:r w:rsidRPr="00A00312">
              <w:rPr>
                <w:b/>
                <w:bCs/>
              </w:rPr>
              <w:lastRenderedPageBreak/>
              <w:t>A Course</w:t>
            </w:r>
          </w:p>
        </w:tc>
        <w:tc>
          <w:tcPr>
            <w:tcW w:w="3024" w:type="dxa"/>
            <w:tcBorders>
              <w:top w:val="single" w:sz="4" w:space="0" w:color="auto"/>
              <w:bottom w:val="single" w:sz="4" w:space="0" w:color="auto"/>
            </w:tcBorders>
          </w:tcPr>
          <w:p w14:paraId="69F61C85" w14:textId="6B3F849B" w:rsidR="00A00312" w:rsidRPr="00A00312" w:rsidRDefault="00A00312" w:rsidP="00A00312">
            <w:pPr>
              <w:pStyle w:val="ListBulletintable"/>
              <w:numPr>
                <w:ilvl w:val="0"/>
                <w:numId w:val="0"/>
              </w:numPr>
              <w:spacing w:after="60"/>
              <w:jc w:val="center"/>
              <w:rPr>
                <w:b/>
                <w:bCs/>
              </w:rPr>
            </w:pPr>
            <w:r w:rsidRPr="00A00312">
              <w:rPr>
                <w:b/>
                <w:bCs/>
              </w:rPr>
              <w:t>T Course</w:t>
            </w:r>
          </w:p>
        </w:tc>
        <w:tc>
          <w:tcPr>
            <w:tcW w:w="3024" w:type="dxa"/>
            <w:tcBorders>
              <w:top w:val="single" w:sz="4" w:space="0" w:color="auto"/>
              <w:bottom w:val="single" w:sz="4" w:space="0" w:color="auto"/>
            </w:tcBorders>
          </w:tcPr>
          <w:p w14:paraId="21B10B03" w14:textId="7ECF19E7" w:rsidR="00A00312" w:rsidRPr="00A00312" w:rsidRDefault="00A00312" w:rsidP="00A00312">
            <w:pPr>
              <w:pStyle w:val="ListBulletintable"/>
              <w:numPr>
                <w:ilvl w:val="0"/>
                <w:numId w:val="0"/>
              </w:numPr>
              <w:spacing w:after="60"/>
              <w:jc w:val="center"/>
              <w:rPr>
                <w:rFonts w:cstheme="minorHAnsi"/>
                <w:b/>
                <w:bCs/>
              </w:rPr>
            </w:pPr>
            <w:r w:rsidRPr="00A00312">
              <w:rPr>
                <w:b/>
                <w:bCs/>
              </w:rPr>
              <w:t>M Course</w:t>
            </w:r>
          </w:p>
        </w:tc>
      </w:tr>
      <w:tr w:rsidR="0096661B" w:rsidRPr="00137652" w14:paraId="7A690140" w14:textId="77777777" w:rsidTr="005E49F2">
        <w:trPr>
          <w:cantSplit/>
          <w:trHeight w:val="858"/>
        </w:trPr>
        <w:tc>
          <w:tcPr>
            <w:tcW w:w="3024" w:type="dxa"/>
            <w:tcBorders>
              <w:top w:val="single" w:sz="4" w:space="0" w:color="auto"/>
              <w:bottom w:val="single" w:sz="4" w:space="0" w:color="auto"/>
            </w:tcBorders>
          </w:tcPr>
          <w:p w14:paraId="1C77CF06" w14:textId="076527D2" w:rsidR="0096661B" w:rsidRPr="00137652" w:rsidRDefault="0096661B" w:rsidP="0096661B">
            <w:pPr>
              <w:pStyle w:val="ListBulletintable"/>
              <w:spacing w:after="60"/>
              <w:ind w:left="306" w:hanging="306"/>
            </w:pPr>
            <w:r w:rsidRPr="002A7D9F">
              <w:t>reflect on own language learning practices and apply feedback to propose appropriate, specific, personal improvements, e.g.</w:t>
            </w:r>
            <w:r>
              <w:t>,</w:t>
            </w:r>
            <w:r w:rsidRPr="002A7D9F">
              <w:t xml:space="preserve"> </w:t>
            </w:r>
            <w:r w:rsidR="006F472C">
              <w:t xml:space="preserve">cognition of language learning, </w:t>
            </w:r>
            <w:r w:rsidRPr="002A7D9F">
              <w:t>time management, discussing goals, implementing formative</w:t>
            </w:r>
            <w:r>
              <w:t xml:space="preserve"> </w:t>
            </w:r>
            <w:r w:rsidRPr="002A7D9F">
              <w:t>feedback</w:t>
            </w:r>
          </w:p>
        </w:tc>
        <w:tc>
          <w:tcPr>
            <w:tcW w:w="3024" w:type="dxa"/>
            <w:tcBorders>
              <w:top w:val="single" w:sz="4" w:space="0" w:color="auto"/>
              <w:bottom w:val="single" w:sz="4" w:space="0" w:color="auto"/>
            </w:tcBorders>
          </w:tcPr>
          <w:p w14:paraId="3B4DD74C" w14:textId="026FA192" w:rsidR="0096661B" w:rsidRPr="00137652" w:rsidRDefault="0096661B" w:rsidP="0096661B">
            <w:pPr>
              <w:pStyle w:val="ListBulletintable"/>
              <w:spacing w:after="60"/>
              <w:ind w:left="306" w:hanging="306"/>
            </w:pPr>
            <w:r w:rsidRPr="002A7D9F">
              <w:t>reflect on own language learning practices and apply feedback to propose appropriate, specific, personal improvements, e.g.</w:t>
            </w:r>
            <w:r>
              <w:t>,</w:t>
            </w:r>
            <w:r w:rsidRPr="002A7D9F">
              <w:t xml:space="preserve"> </w:t>
            </w:r>
            <w:r w:rsidR="006F472C">
              <w:t xml:space="preserve">cognition of language learning, </w:t>
            </w:r>
            <w:r w:rsidRPr="002A7D9F">
              <w:t>time management, discussing goals, implementing formative</w:t>
            </w:r>
            <w:r>
              <w:t xml:space="preserve"> </w:t>
            </w:r>
            <w:r w:rsidRPr="002A7D9F">
              <w:t>feedback</w:t>
            </w:r>
          </w:p>
        </w:tc>
        <w:tc>
          <w:tcPr>
            <w:tcW w:w="3024" w:type="dxa"/>
            <w:tcBorders>
              <w:top w:val="single" w:sz="4" w:space="0" w:color="auto"/>
              <w:bottom w:val="single" w:sz="4" w:space="0" w:color="auto"/>
            </w:tcBorders>
          </w:tcPr>
          <w:p w14:paraId="34494857" w14:textId="2233929F" w:rsidR="0096661B" w:rsidRPr="00137652" w:rsidRDefault="0096661B" w:rsidP="0096661B">
            <w:pPr>
              <w:pStyle w:val="ListBulletintable"/>
              <w:spacing w:after="60"/>
              <w:ind w:left="306" w:hanging="306"/>
            </w:pPr>
            <w:r w:rsidRPr="00D259F8">
              <w:rPr>
                <w:rFonts w:cstheme="minorHAnsi"/>
              </w:rPr>
              <w:t xml:space="preserve">uses effective learning skills </w:t>
            </w:r>
          </w:p>
        </w:tc>
      </w:tr>
    </w:tbl>
    <w:p w14:paraId="2F7AC7B1" w14:textId="77777777" w:rsidR="000A5537" w:rsidRPr="00137652" w:rsidRDefault="000A5537" w:rsidP="000A5537">
      <w:pPr>
        <w:pStyle w:val="Heading2"/>
        <w:tabs>
          <w:tab w:val="right" w:pos="9072"/>
        </w:tabs>
      </w:pPr>
      <w:bookmarkStart w:id="79" w:name="_Hlk3970356"/>
      <w:r w:rsidRPr="00137652">
        <w:rPr>
          <w:bCs w:val="0"/>
        </w:rPr>
        <w:t>A guide to reading and implementing content descriptions</w:t>
      </w:r>
    </w:p>
    <w:p w14:paraId="144B99AF" w14:textId="77777777" w:rsidR="000A5537" w:rsidRPr="00137652" w:rsidRDefault="000A5537" w:rsidP="000A5537">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137652" w:rsidRDefault="000A5537" w:rsidP="000A5537">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79"/>
    <w:p w14:paraId="285D1F9E" w14:textId="77777777" w:rsidR="007F7CF0" w:rsidRPr="00137652" w:rsidRDefault="00EA1513" w:rsidP="007F7CF0">
      <w:pPr>
        <w:pStyle w:val="Heading2"/>
        <w:tabs>
          <w:tab w:val="right" w:pos="9072"/>
        </w:tabs>
        <w:rPr>
          <w:szCs w:val="22"/>
        </w:rPr>
      </w:pPr>
      <w:r w:rsidRPr="00137652">
        <w:t>Assessment</w:t>
      </w:r>
    </w:p>
    <w:p w14:paraId="1792B410" w14:textId="4360B041" w:rsidR="007F7CF0" w:rsidRPr="00137652" w:rsidRDefault="007F7CF0" w:rsidP="007F7CF0">
      <w:r w:rsidRPr="00137652">
        <w:t xml:space="preserve">Refer to </w:t>
      </w:r>
      <w:r w:rsidRPr="002A1A22">
        <w:t>page</w:t>
      </w:r>
      <w:r w:rsidR="00AA4073" w:rsidRPr="002A1A22">
        <w:t>s</w:t>
      </w:r>
      <w:r w:rsidR="005751C9" w:rsidRPr="002A1A22">
        <w:t xml:space="preserve"> </w:t>
      </w:r>
      <w:r w:rsidR="002A1A22" w:rsidRPr="002A1A22">
        <w:t>10</w:t>
      </w:r>
      <w:r w:rsidR="00A60BB8" w:rsidRPr="002A1A22">
        <w:t>.</w:t>
      </w:r>
    </w:p>
    <w:p w14:paraId="72127E1C" w14:textId="77777777" w:rsidR="006C4576" w:rsidRPr="00137652" w:rsidRDefault="006C4576" w:rsidP="006C4576">
      <w:r w:rsidRPr="00137652">
        <w:br w:type="page"/>
      </w:r>
    </w:p>
    <w:p w14:paraId="4A7CF022" w14:textId="41F3B807" w:rsidR="007F7CF0" w:rsidRPr="00CE6B88" w:rsidRDefault="00545008" w:rsidP="008E58B7">
      <w:pPr>
        <w:pStyle w:val="Heading1"/>
        <w:spacing w:before="120"/>
      </w:pPr>
      <w:bookmarkStart w:id="80" w:name="_Toc525640301"/>
      <w:bookmarkStart w:id="81" w:name="_Toc236730686"/>
      <w:r w:rsidRPr="00CE6B88">
        <w:lastRenderedPageBreak/>
        <w:t>Soci</w:t>
      </w:r>
      <w:r w:rsidR="00914BDC">
        <w:t>ety</w:t>
      </w:r>
      <w:r w:rsidRPr="00CE6B88">
        <w:t xml:space="preserve"> and Community</w:t>
      </w:r>
      <w:r w:rsidR="007F7CF0" w:rsidRPr="00CE6B88">
        <w:tab/>
        <w:t>Value: 1.0</w:t>
      </w:r>
      <w:bookmarkEnd w:id="80"/>
      <w:bookmarkEnd w:id="81"/>
    </w:p>
    <w:p w14:paraId="36151AD9" w14:textId="167E8AD6" w:rsidR="007F7CF0" w:rsidRPr="00CE6B88" w:rsidRDefault="00545008" w:rsidP="008E58B7">
      <w:pPr>
        <w:pStyle w:val="Heading3subheading"/>
        <w:spacing w:before="120" w:after="120"/>
        <w:rPr>
          <w:color w:val="auto"/>
        </w:rPr>
      </w:pPr>
      <w:r w:rsidRPr="00CE6B88">
        <w:rPr>
          <w:color w:val="auto"/>
        </w:rPr>
        <w:t>Soci</w:t>
      </w:r>
      <w:r w:rsidR="00914BDC">
        <w:rPr>
          <w:color w:val="auto"/>
        </w:rPr>
        <w:t>ety</w:t>
      </w:r>
      <w:r w:rsidRPr="00CE6B88">
        <w:rPr>
          <w:color w:val="auto"/>
        </w:rPr>
        <w:t xml:space="preserve"> and Community</w:t>
      </w:r>
      <w:r w:rsidR="00DC00BA" w:rsidRPr="00CE6B88">
        <w:rPr>
          <w:color w:val="auto"/>
        </w:rPr>
        <w:t xml:space="preserve"> a</w:t>
      </w:r>
      <w:r w:rsidR="007F7CF0" w:rsidRPr="00CE6B88">
        <w:rPr>
          <w:color w:val="auto"/>
        </w:rPr>
        <w:tab/>
        <w:t>Value 0.5</w:t>
      </w:r>
    </w:p>
    <w:p w14:paraId="62B3D025" w14:textId="0CBDB79B" w:rsidR="007F7CF0" w:rsidRPr="00CE6B88" w:rsidRDefault="00545008" w:rsidP="008E58B7">
      <w:pPr>
        <w:pStyle w:val="Heading3subheading"/>
        <w:spacing w:before="120" w:after="120"/>
        <w:rPr>
          <w:color w:val="auto"/>
        </w:rPr>
      </w:pPr>
      <w:r w:rsidRPr="00CE6B88">
        <w:rPr>
          <w:color w:val="auto"/>
        </w:rPr>
        <w:t>Soci</w:t>
      </w:r>
      <w:r w:rsidR="00914BDC">
        <w:rPr>
          <w:color w:val="auto"/>
        </w:rPr>
        <w:t>ety</w:t>
      </w:r>
      <w:r w:rsidRPr="00CE6B88">
        <w:rPr>
          <w:color w:val="auto"/>
        </w:rPr>
        <w:t xml:space="preserve"> and Community</w:t>
      </w:r>
      <w:r w:rsidR="00DC00BA" w:rsidRPr="00CE6B88">
        <w:rPr>
          <w:color w:val="auto"/>
        </w:rPr>
        <w:t xml:space="preserve"> b</w:t>
      </w:r>
      <w:r w:rsidR="007F7CF0" w:rsidRPr="00CE6B88">
        <w:rPr>
          <w:color w:val="auto"/>
        </w:rPr>
        <w:tab/>
        <w:t>Value 0.5</w:t>
      </w:r>
    </w:p>
    <w:p w14:paraId="27450910" w14:textId="77777777" w:rsidR="007F7CF0" w:rsidRPr="00CE6B88" w:rsidRDefault="007F7CF0" w:rsidP="008E58B7">
      <w:pPr>
        <w:pStyle w:val="Heading2"/>
        <w:tabs>
          <w:tab w:val="right" w:pos="9072"/>
        </w:tabs>
        <w:spacing w:before="120"/>
      </w:pPr>
      <w:r w:rsidRPr="00CE6B88">
        <w:t>Unit Description</w:t>
      </w:r>
    </w:p>
    <w:p w14:paraId="5F71F968" w14:textId="048F51A9" w:rsidR="00B06A74" w:rsidRDefault="00B06A74" w:rsidP="008E58B7">
      <w:pPr>
        <w:pStyle w:val="Heading3"/>
        <w:rPr>
          <w:rFonts w:cs="Calibri"/>
          <w:b w:val="0"/>
          <w:bCs w:val="0"/>
          <w:sz w:val="22"/>
          <w:szCs w:val="20"/>
        </w:rPr>
      </w:pPr>
      <w:r w:rsidRPr="002A7D9F">
        <w:rPr>
          <w:rFonts w:cs="Calibri"/>
          <w:b w:val="0"/>
          <w:bCs w:val="0"/>
          <w:sz w:val="22"/>
          <w:szCs w:val="20"/>
        </w:rPr>
        <w:t xml:space="preserve">Students develop an understanding about living in societies and community. They express their understanding of how to participate in societies and communities through a repertoire of target language and use their developing cultural and intercultural capabilities. </w:t>
      </w:r>
      <w:r>
        <w:rPr>
          <w:rFonts w:cs="Calibri"/>
          <w:b w:val="0"/>
          <w:bCs w:val="0"/>
          <w:sz w:val="22"/>
          <w:szCs w:val="20"/>
        </w:rPr>
        <w:t>Students</w:t>
      </w:r>
      <w:r w:rsidRPr="002A7D9F">
        <w:rPr>
          <w:rFonts w:cs="Calibri"/>
          <w:b w:val="0"/>
          <w:bCs w:val="0"/>
          <w:sz w:val="22"/>
          <w:szCs w:val="20"/>
        </w:rPr>
        <w:t xml:space="preserve"> engage with how societies and communities use language to relate to each other and the wider world. They reflect on diverse cultural and linguistic practices and consider these in relation to their own.</w:t>
      </w:r>
    </w:p>
    <w:p w14:paraId="35647D8B" w14:textId="77777777" w:rsidR="006C4576" w:rsidRPr="00137652" w:rsidRDefault="006C4576" w:rsidP="008E58B7">
      <w:pPr>
        <w:pStyle w:val="Heading2"/>
        <w:spacing w:before="120"/>
      </w:pPr>
      <w:r w:rsidRPr="00137652">
        <w:t>Specific Unit Goals</w:t>
      </w:r>
    </w:p>
    <w:p w14:paraId="6B30FB89" w14:textId="77777777" w:rsidR="006C4576" w:rsidRPr="00137652" w:rsidRDefault="006C4576" w:rsidP="008E58B7">
      <w:pPr>
        <w:spacing w:after="120"/>
        <w:rPr>
          <w:rFonts w:cs="Calibri"/>
        </w:rPr>
      </w:pPr>
      <w:bookmarkStart w:id="82" w:name="_Hlk3985426"/>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5CBA41E7" w14:textId="77777777" w:rsidTr="008D0D00">
        <w:tc>
          <w:tcPr>
            <w:tcW w:w="3024" w:type="dxa"/>
            <w:tcBorders>
              <w:bottom w:val="single" w:sz="4" w:space="0" w:color="auto"/>
            </w:tcBorders>
            <w:tcMar>
              <w:left w:w="57" w:type="dxa"/>
              <w:right w:w="57" w:type="dxa"/>
            </w:tcMar>
          </w:tcPr>
          <w:bookmarkEnd w:id="82"/>
          <w:p w14:paraId="512E9FE5" w14:textId="77777777" w:rsidR="006C4576" w:rsidRPr="00137652" w:rsidRDefault="006C4576" w:rsidP="008E58B7">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04B8E80A" w14:textId="77777777" w:rsidR="006C4576" w:rsidRPr="00137652" w:rsidRDefault="006C4576" w:rsidP="008E58B7">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4AA84ED" w14:textId="77777777" w:rsidR="006C4576" w:rsidRPr="00137652" w:rsidRDefault="006C4576" w:rsidP="008E58B7">
            <w:pPr>
              <w:pStyle w:val="TableTextBoldcentred"/>
              <w:spacing w:before="60" w:after="60"/>
            </w:pPr>
            <w:r w:rsidRPr="00137652">
              <w:t>M Course</w:t>
            </w:r>
          </w:p>
        </w:tc>
      </w:tr>
      <w:tr w:rsidR="00883879" w:rsidRPr="00137652" w14:paraId="76F79A8A" w14:textId="77777777" w:rsidTr="005705B0">
        <w:trPr>
          <w:trHeight w:val="856"/>
        </w:trPr>
        <w:tc>
          <w:tcPr>
            <w:tcW w:w="3024" w:type="dxa"/>
            <w:tcBorders>
              <w:bottom w:val="nil"/>
            </w:tcBorders>
            <w:tcMar>
              <w:left w:w="57" w:type="dxa"/>
              <w:right w:w="57" w:type="dxa"/>
            </w:tcMar>
          </w:tcPr>
          <w:p w14:paraId="707F1188" w14:textId="3203D58E" w:rsidR="00883879" w:rsidRPr="00137652" w:rsidRDefault="00883879" w:rsidP="008E58B7">
            <w:pPr>
              <w:pStyle w:val="ListBulletintable"/>
              <w:spacing w:after="60"/>
              <w:ind w:left="366" w:hanging="284"/>
            </w:pPr>
            <w:r>
              <w:rPr>
                <w:rFonts w:cs="Calibri"/>
                <w:color w:val="000000"/>
              </w:rPr>
              <w:t xml:space="preserve">analyse ideas about </w:t>
            </w:r>
            <w:r>
              <w:t>living and participating in societies and communities</w:t>
            </w:r>
            <w:r w:rsidR="00EA6AB6">
              <w:rPr>
                <w:rFonts w:cs="Calibri"/>
                <w:color w:val="000000"/>
              </w:rPr>
              <w:t xml:space="preserve"> and exchange responses and thoughts </w:t>
            </w:r>
          </w:p>
        </w:tc>
        <w:tc>
          <w:tcPr>
            <w:tcW w:w="3024" w:type="dxa"/>
            <w:tcBorders>
              <w:bottom w:val="nil"/>
            </w:tcBorders>
            <w:tcMar>
              <w:left w:w="57" w:type="dxa"/>
              <w:right w:w="57" w:type="dxa"/>
            </w:tcMar>
          </w:tcPr>
          <w:p w14:paraId="55D08DB5" w14:textId="0D1A5CA2" w:rsidR="00883879" w:rsidRPr="00137652" w:rsidRDefault="00883879" w:rsidP="008E58B7">
            <w:pPr>
              <w:pStyle w:val="ListBulletintable"/>
              <w:spacing w:after="60"/>
              <w:ind w:left="366" w:hanging="284"/>
            </w:pPr>
            <w:r>
              <w:t>critically analyse ideas about living and participating in societies and communities</w:t>
            </w:r>
            <w:r w:rsidR="00EA6AB6">
              <w:rPr>
                <w:rFonts w:cs="Calibri"/>
                <w:color w:val="000000"/>
              </w:rPr>
              <w:t xml:space="preserve"> and exchange responses and thoughts </w:t>
            </w:r>
          </w:p>
        </w:tc>
        <w:tc>
          <w:tcPr>
            <w:tcW w:w="3024" w:type="dxa"/>
            <w:tcBorders>
              <w:bottom w:val="nil"/>
            </w:tcBorders>
            <w:tcMar>
              <w:left w:w="57" w:type="dxa"/>
              <w:right w:w="57" w:type="dxa"/>
            </w:tcMar>
          </w:tcPr>
          <w:p w14:paraId="3CD949F9" w14:textId="53344CE7" w:rsidR="00883879" w:rsidRPr="00137652" w:rsidRDefault="00883879" w:rsidP="008E58B7">
            <w:pPr>
              <w:pStyle w:val="ListBulletintable"/>
              <w:spacing w:after="60"/>
              <w:ind w:left="366" w:hanging="284"/>
            </w:pPr>
            <w:r>
              <w:t>use language about living in societies and communities</w:t>
            </w:r>
            <w:r w:rsidR="00EA6AB6">
              <w:t xml:space="preserve"> </w:t>
            </w:r>
            <w:r w:rsidR="00EA6AB6">
              <w:rPr>
                <w:rFonts w:cs="Calibri"/>
                <w:color w:val="000000"/>
              </w:rPr>
              <w:t>and exchange responses and thoughts</w:t>
            </w:r>
          </w:p>
        </w:tc>
      </w:tr>
      <w:tr w:rsidR="00883879" w:rsidRPr="00137652" w14:paraId="59CF606C" w14:textId="77777777" w:rsidTr="002A1A22">
        <w:trPr>
          <w:trHeight w:val="856"/>
        </w:trPr>
        <w:tc>
          <w:tcPr>
            <w:tcW w:w="3024" w:type="dxa"/>
            <w:tcBorders>
              <w:top w:val="nil"/>
              <w:bottom w:val="nil"/>
            </w:tcBorders>
            <w:tcMar>
              <w:left w:w="57" w:type="dxa"/>
              <w:right w:w="57" w:type="dxa"/>
            </w:tcMar>
          </w:tcPr>
          <w:p w14:paraId="13F08C1C" w14:textId="11415BB9" w:rsidR="00883879" w:rsidRPr="00137652" w:rsidRDefault="00883879" w:rsidP="008E58B7">
            <w:pPr>
              <w:pStyle w:val="ListBulletintable"/>
              <w:spacing w:after="60"/>
              <w:ind w:left="366" w:hanging="284"/>
            </w:pPr>
            <w:r>
              <w:rPr>
                <w:rFonts w:cs="Calibri"/>
                <w:color w:val="000000"/>
              </w:rPr>
              <w:t>analyse</w:t>
            </w:r>
            <w:r w:rsidRPr="008A18F5">
              <w:rPr>
                <w:rFonts w:cs="Calibri"/>
                <w:color w:val="000000"/>
              </w:rPr>
              <w:t xml:space="preserve"> how </w:t>
            </w:r>
            <w:r>
              <w:rPr>
                <w:rFonts w:cs="Calibri"/>
                <w:color w:val="000000"/>
              </w:rPr>
              <w:t>communities use language to relate to each other and the wider world</w:t>
            </w:r>
            <w:r w:rsidR="00EA6AB6">
              <w:rPr>
                <w:rFonts w:cs="Calibri"/>
                <w:color w:val="000000"/>
              </w:rPr>
              <w:t xml:space="preserve"> </w:t>
            </w:r>
            <w:r w:rsidR="00442359">
              <w:rPr>
                <w:rFonts w:cs="Calibri"/>
                <w:color w:val="000000"/>
              </w:rPr>
              <w:t>and</w:t>
            </w:r>
            <w:r w:rsidR="00EA6AB6">
              <w:rPr>
                <w:rFonts w:cs="Calibri"/>
                <w:color w:val="000000"/>
              </w:rPr>
              <w:t xml:space="preserve"> interact </w:t>
            </w:r>
            <w:r w:rsidR="00EA6AB6" w:rsidRPr="008A18F5">
              <w:rPr>
                <w:rFonts w:cs="Calibri"/>
                <w:color w:val="000000"/>
              </w:rPr>
              <w:t>with other</w:t>
            </w:r>
            <w:r w:rsidR="00EA6AB6">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0E3BB7E9" w14:textId="45CE0AE0" w:rsidR="00883879" w:rsidRPr="00137652" w:rsidRDefault="00883879" w:rsidP="008E58B7">
            <w:pPr>
              <w:pStyle w:val="ListBulletintable"/>
              <w:spacing w:after="60"/>
              <w:ind w:left="366" w:hanging="284"/>
            </w:pPr>
            <w:r w:rsidRPr="00B06A74">
              <w:t>evaluate how communities use language to relate to each other and the wider world</w:t>
            </w:r>
            <w:r w:rsidR="00EA6AB6">
              <w:rPr>
                <w:rFonts w:cs="Calibri"/>
                <w:color w:val="000000"/>
              </w:rPr>
              <w:t xml:space="preserve"> </w:t>
            </w:r>
            <w:r w:rsidR="00442359">
              <w:rPr>
                <w:rFonts w:cs="Calibri"/>
                <w:color w:val="000000"/>
              </w:rPr>
              <w:t>and</w:t>
            </w:r>
            <w:r w:rsidR="00EA6AB6">
              <w:rPr>
                <w:rFonts w:cs="Calibri"/>
                <w:color w:val="000000"/>
              </w:rPr>
              <w:t xml:space="preserve"> interact </w:t>
            </w:r>
            <w:r w:rsidR="00EA6AB6" w:rsidRPr="008A18F5">
              <w:rPr>
                <w:rFonts w:cs="Calibri"/>
                <w:color w:val="000000"/>
              </w:rPr>
              <w:t>with other</w:t>
            </w:r>
            <w:r w:rsidR="00EA6AB6">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240B1FCA" w14:textId="6D125ECC" w:rsidR="00883879" w:rsidRPr="00137652" w:rsidRDefault="00883879" w:rsidP="008E58B7">
            <w:pPr>
              <w:pStyle w:val="ListBulletintable"/>
              <w:spacing w:after="60"/>
              <w:ind w:left="366" w:hanging="284"/>
            </w:pPr>
            <w:r>
              <w:t>explain experiences of societies and communities in the content of target culture/s</w:t>
            </w:r>
            <w:r w:rsidR="00EA6AB6">
              <w:t xml:space="preserve"> </w:t>
            </w:r>
          </w:p>
        </w:tc>
      </w:tr>
      <w:tr w:rsidR="00883879" w:rsidRPr="00137652" w14:paraId="2B32B27B" w14:textId="77777777" w:rsidTr="002A1A22">
        <w:trPr>
          <w:trHeight w:val="856"/>
        </w:trPr>
        <w:tc>
          <w:tcPr>
            <w:tcW w:w="3024" w:type="dxa"/>
            <w:tcBorders>
              <w:top w:val="nil"/>
              <w:bottom w:val="nil"/>
            </w:tcBorders>
            <w:tcMar>
              <w:left w:w="57" w:type="dxa"/>
              <w:right w:w="57" w:type="dxa"/>
            </w:tcMar>
          </w:tcPr>
          <w:p w14:paraId="73770194" w14:textId="36C8E8A5" w:rsidR="00883879" w:rsidRPr="00137652" w:rsidRDefault="00883879" w:rsidP="008E58B7">
            <w:pPr>
              <w:pStyle w:val="ListBulletintable"/>
              <w:spacing w:after="60"/>
              <w:ind w:left="366" w:hanging="284"/>
            </w:pPr>
            <w:r>
              <w:rPr>
                <w:rFonts w:cs="Calibri"/>
                <w:color w:val="000000"/>
              </w:rPr>
              <w:t xml:space="preserve">apply </w:t>
            </w:r>
            <w:r w:rsidR="001C23EC">
              <w:rPr>
                <w:rFonts w:cs="Calibri"/>
                <w:color w:val="000000"/>
              </w:rPr>
              <w:t>an emerging</w:t>
            </w:r>
            <w:r w:rsidR="001C23EC" w:rsidRPr="008A18F5">
              <w:rPr>
                <w:rFonts w:cs="Calibri"/>
                <w:color w:val="000000"/>
              </w:rPr>
              <w:t xml:space="preserve"> </w:t>
            </w:r>
            <w:r w:rsidRPr="008A18F5">
              <w:rPr>
                <w:rFonts w:cs="Calibri"/>
                <w:color w:val="000000"/>
              </w:rPr>
              <w:t xml:space="preserve">repertoire of </w:t>
            </w:r>
            <w:r>
              <w:rPr>
                <w:rFonts w:cs="Calibri"/>
                <w:color w:val="000000"/>
              </w:rPr>
              <w:t xml:space="preserve">cultural knowledge and </w:t>
            </w:r>
            <w:r w:rsidRPr="008A18F5">
              <w:rPr>
                <w:rFonts w:cs="Calibri"/>
                <w:color w:val="000000"/>
              </w:rPr>
              <w:t xml:space="preserve">target language skills </w:t>
            </w:r>
            <w:r w:rsidR="00EA6AB6">
              <w:rPr>
                <w:rFonts w:cs="Calibri"/>
                <w:color w:val="000000"/>
              </w:rPr>
              <w:t>and manipulate</w:t>
            </w:r>
            <w:r w:rsidR="00420CD4">
              <w:rPr>
                <w:rFonts w:cs="Calibri"/>
                <w:color w:val="000000"/>
              </w:rPr>
              <w:t xml:space="preserve"> them</w:t>
            </w:r>
            <w:r w:rsidR="00EA6AB6">
              <w:rPr>
                <w:rFonts w:cs="Calibri"/>
                <w:color w:val="000000"/>
              </w:rPr>
              <w:t xml:space="preserve"> to share ideas and </w:t>
            </w:r>
            <w:r>
              <w:rPr>
                <w:rFonts w:cs="Calibri"/>
                <w:color w:val="000000"/>
              </w:rPr>
              <w:t>to participate in societies and communities</w:t>
            </w:r>
            <w:r w:rsidR="00EA6AB6">
              <w:rPr>
                <w:rFonts w:cs="Calibri"/>
                <w:color w:val="000000"/>
              </w:rPr>
              <w:t xml:space="preserve"> </w:t>
            </w:r>
          </w:p>
        </w:tc>
        <w:tc>
          <w:tcPr>
            <w:tcW w:w="3024" w:type="dxa"/>
            <w:tcBorders>
              <w:top w:val="nil"/>
              <w:bottom w:val="nil"/>
            </w:tcBorders>
            <w:tcMar>
              <w:left w:w="57" w:type="dxa"/>
              <w:right w:w="57" w:type="dxa"/>
            </w:tcMar>
          </w:tcPr>
          <w:p w14:paraId="37848640" w14:textId="628D3F34" w:rsidR="00883879" w:rsidRPr="00137652" w:rsidRDefault="00883879" w:rsidP="008E58B7">
            <w:pPr>
              <w:pStyle w:val="ListBulletintable"/>
              <w:spacing w:after="60"/>
              <w:ind w:left="366" w:hanging="284"/>
            </w:pPr>
            <w:r w:rsidRPr="00B06A74">
              <w:t xml:space="preserve">apply </w:t>
            </w:r>
            <w:r w:rsidR="001C23EC">
              <w:rPr>
                <w:rFonts w:cs="Calibri"/>
                <w:color w:val="000000"/>
              </w:rPr>
              <w:t>an emerging</w:t>
            </w:r>
            <w:r w:rsidR="001C23EC" w:rsidRPr="008A18F5">
              <w:rPr>
                <w:rFonts w:cs="Calibri"/>
                <w:color w:val="000000"/>
              </w:rPr>
              <w:t xml:space="preserve"> </w:t>
            </w:r>
            <w:r w:rsidRPr="00B06A74">
              <w:t xml:space="preserve">repertoire of cultural knowledge and target language skills </w:t>
            </w:r>
            <w:r w:rsidR="00EA6AB6">
              <w:rPr>
                <w:rFonts w:cs="Calibri"/>
                <w:color w:val="000000"/>
              </w:rPr>
              <w:t>and manipulate</w:t>
            </w:r>
            <w:r w:rsidR="00420CD4">
              <w:rPr>
                <w:rFonts w:cs="Calibri"/>
                <w:color w:val="000000"/>
              </w:rPr>
              <w:t xml:space="preserve"> them</w:t>
            </w:r>
            <w:r w:rsidR="00EA6AB6">
              <w:rPr>
                <w:rFonts w:cs="Calibri"/>
                <w:color w:val="000000"/>
              </w:rPr>
              <w:t xml:space="preserve"> to share ideas and to participate in societies and communities</w:t>
            </w:r>
          </w:p>
        </w:tc>
        <w:tc>
          <w:tcPr>
            <w:tcW w:w="3024" w:type="dxa"/>
            <w:tcBorders>
              <w:top w:val="nil"/>
              <w:bottom w:val="nil"/>
            </w:tcBorders>
            <w:tcMar>
              <w:left w:w="57" w:type="dxa"/>
              <w:right w:w="57" w:type="dxa"/>
            </w:tcMar>
          </w:tcPr>
          <w:p w14:paraId="721F05E9" w14:textId="3F25989E" w:rsidR="00883879" w:rsidRPr="00137652" w:rsidRDefault="00883879" w:rsidP="008E58B7">
            <w:pPr>
              <w:pStyle w:val="ListBulletintable"/>
              <w:spacing w:after="60"/>
              <w:ind w:left="366" w:hanging="284"/>
            </w:pPr>
            <w:r>
              <w:t>use a repertoire of cultural knowledge and target language around societies and communities</w:t>
            </w:r>
            <w:r w:rsidR="00EA6AB6">
              <w:t xml:space="preserve"> </w:t>
            </w:r>
            <w:r w:rsidR="00EA6AB6">
              <w:rPr>
                <w:rFonts w:cs="Calibri"/>
                <w:color w:val="000000"/>
              </w:rPr>
              <w:t>to share ideas</w:t>
            </w:r>
          </w:p>
        </w:tc>
      </w:tr>
      <w:tr w:rsidR="00883879" w:rsidRPr="00137652" w14:paraId="1B6E59C8" w14:textId="77777777" w:rsidTr="005705B0">
        <w:trPr>
          <w:trHeight w:val="856"/>
        </w:trPr>
        <w:tc>
          <w:tcPr>
            <w:tcW w:w="3024" w:type="dxa"/>
            <w:tcBorders>
              <w:top w:val="nil"/>
            </w:tcBorders>
            <w:tcMar>
              <w:left w:w="57" w:type="dxa"/>
              <w:right w:w="57" w:type="dxa"/>
            </w:tcMar>
          </w:tcPr>
          <w:p w14:paraId="70F798AB" w14:textId="1C7D7196" w:rsidR="00883879" w:rsidRPr="00137652" w:rsidRDefault="00883879" w:rsidP="008E58B7">
            <w:pPr>
              <w:pStyle w:val="ListBulletintable"/>
              <w:spacing w:after="60"/>
              <w:ind w:left="366" w:hanging="284"/>
            </w:pPr>
            <w:r w:rsidRPr="008A18F5">
              <w:rPr>
                <w:rFonts w:cs="Calibri"/>
                <w:color w:val="000000"/>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w:t>
            </w:r>
            <w:r w:rsidRPr="00B06A74">
              <w:t>around diverse cultural and linguistic practices about living in a community</w:t>
            </w:r>
            <w:r w:rsidR="00EA6AB6">
              <w:t xml:space="preserve"> </w:t>
            </w:r>
            <w:r w:rsidR="00EA6AB6">
              <w:rPr>
                <w:rFonts w:cs="Calibri"/>
                <w:color w:val="000000"/>
              </w:rPr>
              <w:t xml:space="preserve">and share </w:t>
            </w:r>
            <w:r w:rsidR="00420CD4">
              <w:rPr>
                <w:rFonts w:cs="Calibri"/>
                <w:color w:val="000000"/>
              </w:rPr>
              <w:t xml:space="preserve">their </w:t>
            </w:r>
            <w:r w:rsidR="00EA6AB6">
              <w:rPr>
                <w:rFonts w:cs="Calibri"/>
                <w:color w:val="000000"/>
              </w:rPr>
              <w:t xml:space="preserve">experiences </w:t>
            </w:r>
          </w:p>
        </w:tc>
        <w:tc>
          <w:tcPr>
            <w:tcW w:w="3024" w:type="dxa"/>
            <w:tcBorders>
              <w:top w:val="nil"/>
            </w:tcBorders>
            <w:tcMar>
              <w:left w:w="57" w:type="dxa"/>
              <w:right w:w="57" w:type="dxa"/>
            </w:tcMar>
          </w:tcPr>
          <w:p w14:paraId="65A8C48A" w14:textId="21EC7CAB" w:rsidR="00883879" w:rsidRPr="00137652" w:rsidRDefault="00883879" w:rsidP="008E58B7">
            <w:pPr>
              <w:pStyle w:val="ListBulletintable"/>
              <w:spacing w:after="60"/>
              <w:ind w:left="366" w:hanging="284"/>
            </w:pPr>
            <w:r w:rsidRPr="00B06A74">
              <w:t>reflect on their developing repertoire of cultural knowledge and target language skills around diverse cultural and linguistic practices about living in a community</w:t>
            </w:r>
            <w:r w:rsidR="00EA6AB6">
              <w:rPr>
                <w:rFonts w:cs="Calibri"/>
                <w:color w:val="000000"/>
              </w:rPr>
              <w:t xml:space="preserve"> and share </w:t>
            </w:r>
            <w:r w:rsidR="00420CD4">
              <w:rPr>
                <w:rFonts w:cs="Calibri"/>
                <w:color w:val="000000"/>
              </w:rPr>
              <w:t xml:space="preserve">their </w:t>
            </w:r>
            <w:r w:rsidR="00EA6AB6">
              <w:rPr>
                <w:rFonts w:cs="Calibri"/>
                <w:color w:val="000000"/>
              </w:rPr>
              <w:t xml:space="preserve">experiences </w:t>
            </w:r>
          </w:p>
        </w:tc>
        <w:tc>
          <w:tcPr>
            <w:tcW w:w="3024" w:type="dxa"/>
            <w:tcBorders>
              <w:top w:val="nil"/>
            </w:tcBorders>
            <w:tcMar>
              <w:left w:w="57" w:type="dxa"/>
              <w:right w:w="57" w:type="dxa"/>
            </w:tcMar>
          </w:tcPr>
          <w:p w14:paraId="1688DC0B" w14:textId="599FBDB8" w:rsidR="00883879" w:rsidRPr="00137652" w:rsidRDefault="00883879" w:rsidP="008E58B7">
            <w:pPr>
              <w:pStyle w:val="ListBulletintable"/>
              <w:spacing w:after="60"/>
              <w:ind w:left="366" w:hanging="284"/>
            </w:pPr>
            <w:r>
              <w:t>reflect on living in communities</w:t>
            </w:r>
            <w:r w:rsidR="00EA6AB6">
              <w:t xml:space="preserve"> </w:t>
            </w:r>
            <w:r w:rsidR="00EA6AB6">
              <w:rPr>
                <w:rFonts w:cs="Calibri"/>
                <w:color w:val="000000"/>
              </w:rPr>
              <w:t>and share</w:t>
            </w:r>
            <w:r w:rsidR="00420CD4">
              <w:rPr>
                <w:rFonts w:cs="Calibri"/>
                <w:color w:val="000000"/>
              </w:rPr>
              <w:t xml:space="preserve"> their</w:t>
            </w:r>
            <w:r w:rsidR="00EA6AB6">
              <w:rPr>
                <w:rFonts w:cs="Calibri"/>
                <w:color w:val="000000"/>
              </w:rPr>
              <w:t xml:space="preserve"> experiences </w:t>
            </w:r>
          </w:p>
        </w:tc>
      </w:tr>
    </w:tbl>
    <w:p w14:paraId="0ECF14BC" w14:textId="77777777" w:rsidR="00274A7D" w:rsidRPr="007236CE" w:rsidRDefault="00274A7D">
      <w:pPr>
        <w:spacing w:before="0"/>
        <w:rPr>
          <w:rFonts w:eastAsia="Times New Roman"/>
        </w:rPr>
      </w:pPr>
      <w:r w:rsidRPr="007236CE">
        <w:br w:type="page"/>
      </w:r>
    </w:p>
    <w:p w14:paraId="03B2F97D" w14:textId="23EE7A1B" w:rsidR="006C4576" w:rsidRPr="00137652" w:rsidRDefault="006C4576" w:rsidP="008E58B7">
      <w:pPr>
        <w:pStyle w:val="Heading2"/>
        <w:spacing w:before="120"/>
      </w:pPr>
      <w:r w:rsidRPr="00137652">
        <w:lastRenderedPageBreak/>
        <w:t>Content</w:t>
      </w:r>
      <w:r w:rsidR="00A16A1D" w:rsidRPr="00137652">
        <w:t xml:space="preserve"> Descriptions</w:t>
      </w:r>
    </w:p>
    <w:p w14:paraId="0419D341" w14:textId="77777777" w:rsidR="00403609" w:rsidRPr="00137652" w:rsidRDefault="00403609" w:rsidP="008E58B7">
      <w:pPr>
        <w:spacing w:after="120"/>
      </w:pPr>
      <w:bookmarkStart w:id="83" w:name="_Hlk11315480"/>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6B6545" w:rsidRPr="00137652" w14:paraId="5A8FCC0D" w14:textId="77777777" w:rsidTr="004F7F3F">
        <w:trPr>
          <w:tblHeader/>
        </w:trPr>
        <w:tc>
          <w:tcPr>
            <w:tcW w:w="3024" w:type="dxa"/>
            <w:tcBorders>
              <w:bottom w:val="single" w:sz="4" w:space="0" w:color="auto"/>
            </w:tcBorders>
            <w:tcMar>
              <w:left w:w="57" w:type="dxa"/>
              <w:right w:w="57" w:type="dxa"/>
            </w:tcMar>
          </w:tcPr>
          <w:bookmarkEnd w:id="83"/>
          <w:p w14:paraId="6DCA29D8" w14:textId="77777777" w:rsidR="00950A4C" w:rsidRPr="00137652" w:rsidRDefault="00950A4C" w:rsidP="008E58B7">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7FB43D60" w14:textId="77777777" w:rsidR="00950A4C" w:rsidRPr="00137652" w:rsidRDefault="00950A4C" w:rsidP="008E58B7">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0A37A18" w14:textId="77777777" w:rsidR="00950A4C" w:rsidRPr="00137652" w:rsidRDefault="00950A4C" w:rsidP="008E58B7">
            <w:pPr>
              <w:pStyle w:val="TableTextBoldcentred"/>
              <w:spacing w:before="60" w:after="60"/>
            </w:pPr>
            <w:r w:rsidRPr="00137652">
              <w:t>M Course</w:t>
            </w:r>
          </w:p>
        </w:tc>
      </w:tr>
      <w:tr w:rsidR="00AF27D7" w:rsidRPr="00137652" w14:paraId="1A05D138" w14:textId="01DA48CB" w:rsidTr="008E58B7">
        <w:trPr>
          <w:cantSplit/>
        </w:trPr>
        <w:tc>
          <w:tcPr>
            <w:tcW w:w="9072" w:type="dxa"/>
            <w:gridSpan w:val="3"/>
            <w:tcBorders>
              <w:bottom w:val="single" w:sz="4" w:space="0" w:color="auto"/>
            </w:tcBorders>
            <w:tcMar>
              <w:left w:w="57" w:type="dxa"/>
              <w:right w:w="57" w:type="dxa"/>
            </w:tcMar>
          </w:tcPr>
          <w:p w14:paraId="2E273CA9" w14:textId="447ADA4D" w:rsidR="00AF27D7" w:rsidRPr="00137652" w:rsidRDefault="00EA6AB6" w:rsidP="008E58B7">
            <w:pPr>
              <w:pStyle w:val="Tabletextbold"/>
              <w:ind w:left="0"/>
            </w:pPr>
            <w:r>
              <w:t xml:space="preserve"> Communicating Meaning in Language</w:t>
            </w:r>
          </w:p>
        </w:tc>
      </w:tr>
      <w:tr w:rsidR="00EA6AB6" w:rsidRPr="00137652" w14:paraId="761C8099" w14:textId="77777777" w:rsidTr="00A00312">
        <w:trPr>
          <w:cantSplit/>
          <w:trHeight w:val="1265"/>
        </w:trPr>
        <w:tc>
          <w:tcPr>
            <w:tcW w:w="3024" w:type="dxa"/>
            <w:tcBorders>
              <w:top w:val="nil"/>
              <w:left w:val="single" w:sz="4" w:space="0" w:color="auto"/>
              <w:bottom w:val="nil"/>
              <w:right w:val="single" w:sz="4" w:space="0" w:color="auto"/>
            </w:tcBorders>
            <w:tcMar>
              <w:left w:w="57" w:type="dxa"/>
              <w:right w:w="57" w:type="dxa"/>
            </w:tcMar>
          </w:tcPr>
          <w:p w14:paraId="65146B73" w14:textId="5779EADA" w:rsidR="00EA6AB6" w:rsidRDefault="00EA6AB6" w:rsidP="00EA6AB6">
            <w:pPr>
              <w:pStyle w:val="ListBulletintable"/>
              <w:spacing w:after="60"/>
              <w:ind w:left="366" w:hanging="284"/>
            </w:pPr>
            <w:r w:rsidRPr="00233937">
              <w:rPr>
                <w:rFonts w:cs="Calibri"/>
              </w:rPr>
              <w:t>create fluent, detailed</w:t>
            </w:r>
            <w:r w:rsidR="005E49F2">
              <w:rPr>
                <w:rFonts w:cs="Calibri"/>
              </w:rPr>
              <w:t>,</w:t>
            </w:r>
            <w:r w:rsidRPr="00233937">
              <w:rPr>
                <w:rFonts w:cs="Calibri"/>
              </w:rPr>
              <w:t xml:space="preserve"> </w:t>
            </w:r>
            <w:r w:rsidR="00E24518">
              <w:rPr>
                <w:rFonts w:cs="Calibri"/>
              </w:rPr>
              <w:t>or beautiful</w:t>
            </w:r>
            <w:r w:rsidR="00420CD4">
              <w:rPr>
                <w:rFonts w:cs="Calibri"/>
              </w:rPr>
              <w:t>/engaging</w:t>
            </w:r>
            <w:r w:rsidR="00E24518">
              <w:rPr>
                <w:rFonts w:cs="Calibri"/>
              </w:rPr>
              <w:t xml:space="preserve"> </w:t>
            </w:r>
            <w:r>
              <w:rPr>
                <w:rFonts w:cs="Calibri"/>
              </w:rPr>
              <w:t>texts about</w:t>
            </w:r>
            <w:r w:rsidRPr="00233937">
              <w:rPr>
                <w:rFonts w:cs="Calibri"/>
              </w:rPr>
              <w:t xml:space="preserve"> </w:t>
            </w:r>
            <w:r>
              <w:rPr>
                <w:rFonts w:cs="Calibri"/>
              </w:rPr>
              <w:t>living in a community</w:t>
            </w:r>
            <w:r w:rsidRPr="00233937">
              <w:rPr>
                <w:rFonts w:cs="Calibri"/>
              </w:rPr>
              <w:t xml:space="preserve">, </w:t>
            </w:r>
            <w:r w:rsidRPr="00B06A74">
              <w:t>appropriate</w:t>
            </w:r>
            <w:r w:rsidRPr="00233937">
              <w:rPr>
                <w:rFonts w:cs="Calibri"/>
              </w:rPr>
              <w:t xml:space="preserv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xml:space="preserve">, </w:t>
            </w:r>
            <w:r w:rsidRPr="00B05498">
              <w:t>e.g.</w:t>
            </w:r>
            <w:r>
              <w:t>,</w:t>
            </w:r>
            <w:r w:rsidRPr="00B05498">
              <w:t xml:space="preserve"> social media post with rationale/ annotations, autobiographical writing, scripting and performing role plays</w:t>
            </w:r>
          </w:p>
        </w:tc>
        <w:tc>
          <w:tcPr>
            <w:tcW w:w="3024" w:type="dxa"/>
            <w:tcBorders>
              <w:top w:val="nil"/>
              <w:left w:val="single" w:sz="4" w:space="0" w:color="auto"/>
              <w:bottom w:val="nil"/>
              <w:right w:val="single" w:sz="4" w:space="0" w:color="auto"/>
            </w:tcBorders>
            <w:tcMar>
              <w:left w:w="57" w:type="dxa"/>
              <w:right w:w="57" w:type="dxa"/>
            </w:tcMar>
          </w:tcPr>
          <w:p w14:paraId="5B6AF4D7" w14:textId="5DFBFAC3" w:rsidR="00EA6AB6" w:rsidRPr="006E25A1" w:rsidRDefault="00EA6AB6" w:rsidP="00EA6AB6">
            <w:pPr>
              <w:pStyle w:val="ListBulletintable"/>
              <w:spacing w:after="60"/>
              <w:ind w:left="366" w:hanging="284"/>
              <w:rPr>
                <w:rFonts w:cs="Calibri"/>
              </w:rPr>
            </w:pPr>
            <w:r w:rsidRPr="00B05498">
              <w:t>create fluent, detailed</w:t>
            </w:r>
            <w:r w:rsidR="005E49F2">
              <w:t>,</w:t>
            </w:r>
            <w:r w:rsidRPr="00B05498">
              <w:t xml:space="preserve"> </w:t>
            </w:r>
            <w:r w:rsidR="00E24518">
              <w:rPr>
                <w:rFonts w:cs="Calibri"/>
              </w:rPr>
              <w:t>or beautiful</w:t>
            </w:r>
            <w:r w:rsidR="00420CD4">
              <w:rPr>
                <w:rFonts w:cs="Calibri"/>
              </w:rPr>
              <w:t>/engaging</w:t>
            </w:r>
            <w:r w:rsidR="00E24518">
              <w:rPr>
                <w:rFonts w:cs="Calibri"/>
              </w:rPr>
              <w:t xml:space="preserve"> </w:t>
            </w:r>
            <w:r w:rsidRPr="00B05498">
              <w:t>texts about living in a community, appropriate for purpose, audience, and context, e.g.</w:t>
            </w:r>
            <w:r>
              <w:t>,</w:t>
            </w:r>
            <w:r w:rsidRPr="00B05498">
              <w:t xml:space="preserve"> social media post with rationale/ annotations, autobiographical writing, scripting and performing role plays</w:t>
            </w:r>
          </w:p>
        </w:tc>
        <w:tc>
          <w:tcPr>
            <w:tcW w:w="3024" w:type="dxa"/>
            <w:tcBorders>
              <w:top w:val="nil"/>
              <w:left w:val="single" w:sz="4" w:space="0" w:color="auto"/>
              <w:bottom w:val="nil"/>
              <w:right w:val="single" w:sz="4" w:space="0" w:color="auto"/>
            </w:tcBorders>
            <w:tcMar>
              <w:left w:w="57" w:type="dxa"/>
              <w:right w:w="57" w:type="dxa"/>
            </w:tcMar>
          </w:tcPr>
          <w:p w14:paraId="313FC2AF" w14:textId="731CA59C" w:rsidR="00EA6AB6" w:rsidRPr="00137652" w:rsidRDefault="00EA6AB6" w:rsidP="00EA6AB6">
            <w:pPr>
              <w:pStyle w:val="ListBulletintable"/>
              <w:numPr>
                <w:ilvl w:val="0"/>
                <w:numId w:val="0"/>
              </w:numPr>
              <w:spacing w:after="60"/>
              <w:ind w:left="82"/>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rPr>
                <w:rFonts w:cstheme="minorHAnsi"/>
              </w:rPr>
              <w:t>societies and communities</w:t>
            </w:r>
          </w:p>
        </w:tc>
      </w:tr>
      <w:tr w:rsidR="00EA6AB6" w:rsidRPr="00137652" w14:paraId="4ACCF15E" w14:textId="77777777" w:rsidTr="00A00312">
        <w:trPr>
          <w:cantSplit/>
          <w:trHeight w:val="1265"/>
        </w:trPr>
        <w:tc>
          <w:tcPr>
            <w:tcW w:w="3024" w:type="dxa"/>
            <w:tcBorders>
              <w:top w:val="nil"/>
              <w:left w:val="single" w:sz="4" w:space="0" w:color="auto"/>
              <w:bottom w:val="nil"/>
              <w:right w:val="single" w:sz="4" w:space="0" w:color="auto"/>
            </w:tcBorders>
            <w:tcMar>
              <w:left w:w="57" w:type="dxa"/>
              <w:right w:w="57" w:type="dxa"/>
            </w:tcMar>
          </w:tcPr>
          <w:p w14:paraId="58432B0E" w14:textId="2D0A4450" w:rsidR="00EA6AB6" w:rsidRDefault="00EA6AB6" w:rsidP="00EA6AB6">
            <w:pPr>
              <w:pStyle w:val="ListBulletintable"/>
              <w:spacing w:after="60"/>
              <w:ind w:left="366" w:hanging="284"/>
            </w:pPr>
            <w:r w:rsidRPr="00C72497">
              <w:rPr>
                <w:rFonts w:cs="Calibri"/>
              </w:rPr>
              <w:t>appl</w:t>
            </w:r>
            <w:r>
              <w:rPr>
                <w:rFonts w:cs="Calibri"/>
              </w:rPr>
              <w:t>y</w:t>
            </w:r>
            <w:r w:rsidRPr="00C72497">
              <w:rPr>
                <w:rFonts w:cs="Calibri"/>
              </w:rPr>
              <w:t xml:space="preserve"> familiar and unfamiliar </w:t>
            </w:r>
            <w:r>
              <w:rPr>
                <w:rFonts w:cs="Calibri"/>
              </w:rPr>
              <w:t xml:space="preserve">textual and </w:t>
            </w:r>
            <w:r w:rsidRPr="00B06A74">
              <w:t>cultural</w:t>
            </w:r>
            <w:r>
              <w:rPr>
                <w:rFonts w:cs="Calibri"/>
              </w:rPr>
              <w:t xml:space="preserve"> </w:t>
            </w:r>
            <w:r w:rsidRPr="00C72497">
              <w:rPr>
                <w:rFonts w:cs="Calibri"/>
              </w:rPr>
              <w:t>conventions</w:t>
            </w:r>
            <w:r>
              <w:rPr>
                <w:rFonts w:cs="Calibri"/>
              </w:rPr>
              <w:t xml:space="preserve"> appropriately</w:t>
            </w:r>
            <w:r w:rsidRPr="00C72497">
              <w:rPr>
                <w:rFonts w:cs="Calibri"/>
              </w:rPr>
              <w:t xml:space="preserve"> </w:t>
            </w:r>
            <w:r>
              <w:rPr>
                <w:rFonts w:cs="Calibri"/>
              </w:rPr>
              <w:t>to express ideas about living in a community, e.g., travelogue, conversations about life and habits</w:t>
            </w:r>
          </w:p>
        </w:tc>
        <w:tc>
          <w:tcPr>
            <w:tcW w:w="3024" w:type="dxa"/>
            <w:tcBorders>
              <w:top w:val="nil"/>
              <w:left w:val="single" w:sz="4" w:space="0" w:color="auto"/>
              <w:bottom w:val="nil"/>
              <w:right w:val="single" w:sz="4" w:space="0" w:color="auto"/>
            </w:tcBorders>
            <w:tcMar>
              <w:left w:w="57" w:type="dxa"/>
              <w:right w:w="57" w:type="dxa"/>
            </w:tcMar>
          </w:tcPr>
          <w:p w14:paraId="23D799DF" w14:textId="7DEB879A" w:rsidR="00EA6AB6" w:rsidRPr="006E25A1" w:rsidRDefault="00EA6AB6" w:rsidP="00EA6AB6">
            <w:pPr>
              <w:pStyle w:val="ListBulletintable"/>
              <w:spacing w:after="60"/>
              <w:ind w:left="366" w:hanging="284"/>
              <w:rPr>
                <w:rFonts w:cs="Calibri"/>
              </w:rPr>
            </w:pPr>
            <w:r>
              <w:rPr>
                <w:rFonts w:cs="Calibri"/>
              </w:rPr>
              <w:t>apply familiar and unfamiliar textual and cultural conventions appropriately to enhance communication about living in a community, e.g., travelogue, conversations about life and habits</w:t>
            </w:r>
          </w:p>
        </w:tc>
        <w:tc>
          <w:tcPr>
            <w:tcW w:w="3024" w:type="dxa"/>
            <w:tcBorders>
              <w:top w:val="nil"/>
              <w:left w:val="single" w:sz="4" w:space="0" w:color="auto"/>
              <w:bottom w:val="nil"/>
              <w:right w:val="single" w:sz="4" w:space="0" w:color="auto"/>
            </w:tcBorders>
            <w:tcMar>
              <w:left w:w="57" w:type="dxa"/>
              <w:right w:w="57" w:type="dxa"/>
            </w:tcMar>
          </w:tcPr>
          <w:p w14:paraId="2136B510" w14:textId="4FBE1748" w:rsidR="00EA6AB6" w:rsidRPr="00137652" w:rsidRDefault="00EA6AB6" w:rsidP="00EA6AB6">
            <w:pPr>
              <w:pStyle w:val="ListBulletintable"/>
              <w:numPr>
                <w:ilvl w:val="0"/>
                <w:numId w:val="0"/>
              </w:numPr>
              <w:spacing w:after="60"/>
              <w:ind w:left="82"/>
            </w:pPr>
            <w:r>
              <w:rPr>
                <w:rFonts w:asciiTheme="minorHAnsi" w:hAnsiTheme="minorHAnsi" w:cstheme="minorHAnsi"/>
                <w:szCs w:val="22"/>
              </w:rPr>
              <w:t xml:space="preserve">interacts in target language to explain experiences of </w:t>
            </w:r>
            <w:r>
              <w:rPr>
                <w:rFonts w:cstheme="minorHAnsi"/>
              </w:rPr>
              <w:t>societies and communities</w:t>
            </w:r>
          </w:p>
        </w:tc>
      </w:tr>
      <w:tr w:rsidR="00EA6AB6" w:rsidRPr="00137652" w14:paraId="1D14CBAE" w14:textId="77777777" w:rsidTr="00A00312">
        <w:trPr>
          <w:cantSplit/>
          <w:trHeight w:val="1265"/>
        </w:trPr>
        <w:tc>
          <w:tcPr>
            <w:tcW w:w="3024" w:type="dxa"/>
            <w:tcBorders>
              <w:top w:val="nil"/>
              <w:left w:val="single" w:sz="4" w:space="0" w:color="auto"/>
              <w:bottom w:val="nil"/>
              <w:right w:val="single" w:sz="4" w:space="0" w:color="auto"/>
            </w:tcBorders>
            <w:tcMar>
              <w:left w:w="57" w:type="dxa"/>
              <w:right w:w="57" w:type="dxa"/>
            </w:tcMar>
          </w:tcPr>
          <w:p w14:paraId="4C244B45" w14:textId="5FBEA699" w:rsidR="00EA6AB6" w:rsidRDefault="00EA6AB6" w:rsidP="00EA6AB6">
            <w:pPr>
              <w:pStyle w:val="ListBulletintable"/>
              <w:spacing w:after="60"/>
              <w:ind w:left="366" w:hanging="284"/>
            </w:pPr>
            <w:r>
              <w:t xml:space="preserve">manipulate </w:t>
            </w:r>
            <w:r w:rsidRPr="002A7D9F">
              <w:t xml:space="preserve">complex grammar and familiar and unfamiliar vocabulary to exchange ideas or analyse situations about </w:t>
            </w:r>
            <w:r>
              <w:t>living in a community</w:t>
            </w:r>
            <w:r w:rsidRPr="002A7D9F">
              <w:t xml:space="preserve"> clearly and coherently, </w:t>
            </w:r>
            <w:r w:rsidRPr="00B05498">
              <w:t>e.g.</w:t>
            </w:r>
            <w:r>
              <w:t>,</w:t>
            </w:r>
            <w:r w:rsidRPr="00B05498">
              <w:t xml:space="preserve"> expresses/ disagrees with preferences, discusses relative merits and characteristics</w:t>
            </w:r>
            <w:r>
              <w:t xml:space="preserve">, </w:t>
            </w:r>
            <w:r w:rsidRPr="00B05498">
              <w:t>plural collective pronouns/verb forms</w:t>
            </w:r>
          </w:p>
        </w:tc>
        <w:tc>
          <w:tcPr>
            <w:tcW w:w="3024" w:type="dxa"/>
            <w:tcBorders>
              <w:top w:val="nil"/>
              <w:left w:val="single" w:sz="4" w:space="0" w:color="auto"/>
              <w:bottom w:val="nil"/>
              <w:right w:val="single" w:sz="4" w:space="0" w:color="auto"/>
            </w:tcBorders>
            <w:tcMar>
              <w:left w:w="57" w:type="dxa"/>
              <w:right w:w="57" w:type="dxa"/>
            </w:tcMar>
          </w:tcPr>
          <w:p w14:paraId="27686112" w14:textId="300A2D53" w:rsidR="00EA6AB6" w:rsidRPr="006E25A1" w:rsidRDefault="00EA6AB6" w:rsidP="00EA6AB6">
            <w:pPr>
              <w:pStyle w:val="ListBulletintable"/>
              <w:spacing w:after="60"/>
              <w:ind w:left="366" w:hanging="284"/>
              <w:rPr>
                <w:rFonts w:cs="Calibri"/>
              </w:rPr>
            </w:pPr>
            <w:r>
              <w:t xml:space="preserve">manipulate </w:t>
            </w:r>
            <w:r w:rsidRPr="00B05498">
              <w:t xml:space="preserve">complex grammar and familiar and unfamiliar vocabulary to exchange ideas </w:t>
            </w:r>
            <w:r>
              <w:t xml:space="preserve">or analyse situations </w:t>
            </w:r>
            <w:r w:rsidRPr="00B05498">
              <w:t>about living in a community clearly and coherently, e.g.</w:t>
            </w:r>
            <w:r>
              <w:t>,</w:t>
            </w:r>
            <w:r w:rsidRPr="00B05498">
              <w:t xml:space="preserve"> expresses/ disagrees with preferences, discusses relative merits and characteristics</w:t>
            </w:r>
            <w:r>
              <w:t xml:space="preserve">, </w:t>
            </w:r>
            <w:r w:rsidRPr="00B05498">
              <w:t>plural collective pronouns/verb forms</w:t>
            </w:r>
          </w:p>
        </w:tc>
        <w:tc>
          <w:tcPr>
            <w:tcW w:w="3024" w:type="dxa"/>
            <w:tcBorders>
              <w:top w:val="nil"/>
              <w:left w:val="single" w:sz="4" w:space="0" w:color="auto"/>
              <w:bottom w:val="nil"/>
              <w:right w:val="single" w:sz="4" w:space="0" w:color="auto"/>
            </w:tcBorders>
            <w:tcMar>
              <w:left w:w="57" w:type="dxa"/>
              <w:right w:w="57" w:type="dxa"/>
            </w:tcMar>
          </w:tcPr>
          <w:p w14:paraId="6A60C28F" w14:textId="63CB75D5" w:rsidR="00EA6AB6" w:rsidRPr="00137652" w:rsidRDefault="00EA6AB6" w:rsidP="00EA6AB6">
            <w:pPr>
              <w:pStyle w:val="ListBulletintable"/>
              <w:numPr>
                <w:ilvl w:val="0"/>
                <w:numId w:val="0"/>
              </w:numPr>
              <w:spacing w:after="60"/>
              <w:ind w:left="82"/>
            </w:pPr>
            <w:r w:rsidRPr="00AF34D9">
              <w:rPr>
                <w:rFonts w:cs="Calibri"/>
              </w:rPr>
              <w:t xml:space="preserve">use accurate language, vocabulary and grammar both orally and/or in writing about </w:t>
            </w:r>
            <w:r>
              <w:rPr>
                <w:rFonts w:cstheme="minorHAnsi"/>
              </w:rPr>
              <w:t>societies and communities</w:t>
            </w:r>
          </w:p>
        </w:tc>
      </w:tr>
      <w:tr w:rsidR="00EA6AB6" w:rsidRPr="00137652" w14:paraId="3792797D" w14:textId="77777777" w:rsidTr="008E58B7">
        <w:trPr>
          <w:cantSplit/>
          <w:trHeight w:val="1265"/>
        </w:trPr>
        <w:tc>
          <w:tcPr>
            <w:tcW w:w="3024" w:type="dxa"/>
            <w:tcBorders>
              <w:top w:val="nil"/>
              <w:left w:val="single" w:sz="4" w:space="0" w:color="auto"/>
              <w:bottom w:val="single" w:sz="4" w:space="0" w:color="auto"/>
              <w:right w:val="single" w:sz="4" w:space="0" w:color="auto"/>
            </w:tcBorders>
            <w:tcMar>
              <w:left w:w="57" w:type="dxa"/>
              <w:right w:w="57" w:type="dxa"/>
            </w:tcMar>
          </w:tcPr>
          <w:p w14:paraId="6FF51E1C" w14:textId="0F745163" w:rsidR="00EA6AB6" w:rsidRDefault="00EA6AB6" w:rsidP="00EA6AB6">
            <w:pPr>
              <w:pStyle w:val="ListBulletintable"/>
              <w:spacing w:after="60"/>
              <w:ind w:left="366" w:hanging="284"/>
            </w:pPr>
            <w:r w:rsidRPr="00C72497">
              <w:rPr>
                <w:rFonts w:cs="Calibri"/>
              </w:rPr>
              <w:t>appl</w:t>
            </w:r>
            <w:r>
              <w:rPr>
                <w:rFonts w:cs="Calibri"/>
              </w:rPr>
              <w:t>y</w:t>
            </w:r>
            <w:r w:rsidRPr="00C72497">
              <w:rPr>
                <w:rFonts w:cs="Calibri"/>
              </w:rPr>
              <w:t xml:space="preserve"> the principles of academic integrity consistently and clearly to </w:t>
            </w:r>
            <w:r>
              <w:rPr>
                <w:rFonts w:cs="Calibri"/>
              </w:rPr>
              <w:t>promote</w:t>
            </w:r>
            <w:r w:rsidRPr="00C72497">
              <w:rPr>
                <w:rFonts w:cs="Calibri"/>
              </w:rPr>
              <w:t xml:space="preserve"> audience confidence in ideas </w:t>
            </w:r>
            <w:r w:rsidRPr="00B06A74">
              <w:t>about</w:t>
            </w:r>
            <w:r>
              <w:rPr>
                <w:rFonts w:cs="Calibri"/>
              </w:rPr>
              <w:t xml:space="preserve"> living in a community, e.g., using reliable information sources in target language, referencing conventions in target language, using technology appropriately</w:t>
            </w:r>
          </w:p>
        </w:tc>
        <w:tc>
          <w:tcPr>
            <w:tcW w:w="3024" w:type="dxa"/>
            <w:tcBorders>
              <w:top w:val="nil"/>
              <w:left w:val="single" w:sz="4" w:space="0" w:color="auto"/>
              <w:bottom w:val="single" w:sz="4" w:space="0" w:color="auto"/>
              <w:right w:val="single" w:sz="4" w:space="0" w:color="auto"/>
            </w:tcBorders>
            <w:tcMar>
              <w:left w:w="57" w:type="dxa"/>
              <w:right w:w="57" w:type="dxa"/>
            </w:tcMar>
          </w:tcPr>
          <w:p w14:paraId="299106FE" w14:textId="7C62F0BE" w:rsidR="00EA6AB6" w:rsidRPr="006E25A1" w:rsidRDefault="00EA6AB6" w:rsidP="00EA6AB6">
            <w:pPr>
              <w:pStyle w:val="ListBulletintable"/>
              <w:spacing w:after="60"/>
              <w:ind w:left="366" w:hanging="284"/>
              <w:rPr>
                <w:rFonts w:cs="Calibri"/>
              </w:rPr>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about living in a community, e.g., using reliable information sources in target language, referencing conventions in target language, using technology appropriately</w:t>
            </w:r>
          </w:p>
        </w:tc>
        <w:tc>
          <w:tcPr>
            <w:tcW w:w="3024" w:type="dxa"/>
            <w:tcBorders>
              <w:top w:val="nil"/>
              <w:left w:val="single" w:sz="4" w:space="0" w:color="auto"/>
              <w:bottom w:val="single" w:sz="4" w:space="0" w:color="auto"/>
              <w:right w:val="single" w:sz="4" w:space="0" w:color="auto"/>
            </w:tcBorders>
            <w:tcMar>
              <w:left w:w="57" w:type="dxa"/>
              <w:right w:w="57" w:type="dxa"/>
            </w:tcMar>
          </w:tcPr>
          <w:p w14:paraId="3BC60AA0" w14:textId="7ABAA88C" w:rsidR="00EA6AB6" w:rsidRPr="00137652" w:rsidRDefault="00EA6AB6" w:rsidP="00EA6AB6">
            <w:pPr>
              <w:pStyle w:val="ListBulletintable"/>
              <w:numPr>
                <w:ilvl w:val="0"/>
                <w:numId w:val="0"/>
              </w:numPr>
              <w:spacing w:after="60"/>
              <w:ind w:left="82"/>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about societies and communities</w:t>
            </w:r>
          </w:p>
        </w:tc>
      </w:tr>
    </w:tbl>
    <w:p w14:paraId="29238D04" w14:textId="77777777" w:rsidR="003B7CA5" w:rsidRDefault="003B7CA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3B7CA5" w:rsidRPr="00137652" w14:paraId="63F9124D" w14:textId="77777777" w:rsidTr="008912E6">
        <w:trPr>
          <w:cantSplit/>
        </w:trPr>
        <w:tc>
          <w:tcPr>
            <w:tcW w:w="3024" w:type="dxa"/>
            <w:tcBorders>
              <w:top w:val="single" w:sz="4" w:space="0" w:color="auto"/>
              <w:bottom w:val="single" w:sz="4" w:space="0" w:color="auto"/>
            </w:tcBorders>
            <w:tcMar>
              <w:left w:w="57" w:type="dxa"/>
              <w:right w:w="57" w:type="dxa"/>
            </w:tcMar>
          </w:tcPr>
          <w:p w14:paraId="1059B959" w14:textId="1822F324" w:rsidR="003B7CA5" w:rsidRDefault="003B7CA5" w:rsidP="003B7CA5">
            <w:pPr>
              <w:pStyle w:val="Tabletextbold"/>
              <w:ind w:left="0"/>
            </w:pPr>
            <w:r w:rsidRPr="00137652">
              <w:lastRenderedPageBreak/>
              <w:t>A Course</w:t>
            </w:r>
          </w:p>
        </w:tc>
        <w:tc>
          <w:tcPr>
            <w:tcW w:w="3024" w:type="dxa"/>
            <w:tcBorders>
              <w:top w:val="single" w:sz="4" w:space="0" w:color="auto"/>
              <w:bottom w:val="single" w:sz="4" w:space="0" w:color="auto"/>
            </w:tcBorders>
          </w:tcPr>
          <w:p w14:paraId="5D2853B6" w14:textId="0FD663E7" w:rsidR="003B7CA5" w:rsidRDefault="003B7CA5" w:rsidP="003B7CA5">
            <w:pPr>
              <w:pStyle w:val="Tabletextbold"/>
              <w:ind w:left="0"/>
            </w:pPr>
            <w:r w:rsidRPr="00137652">
              <w:t>T Course</w:t>
            </w:r>
          </w:p>
        </w:tc>
        <w:tc>
          <w:tcPr>
            <w:tcW w:w="3024" w:type="dxa"/>
            <w:tcBorders>
              <w:top w:val="single" w:sz="4" w:space="0" w:color="auto"/>
              <w:bottom w:val="single" w:sz="4" w:space="0" w:color="auto"/>
            </w:tcBorders>
          </w:tcPr>
          <w:p w14:paraId="51D498DC" w14:textId="2EC354C2" w:rsidR="003B7CA5" w:rsidRDefault="003B7CA5" w:rsidP="003B7CA5">
            <w:pPr>
              <w:pStyle w:val="Tabletextbold"/>
              <w:ind w:left="0"/>
            </w:pPr>
            <w:r w:rsidRPr="00137652">
              <w:t>M Course</w:t>
            </w:r>
          </w:p>
        </w:tc>
      </w:tr>
      <w:tr w:rsidR="00AF27D7" w:rsidRPr="00137652" w14:paraId="128EF957" w14:textId="65F6154A" w:rsidTr="00420CD4">
        <w:trPr>
          <w:cantSplit/>
        </w:trPr>
        <w:tc>
          <w:tcPr>
            <w:tcW w:w="9072" w:type="dxa"/>
            <w:gridSpan w:val="3"/>
            <w:tcBorders>
              <w:top w:val="single" w:sz="4" w:space="0" w:color="auto"/>
              <w:bottom w:val="single" w:sz="4" w:space="0" w:color="auto"/>
            </w:tcBorders>
            <w:tcMar>
              <w:left w:w="57" w:type="dxa"/>
              <w:right w:w="57" w:type="dxa"/>
            </w:tcMar>
          </w:tcPr>
          <w:p w14:paraId="2C9B9D30" w14:textId="370A81D5" w:rsidR="00AF27D7" w:rsidRPr="00137652" w:rsidRDefault="00EA6AB6" w:rsidP="008E58B7">
            <w:pPr>
              <w:pStyle w:val="Tabletextbold"/>
              <w:ind w:left="0"/>
            </w:pPr>
            <w:r>
              <w:t>Understanding Language and Culture</w:t>
            </w:r>
          </w:p>
        </w:tc>
      </w:tr>
      <w:tr w:rsidR="00EA6AB6" w:rsidRPr="00137652" w14:paraId="77969B98" w14:textId="77777777" w:rsidTr="00420CD4">
        <w:trPr>
          <w:cantSplit/>
          <w:trHeight w:val="1144"/>
        </w:trPr>
        <w:tc>
          <w:tcPr>
            <w:tcW w:w="3024" w:type="dxa"/>
            <w:tcBorders>
              <w:bottom w:val="nil"/>
            </w:tcBorders>
            <w:tcMar>
              <w:left w:w="57" w:type="dxa"/>
              <w:right w:w="57" w:type="dxa"/>
            </w:tcMar>
          </w:tcPr>
          <w:p w14:paraId="1200371B" w14:textId="425BDE46" w:rsidR="00EA6AB6" w:rsidRPr="00137652" w:rsidRDefault="00EA6AB6" w:rsidP="00EA6AB6">
            <w:pPr>
              <w:pStyle w:val="ListBulletintable"/>
              <w:spacing w:after="60"/>
              <w:ind w:left="366" w:hanging="284"/>
            </w:pPr>
            <w:r w:rsidRPr="002A7D9F">
              <w:t xml:space="preserve">analyse familiar and unfamiliar target language and/or script about </w:t>
            </w:r>
            <w:r w:rsidRPr="00B06A74">
              <w:t>living in societies and</w:t>
            </w:r>
            <w:r>
              <w:t>/or</w:t>
            </w:r>
            <w:r w:rsidRPr="00B06A74">
              <w:t xml:space="preserve"> communities to decode and infer meaning and draw logical conclusions, e.g., habits and routines, </w:t>
            </w:r>
            <w:proofErr w:type="gramStart"/>
            <w:r w:rsidRPr="00B06A74">
              <w:t>compare and contrast</w:t>
            </w:r>
            <w:proofErr w:type="gramEnd"/>
            <w:r w:rsidRPr="00B06A74">
              <w:t>, language to describe places</w:t>
            </w:r>
          </w:p>
        </w:tc>
        <w:tc>
          <w:tcPr>
            <w:tcW w:w="3024" w:type="dxa"/>
            <w:tcBorders>
              <w:bottom w:val="nil"/>
            </w:tcBorders>
            <w:tcMar>
              <w:left w:w="57" w:type="dxa"/>
              <w:right w:w="57" w:type="dxa"/>
            </w:tcMar>
          </w:tcPr>
          <w:p w14:paraId="2D4EB8A3" w14:textId="07B43A70" w:rsidR="00EA6AB6" w:rsidRPr="00137652" w:rsidRDefault="00EA6AB6" w:rsidP="00EA6AB6">
            <w:pPr>
              <w:pStyle w:val="ListBulletintable"/>
              <w:spacing w:after="60"/>
              <w:ind w:left="366" w:hanging="284"/>
            </w:pPr>
            <w:r w:rsidRPr="00B06A74">
              <w:t>critically analyse familiar and unfamiliar target language and/or script about living in societies and communities to decode and infer meaning and draw logical conclusions, e.g.</w:t>
            </w:r>
            <w:r>
              <w:t>,</w:t>
            </w:r>
            <w:r w:rsidRPr="00B06A74">
              <w:t xml:space="preserve"> habits and routines, </w:t>
            </w:r>
            <w:proofErr w:type="gramStart"/>
            <w:r w:rsidRPr="00B06A74">
              <w:t>compare and contrast</w:t>
            </w:r>
            <w:proofErr w:type="gramEnd"/>
            <w:r w:rsidRPr="00B06A74">
              <w:t>, language to describe places</w:t>
            </w:r>
          </w:p>
        </w:tc>
        <w:tc>
          <w:tcPr>
            <w:tcW w:w="3024" w:type="dxa"/>
            <w:tcBorders>
              <w:bottom w:val="nil"/>
            </w:tcBorders>
            <w:tcMar>
              <w:left w:w="57" w:type="dxa"/>
              <w:right w:w="57" w:type="dxa"/>
            </w:tcMar>
          </w:tcPr>
          <w:p w14:paraId="400E1709" w14:textId="653624DB" w:rsidR="00EA6AB6" w:rsidRPr="00137652" w:rsidRDefault="00EA6AB6" w:rsidP="00EA6AB6">
            <w:pPr>
              <w:pStyle w:val="ListBulletintable"/>
              <w:spacing w:after="60"/>
              <w:ind w:left="366" w:hanging="284"/>
            </w:pPr>
            <w:r>
              <w:t>explain texts about communities and societies</w:t>
            </w:r>
          </w:p>
        </w:tc>
      </w:tr>
      <w:tr w:rsidR="00EA6AB6" w:rsidRPr="00137652" w14:paraId="4C8FD9E8" w14:textId="77777777" w:rsidTr="00420CD4">
        <w:tblPrEx>
          <w:tblCellMar>
            <w:left w:w="108" w:type="dxa"/>
            <w:right w:w="108" w:type="dxa"/>
          </w:tblCellMar>
        </w:tblPrEx>
        <w:trPr>
          <w:cantSplit/>
          <w:trHeight w:val="1167"/>
        </w:trPr>
        <w:tc>
          <w:tcPr>
            <w:tcW w:w="3024" w:type="dxa"/>
            <w:tcBorders>
              <w:top w:val="nil"/>
              <w:bottom w:val="nil"/>
            </w:tcBorders>
            <w:tcMar>
              <w:left w:w="57" w:type="dxa"/>
              <w:right w:w="57" w:type="dxa"/>
            </w:tcMar>
          </w:tcPr>
          <w:p w14:paraId="67DC0290" w14:textId="117998A8" w:rsidR="00EA6AB6" w:rsidRPr="00137652" w:rsidRDefault="00EA6AB6" w:rsidP="00EA6AB6">
            <w:pPr>
              <w:pStyle w:val="ListBulletintable"/>
              <w:spacing w:after="60"/>
              <w:ind w:left="366" w:hanging="284"/>
            </w:pPr>
            <w:r w:rsidRPr="006E25A1">
              <w:t>appl</w:t>
            </w:r>
            <w:r>
              <w:t>y</w:t>
            </w:r>
            <w:r w:rsidRPr="006E25A1">
              <w:t xml:space="preserve"> </w:t>
            </w:r>
            <w:r>
              <w:rPr>
                <w:rFonts w:cs="Calibri"/>
                <w:color w:val="000000"/>
              </w:rPr>
              <w:t>an emerging</w:t>
            </w:r>
            <w:r w:rsidRPr="006E25A1">
              <w:t xml:space="preserve"> intercultural </w:t>
            </w:r>
            <w:r w:rsidR="00B00F3E">
              <w:t xml:space="preserve">and linguistic </w:t>
            </w:r>
            <w:r w:rsidRPr="006E25A1">
              <w:t xml:space="preserve">understanding about </w:t>
            </w:r>
            <w:r>
              <w:t>living and participating in communities</w:t>
            </w:r>
            <w:r w:rsidRPr="006E25A1">
              <w:t xml:space="preserve"> to </w:t>
            </w:r>
            <w:r>
              <w:t xml:space="preserve">justify </w:t>
            </w:r>
            <w:r w:rsidRPr="006E25A1">
              <w:t>the appropriateness of register and reasons for perspectives and/or behaviours with supporting evidence</w:t>
            </w:r>
            <w:r>
              <w:t>, e.g., formal/ informal register, use of titles, expressing nationality/communal identity</w:t>
            </w:r>
          </w:p>
        </w:tc>
        <w:tc>
          <w:tcPr>
            <w:tcW w:w="3024" w:type="dxa"/>
            <w:tcBorders>
              <w:top w:val="nil"/>
              <w:bottom w:val="nil"/>
            </w:tcBorders>
            <w:tcMar>
              <w:left w:w="57" w:type="dxa"/>
              <w:right w:w="57" w:type="dxa"/>
            </w:tcMar>
          </w:tcPr>
          <w:p w14:paraId="7E5B4153" w14:textId="69740401" w:rsidR="00EA6AB6" w:rsidRPr="00137652" w:rsidRDefault="00EA6AB6" w:rsidP="00EA6AB6">
            <w:pPr>
              <w:pStyle w:val="ListBulletintable"/>
              <w:spacing w:after="60"/>
              <w:ind w:left="366" w:hanging="284"/>
            </w:pPr>
            <w:r w:rsidRPr="006E25A1">
              <w:rPr>
                <w:rFonts w:cs="Calibri"/>
              </w:rPr>
              <w:t>appl</w:t>
            </w:r>
            <w:r>
              <w:rPr>
                <w:rFonts w:cs="Calibri"/>
              </w:rPr>
              <w:t>y</w:t>
            </w:r>
            <w:r w:rsidRPr="006E25A1">
              <w:rPr>
                <w:rFonts w:cs="Calibri"/>
              </w:rPr>
              <w:t xml:space="preserve"> </w:t>
            </w:r>
            <w:r>
              <w:rPr>
                <w:rFonts w:cs="Calibri"/>
                <w:color w:val="000000"/>
              </w:rPr>
              <w:t>an emerging</w:t>
            </w:r>
            <w:r w:rsidRPr="006E25A1">
              <w:rPr>
                <w:rFonts w:cs="Calibri"/>
              </w:rPr>
              <w:t xml:space="preserve"> intercultural </w:t>
            </w:r>
            <w:r w:rsidR="00B00F3E">
              <w:rPr>
                <w:rFonts w:cs="Calibri"/>
              </w:rPr>
              <w:t xml:space="preserve">and linguistic </w:t>
            </w:r>
            <w:r w:rsidRPr="006E25A1">
              <w:rPr>
                <w:rFonts w:cs="Calibri"/>
              </w:rPr>
              <w:t xml:space="preserve">understanding about living </w:t>
            </w:r>
            <w:r>
              <w:rPr>
                <w:rFonts w:cs="Calibri"/>
              </w:rPr>
              <w:t xml:space="preserve">and participating </w:t>
            </w:r>
            <w:r w:rsidRPr="006E25A1">
              <w:rPr>
                <w:rFonts w:cs="Calibri"/>
              </w:rPr>
              <w:t>in communit</w:t>
            </w:r>
            <w:r>
              <w:rPr>
                <w:rFonts w:cs="Calibri"/>
              </w:rPr>
              <w:t>ies</w:t>
            </w:r>
            <w:r w:rsidRPr="006E25A1">
              <w:rPr>
                <w:rFonts w:cs="Calibri"/>
              </w:rPr>
              <w:t xml:space="preserve"> to evaluate the appropriateness of register and reasons for perspectives and/or behaviours with supporting evidence</w:t>
            </w:r>
            <w:r>
              <w:rPr>
                <w:rFonts w:cs="Calibri"/>
              </w:rPr>
              <w:t>, e.g.,</w:t>
            </w:r>
            <w:r>
              <w:t xml:space="preserve"> celebration greetings/phrases, rules for behaviour, cultural gestures/ body language/ filler words/sounds</w:t>
            </w:r>
          </w:p>
        </w:tc>
        <w:tc>
          <w:tcPr>
            <w:tcW w:w="3024" w:type="dxa"/>
            <w:tcBorders>
              <w:top w:val="nil"/>
              <w:bottom w:val="nil"/>
            </w:tcBorders>
            <w:tcMar>
              <w:left w:w="57" w:type="dxa"/>
              <w:right w:w="57" w:type="dxa"/>
            </w:tcMar>
          </w:tcPr>
          <w:p w14:paraId="0DE60664" w14:textId="04D600BE" w:rsidR="00EA6AB6" w:rsidRPr="00137652" w:rsidRDefault="00EA6AB6" w:rsidP="00EA6AB6">
            <w:pPr>
              <w:pStyle w:val="ListBulletintable"/>
              <w:spacing w:after="60"/>
              <w:ind w:left="366" w:hanging="284"/>
            </w:pPr>
            <w:r>
              <w:rPr>
                <w:rFonts w:cstheme="minorHAnsi"/>
                <w:color w:val="000000"/>
              </w:rPr>
              <w:t xml:space="preserve">explain </w:t>
            </w:r>
            <w:r>
              <w:t>communities and societies</w:t>
            </w:r>
            <w:r>
              <w:rPr>
                <w:rFonts w:cstheme="minorHAnsi"/>
                <w:color w:val="000000"/>
              </w:rPr>
              <w:t xml:space="preserve"> in the context of the target culture/s</w:t>
            </w:r>
          </w:p>
        </w:tc>
      </w:tr>
      <w:tr w:rsidR="00EA6AB6" w:rsidRPr="00137652" w14:paraId="5E4EDC33" w14:textId="77777777" w:rsidTr="008E58B7">
        <w:tblPrEx>
          <w:tblCellMar>
            <w:left w:w="108" w:type="dxa"/>
            <w:right w:w="108" w:type="dxa"/>
          </w:tblCellMar>
        </w:tblPrEx>
        <w:trPr>
          <w:cantSplit/>
          <w:trHeight w:val="1167"/>
        </w:trPr>
        <w:tc>
          <w:tcPr>
            <w:tcW w:w="3024" w:type="dxa"/>
            <w:tcBorders>
              <w:top w:val="nil"/>
              <w:bottom w:val="nil"/>
            </w:tcBorders>
            <w:tcMar>
              <w:left w:w="57" w:type="dxa"/>
              <w:right w:w="57" w:type="dxa"/>
            </w:tcMar>
          </w:tcPr>
          <w:p w14:paraId="45A77D8B" w14:textId="4A217EA7" w:rsidR="00EA6AB6" w:rsidRPr="00137652" w:rsidRDefault="00EA6AB6" w:rsidP="00EA6AB6">
            <w:pPr>
              <w:pStyle w:val="ListBulletintable"/>
              <w:spacing w:after="60"/>
              <w:ind w:left="366" w:hanging="284"/>
            </w:pPr>
            <w:r>
              <w:t>analyse</w:t>
            </w:r>
            <w:r w:rsidRPr="002A7D9F">
              <w:t xml:space="preserve"> concepts in texts about </w:t>
            </w:r>
            <w:r>
              <w:t>living in a community</w:t>
            </w:r>
            <w:r w:rsidRPr="002A7D9F">
              <w:t xml:space="preserve">, </w:t>
            </w:r>
            <w:r>
              <w:t xml:space="preserve">and extrapolate </w:t>
            </w:r>
            <w:r w:rsidRPr="002A7D9F">
              <w:t>with evidence for ideas, e.g.</w:t>
            </w:r>
            <w:r>
              <w:t>,</w:t>
            </w:r>
            <w:r w:rsidRPr="002A7D9F">
              <w:t xml:space="preserve"> </w:t>
            </w:r>
            <w:r>
              <w:rPr>
                <w:rFonts w:cs="Calibri"/>
              </w:rPr>
              <w:t>schedules and timetables</w:t>
            </w:r>
            <w:r w:rsidRPr="002A7D9F" w:rsidDel="00DA4C87">
              <w:t xml:space="preserve"> </w:t>
            </w:r>
            <w:r w:rsidRPr="002A7D9F">
              <w:t>expressing emotions,</w:t>
            </w:r>
            <w:r>
              <w:t xml:space="preserve"> describing community activities</w:t>
            </w:r>
            <w:r w:rsidRPr="002A7D9F">
              <w:t xml:space="preserve"> </w:t>
            </w:r>
          </w:p>
        </w:tc>
        <w:tc>
          <w:tcPr>
            <w:tcW w:w="3024" w:type="dxa"/>
            <w:tcBorders>
              <w:top w:val="nil"/>
              <w:bottom w:val="nil"/>
            </w:tcBorders>
            <w:tcMar>
              <w:left w:w="57" w:type="dxa"/>
              <w:right w:w="57" w:type="dxa"/>
            </w:tcMar>
          </w:tcPr>
          <w:p w14:paraId="458821C0" w14:textId="457E702B" w:rsidR="00EA6AB6" w:rsidRPr="00137652" w:rsidRDefault="00EA6AB6" w:rsidP="00EA6AB6">
            <w:pPr>
              <w:pStyle w:val="ListBulletintable"/>
              <w:spacing w:after="60"/>
              <w:ind w:left="366" w:hanging="284"/>
            </w:pPr>
            <w:r w:rsidRPr="006E25A1">
              <w:rPr>
                <w:rFonts w:cs="Calibri"/>
              </w:rPr>
              <w:t>evaluat</w:t>
            </w:r>
            <w:r>
              <w:rPr>
                <w:rFonts w:cs="Calibri"/>
              </w:rPr>
              <w:t>e</w:t>
            </w:r>
            <w:r w:rsidRPr="006E25A1">
              <w:rPr>
                <w:rFonts w:cs="Calibri"/>
              </w:rPr>
              <w:t xml:space="preserve"> concepts in texts about living in a community, </w:t>
            </w:r>
            <w:r w:rsidR="00420CD4">
              <w:rPr>
                <w:rFonts w:cs="Calibri"/>
              </w:rPr>
              <w:t xml:space="preserve">and extrapolate </w:t>
            </w:r>
            <w:r w:rsidRPr="006E25A1">
              <w:rPr>
                <w:rFonts w:cs="Calibri"/>
              </w:rPr>
              <w:t>with evidence</w:t>
            </w:r>
            <w:r>
              <w:rPr>
                <w:rFonts w:cs="Calibri"/>
              </w:rPr>
              <w:t xml:space="preserve"> for ideas, e.g., schedules and timetables, gender analysis of community life</w:t>
            </w:r>
          </w:p>
        </w:tc>
        <w:tc>
          <w:tcPr>
            <w:tcW w:w="3024" w:type="dxa"/>
            <w:tcBorders>
              <w:top w:val="nil"/>
              <w:bottom w:val="nil"/>
            </w:tcBorders>
            <w:tcMar>
              <w:left w:w="57" w:type="dxa"/>
              <w:right w:w="57" w:type="dxa"/>
            </w:tcMar>
          </w:tcPr>
          <w:p w14:paraId="12839DF1" w14:textId="0DFCF95A" w:rsidR="00EA6AB6" w:rsidRPr="00137652" w:rsidRDefault="00EA6AB6" w:rsidP="00EA6AB6">
            <w:pPr>
              <w:pStyle w:val="ListBulletintable"/>
              <w:spacing w:after="60"/>
              <w:ind w:left="366" w:hanging="284"/>
            </w:pPr>
          </w:p>
        </w:tc>
      </w:tr>
      <w:tr w:rsidR="00AF27D7" w:rsidRPr="00137652" w14:paraId="6DE60954" w14:textId="3C06E8BB" w:rsidTr="0096661B">
        <w:trPr>
          <w:cantSplit/>
        </w:trPr>
        <w:tc>
          <w:tcPr>
            <w:tcW w:w="9072" w:type="dxa"/>
            <w:gridSpan w:val="3"/>
            <w:tcBorders>
              <w:top w:val="single" w:sz="4" w:space="0" w:color="auto"/>
              <w:bottom w:val="single" w:sz="4" w:space="0" w:color="auto"/>
            </w:tcBorders>
            <w:tcMar>
              <w:left w:w="57" w:type="dxa"/>
              <w:right w:w="57" w:type="dxa"/>
            </w:tcMar>
          </w:tcPr>
          <w:p w14:paraId="701B2B71" w14:textId="438BFCB7" w:rsidR="00AF27D7" w:rsidRPr="00137652" w:rsidRDefault="002A1A22" w:rsidP="008E58B7">
            <w:pPr>
              <w:pStyle w:val="Tabletextbold"/>
              <w:ind w:left="0"/>
            </w:pPr>
            <w:r>
              <w:t>Reflection on Learning and Self in the World</w:t>
            </w:r>
          </w:p>
        </w:tc>
      </w:tr>
      <w:tr w:rsidR="0096661B" w:rsidRPr="00137652" w14:paraId="5EC96302" w14:textId="77777777" w:rsidTr="0096661B">
        <w:trPr>
          <w:cantSplit/>
          <w:trHeight w:val="832"/>
        </w:trPr>
        <w:tc>
          <w:tcPr>
            <w:tcW w:w="3024" w:type="dxa"/>
            <w:tcBorders>
              <w:bottom w:val="nil"/>
            </w:tcBorders>
            <w:tcMar>
              <w:left w:w="57" w:type="dxa"/>
              <w:right w:w="57" w:type="dxa"/>
            </w:tcMar>
          </w:tcPr>
          <w:p w14:paraId="7F20403B" w14:textId="0E3FAE00" w:rsidR="0096661B" w:rsidRPr="002A7D9F" w:rsidRDefault="0096661B" w:rsidP="0096661B">
            <w:pPr>
              <w:pStyle w:val="ListBulletintable"/>
              <w:spacing w:after="60"/>
              <w:ind w:left="366" w:hanging="284"/>
            </w:pPr>
            <w:r w:rsidRPr="00A94644">
              <w:rPr>
                <w:rFonts w:cs="Calibri"/>
              </w:rPr>
              <w:t xml:space="preserve">reflect genuinely and with insight on self and relationships between culture </w:t>
            </w:r>
            <w:r w:rsidRPr="00B06A74">
              <w:t>and</w:t>
            </w:r>
            <w:r w:rsidRPr="00A94644">
              <w:rPr>
                <w:rFonts w:cs="Calibri"/>
              </w:rPr>
              <w:t xml:space="preserve"> language</w:t>
            </w:r>
            <w:r w:rsidR="00DB05CA">
              <w:rPr>
                <w:rFonts w:cs="Calibri"/>
              </w:rPr>
              <w:t xml:space="preserve"> and </w:t>
            </w:r>
            <w:r w:rsidR="00420CD4">
              <w:rPr>
                <w:rFonts w:cs="Calibri"/>
              </w:rPr>
              <w:t xml:space="preserve">their </w:t>
            </w:r>
            <w:r w:rsidR="00DB05CA">
              <w:rPr>
                <w:rFonts w:cs="Calibri"/>
              </w:rPr>
              <w:t>share experiences</w:t>
            </w:r>
          </w:p>
        </w:tc>
        <w:tc>
          <w:tcPr>
            <w:tcW w:w="3024" w:type="dxa"/>
            <w:tcBorders>
              <w:bottom w:val="nil"/>
            </w:tcBorders>
            <w:tcMar>
              <w:left w:w="57" w:type="dxa"/>
              <w:right w:w="57" w:type="dxa"/>
            </w:tcMar>
          </w:tcPr>
          <w:p w14:paraId="134D1A30" w14:textId="3666716B" w:rsidR="0096661B" w:rsidRPr="00BB26C0" w:rsidRDefault="0096661B" w:rsidP="0096661B">
            <w:pPr>
              <w:pStyle w:val="ListBulletintable"/>
              <w:spacing w:after="60"/>
              <w:ind w:left="366" w:hanging="284"/>
              <w:rPr>
                <w:rFonts w:cs="Calibri"/>
              </w:rPr>
            </w:pPr>
            <w:r w:rsidRPr="00A94644">
              <w:rPr>
                <w:rFonts w:cs="Calibri"/>
              </w:rPr>
              <w:t>reflect genuinely and with insight on self and relationships between culture and language</w:t>
            </w:r>
            <w:r w:rsidR="00DB05CA">
              <w:rPr>
                <w:rFonts w:cs="Calibri"/>
              </w:rPr>
              <w:t xml:space="preserve"> and </w:t>
            </w:r>
            <w:r w:rsidR="00420CD4">
              <w:rPr>
                <w:rFonts w:cs="Calibri"/>
              </w:rPr>
              <w:t xml:space="preserve">their </w:t>
            </w:r>
            <w:r w:rsidR="00DB05CA">
              <w:rPr>
                <w:rFonts w:cs="Calibri"/>
              </w:rPr>
              <w:t>share experiences</w:t>
            </w:r>
          </w:p>
        </w:tc>
        <w:tc>
          <w:tcPr>
            <w:tcW w:w="3024" w:type="dxa"/>
            <w:tcBorders>
              <w:bottom w:val="nil"/>
            </w:tcBorders>
            <w:tcMar>
              <w:left w:w="57" w:type="dxa"/>
              <w:right w:w="57" w:type="dxa"/>
            </w:tcMar>
          </w:tcPr>
          <w:p w14:paraId="0FF25591" w14:textId="5EC13627" w:rsidR="0096661B" w:rsidRPr="00D259F8" w:rsidRDefault="0096661B" w:rsidP="0096661B">
            <w:pPr>
              <w:pStyle w:val="ListBulletintable"/>
              <w:spacing w:after="60"/>
              <w:ind w:left="366" w:hanging="284"/>
              <w:rPr>
                <w:rFonts w:cstheme="minorHAnsi"/>
              </w:rPr>
            </w:pPr>
            <w:r w:rsidRPr="00D259F8">
              <w:rPr>
                <w:rFonts w:cstheme="minorHAnsi"/>
              </w:rPr>
              <w:t>reflect on own learning and language acquisition skills with independence</w:t>
            </w:r>
            <w:r>
              <w:rPr>
                <w:rFonts w:cstheme="minorHAnsi"/>
              </w:rPr>
              <w:t xml:space="preserve"> </w:t>
            </w:r>
            <w:r w:rsidRPr="006F3115">
              <w:rPr>
                <w:rFonts w:cstheme="minorHAnsi"/>
              </w:rPr>
              <w:t xml:space="preserve">about communities and </w:t>
            </w:r>
            <w:r>
              <w:rPr>
                <w:rFonts w:cstheme="minorHAnsi"/>
              </w:rPr>
              <w:t>societies</w:t>
            </w:r>
            <w:r w:rsidR="00DB05CA">
              <w:rPr>
                <w:rFonts w:cs="Calibri"/>
              </w:rPr>
              <w:t xml:space="preserve"> and share</w:t>
            </w:r>
            <w:r w:rsidR="00420CD4">
              <w:rPr>
                <w:rFonts w:cs="Calibri"/>
              </w:rPr>
              <w:t xml:space="preserve"> their </w:t>
            </w:r>
            <w:r w:rsidR="00DB05CA">
              <w:rPr>
                <w:rFonts w:cs="Calibri"/>
              </w:rPr>
              <w:t xml:space="preserve"> experiences</w:t>
            </w:r>
          </w:p>
        </w:tc>
      </w:tr>
      <w:tr w:rsidR="0096661B" w:rsidRPr="00137652" w14:paraId="5111BA02" w14:textId="77777777" w:rsidTr="0096661B">
        <w:trPr>
          <w:cantSplit/>
          <w:trHeight w:val="832"/>
        </w:trPr>
        <w:tc>
          <w:tcPr>
            <w:tcW w:w="3024" w:type="dxa"/>
            <w:tcBorders>
              <w:top w:val="nil"/>
              <w:bottom w:val="single" w:sz="4" w:space="0" w:color="auto"/>
            </w:tcBorders>
            <w:tcMar>
              <w:left w:w="57" w:type="dxa"/>
              <w:right w:w="57" w:type="dxa"/>
            </w:tcMar>
          </w:tcPr>
          <w:p w14:paraId="2D00D14E" w14:textId="1F8BC53A" w:rsidR="0096661B" w:rsidRPr="00137652" w:rsidRDefault="0096661B" w:rsidP="0096661B">
            <w:pPr>
              <w:pStyle w:val="ListBulletintable"/>
              <w:spacing w:after="60"/>
              <w:ind w:left="366" w:hanging="284"/>
            </w:pPr>
            <w:r w:rsidRPr="002A7D9F">
              <w:t>reflect on own language learning practices and apply feedback to propose appropriate, specific, personal improvements, e.g.</w:t>
            </w:r>
            <w:r>
              <w:t>,</w:t>
            </w:r>
            <w:r w:rsidRPr="002A7D9F">
              <w:t xml:space="preserve"> </w:t>
            </w:r>
            <w:r w:rsidR="006F472C">
              <w:rPr>
                <w:rFonts w:cs="Calibri"/>
              </w:rPr>
              <w:t>effective vocabulary drills,</w:t>
            </w:r>
            <w:r w:rsidR="006F472C" w:rsidRPr="002A7D9F">
              <w:t xml:space="preserve"> </w:t>
            </w:r>
            <w:r w:rsidRPr="002A7D9F">
              <w:t>time management, discussing goals, implementing formative</w:t>
            </w:r>
            <w:r>
              <w:t xml:space="preserve"> </w:t>
            </w:r>
            <w:r w:rsidRPr="002A7D9F">
              <w:t>feedback</w:t>
            </w:r>
          </w:p>
        </w:tc>
        <w:tc>
          <w:tcPr>
            <w:tcW w:w="3024" w:type="dxa"/>
            <w:tcBorders>
              <w:top w:val="nil"/>
              <w:bottom w:val="single" w:sz="4" w:space="0" w:color="auto"/>
            </w:tcBorders>
            <w:tcMar>
              <w:left w:w="57" w:type="dxa"/>
              <w:right w:w="57" w:type="dxa"/>
            </w:tcMar>
          </w:tcPr>
          <w:p w14:paraId="136A657F" w14:textId="70D8C8E9" w:rsidR="0096661B" w:rsidRPr="00137652" w:rsidRDefault="0096661B" w:rsidP="0096661B">
            <w:pPr>
              <w:pStyle w:val="ListBulletintable"/>
              <w:spacing w:after="60"/>
              <w:ind w:left="366" w:hanging="284"/>
            </w:pPr>
            <w:r w:rsidRPr="00BB26C0">
              <w:rPr>
                <w:rFonts w:cs="Calibri"/>
              </w:rPr>
              <w:t xml:space="preserve">reflect on own </w:t>
            </w:r>
            <w:r w:rsidRPr="002A784A">
              <w:rPr>
                <w:rFonts w:cs="Calibri"/>
              </w:rPr>
              <w:t>l</w:t>
            </w:r>
            <w:r w:rsidRPr="00BB26C0">
              <w:rPr>
                <w:rFonts w:cs="Calibri"/>
              </w:rPr>
              <w:t xml:space="preserve">anguage learning practices </w:t>
            </w:r>
            <w:r>
              <w:rPr>
                <w:rFonts w:cs="Calibri"/>
              </w:rPr>
              <w:t>and applies</w:t>
            </w:r>
            <w:r w:rsidRPr="00BB26C0">
              <w:rPr>
                <w:rFonts w:cs="Calibri"/>
              </w:rPr>
              <w:t xml:space="preserve"> feedback to propose </w:t>
            </w:r>
            <w:r>
              <w:rPr>
                <w:rFonts w:cs="Calibri"/>
              </w:rPr>
              <w:t xml:space="preserve">appropriate, </w:t>
            </w:r>
            <w:r w:rsidRPr="00BB26C0">
              <w:rPr>
                <w:rFonts w:cs="Calibri"/>
              </w:rPr>
              <w:t>specific, personal improvements</w:t>
            </w:r>
            <w:r>
              <w:rPr>
                <w:rFonts w:cs="Calibri"/>
              </w:rPr>
              <w:t xml:space="preserve">, e.g., </w:t>
            </w:r>
            <w:r w:rsidR="006F472C">
              <w:rPr>
                <w:rFonts w:cs="Calibri"/>
              </w:rPr>
              <w:t xml:space="preserve">effective vocabulary drills, </w:t>
            </w:r>
            <w:r>
              <w:rPr>
                <w:rFonts w:cs="Calibri"/>
              </w:rPr>
              <w:t>elf-regulation; managing procrastination; reformulating goals; implementing formative feedback</w:t>
            </w:r>
          </w:p>
        </w:tc>
        <w:tc>
          <w:tcPr>
            <w:tcW w:w="3024" w:type="dxa"/>
            <w:tcBorders>
              <w:top w:val="nil"/>
              <w:bottom w:val="single" w:sz="4" w:space="0" w:color="auto"/>
            </w:tcBorders>
            <w:tcMar>
              <w:left w:w="57" w:type="dxa"/>
              <w:right w:w="57" w:type="dxa"/>
            </w:tcMar>
          </w:tcPr>
          <w:p w14:paraId="73C4698A" w14:textId="4838AE4E" w:rsidR="0096661B" w:rsidRPr="00137652" w:rsidRDefault="0096661B" w:rsidP="0096661B">
            <w:pPr>
              <w:pStyle w:val="ListBulletintable"/>
              <w:spacing w:after="60"/>
              <w:ind w:left="366" w:hanging="284"/>
            </w:pPr>
            <w:r w:rsidRPr="00D259F8">
              <w:rPr>
                <w:rFonts w:cstheme="minorHAnsi"/>
              </w:rPr>
              <w:t>use effective learning skills</w:t>
            </w:r>
          </w:p>
        </w:tc>
      </w:tr>
    </w:tbl>
    <w:p w14:paraId="274A1CB0" w14:textId="77777777" w:rsidR="008E58B7" w:rsidRPr="008E58B7" w:rsidRDefault="008E58B7">
      <w:pPr>
        <w:spacing w:before="0"/>
        <w:rPr>
          <w:rFonts w:eastAsia="Times New Roman"/>
          <w:bCs/>
        </w:rPr>
      </w:pPr>
      <w:bookmarkStart w:id="84" w:name="_Hlk3468984"/>
      <w:r w:rsidRPr="008E58B7">
        <w:rPr>
          <w:bCs/>
        </w:rPr>
        <w:br w:type="page"/>
      </w:r>
    </w:p>
    <w:p w14:paraId="15E217AA" w14:textId="63B4B9D5" w:rsidR="004454B4" w:rsidRPr="00137652" w:rsidRDefault="004454B4" w:rsidP="008E58B7">
      <w:pPr>
        <w:pStyle w:val="Heading2"/>
        <w:tabs>
          <w:tab w:val="right" w:pos="9072"/>
        </w:tabs>
        <w:spacing w:before="120"/>
      </w:pPr>
      <w:r w:rsidRPr="00137652">
        <w:rPr>
          <w:bCs w:val="0"/>
        </w:rPr>
        <w:lastRenderedPageBreak/>
        <w:t>A guide to reading and implementing content descriptions</w:t>
      </w:r>
    </w:p>
    <w:p w14:paraId="1DB29C51" w14:textId="77777777" w:rsidR="004454B4" w:rsidRPr="00137652" w:rsidRDefault="004454B4" w:rsidP="008E58B7">
      <w:pPr>
        <w:spacing w:after="120"/>
      </w:pPr>
      <w:bookmarkStart w:id="85" w:name="_Hlk11315665"/>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82394CF" w14:textId="77777777" w:rsidR="004454B4" w:rsidRPr="00137652" w:rsidRDefault="004454B4" w:rsidP="008E58B7">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84"/>
    <w:bookmarkEnd w:id="85"/>
    <w:p w14:paraId="3810AAAF" w14:textId="77777777" w:rsidR="004454B4" w:rsidRPr="00137652" w:rsidRDefault="00744DF6" w:rsidP="008E58B7">
      <w:pPr>
        <w:pStyle w:val="Heading2"/>
        <w:tabs>
          <w:tab w:val="right" w:pos="9072"/>
        </w:tabs>
        <w:spacing w:before="120"/>
        <w:rPr>
          <w:szCs w:val="22"/>
        </w:rPr>
      </w:pPr>
      <w:r w:rsidRPr="00137652">
        <w:t>Assessment</w:t>
      </w:r>
    </w:p>
    <w:p w14:paraId="7270BB1C" w14:textId="42B80353" w:rsidR="004454B4" w:rsidRPr="002A1A22" w:rsidRDefault="004454B4" w:rsidP="008E58B7">
      <w:pPr>
        <w:spacing w:after="120"/>
      </w:pPr>
      <w:r w:rsidRPr="002A1A22">
        <w:t>Refer to page</w:t>
      </w:r>
      <w:r w:rsidR="00AA4073" w:rsidRPr="002A1A22">
        <w:t>s</w:t>
      </w:r>
      <w:r w:rsidR="005751C9" w:rsidRPr="002A1A22">
        <w:t xml:space="preserve"> </w:t>
      </w:r>
      <w:r w:rsidR="002A1A22" w:rsidRPr="002A1A22">
        <w:t>10</w:t>
      </w:r>
      <w:r w:rsidR="006535C8" w:rsidRPr="002A1A22">
        <w:t>.</w:t>
      </w:r>
    </w:p>
    <w:p w14:paraId="69C72292" w14:textId="77777777" w:rsidR="006C4576" w:rsidRPr="00137652" w:rsidRDefault="006C4576" w:rsidP="008E58B7">
      <w:pPr>
        <w:spacing w:after="120"/>
      </w:pPr>
      <w:r w:rsidRPr="00137652">
        <w:br w:type="page"/>
      </w:r>
    </w:p>
    <w:p w14:paraId="17862F8E" w14:textId="3E7808EB" w:rsidR="004454B4" w:rsidRPr="00CE6B88" w:rsidRDefault="00545008" w:rsidP="005B3BB1">
      <w:pPr>
        <w:pStyle w:val="Heading1"/>
        <w:spacing w:before="120"/>
      </w:pPr>
      <w:bookmarkStart w:id="86" w:name="_Toc525640302"/>
      <w:bookmarkStart w:id="87" w:name="_Toc236730687"/>
      <w:r w:rsidRPr="00CE6B88">
        <w:lastRenderedPageBreak/>
        <w:t>The Changing World</w:t>
      </w:r>
      <w:r w:rsidR="004454B4" w:rsidRPr="00CE6B88">
        <w:tab/>
        <w:t>Value: 1.0</w:t>
      </w:r>
      <w:bookmarkEnd w:id="86"/>
      <w:bookmarkEnd w:id="87"/>
    </w:p>
    <w:p w14:paraId="11DB1F60" w14:textId="1DFAEF79" w:rsidR="004454B4" w:rsidRPr="00CE6B88" w:rsidRDefault="00545008" w:rsidP="005B3BB1">
      <w:pPr>
        <w:pStyle w:val="Heading3subheading"/>
        <w:spacing w:before="120" w:after="120"/>
        <w:rPr>
          <w:color w:val="auto"/>
        </w:rPr>
      </w:pPr>
      <w:r w:rsidRPr="00CE6B88">
        <w:rPr>
          <w:color w:val="auto"/>
        </w:rPr>
        <w:t>The Changing World</w:t>
      </w:r>
      <w:r w:rsidR="008A1234" w:rsidRPr="00CE6B88">
        <w:rPr>
          <w:color w:val="auto"/>
        </w:rPr>
        <w:t xml:space="preserve"> a</w:t>
      </w:r>
      <w:r w:rsidR="004454B4" w:rsidRPr="00CE6B88">
        <w:rPr>
          <w:color w:val="auto"/>
        </w:rPr>
        <w:tab/>
        <w:t>Value 0.5</w:t>
      </w:r>
    </w:p>
    <w:p w14:paraId="1E4F4F9D" w14:textId="3EC1AF1A" w:rsidR="004454B4" w:rsidRPr="00CE6B88" w:rsidRDefault="00545008" w:rsidP="005B3BB1">
      <w:pPr>
        <w:pStyle w:val="Heading3subheading"/>
        <w:spacing w:before="120" w:after="120"/>
        <w:rPr>
          <w:color w:val="auto"/>
        </w:rPr>
      </w:pPr>
      <w:r w:rsidRPr="00CE6B88">
        <w:rPr>
          <w:color w:val="auto"/>
        </w:rPr>
        <w:t>The Changing World</w:t>
      </w:r>
      <w:r w:rsidR="008A1234" w:rsidRPr="00CE6B88">
        <w:rPr>
          <w:color w:val="auto"/>
        </w:rPr>
        <w:t xml:space="preserve"> b</w:t>
      </w:r>
      <w:r w:rsidR="004454B4" w:rsidRPr="00CE6B88">
        <w:rPr>
          <w:color w:val="auto"/>
        </w:rPr>
        <w:tab/>
        <w:t>Value 0.5</w:t>
      </w:r>
    </w:p>
    <w:p w14:paraId="63ADF42D" w14:textId="77777777" w:rsidR="004454B4" w:rsidRPr="00CE6B88" w:rsidRDefault="004454B4" w:rsidP="005B3BB1">
      <w:pPr>
        <w:pStyle w:val="Heading2"/>
        <w:tabs>
          <w:tab w:val="right" w:pos="9072"/>
        </w:tabs>
        <w:spacing w:before="120"/>
      </w:pPr>
      <w:r w:rsidRPr="00CE6B88">
        <w:t>Unit Description</w:t>
      </w:r>
    </w:p>
    <w:p w14:paraId="5D718A1B" w14:textId="77777777" w:rsidR="002F5856" w:rsidRDefault="002F5856" w:rsidP="005B3BB1">
      <w:pPr>
        <w:pStyle w:val="Heading3"/>
        <w:rPr>
          <w:rFonts w:cs="Calibri"/>
          <w:b w:val="0"/>
          <w:bCs w:val="0"/>
          <w:sz w:val="22"/>
          <w:szCs w:val="20"/>
        </w:rPr>
      </w:pPr>
      <w:r w:rsidRPr="002A7D9F">
        <w:rPr>
          <w:rFonts w:cs="Calibri"/>
          <w:b w:val="0"/>
          <w:bCs w:val="0"/>
          <w:sz w:val="22"/>
          <w:szCs w:val="20"/>
        </w:rPr>
        <w:t xml:space="preserve">Students explore personal, local and global change. They explore challenges and issues faced by target language communities. </w:t>
      </w:r>
      <w:r>
        <w:rPr>
          <w:rFonts w:cs="Calibri"/>
          <w:b w:val="0"/>
          <w:bCs w:val="0"/>
          <w:sz w:val="22"/>
          <w:szCs w:val="20"/>
        </w:rPr>
        <w:t>Students</w:t>
      </w:r>
      <w:r w:rsidRPr="002A7D9F">
        <w:rPr>
          <w:rFonts w:cs="Calibri"/>
          <w:b w:val="0"/>
          <w:bCs w:val="0"/>
          <w:sz w:val="22"/>
          <w:szCs w:val="20"/>
        </w:rPr>
        <w:t xml:space="preserve"> consider how values and culture/s shape understanding and communication about issues that impact our world. </w:t>
      </w:r>
      <w:r>
        <w:rPr>
          <w:rFonts w:cs="Calibri"/>
          <w:b w:val="0"/>
          <w:bCs w:val="0"/>
          <w:sz w:val="22"/>
          <w:szCs w:val="20"/>
        </w:rPr>
        <w:t>They</w:t>
      </w:r>
      <w:r w:rsidRPr="002A7D9F">
        <w:rPr>
          <w:rFonts w:cs="Calibri"/>
          <w:b w:val="0"/>
          <w:bCs w:val="0"/>
          <w:sz w:val="22"/>
          <w:szCs w:val="20"/>
        </w:rPr>
        <w:t xml:space="preserve"> develop a repertoire of target language and cultural capabilities to interact with others around the issues and build and share understanding. </w:t>
      </w:r>
      <w:r>
        <w:rPr>
          <w:rFonts w:cs="Calibri"/>
          <w:b w:val="0"/>
          <w:bCs w:val="0"/>
          <w:sz w:val="22"/>
          <w:szCs w:val="20"/>
        </w:rPr>
        <w:t xml:space="preserve">Students </w:t>
      </w:r>
      <w:r w:rsidRPr="002A7D9F">
        <w:rPr>
          <w:rFonts w:cs="Calibri"/>
          <w:b w:val="0"/>
          <w:bCs w:val="0"/>
          <w:sz w:val="22"/>
          <w:szCs w:val="20"/>
        </w:rPr>
        <w:t>reflect on diverse cultural and linguistic practices for addressing personal, local and global.</w:t>
      </w:r>
    </w:p>
    <w:p w14:paraId="1BF59000" w14:textId="77777777" w:rsidR="009F15B5" w:rsidRPr="00137652" w:rsidRDefault="009F15B5" w:rsidP="005B3BB1">
      <w:pPr>
        <w:pStyle w:val="Heading2"/>
        <w:spacing w:before="120"/>
      </w:pPr>
      <w:r w:rsidRPr="00137652">
        <w:t>Specific Unit Goals</w:t>
      </w:r>
    </w:p>
    <w:p w14:paraId="36A21935" w14:textId="77777777" w:rsidR="009F15B5" w:rsidRPr="00137652" w:rsidRDefault="009F15B5" w:rsidP="005B3BB1">
      <w:pPr>
        <w:spacing w:after="120"/>
        <w:rPr>
          <w:rFonts w:cs="Calibri"/>
        </w:rPr>
      </w:pPr>
      <w:bookmarkStart w:id="88" w:name="_Hlk1131570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9F15B5" w:rsidRPr="00137652" w14:paraId="08733450" w14:textId="77777777" w:rsidTr="00F30F61">
        <w:tc>
          <w:tcPr>
            <w:tcW w:w="3024" w:type="dxa"/>
            <w:tcBorders>
              <w:bottom w:val="single" w:sz="4" w:space="0" w:color="auto"/>
            </w:tcBorders>
            <w:tcMar>
              <w:left w:w="57" w:type="dxa"/>
              <w:right w:w="57" w:type="dxa"/>
            </w:tcMar>
          </w:tcPr>
          <w:bookmarkEnd w:id="88"/>
          <w:p w14:paraId="03ADCB7E" w14:textId="77777777" w:rsidR="009F15B5" w:rsidRPr="00137652" w:rsidRDefault="009F15B5" w:rsidP="005B3BB1">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3D644DF5" w14:textId="77777777" w:rsidR="009F15B5" w:rsidRPr="00137652" w:rsidRDefault="009F15B5" w:rsidP="005B3BB1">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C0F77C9" w14:textId="77777777" w:rsidR="009F15B5" w:rsidRPr="00137652" w:rsidRDefault="009F15B5" w:rsidP="005B3BB1">
            <w:pPr>
              <w:pStyle w:val="TableTextBoldcentred"/>
              <w:spacing w:before="60" w:after="60"/>
            </w:pPr>
            <w:r w:rsidRPr="00137652">
              <w:t>M Course</w:t>
            </w:r>
          </w:p>
        </w:tc>
      </w:tr>
      <w:tr w:rsidR="00C6485B" w:rsidRPr="00137652" w14:paraId="11843586" w14:textId="77777777" w:rsidTr="008A1234">
        <w:trPr>
          <w:trHeight w:val="591"/>
        </w:trPr>
        <w:tc>
          <w:tcPr>
            <w:tcW w:w="3024" w:type="dxa"/>
            <w:tcBorders>
              <w:bottom w:val="nil"/>
            </w:tcBorders>
            <w:tcMar>
              <w:left w:w="57" w:type="dxa"/>
              <w:right w:w="57" w:type="dxa"/>
            </w:tcMar>
          </w:tcPr>
          <w:p w14:paraId="46AA8FD1" w14:textId="00E20DCC" w:rsidR="00C6485B" w:rsidRPr="00137652" w:rsidRDefault="00C6485B" w:rsidP="005B3BB1">
            <w:pPr>
              <w:pStyle w:val="ListBulletintable"/>
              <w:spacing w:after="60"/>
              <w:ind w:left="366" w:hanging="284"/>
            </w:pPr>
            <w:r>
              <w:t>analyse</w:t>
            </w:r>
            <w:r w:rsidRPr="002F5856">
              <w:t xml:space="preserve"> personal, local and global change and how values and culture/s shape understanding and communication about issues that impact our world</w:t>
            </w:r>
            <w:r w:rsidR="00C43C74">
              <w:rPr>
                <w:rFonts w:cs="Calibri"/>
                <w:color w:val="000000"/>
              </w:rPr>
              <w:t xml:space="preserve"> and exchange responses and thoughts </w:t>
            </w:r>
          </w:p>
        </w:tc>
        <w:tc>
          <w:tcPr>
            <w:tcW w:w="3024" w:type="dxa"/>
            <w:tcBorders>
              <w:bottom w:val="nil"/>
            </w:tcBorders>
            <w:tcMar>
              <w:left w:w="57" w:type="dxa"/>
              <w:right w:w="57" w:type="dxa"/>
            </w:tcMar>
          </w:tcPr>
          <w:p w14:paraId="185C2BF4" w14:textId="7B37F764" w:rsidR="00C6485B" w:rsidRPr="00137652" w:rsidRDefault="00C6485B" w:rsidP="005B3BB1">
            <w:pPr>
              <w:pStyle w:val="ListBulletintable"/>
              <w:spacing w:after="60"/>
              <w:ind w:left="366" w:hanging="284"/>
            </w:pPr>
            <w:r w:rsidRPr="002F5856">
              <w:t>evaluate personal, local and global change and how values and culture/s shape understanding and communication about issues that impact our world</w:t>
            </w:r>
            <w:r w:rsidR="00C43C74">
              <w:rPr>
                <w:rFonts w:cs="Calibri"/>
                <w:color w:val="000000"/>
              </w:rPr>
              <w:t xml:space="preserve"> and exchange responses and thoughts </w:t>
            </w:r>
          </w:p>
        </w:tc>
        <w:tc>
          <w:tcPr>
            <w:tcW w:w="3024" w:type="dxa"/>
            <w:tcBorders>
              <w:bottom w:val="nil"/>
            </w:tcBorders>
            <w:tcMar>
              <w:left w:w="57" w:type="dxa"/>
              <w:right w:w="57" w:type="dxa"/>
            </w:tcMar>
          </w:tcPr>
          <w:p w14:paraId="230F001E" w14:textId="7CE206E3" w:rsidR="00C6485B" w:rsidRPr="00274A7D" w:rsidRDefault="00C6485B" w:rsidP="005B3BB1">
            <w:pPr>
              <w:pStyle w:val="ListBulletintable"/>
              <w:spacing w:after="60"/>
              <w:ind w:left="366" w:hanging="284"/>
              <w:rPr>
                <w:rFonts w:cstheme="minorHAnsi"/>
              </w:rPr>
            </w:pPr>
            <w:r>
              <w:t xml:space="preserve">use language </w:t>
            </w:r>
            <w:r w:rsidR="00132522">
              <w:t xml:space="preserve">to share ideas </w:t>
            </w:r>
            <w:r>
              <w:t>about personal, local or global change</w:t>
            </w:r>
          </w:p>
        </w:tc>
      </w:tr>
      <w:tr w:rsidR="00C6485B" w:rsidRPr="00137652" w14:paraId="2FE96492" w14:textId="77777777" w:rsidTr="00BE1E9C">
        <w:trPr>
          <w:trHeight w:val="735"/>
        </w:trPr>
        <w:tc>
          <w:tcPr>
            <w:tcW w:w="3024" w:type="dxa"/>
            <w:tcBorders>
              <w:top w:val="nil"/>
              <w:bottom w:val="nil"/>
            </w:tcBorders>
            <w:tcMar>
              <w:left w:w="57" w:type="dxa"/>
              <w:right w:w="57" w:type="dxa"/>
            </w:tcMar>
          </w:tcPr>
          <w:p w14:paraId="1806191E" w14:textId="062DB8C5" w:rsidR="00C6485B" w:rsidRPr="00137652" w:rsidRDefault="00C6485B" w:rsidP="005B3BB1">
            <w:pPr>
              <w:pStyle w:val="ListBulletintable"/>
              <w:spacing w:after="60"/>
              <w:ind w:left="366" w:hanging="284"/>
            </w:pPr>
            <w:r>
              <w:rPr>
                <w:rFonts w:cs="Calibri"/>
              </w:rPr>
              <w:t>analyse</w:t>
            </w:r>
            <w:r w:rsidR="000660FB">
              <w:rPr>
                <w:rFonts w:cs="Calibri"/>
              </w:rPr>
              <w:t xml:space="preserve"> concepts about</w:t>
            </w:r>
            <w:r>
              <w:rPr>
                <w:rFonts w:cs="Calibri"/>
              </w:rPr>
              <w:t xml:space="preserve"> changes experienced by communities</w:t>
            </w:r>
            <w:r w:rsidR="00C43C74">
              <w:rPr>
                <w:rFonts w:cs="Calibri"/>
                <w:color w:val="000000"/>
              </w:rPr>
              <w:t xml:space="preserve"> </w:t>
            </w:r>
            <w:r w:rsidR="00442359">
              <w:rPr>
                <w:rFonts w:cs="Calibri"/>
                <w:color w:val="000000"/>
              </w:rPr>
              <w:t>and</w:t>
            </w:r>
            <w:r w:rsidR="00420CD4">
              <w:rPr>
                <w:rFonts w:cs="Calibri"/>
                <w:color w:val="000000"/>
              </w:rPr>
              <w:t xml:space="preserve"> interact </w:t>
            </w:r>
            <w:r w:rsidR="00C43C74" w:rsidRPr="008A18F5">
              <w:rPr>
                <w:rFonts w:cs="Calibri"/>
                <w:color w:val="000000"/>
              </w:rPr>
              <w:t>with other</w:t>
            </w:r>
            <w:r w:rsidR="00C43C74">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3CFE59A8" w14:textId="0382C5C4" w:rsidR="00C6485B" w:rsidRPr="00137652" w:rsidRDefault="00C6485B" w:rsidP="005B3BB1">
            <w:pPr>
              <w:pStyle w:val="ListBulletintable"/>
              <w:spacing w:after="60"/>
              <w:ind w:left="366" w:hanging="284"/>
            </w:pPr>
            <w:r w:rsidRPr="001248EB">
              <w:rPr>
                <w:rFonts w:cs="Calibri"/>
              </w:rPr>
              <w:t xml:space="preserve">evaluate </w:t>
            </w:r>
            <w:r w:rsidR="000660FB" w:rsidRPr="001248EB">
              <w:rPr>
                <w:rFonts w:cs="Calibri"/>
              </w:rPr>
              <w:t xml:space="preserve">concepts about </w:t>
            </w:r>
            <w:r w:rsidRPr="001248EB">
              <w:rPr>
                <w:rFonts w:cs="Calibri"/>
              </w:rPr>
              <w:t>changes experienced by communities</w:t>
            </w:r>
            <w:r w:rsidR="00C43C74">
              <w:rPr>
                <w:rFonts w:cs="Calibri"/>
                <w:color w:val="000000"/>
              </w:rPr>
              <w:t xml:space="preserve"> </w:t>
            </w:r>
            <w:r w:rsidR="00442359">
              <w:rPr>
                <w:rFonts w:cs="Calibri"/>
                <w:color w:val="000000"/>
              </w:rPr>
              <w:t>and</w:t>
            </w:r>
            <w:r w:rsidR="00C43C74">
              <w:rPr>
                <w:rFonts w:cs="Calibri"/>
                <w:color w:val="000000"/>
              </w:rPr>
              <w:t xml:space="preserve"> interact </w:t>
            </w:r>
            <w:r w:rsidR="00C43C74" w:rsidRPr="008A18F5">
              <w:rPr>
                <w:rFonts w:cs="Calibri"/>
                <w:color w:val="000000"/>
              </w:rPr>
              <w:t>with other</w:t>
            </w:r>
            <w:r w:rsidR="00C43C74">
              <w:rPr>
                <w:rFonts w:cs="Calibri"/>
                <w:color w:val="000000"/>
              </w:rPr>
              <w:t>s</w:t>
            </w:r>
            <w:r w:rsidR="000C2C21">
              <w:rPr>
                <w:rFonts w:cs="Calibri"/>
                <w:color w:val="000000"/>
              </w:rPr>
              <w:t xml:space="preserve"> and texts</w:t>
            </w:r>
          </w:p>
        </w:tc>
        <w:tc>
          <w:tcPr>
            <w:tcW w:w="3024" w:type="dxa"/>
            <w:tcBorders>
              <w:top w:val="nil"/>
              <w:bottom w:val="nil"/>
            </w:tcBorders>
            <w:tcMar>
              <w:left w:w="57" w:type="dxa"/>
              <w:right w:w="57" w:type="dxa"/>
            </w:tcMar>
          </w:tcPr>
          <w:p w14:paraId="04C25FFF" w14:textId="7E470851" w:rsidR="00C6485B" w:rsidRPr="00137652" w:rsidRDefault="00C6485B" w:rsidP="005B3BB1">
            <w:pPr>
              <w:pStyle w:val="ListBulletintable"/>
              <w:spacing w:after="60"/>
              <w:ind w:left="366" w:hanging="284"/>
            </w:pPr>
            <w:r>
              <w:t>explain experiences of personal, local or global change in the content of target culture/s</w:t>
            </w:r>
            <w:r w:rsidR="00C43C74">
              <w:rPr>
                <w:rFonts w:cs="Calibri"/>
                <w:color w:val="000000"/>
              </w:rPr>
              <w:t xml:space="preserve"> </w:t>
            </w:r>
          </w:p>
        </w:tc>
      </w:tr>
      <w:tr w:rsidR="00C6485B" w:rsidRPr="00137652" w14:paraId="04DB8E57" w14:textId="77777777" w:rsidTr="00BE1E9C">
        <w:trPr>
          <w:trHeight w:val="735"/>
        </w:trPr>
        <w:tc>
          <w:tcPr>
            <w:tcW w:w="3024" w:type="dxa"/>
            <w:tcBorders>
              <w:top w:val="nil"/>
              <w:bottom w:val="nil"/>
            </w:tcBorders>
            <w:tcMar>
              <w:left w:w="57" w:type="dxa"/>
              <w:right w:w="57" w:type="dxa"/>
            </w:tcMar>
          </w:tcPr>
          <w:p w14:paraId="3918EDE0" w14:textId="77B21BAB" w:rsidR="00C6485B" w:rsidRPr="00137652" w:rsidRDefault="00C6485B" w:rsidP="005B3BB1">
            <w:pPr>
              <w:pStyle w:val="ListBulletintable"/>
              <w:spacing w:after="60"/>
              <w:ind w:left="366" w:hanging="284"/>
            </w:pPr>
            <w:r>
              <w:rPr>
                <w:rFonts w:cs="Calibri"/>
              </w:rPr>
              <w:t xml:space="preserve">apply a developing </w:t>
            </w:r>
            <w:r w:rsidRPr="00354681">
              <w:rPr>
                <w:rFonts w:cs="Calibri"/>
              </w:rPr>
              <w:t>repertoire of</w:t>
            </w:r>
            <w:r>
              <w:rPr>
                <w:rFonts w:cs="Calibri"/>
              </w:rPr>
              <w:t xml:space="preserve"> cultural knowledge and </w:t>
            </w:r>
            <w:r w:rsidRPr="00354681">
              <w:rPr>
                <w:rFonts w:cs="Calibri"/>
              </w:rPr>
              <w:t xml:space="preserve">target language </w:t>
            </w:r>
            <w:r>
              <w:rPr>
                <w:rFonts w:cs="Calibri"/>
              </w:rPr>
              <w:t>skills</w:t>
            </w:r>
            <w:r w:rsidR="00C43C74">
              <w:rPr>
                <w:rFonts w:cs="Calibri"/>
              </w:rPr>
              <w:t xml:space="preserve"> and manipulate </w:t>
            </w:r>
            <w:r w:rsidR="00420CD4">
              <w:rPr>
                <w:rFonts w:cs="Calibri"/>
              </w:rPr>
              <w:t>them</w:t>
            </w:r>
            <w:r w:rsidRPr="00354681">
              <w:rPr>
                <w:rFonts w:cs="Calibri"/>
              </w:rPr>
              <w:t xml:space="preserve"> to interact</w:t>
            </w:r>
            <w:r w:rsidR="00C43C74">
              <w:rPr>
                <w:rFonts w:cs="Calibri"/>
              </w:rPr>
              <w:t xml:space="preserve"> and share ideas</w:t>
            </w:r>
            <w:r w:rsidRPr="00354681">
              <w:rPr>
                <w:rFonts w:cs="Calibri"/>
              </w:rPr>
              <w:t xml:space="preserve"> with others </w:t>
            </w:r>
            <w:r>
              <w:rPr>
                <w:rFonts w:cs="Calibri"/>
              </w:rPr>
              <w:t>about change</w:t>
            </w:r>
          </w:p>
        </w:tc>
        <w:tc>
          <w:tcPr>
            <w:tcW w:w="3024" w:type="dxa"/>
            <w:tcBorders>
              <w:top w:val="nil"/>
              <w:bottom w:val="nil"/>
            </w:tcBorders>
            <w:tcMar>
              <w:left w:w="57" w:type="dxa"/>
              <w:right w:w="57" w:type="dxa"/>
            </w:tcMar>
          </w:tcPr>
          <w:p w14:paraId="0C6A81F8" w14:textId="24CA018A" w:rsidR="00C6485B" w:rsidRPr="00137652" w:rsidRDefault="00C6485B" w:rsidP="005B3BB1">
            <w:pPr>
              <w:pStyle w:val="ListBulletintable"/>
              <w:spacing w:after="60"/>
              <w:ind w:left="366" w:hanging="284"/>
            </w:pPr>
            <w:r>
              <w:rPr>
                <w:rFonts w:cs="Calibri"/>
              </w:rPr>
              <w:t xml:space="preserve">apply </w:t>
            </w:r>
            <w:r w:rsidR="001C23EC">
              <w:rPr>
                <w:rFonts w:cs="Calibri"/>
                <w:color w:val="000000"/>
              </w:rPr>
              <w:t>an emerging</w:t>
            </w:r>
            <w:r w:rsidR="001C23EC" w:rsidRPr="008A18F5">
              <w:rPr>
                <w:rFonts w:cs="Calibri"/>
                <w:color w:val="000000"/>
              </w:rPr>
              <w:t xml:space="preserve"> </w:t>
            </w:r>
            <w:r w:rsidRPr="00354681">
              <w:rPr>
                <w:rFonts w:cs="Calibri"/>
              </w:rPr>
              <w:t>repertoire of</w:t>
            </w:r>
            <w:r>
              <w:rPr>
                <w:rFonts w:cs="Calibri"/>
              </w:rPr>
              <w:t xml:space="preserve"> cultural knowledge and </w:t>
            </w:r>
            <w:r w:rsidRPr="00354681">
              <w:rPr>
                <w:rFonts w:cs="Calibri"/>
              </w:rPr>
              <w:t xml:space="preserve">target language </w:t>
            </w:r>
            <w:r>
              <w:rPr>
                <w:rFonts w:cs="Calibri"/>
              </w:rPr>
              <w:t>skills</w:t>
            </w:r>
            <w:r w:rsidR="00C43C74">
              <w:rPr>
                <w:rFonts w:cs="Calibri"/>
              </w:rPr>
              <w:t xml:space="preserve"> and manipulate </w:t>
            </w:r>
            <w:r w:rsidR="00420CD4">
              <w:rPr>
                <w:rFonts w:cs="Calibri"/>
              </w:rPr>
              <w:t>them</w:t>
            </w:r>
            <w:r w:rsidRPr="00354681">
              <w:rPr>
                <w:rFonts w:cs="Calibri"/>
              </w:rPr>
              <w:t xml:space="preserve"> to interact </w:t>
            </w:r>
            <w:r w:rsidR="00C43C74">
              <w:rPr>
                <w:rFonts w:cs="Calibri"/>
              </w:rPr>
              <w:t xml:space="preserve">and share ideas </w:t>
            </w:r>
            <w:r w:rsidRPr="00354681">
              <w:rPr>
                <w:rFonts w:cs="Calibri"/>
              </w:rPr>
              <w:t xml:space="preserve">with others </w:t>
            </w:r>
            <w:r>
              <w:rPr>
                <w:rFonts w:cs="Calibri"/>
              </w:rPr>
              <w:t>about change</w:t>
            </w:r>
          </w:p>
        </w:tc>
        <w:tc>
          <w:tcPr>
            <w:tcW w:w="3024" w:type="dxa"/>
            <w:tcBorders>
              <w:top w:val="nil"/>
              <w:bottom w:val="nil"/>
            </w:tcBorders>
            <w:tcMar>
              <w:left w:w="57" w:type="dxa"/>
              <w:right w:w="57" w:type="dxa"/>
            </w:tcMar>
          </w:tcPr>
          <w:p w14:paraId="6D08C788" w14:textId="065766BA" w:rsidR="00C6485B" w:rsidRPr="00137652" w:rsidRDefault="00C6485B" w:rsidP="005B3BB1">
            <w:pPr>
              <w:pStyle w:val="ListBulletintable"/>
              <w:spacing w:after="60"/>
              <w:ind w:left="366" w:hanging="284"/>
            </w:pPr>
            <w:r>
              <w:t>use a repertoire of cultural knowledge and target language</w:t>
            </w:r>
            <w:r w:rsidR="00132522">
              <w:t xml:space="preserve"> to share ideas</w:t>
            </w:r>
            <w:r>
              <w:t xml:space="preserve"> around personal, local or global change</w:t>
            </w:r>
          </w:p>
        </w:tc>
      </w:tr>
      <w:tr w:rsidR="00C6485B" w:rsidRPr="00137652" w14:paraId="6C8B5A6D" w14:textId="77777777" w:rsidTr="00F30F61">
        <w:trPr>
          <w:trHeight w:val="735"/>
        </w:trPr>
        <w:tc>
          <w:tcPr>
            <w:tcW w:w="3024" w:type="dxa"/>
            <w:tcBorders>
              <w:top w:val="nil"/>
            </w:tcBorders>
            <w:tcMar>
              <w:left w:w="57" w:type="dxa"/>
              <w:right w:w="57" w:type="dxa"/>
            </w:tcMar>
          </w:tcPr>
          <w:p w14:paraId="43D4B409" w14:textId="2EB4F0EE" w:rsidR="00C6485B" w:rsidRPr="00137652" w:rsidRDefault="00C6485B" w:rsidP="005B3BB1">
            <w:pPr>
              <w:pStyle w:val="ListBulletintable"/>
              <w:spacing w:after="60"/>
              <w:ind w:left="366" w:hanging="284"/>
            </w:pPr>
            <w:r w:rsidRPr="00354681">
              <w:rPr>
                <w:rFonts w:cs="Calibri"/>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personal, </w:t>
            </w:r>
            <w:r w:rsidRPr="00354681">
              <w:rPr>
                <w:rFonts w:cs="Calibri"/>
              </w:rPr>
              <w:t xml:space="preserve">local and global </w:t>
            </w:r>
            <w:r>
              <w:rPr>
                <w:rFonts w:cs="Calibri"/>
              </w:rPr>
              <w:t>change</w:t>
            </w:r>
            <w:r w:rsidR="00132522">
              <w:rPr>
                <w:rFonts w:cs="Calibri"/>
                <w:color w:val="000000"/>
              </w:rPr>
              <w:t xml:space="preserve"> and share </w:t>
            </w:r>
            <w:r w:rsidR="00420CD4">
              <w:rPr>
                <w:rFonts w:cs="Calibri"/>
                <w:color w:val="000000"/>
              </w:rPr>
              <w:t xml:space="preserve">their </w:t>
            </w:r>
            <w:r w:rsidR="00132522">
              <w:rPr>
                <w:rFonts w:cs="Calibri"/>
                <w:color w:val="000000"/>
              </w:rPr>
              <w:t xml:space="preserve">experiences </w:t>
            </w:r>
          </w:p>
        </w:tc>
        <w:tc>
          <w:tcPr>
            <w:tcW w:w="3024" w:type="dxa"/>
            <w:tcBorders>
              <w:top w:val="nil"/>
            </w:tcBorders>
            <w:tcMar>
              <w:left w:w="57" w:type="dxa"/>
              <w:right w:w="57" w:type="dxa"/>
            </w:tcMar>
          </w:tcPr>
          <w:p w14:paraId="520B84E6" w14:textId="2076B0B5" w:rsidR="00C6485B" w:rsidRPr="00137652" w:rsidRDefault="00C6485B" w:rsidP="005B3BB1">
            <w:pPr>
              <w:pStyle w:val="ListBulletintable"/>
              <w:spacing w:after="60"/>
              <w:ind w:left="366" w:hanging="284"/>
            </w:pPr>
            <w:r w:rsidRPr="00354681">
              <w:rPr>
                <w:rFonts w:cs="Calibri"/>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personal, </w:t>
            </w:r>
            <w:r w:rsidRPr="00354681">
              <w:rPr>
                <w:rFonts w:cs="Calibri"/>
              </w:rPr>
              <w:t xml:space="preserve">local and global </w:t>
            </w:r>
            <w:r>
              <w:rPr>
                <w:rFonts w:cs="Calibri"/>
              </w:rPr>
              <w:t>change</w:t>
            </w:r>
            <w:r w:rsidR="00132522">
              <w:rPr>
                <w:rFonts w:cs="Calibri"/>
                <w:color w:val="000000"/>
              </w:rPr>
              <w:t xml:space="preserve"> and share </w:t>
            </w:r>
            <w:r w:rsidR="00420CD4">
              <w:rPr>
                <w:rFonts w:cs="Calibri"/>
                <w:color w:val="000000"/>
              </w:rPr>
              <w:t xml:space="preserve">their </w:t>
            </w:r>
            <w:r w:rsidR="00132522">
              <w:rPr>
                <w:rFonts w:cs="Calibri"/>
                <w:color w:val="000000"/>
              </w:rPr>
              <w:t xml:space="preserve">experiences </w:t>
            </w:r>
          </w:p>
        </w:tc>
        <w:tc>
          <w:tcPr>
            <w:tcW w:w="3024" w:type="dxa"/>
            <w:tcBorders>
              <w:top w:val="nil"/>
            </w:tcBorders>
            <w:tcMar>
              <w:left w:w="57" w:type="dxa"/>
              <w:right w:w="57" w:type="dxa"/>
            </w:tcMar>
          </w:tcPr>
          <w:p w14:paraId="1EF65E46" w14:textId="11D3F767" w:rsidR="00C6485B" w:rsidRPr="00137652" w:rsidRDefault="00C6485B" w:rsidP="005B3BB1">
            <w:pPr>
              <w:pStyle w:val="ListBulletintable"/>
              <w:spacing w:after="60"/>
              <w:ind w:left="366" w:hanging="284"/>
            </w:pPr>
            <w:r>
              <w:t>reflect on living with personal, local or global change</w:t>
            </w:r>
            <w:r w:rsidR="00132522">
              <w:rPr>
                <w:rFonts w:cs="Calibri"/>
                <w:color w:val="000000"/>
              </w:rPr>
              <w:t xml:space="preserve"> and share experiences </w:t>
            </w:r>
          </w:p>
        </w:tc>
      </w:tr>
    </w:tbl>
    <w:p w14:paraId="7D4B6342" w14:textId="77777777" w:rsidR="00274A7D" w:rsidRPr="007236CE" w:rsidRDefault="00274A7D">
      <w:pPr>
        <w:spacing w:before="0"/>
        <w:rPr>
          <w:rFonts w:eastAsia="Times New Roman"/>
        </w:rPr>
      </w:pPr>
      <w:r w:rsidRPr="007236CE">
        <w:br w:type="page"/>
      </w:r>
    </w:p>
    <w:p w14:paraId="27C411F4" w14:textId="6EC45706" w:rsidR="009F15B5" w:rsidRPr="00137652" w:rsidRDefault="009F15B5" w:rsidP="005B3BB1">
      <w:pPr>
        <w:pStyle w:val="Heading2"/>
        <w:spacing w:before="120"/>
      </w:pPr>
      <w:r w:rsidRPr="00137652">
        <w:lastRenderedPageBreak/>
        <w:t>Content</w:t>
      </w:r>
      <w:r w:rsidR="00A16A1D" w:rsidRPr="00137652">
        <w:t xml:space="preserve"> Descriptions</w:t>
      </w:r>
    </w:p>
    <w:p w14:paraId="27F17A1C" w14:textId="77777777" w:rsidR="00403609" w:rsidRPr="00137652" w:rsidRDefault="00403609" w:rsidP="005B3BB1">
      <w:pPr>
        <w:spacing w:after="120"/>
      </w:pPr>
      <w:bookmarkStart w:id="89" w:name="_Hlk11315724"/>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3096"/>
        <w:gridCol w:w="2986"/>
      </w:tblGrid>
      <w:tr w:rsidR="00313FA2" w:rsidRPr="00137652" w14:paraId="7F1C8E56" w14:textId="77777777" w:rsidTr="00A6149E">
        <w:trPr>
          <w:tblHeader/>
        </w:trPr>
        <w:tc>
          <w:tcPr>
            <w:tcW w:w="2990" w:type="dxa"/>
            <w:tcMar>
              <w:left w:w="57" w:type="dxa"/>
              <w:right w:w="57" w:type="dxa"/>
            </w:tcMar>
          </w:tcPr>
          <w:bookmarkEnd w:id="89"/>
          <w:p w14:paraId="75E64E0C" w14:textId="77777777" w:rsidR="00313FA2" w:rsidRPr="00137652" w:rsidRDefault="00313FA2" w:rsidP="003744E6">
            <w:pPr>
              <w:pStyle w:val="TableTextBoldcentred"/>
            </w:pPr>
            <w:r w:rsidRPr="00137652">
              <w:t>A Course</w:t>
            </w:r>
          </w:p>
        </w:tc>
        <w:tc>
          <w:tcPr>
            <w:tcW w:w="3096" w:type="dxa"/>
            <w:tcMar>
              <w:left w:w="57" w:type="dxa"/>
              <w:right w:w="57" w:type="dxa"/>
            </w:tcMar>
          </w:tcPr>
          <w:p w14:paraId="1F4D264F" w14:textId="77777777" w:rsidR="00313FA2" w:rsidRPr="00137652" w:rsidRDefault="00313FA2" w:rsidP="003744E6">
            <w:pPr>
              <w:pStyle w:val="TableTextBoldcentred"/>
            </w:pPr>
            <w:r w:rsidRPr="00137652">
              <w:t>T Course</w:t>
            </w:r>
          </w:p>
        </w:tc>
        <w:tc>
          <w:tcPr>
            <w:tcW w:w="2986" w:type="dxa"/>
            <w:tcMar>
              <w:left w:w="57" w:type="dxa"/>
              <w:right w:w="57" w:type="dxa"/>
            </w:tcMar>
          </w:tcPr>
          <w:p w14:paraId="6DC37997" w14:textId="77777777" w:rsidR="00313FA2" w:rsidRPr="00137652" w:rsidRDefault="00313FA2" w:rsidP="003744E6">
            <w:pPr>
              <w:pStyle w:val="TableTextBoldcentred"/>
            </w:pPr>
            <w:r w:rsidRPr="00137652">
              <w:t>M Course</w:t>
            </w:r>
          </w:p>
        </w:tc>
      </w:tr>
      <w:tr w:rsidR="00AF27D7" w:rsidRPr="00137652" w14:paraId="1FEBD6FD" w14:textId="10CFD60D" w:rsidTr="00261CE4">
        <w:tc>
          <w:tcPr>
            <w:tcW w:w="9072" w:type="dxa"/>
            <w:gridSpan w:val="3"/>
            <w:tcBorders>
              <w:bottom w:val="single" w:sz="4" w:space="0" w:color="auto"/>
            </w:tcBorders>
            <w:tcMar>
              <w:left w:w="57" w:type="dxa"/>
              <w:right w:w="57" w:type="dxa"/>
            </w:tcMar>
          </w:tcPr>
          <w:p w14:paraId="10537968" w14:textId="5F885844" w:rsidR="00AF27D7" w:rsidRPr="00137652" w:rsidRDefault="00B70B16" w:rsidP="005B3BB1">
            <w:pPr>
              <w:pStyle w:val="Tabletextbold"/>
              <w:ind w:left="0"/>
            </w:pPr>
            <w:r>
              <w:t xml:space="preserve"> Communicating Meaning in Language</w:t>
            </w:r>
          </w:p>
        </w:tc>
      </w:tr>
      <w:tr w:rsidR="00B70B16" w:rsidRPr="00137652" w14:paraId="646B5A6F" w14:textId="77777777" w:rsidTr="00A00312">
        <w:trPr>
          <w:trHeight w:val="1395"/>
        </w:trPr>
        <w:tc>
          <w:tcPr>
            <w:tcW w:w="2990" w:type="dxa"/>
            <w:tcBorders>
              <w:top w:val="nil"/>
              <w:bottom w:val="nil"/>
            </w:tcBorders>
            <w:tcMar>
              <w:left w:w="57" w:type="dxa"/>
              <w:right w:w="57" w:type="dxa"/>
            </w:tcMar>
          </w:tcPr>
          <w:p w14:paraId="45A2665F" w14:textId="4422112C" w:rsidR="00B70B16" w:rsidRDefault="00B70B16" w:rsidP="00A00312">
            <w:pPr>
              <w:pStyle w:val="ListBulletintable"/>
              <w:spacing w:after="60"/>
              <w:ind w:left="224" w:hanging="142"/>
            </w:pPr>
            <w:r>
              <w:rPr>
                <w:rFonts w:cstheme="minorHAnsi"/>
              </w:rPr>
              <w:t>c</w:t>
            </w:r>
            <w:r w:rsidRPr="007A6CE3">
              <w:rPr>
                <w:rFonts w:cstheme="minorHAnsi"/>
              </w:rPr>
              <w:t>reate</w:t>
            </w:r>
            <w:r>
              <w:rPr>
                <w:rFonts w:cstheme="minorHAnsi"/>
              </w:rPr>
              <w:t xml:space="preserve"> coherent</w:t>
            </w:r>
            <w:r w:rsidRPr="007A6CE3">
              <w:rPr>
                <w:rFonts w:cstheme="minorHAnsi"/>
              </w:rPr>
              <w:t>, accurate</w:t>
            </w:r>
            <w:r w:rsidR="00E24518">
              <w:rPr>
                <w:rFonts w:cs="Calibri"/>
              </w:rPr>
              <w:t xml:space="preserve"> or beautiful</w:t>
            </w:r>
            <w:r w:rsidR="00420CD4">
              <w:rPr>
                <w:rFonts w:cs="Calibri"/>
              </w:rPr>
              <w:t>/engaging</w:t>
            </w:r>
            <w:r w:rsidRPr="007A6CE3">
              <w:rPr>
                <w:rFonts w:cstheme="minorHAnsi"/>
              </w:rPr>
              <w:t xml:space="preserve"> texts about the changing world with depth and breadth for intended purpose, audience and context</w:t>
            </w:r>
            <w:r>
              <w:rPr>
                <w:rFonts w:cstheme="minorHAnsi"/>
              </w:rPr>
              <w:t xml:space="preserve">, e.g., report on </w:t>
            </w:r>
            <w:r w:rsidRPr="002F5856">
              <w:t xml:space="preserve">personal </w:t>
            </w:r>
            <w:r>
              <w:t>experiences</w:t>
            </w:r>
            <w:r w:rsidRPr="002F5856">
              <w:t>, diary, show and tell with an artefact.</w:t>
            </w:r>
          </w:p>
        </w:tc>
        <w:tc>
          <w:tcPr>
            <w:tcW w:w="3096" w:type="dxa"/>
            <w:tcBorders>
              <w:top w:val="nil"/>
              <w:bottom w:val="nil"/>
            </w:tcBorders>
            <w:tcMar>
              <w:left w:w="57" w:type="dxa"/>
              <w:right w:w="57" w:type="dxa"/>
            </w:tcMar>
          </w:tcPr>
          <w:p w14:paraId="023E1BAA" w14:textId="797ABEFE" w:rsidR="00B70B16" w:rsidRPr="002F5856" w:rsidRDefault="00B70B16" w:rsidP="00A00312">
            <w:pPr>
              <w:pStyle w:val="ListBulletintable"/>
              <w:spacing w:after="60"/>
              <w:ind w:left="224" w:hanging="142"/>
            </w:pPr>
            <w:r w:rsidRPr="002F5856">
              <w:t>create fluent, detailed</w:t>
            </w:r>
            <w:r w:rsidR="00E24518">
              <w:rPr>
                <w:rFonts w:cs="Calibri"/>
              </w:rPr>
              <w:t xml:space="preserve"> or beautiful</w:t>
            </w:r>
            <w:r w:rsidR="00420CD4">
              <w:rPr>
                <w:rFonts w:cs="Calibri"/>
              </w:rPr>
              <w:t>/engaging</w:t>
            </w:r>
            <w:r w:rsidRPr="002F5856">
              <w:t xml:space="preserve"> texts about personal, local and global change, appropriate for purpose, audience, and context, e.g., personal essay, diary, show and tell with an artefact.</w:t>
            </w:r>
          </w:p>
        </w:tc>
        <w:tc>
          <w:tcPr>
            <w:tcW w:w="2986" w:type="dxa"/>
            <w:tcBorders>
              <w:top w:val="nil"/>
              <w:bottom w:val="nil"/>
            </w:tcBorders>
            <w:tcMar>
              <w:left w:w="57" w:type="dxa"/>
              <w:right w:w="57" w:type="dxa"/>
            </w:tcMar>
          </w:tcPr>
          <w:p w14:paraId="23B7FCD6" w14:textId="5B7C91B3" w:rsidR="00B70B16" w:rsidRPr="00137652" w:rsidRDefault="00B70B16" w:rsidP="00ED3C93">
            <w:pPr>
              <w:pStyle w:val="ListBulletintable"/>
              <w:numPr>
                <w:ilvl w:val="0"/>
                <w:numId w:val="65"/>
              </w:numPr>
              <w:spacing w:after="60"/>
              <w:ind w:left="224" w:hanging="142"/>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t>personal, local or global change</w:t>
            </w:r>
          </w:p>
        </w:tc>
      </w:tr>
      <w:tr w:rsidR="00B70B16" w:rsidRPr="00137652" w14:paraId="53DB4CFE" w14:textId="77777777" w:rsidTr="00A00312">
        <w:trPr>
          <w:trHeight w:val="1395"/>
        </w:trPr>
        <w:tc>
          <w:tcPr>
            <w:tcW w:w="2990" w:type="dxa"/>
            <w:tcBorders>
              <w:top w:val="nil"/>
              <w:bottom w:val="nil"/>
            </w:tcBorders>
            <w:tcMar>
              <w:left w:w="57" w:type="dxa"/>
              <w:right w:w="57" w:type="dxa"/>
            </w:tcMar>
          </w:tcPr>
          <w:p w14:paraId="7BC0A421" w14:textId="54EE70A5" w:rsidR="00B70B16"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familiar and unfamiliar conventions of texts and culture to </w:t>
            </w:r>
            <w:r>
              <w:rPr>
                <w:rFonts w:cstheme="minorHAnsi"/>
              </w:rPr>
              <w:t xml:space="preserve">clarify </w:t>
            </w:r>
            <w:r w:rsidRPr="007A6CE3">
              <w:rPr>
                <w:rFonts w:cstheme="minorHAnsi"/>
              </w:rPr>
              <w:t>understanding and</w:t>
            </w:r>
            <w:r>
              <w:rPr>
                <w:rFonts w:cstheme="minorHAnsi"/>
              </w:rPr>
              <w:t>/or</w:t>
            </w:r>
            <w:r w:rsidRPr="007A6CE3">
              <w:rPr>
                <w:rFonts w:cstheme="minorHAnsi"/>
              </w:rPr>
              <w:t xml:space="preserve"> mediate meaning about the changing world, and how to discuss challenges </w:t>
            </w:r>
            <w:r>
              <w:rPr>
                <w:rFonts w:cstheme="minorHAnsi"/>
              </w:rPr>
              <w:t xml:space="preserve">respectfully, e.g., songs, slogans, </w:t>
            </w:r>
            <w:r>
              <w:rPr>
                <w:rFonts w:cs="Calibri"/>
              </w:rPr>
              <w:t>infographic</w:t>
            </w:r>
            <w:r>
              <w:rPr>
                <w:rFonts w:cstheme="minorHAnsi"/>
              </w:rPr>
              <w:t xml:space="preserve"> </w:t>
            </w:r>
          </w:p>
        </w:tc>
        <w:tc>
          <w:tcPr>
            <w:tcW w:w="3096" w:type="dxa"/>
            <w:tcBorders>
              <w:top w:val="nil"/>
              <w:bottom w:val="nil"/>
            </w:tcBorders>
            <w:tcMar>
              <w:left w:w="57" w:type="dxa"/>
              <w:right w:w="57" w:type="dxa"/>
            </w:tcMar>
          </w:tcPr>
          <w:p w14:paraId="28659374" w14:textId="5A644401" w:rsidR="00B70B16" w:rsidRPr="002F5856" w:rsidRDefault="00B70B16" w:rsidP="00A00312">
            <w:pPr>
              <w:pStyle w:val="ListBulletintable"/>
              <w:spacing w:after="60"/>
              <w:ind w:left="224" w:hanging="142"/>
            </w:pPr>
            <w:r>
              <w:rPr>
                <w:rFonts w:cs="Calibri"/>
              </w:rPr>
              <w:t xml:space="preserve">apply familiar and unfamiliar conventions of texts and culture to enhance communication about </w:t>
            </w:r>
            <w:r>
              <w:rPr>
                <w:rFonts w:cstheme="minorHAnsi"/>
              </w:rPr>
              <w:t>personal, local and global change</w:t>
            </w:r>
            <w:r>
              <w:rPr>
                <w:rFonts w:cs="Calibri"/>
              </w:rPr>
              <w:t>, e.g., songs, poems, blog, poster, slogans,</w:t>
            </w:r>
            <w:r>
              <w:rPr>
                <w:rFonts w:cstheme="minorHAnsi"/>
              </w:rPr>
              <w:t xml:space="preserve"> social campaign marketing</w:t>
            </w:r>
          </w:p>
        </w:tc>
        <w:tc>
          <w:tcPr>
            <w:tcW w:w="2986" w:type="dxa"/>
            <w:tcBorders>
              <w:top w:val="nil"/>
              <w:bottom w:val="nil"/>
            </w:tcBorders>
            <w:tcMar>
              <w:left w:w="57" w:type="dxa"/>
              <w:right w:w="57" w:type="dxa"/>
            </w:tcMar>
          </w:tcPr>
          <w:p w14:paraId="5BD6A095" w14:textId="5391C0F0" w:rsidR="00B70B16" w:rsidRPr="00137652" w:rsidRDefault="00B70B16" w:rsidP="00ED3C93">
            <w:pPr>
              <w:pStyle w:val="ListBulletintable"/>
              <w:numPr>
                <w:ilvl w:val="0"/>
                <w:numId w:val="65"/>
              </w:numPr>
              <w:spacing w:after="60"/>
              <w:ind w:left="224" w:hanging="142"/>
            </w:pPr>
            <w:r>
              <w:rPr>
                <w:rFonts w:asciiTheme="minorHAnsi" w:hAnsiTheme="minorHAnsi" w:cstheme="minorHAnsi"/>
                <w:szCs w:val="22"/>
              </w:rPr>
              <w:t xml:space="preserve">interacts in target language to explain </w:t>
            </w:r>
            <w:r>
              <w:t>personal, local or global change</w:t>
            </w:r>
          </w:p>
        </w:tc>
      </w:tr>
      <w:tr w:rsidR="00B70B16" w:rsidRPr="00137652" w14:paraId="16D8E482" w14:textId="77777777" w:rsidTr="00A00312">
        <w:trPr>
          <w:trHeight w:val="1395"/>
        </w:trPr>
        <w:tc>
          <w:tcPr>
            <w:tcW w:w="2990" w:type="dxa"/>
            <w:tcBorders>
              <w:top w:val="nil"/>
              <w:bottom w:val="nil"/>
            </w:tcBorders>
            <w:tcMar>
              <w:left w:w="57" w:type="dxa"/>
              <w:right w:w="57" w:type="dxa"/>
            </w:tcMar>
          </w:tcPr>
          <w:p w14:paraId="20AF67D0" w14:textId="19A3AA94" w:rsidR="00B70B16"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grammar, familiar and unfamiliar vocabulary and idiomatic expressions to exchange </w:t>
            </w:r>
            <w:r>
              <w:rPr>
                <w:rFonts w:cstheme="minorHAnsi"/>
              </w:rPr>
              <w:t xml:space="preserve">analyses </w:t>
            </w:r>
            <w:r w:rsidRPr="007A6CE3">
              <w:rPr>
                <w:rFonts w:cstheme="minorHAnsi"/>
              </w:rPr>
              <w:t xml:space="preserve">of ideas clearly, coherently for </w:t>
            </w:r>
            <w:r>
              <w:rPr>
                <w:rFonts w:cstheme="minorHAnsi"/>
              </w:rPr>
              <w:t>respectful</w:t>
            </w:r>
            <w:r w:rsidRPr="007A6CE3">
              <w:rPr>
                <w:rFonts w:cstheme="minorHAnsi"/>
              </w:rPr>
              <w:t xml:space="preserve"> discussion on </w:t>
            </w:r>
            <w:r>
              <w:rPr>
                <w:rFonts w:cstheme="minorHAnsi"/>
              </w:rPr>
              <w:t xml:space="preserve">an </w:t>
            </w:r>
            <w:r w:rsidRPr="007A6CE3">
              <w:rPr>
                <w:rFonts w:cstheme="minorHAnsi"/>
              </w:rPr>
              <w:t>issue in the changing world</w:t>
            </w:r>
            <w:r>
              <w:rPr>
                <w:rFonts w:cstheme="minorHAnsi"/>
              </w:rPr>
              <w:t xml:space="preserve">, e.g., </w:t>
            </w:r>
            <w:r w:rsidRPr="002F5856">
              <w:t>conversation, conjunctions to link ideas, tenses</w:t>
            </w:r>
            <w:r w:rsidDel="00132CA2">
              <w:rPr>
                <w:rFonts w:cstheme="minorHAnsi"/>
              </w:rPr>
              <w:t xml:space="preserve"> </w:t>
            </w:r>
          </w:p>
        </w:tc>
        <w:tc>
          <w:tcPr>
            <w:tcW w:w="3096" w:type="dxa"/>
            <w:tcBorders>
              <w:top w:val="nil"/>
              <w:bottom w:val="nil"/>
            </w:tcBorders>
            <w:tcMar>
              <w:left w:w="57" w:type="dxa"/>
              <w:right w:w="57" w:type="dxa"/>
            </w:tcMar>
          </w:tcPr>
          <w:p w14:paraId="042E4A31" w14:textId="36D3BF1E" w:rsidR="00B70B16" w:rsidRPr="002F5856" w:rsidRDefault="00B70B16" w:rsidP="00A00312">
            <w:pPr>
              <w:pStyle w:val="ListBulletintable"/>
              <w:spacing w:after="60"/>
              <w:ind w:left="224" w:hanging="142"/>
            </w:pPr>
            <w:r w:rsidRPr="002F5856">
              <w:t xml:space="preserve">apply complex grammar and familiar and unfamiliar vocabulary to exchange ideas or analyse situations about personal, local and global change clearly and coherently, e.g., </w:t>
            </w:r>
            <w:r>
              <w:rPr>
                <w:rFonts w:cstheme="minorHAnsi"/>
              </w:rPr>
              <w:t>language of persuasion; simple literary devices- simile; language of marketing</w:t>
            </w:r>
            <w:r w:rsidRPr="002F5856">
              <w:t xml:space="preserve"> </w:t>
            </w:r>
          </w:p>
        </w:tc>
        <w:tc>
          <w:tcPr>
            <w:tcW w:w="2986" w:type="dxa"/>
            <w:tcBorders>
              <w:top w:val="nil"/>
              <w:bottom w:val="nil"/>
            </w:tcBorders>
            <w:tcMar>
              <w:left w:w="57" w:type="dxa"/>
              <w:right w:w="57" w:type="dxa"/>
            </w:tcMar>
          </w:tcPr>
          <w:p w14:paraId="7EE0F30B" w14:textId="7457A315" w:rsidR="00B70B16" w:rsidRPr="00137652" w:rsidRDefault="00B70B16" w:rsidP="00ED3C93">
            <w:pPr>
              <w:pStyle w:val="ListBulletintable"/>
              <w:numPr>
                <w:ilvl w:val="0"/>
                <w:numId w:val="65"/>
              </w:numPr>
              <w:spacing w:after="60"/>
              <w:ind w:left="224" w:hanging="142"/>
            </w:pPr>
            <w:r w:rsidRPr="00AF34D9">
              <w:rPr>
                <w:rFonts w:cs="Calibri"/>
              </w:rPr>
              <w:t xml:space="preserve">use accurate language, vocabulary and grammar both orally and/or in writing about </w:t>
            </w:r>
            <w:r>
              <w:t>personal, local or global change</w:t>
            </w:r>
          </w:p>
        </w:tc>
      </w:tr>
      <w:tr w:rsidR="00B70B16" w:rsidRPr="00137652" w14:paraId="5D25B68B" w14:textId="77777777" w:rsidTr="00A00312">
        <w:trPr>
          <w:trHeight w:val="1395"/>
        </w:trPr>
        <w:tc>
          <w:tcPr>
            <w:tcW w:w="2990" w:type="dxa"/>
            <w:tcBorders>
              <w:top w:val="nil"/>
              <w:bottom w:val="single" w:sz="4" w:space="0" w:color="auto"/>
            </w:tcBorders>
            <w:tcMar>
              <w:left w:w="57" w:type="dxa"/>
              <w:right w:w="57" w:type="dxa"/>
            </w:tcMar>
          </w:tcPr>
          <w:p w14:paraId="6F2B294E" w14:textId="61185DE1" w:rsidR="00B70B16"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the principles of academic integrity consistently and clearly to </w:t>
            </w:r>
            <w:r>
              <w:rPr>
                <w:rFonts w:cstheme="minorHAnsi"/>
              </w:rPr>
              <w:t>promote</w:t>
            </w:r>
            <w:r w:rsidRPr="007A6CE3">
              <w:rPr>
                <w:rFonts w:cstheme="minorHAnsi"/>
              </w:rPr>
              <w:t xml:space="preserve"> audience confidence in ideas about the changing world</w:t>
            </w:r>
            <w:r>
              <w:rPr>
                <w:rFonts w:cstheme="minorHAnsi"/>
              </w:rPr>
              <w:t>, e.g.</w:t>
            </w:r>
            <w:r>
              <w:rPr>
                <w:rFonts w:cs="Calibri"/>
              </w:rPr>
              <w:t>, using reliable information sources in target language, referencing conventions in target language, using technology appropriately</w:t>
            </w:r>
          </w:p>
        </w:tc>
        <w:tc>
          <w:tcPr>
            <w:tcW w:w="3096" w:type="dxa"/>
            <w:tcBorders>
              <w:top w:val="nil"/>
              <w:bottom w:val="single" w:sz="4" w:space="0" w:color="auto"/>
            </w:tcBorders>
            <w:tcMar>
              <w:left w:w="57" w:type="dxa"/>
              <w:right w:w="57" w:type="dxa"/>
            </w:tcMar>
          </w:tcPr>
          <w:p w14:paraId="65DC8221" w14:textId="7ED66750" w:rsidR="00B70B16" w:rsidRPr="002F5856" w:rsidRDefault="00B70B16" w:rsidP="00A00312">
            <w:pPr>
              <w:pStyle w:val="ListBulletintable"/>
              <w:spacing w:after="60"/>
              <w:ind w:left="224" w:hanging="142"/>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 xml:space="preserve">about </w:t>
            </w:r>
            <w:r>
              <w:rPr>
                <w:rFonts w:cstheme="minorHAnsi"/>
              </w:rPr>
              <w:t xml:space="preserve">personal, local and global change, </w:t>
            </w:r>
            <w:r>
              <w:rPr>
                <w:rFonts w:cs="Calibri"/>
              </w:rPr>
              <w:t>e.g., using reliable information sources in target language, referencing conventions in target language, using technology appropriately</w:t>
            </w:r>
          </w:p>
        </w:tc>
        <w:tc>
          <w:tcPr>
            <w:tcW w:w="2986" w:type="dxa"/>
            <w:tcBorders>
              <w:top w:val="nil"/>
              <w:bottom w:val="single" w:sz="4" w:space="0" w:color="auto"/>
            </w:tcBorders>
            <w:tcMar>
              <w:left w:w="57" w:type="dxa"/>
              <w:right w:w="57" w:type="dxa"/>
            </w:tcMar>
          </w:tcPr>
          <w:p w14:paraId="5779224D" w14:textId="02465B75" w:rsidR="00B70B16" w:rsidRPr="00137652" w:rsidRDefault="00B70B16" w:rsidP="00ED3C93">
            <w:pPr>
              <w:pStyle w:val="ListBulletintable"/>
              <w:numPr>
                <w:ilvl w:val="0"/>
                <w:numId w:val="65"/>
              </w:numPr>
              <w:spacing w:after="60"/>
              <w:ind w:left="224" w:hanging="142"/>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 xml:space="preserve">about </w:t>
            </w:r>
            <w:r>
              <w:t>personal, local or global change</w:t>
            </w:r>
          </w:p>
        </w:tc>
      </w:tr>
    </w:tbl>
    <w:p w14:paraId="79FE8901" w14:textId="77777777" w:rsidR="00A6149E" w:rsidRDefault="00A6149E">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34"/>
        <w:gridCol w:w="3492"/>
        <w:gridCol w:w="2556"/>
      </w:tblGrid>
      <w:tr w:rsidR="00A6149E" w:rsidRPr="00137652" w14:paraId="4475A200" w14:textId="77777777" w:rsidTr="00DB05CA">
        <w:tc>
          <w:tcPr>
            <w:tcW w:w="3024" w:type="dxa"/>
            <w:gridSpan w:val="2"/>
            <w:tcBorders>
              <w:bottom w:val="single" w:sz="4" w:space="0" w:color="auto"/>
            </w:tcBorders>
            <w:tcMar>
              <w:left w:w="57" w:type="dxa"/>
              <w:right w:w="57" w:type="dxa"/>
            </w:tcMar>
          </w:tcPr>
          <w:p w14:paraId="21CDD4E4" w14:textId="1AC3E3E2" w:rsidR="00A6149E" w:rsidRDefault="00A6149E" w:rsidP="00A6149E">
            <w:pPr>
              <w:pStyle w:val="Tabletextbold"/>
              <w:ind w:left="0"/>
              <w:jc w:val="center"/>
            </w:pPr>
            <w:r w:rsidRPr="00137652">
              <w:lastRenderedPageBreak/>
              <w:t>A Course</w:t>
            </w:r>
          </w:p>
        </w:tc>
        <w:tc>
          <w:tcPr>
            <w:tcW w:w="3492" w:type="dxa"/>
            <w:tcBorders>
              <w:bottom w:val="single" w:sz="4" w:space="0" w:color="auto"/>
            </w:tcBorders>
          </w:tcPr>
          <w:p w14:paraId="706CFEB3" w14:textId="680A0F05" w:rsidR="00A6149E" w:rsidRDefault="00A6149E" w:rsidP="00A6149E">
            <w:pPr>
              <w:pStyle w:val="Tabletextbold"/>
              <w:ind w:left="0"/>
              <w:jc w:val="center"/>
            </w:pPr>
            <w:r w:rsidRPr="00137652">
              <w:t>T Course</w:t>
            </w:r>
          </w:p>
        </w:tc>
        <w:tc>
          <w:tcPr>
            <w:tcW w:w="2556" w:type="dxa"/>
            <w:tcBorders>
              <w:bottom w:val="single" w:sz="4" w:space="0" w:color="auto"/>
            </w:tcBorders>
          </w:tcPr>
          <w:p w14:paraId="22E4F41C" w14:textId="64EF1C50" w:rsidR="00A6149E" w:rsidRDefault="00A6149E" w:rsidP="00A6149E">
            <w:pPr>
              <w:pStyle w:val="Tabletextbold"/>
              <w:ind w:left="0"/>
              <w:jc w:val="center"/>
            </w:pPr>
            <w:r w:rsidRPr="00137652">
              <w:t>M Course</w:t>
            </w:r>
          </w:p>
        </w:tc>
      </w:tr>
      <w:tr w:rsidR="00AF27D7" w:rsidRPr="00137652" w14:paraId="206BB23F" w14:textId="4EDB22E4" w:rsidTr="005B3BB1">
        <w:tc>
          <w:tcPr>
            <w:tcW w:w="9072" w:type="dxa"/>
            <w:gridSpan w:val="4"/>
            <w:tcBorders>
              <w:bottom w:val="single" w:sz="4" w:space="0" w:color="auto"/>
            </w:tcBorders>
            <w:tcMar>
              <w:left w:w="57" w:type="dxa"/>
              <w:right w:w="57" w:type="dxa"/>
            </w:tcMar>
          </w:tcPr>
          <w:p w14:paraId="47D66CAE" w14:textId="19C01BFD" w:rsidR="00AF27D7" w:rsidRPr="00137652" w:rsidRDefault="00B70B16" w:rsidP="005B3BB1">
            <w:pPr>
              <w:pStyle w:val="Tabletextbold"/>
              <w:ind w:left="0"/>
            </w:pPr>
            <w:r>
              <w:t>Understanding Language and Culture</w:t>
            </w:r>
          </w:p>
        </w:tc>
      </w:tr>
      <w:tr w:rsidR="00B70B16" w:rsidRPr="00137652" w14:paraId="18DC2B7A" w14:textId="77777777" w:rsidTr="00A00312">
        <w:trPr>
          <w:trHeight w:val="1229"/>
        </w:trPr>
        <w:tc>
          <w:tcPr>
            <w:tcW w:w="2990" w:type="dxa"/>
            <w:tcBorders>
              <w:top w:val="single" w:sz="4" w:space="0" w:color="auto"/>
              <w:left w:val="single" w:sz="4" w:space="0" w:color="auto"/>
              <w:bottom w:val="nil"/>
              <w:right w:val="single" w:sz="4" w:space="0" w:color="auto"/>
            </w:tcBorders>
            <w:tcMar>
              <w:left w:w="57" w:type="dxa"/>
              <w:right w:w="57" w:type="dxa"/>
            </w:tcMar>
          </w:tcPr>
          <w:p w14:paraId="5EA1E01E" w14:textId="4CA9BF24" w:rsidR="00B70B16" w:rsidRPr="00137652" w:rsidRDefault="00B70B16" w:rsidP="00A00312">
            <w:pPr>
              <w:pStyle w:val="ListBulletintable"/>
              <w:spacing w:after="60"/>
              <w:ind w:left="224" w:hanging="142"/>
            </w:pPr>
            <w:r w:rsidRPr="007A6CE3">
              <w:rPr>
                <w:rFonts w:cstheme="minorHAnsi"/>
              </w:rPr>
              <w:t xml:space="preserve">analyse familiar and unfamiliar target language and/or script for </w:t>
            </w:r>
            <w:r>
              <w:rPr>
                <w:rFonts w:cstheme="minorHAnsi"/>
              </w:rPr>
              <w:t xml:space="preserve">respectful </w:t>
            </w:r>
            <w:r w:rsidRPr="007A6CE3">
              <w:rPr>
                <w:rFonts w:cstheme="minorHAnsi"/>
              </w:rPr>
              <w:t>discussion about the changing world to decode and infer meaning and draw conclusions</w:t>
            </w:r>
            <w:r>
              <w:rPr>
                <w:rFonts w:cstheme="minorHAnsi"/>
              </w:rPr>
              <w:t xml:space="preserve">, e.g., </w:t>
            </w:r>
            <w:r w:rsidRPr="002F5856">
              <w:t>describe personal experiences of change</w:t>
            </w:r>
            <w:r>
              <w:t xml:space="preserve">, </w:t>
            </w:r>
            <w:r>
              <w:rPr>
                <w:rFonts w:cstheme="minorHAnsi"/>
              </w:rPr>
              <w:t>expressing opinions, language of protest, nature/geographic texts</w:t>
            </w:r>
          </w:p>
        </w:tc>
        <w:tc>
          <w:tcPr>
            <w:tcW w:w="3526" w:type="dxa"/>
            <w:gridSpan w:val="2"/>
            <w:tcBorders>
              <w:top w:val="single" w:sz="4" w:space="0" w:color="auto"/>
              <w:left w:val="single" w:sz="4" w:space="0" w:color="auto"/>
              <w:bottom w:val="nil"/>
              <w:right w:val="single" w:sz="4" w:space="0" w:color="auto"/>
            </w:tcBorders>
            <w:tcMar>
              <w:left w:w="57" w:type="dxa"/>
              <w:right w:w="57" w:type="dxa"/>
            </w:tcMar>
          </w:tcPr>
          <w:p w14:paraId="031FD8D0" w14:textId="0AA72F6F" w:rsidR="00B70B16" w:rsidRPr="00137652" w:rsidRDefault="00B70B16" w:rsidP="00A00312">
            <w:pPr>
              <w:pStyle w:val="ListBulletintable"/>
              <w:spacing w:after="60"/>
              <w:ind w:left="224" w:hanging="142"/>
            </w:pPr>
            <w:r w:rsidRPr="002F5856">
              <w:t>critically analyse familiar and unfamiliar target language and/or script about personal, local and global change to decode and infer meaning and draw logical conclusions, e.g., describe personal experiences of change, comparisons between traditional and contemporary, problem statements</w:t>
            </w:r>
          </w:p>
        </w:tc>
        <w:tc>
          <w:tcPr>
            <w:tcW w:w="2556" w:type="dxa"/>
            <w:tcBorders>
              <w:top w:val="single" w:sz="4" w:space="0" w:color="auto"/>
              <w:left w:val="single" w:sz="4" w:space="0" w:color="auto"/>
              <w:bottom w:val="nil"/>
              <w:right w:val="single" w:sz="4" w:space="0" w:color="auto"/>
            </w:tcBorders>
            <w:tcMar>
              <w:left w:w="57" w:type="dxa"/>
              <w:right w:w="57" w:type="dxa"/>
            </w:tcMar>
          </w:tcPr>
          <w:p w14:paraId="77CD44FA" w14:textId="074676A3" w:rsidR="00B70B16" w:rsidRPr="00137652" w:rsidRDefault="00B70B16" w:rsidP="00A00312">
            <w:pPr>
              <w:pStyle w:val="ListBulletintable"/>
              <w:spacing w:after="60"/>
              <w:ind w:left="224" w:hanging="142"/>
            </w:pPr>
            <w:r>
              <w:t>explain texts about personal, local or global change</w:t>
            </w:r>
          </w:p>
        </w:tc>
      </w:tr>
      <w:tr w:rsidR="00B70B16" w:rsidRPr="00137652" w14:paraId="116C1310" w14:textId="77777777" w:rsidTr="00A00312">
        <w:trPr>
          <w:trHeight w:val="1229"/>
        </w:trPr>
        <w:tc>
          <w:tcPr>
            <w:tcW w:w="2990" w:type="dxa"/>
            <w:tcBorders>
              <w:top w:val="nil"/>
              <w:left w:val="single" w:sz="4" w:space="0" w:color="auto"/>
              <w:bottom w:val="nil"/>
              <w:right w:val="single" w:sz="4" w:space="0" w:color="auto"/>
            </w:tcBorders>
            <w:tcMar>
              <w:left w:w="57" w:type="dxa"/>
              <w:right w:w="57" w:type="dxa"/>
            </w:tcMar>
          </w:tcPr>
          <w:p w14:paraId="517CAD14" w14:textId="714284AE" w:rsidR="00B70B16" w:rsidRPr="00137652"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w:t>
            </w:r>
            <w:r>
              <w:rPr>
                <w:rFonts w:cs="Calibri"/>
                <w:color w:val="000000"/>
              </w:rPr>
              <w:t>an emerging</w:t>
            </w:r>
            <w:r w:rsidRPr="008A18F5">
              <w:rPr>
                <w:rFonts w:cs="Calibri"/>
                <w:color w:val="000000"/>
              </w:rPr>
              <w:t xml:space="preserve"> </w:t>
            </w:r>
            <w:r w:rsidRPr="007A6CE3">
              <w:rPr>
                <w:rFonts w:cstheme="minorHAnsi"/>
              </w:rPr>
              <w:t>intercultural</w:t>
            </w:r>
            <w:r w:rsidR="00B00F3E">
              <w:rPr>
                <w:rFonts w:cstheme="minorHAnsi"/>
              </w:rPr>
              <w:t xml:space="preserve"> and linguistic</w:t>
            </w:r>
            <w:r w:rsidRPr="007A6CE3">
              <w:rPr>
                <w:rFonts w:cstheme="minorHAnsi"/>
              </w:rPr>
              <w:t xml:space="preserve"> understanding for discussions about the changing world to </w:t>
            </w:r>
            <w:r w:rsidR="00A6149E">
              <w:rPr>
                <w:rFonts w:cstheme="minorHAnsi"/>
              </w:rPr>
              <w:t>justify</w:t>
            </w:r>
            <w:r w:rsidR="00DB05CA">
              <w:rPr>
                <w:rFonts w:cstheme="minorHAnsi"/>
              </w:rPr>
              <w:t xml:space="preserve"> </w:t>
            </w:r>
            <w:r w:rsidRPr="007A6CE3">
              <w:rPr>
                <w:rFonts w:cstheme="minorHAnsi"/>
              </w:rPr>
              <w:t>the appropriateness of register and reasons for perspectives and/or behaviours with supporting evidence</w:t>
            </w:r>
            <w:r>
              <w:rPr>
                <w:rFonts w:cstheme="minorHAnsi"/>
              </w:rPr>
              <w:t>, e.g., news media texts, interpreting statistics, expressing opinions in different contexts</w:t>
            </w:r>
          </w:p>
        </w:tc>
        <w:tc>
          <w:tcPr>
            <w:tcW w:w="3526" w:type="dxa"/>
            <w:gridSpan w:val="2"/>
            <w:tcBorders>
              <w:top w:val="nil"/>
              <w:left w:val="single" w:sz="4" w:space="0" w:color="auto"/>
              <w:bottom w:val="nil"/>
              <w:right w:val="single" w:sz="4" w:space="0" w:color="auto"/>
            </w:tcBorders>
            <w:tcMar>
              <w:left w:w="57" w:type="dxa"/>
              <w:right w:w="57" w:type="dxa"/>
            </w:tcMar>
          </w:tcPr>
          <w:p w14:paraId="3708B63A" w14:textId="01C1D5D7" w:rsidR="00B70B16" w:rsidRPr="00137652" w:rsidRDefault="00B70B16" w:rsidP="00A00312">
            <w:pPr>
              <w:pStyle w:val="ListBulletintable"/>
              <w:spacing w:after="60"/>
              <w:ind w:left="224" w:hanging="142"/>
            </w:pPr>
            <w:r w:rsidRPr="002F5856">
              <w:t xml:space="preserve">apply </w:t>
            </w:r>
            <w:r>
              <w:rPr>
                <w:rFonts w:cs="Calibri"/>
                <w:color w:val="000000"/>
              </w:rPr>
              <w:t>an emerging</w:t>
            </w:r>
            <w:r w:rsidRPr="008A18F5">
              <w:rPr>
                <w:rFonts w:cs="Calibri"/>
                <w:color w:val="000000"/>
              </w:rPr>
              <w:t xml:space="preserve"> </w:t>
            </w:r>
            <w:r w:rsidRPr="002F5856">
              <w:t>intercultural</w:t>
            </w:r>
            <w:r w:rsidR="00B00F3E">
              <w:t xml:space="preserve"> and linguistic</w:t>
            </w:r>
            <w:r w:rsidRPr="002F5856">
              <w:t xml:space="preserve"> understanding about personal, local and global change to evaluate the appropriateness of register and reasons for perspectives and/or behaviours with supporting evidence</w:t>
            </w:r>
            <w:r>
              <w:t>, e.g.,</w:t>
            </w:r>
            <w:r w:rsidRPr="002F5856">
              <w:t xml:space="preserve"> stating personal opinions</w:t>
            </w:r>
            <w:r>
              <w:t xml:space="preserve"> in different contexts</w:t>
            </w:r>
            <w:r w:rsidRPr="002F5856">
              <w:t>, respectful discussions that consider multiple viewpoints, interpreting statistics</w:t>
            </w:r>
          </w:p>
        </w:tc>
        <w:tc>
          <w:tcPr>
            <w:tcW w:w="2556" w:type="dxa"/>
            <w:tcBorders>
              <w:top w:val="nil"/>
              <w:left w:val="single" w:sz="4" w:space="0" w:color="auto"/>
              <w:bottom w:val="nil"/>
              <w:right w:val="single" w:sz="4" w:space="0" w:color="auto"/>
            </w:tcBorders>
            <w:tcMar>
              <w:left w:w="57" w:type="dxa"/>
              <w:right w:w="57" w:type="dxa"/>
            </w:tcMar>
          </w:tcPr>
          <w:p w14:paraId="6443A05E" w14:textId="732007E6" w:rsidR="00B70B16" w:rsidRPr="00137652" w:rsidRDefault="00B70B16" w:rsidP="00A00312">
            <w:pPr>
              <w:pStyle w:val="ListBulletintable"/>
              <w:spacing w:after="60"/>
              <w:ind w:left="224" w:hanging="142"/>
            </w:pPr>
            <w:r>
              <w:rPr>
                <w:rFonts w:cstheme="minorHAnsi"/>
                <w:color w:val="000000"/>
              </w:rPr>
              <w:t xml:space="preserve">explain </w:t>
            </w:r>
            <w:r>
              <w:t>personal, local or global change</w:t>
            </w:r>
            <w:r>
              <w:rPr>
                <w:rFonts w:cstheme="minorHAnsi"/>
                <w:color w:val="000000"/>
              </w:rPr>
              <w:t xml:space="preserve"> in the context of the target culture/s</w:t>
            </w:r>
          </w:p>
        </w:tc>
      </w:tr>
      <w:tr w:rsidR="00B70B16" w:rsidRPr="00137652" w14:paraId="54659A38" w14:textId="77777777" w:rsidTr="00A00312">
        <w:trPr>
          <w:trHeight w:val="1229"/>
        </w:trPr>
        <w:tc>
          <w:tcPr>
            <w:tcW w:w="2990" w:type="dxa"/>
            <w:tcBorders>
              <w:top w:val="nil"/>
              <w:left w:val="single" w:sz="4" w:space="0" w:color="auto"/>
              <w:bottom w:val="nil"/>
              <w:right w:val="single" w:sz="4" w:space="0" w:color="auto"/>
            </w:tcBorders>
            <w:tcMar>
              <w:left w:w="57" w:type="dxa"/>
              <w:right w:w="57" w:type="dxa"/>
            </w:tcMar>
          </w:tcPr>
          <w:p w14:paraId="556ABF0D" w14:textId="2C7530FE" w:rsidR="00B70B16" w:rsidRPr="00137652" w:rsidRDefault="00B70B16" w:rsidP="00A00312">
            <w:pPr>
              <w:pStyle w:val="ListBulletintable"/>
              <w:spacing w:after="60"/>
              <w:ind w:left="224" w:hanging="142"/>
            </w:pPr>
            <w:r>
              <w:t xml:space="preserve">analyse </w:t>
            </w:r>
            <w:r w:rsidRPr="007A6CE3">
              <w:rPr>
                <w:rFonts w:cstheme="minorHAnsi"/>
              </w:rPr>
              <w:t xml:space="preserve">concepts about the changing world in texts </w:t>
            </w:r>
            <w:r w:rsidR="00A6149E">
              <w:rPr>
                <w:rFonts w:cstheme="minorHAnsi"/>
              </w:rPr>
              <w:t xml:space="preserve">and extrapolate </w:t>
            </w:r>
            <w:r w:rsidRPr="007A6CE3">
              <w:rPr>
                <w:rFonts w:cstheme="minorHAnsi"/>
              </w:rPr>
              <w:t>with evidence for ideas</w:t>
            </w:r>
            <w:r>
              <w:rPr>
                <w:rFonts w:cstheme="minorHAnsi"/>
              </w:rPr>
              <w:t xml:space="preserve">, e.g., </w:t>
            </w:r>
            <w:r w:rsidRPr="002F5856">
              <w:t>describe pictures,</w:t>
            </w:r>
            <w:r>
              <w:rPr>
                <w:rFonts w:cstheme="minorHAnsi"/>
              </w:rPr>
              <w:t xml:space="preserve"> identifying fake news, protests signs/placards/ practices</w:t>
            </w:r>
          </w:p>
        </w:tc>
        <w:tc>
          <w:tcPr>
            <w:tcW w:w="3526" w:type="dxa"/>
            <w:gridSpan w:val="2"/>
            <w:tcBorders>
              <w:top w:val="nil"/>
              <w:left w:val="single" w:sz="4" w:space="0" w:color="auto"/>
              <w:bottom w:val="nil"/>
              <w:right w:val="single" w:sz="4" w:space="0" w:color="auto"/>
            </w:tcBorders>
            <w:tcMar>
              <w:left w:w="57" w:type="dxa"/>
              <w:right w:w="57" w:type="dxa"/>
            </w:tcMar>
          </w:tcPr>
          <w:p w14:paraId="7B303853" w14:textId="1E239DB6" w:rsidR="00B70B16" w:rsidRPr="00137652" w:rsidRDefault="00B70B16" w:rsidP="00A00312">
            <w:pPr>
              <w:pStyle w:val="ListBulletintable"/>
              <w:spacing w:after="60"/>
              <w:ind w:left="224" w:hanging="142"/>
            </w:pPr>
            <w:r w:rsidRPr="002F5856">
              <w:t>evaluate concepts about personal, local and global change</w:t>
            </w:r>
            <w:r>
              <w:t xml:space="preserve"> </w:t>
            </w:r>
            <w:r w:rsidRPr="002F5856">
              <w:t xml:space="preserve">in texts, </w:t>
            </w:r>
            <w:r w:rsidR="00A6149E">
              <w:t xml:space="preserve">and extrapolate </w:t>
            </w:r>
            <w:r w:rsidRPr="002F5856">
              <w:t>with evidence for ideas, e.g., describe pictures, report on an issue of change, mis/dis/malinformation</w:t>
            </w:r>
          </w:p>
        </w:tc>
        <w:tc>
          <w:tcPr>
            <w:tcW w:w="2556" w:type="dxa"/>
            <w:tcBorders>
              <w:top w:val="nil"/>
              <w:left w:val="single" w:sz="4" w:space="0" w:color="auto"/>
              <w:bottom w:val="nil"/>
              <w:right w:val="single" w:sz="4" w:space="0" w:color="auto"/>
            </w:tcBorders>
            <w:tcMar>
              <w:left w:w="57" w:type="dxa"/>
              <w:right w:w="57" w:type="dxa"/>
            </w:tcMar>
          </w:tcPr>
          <w:p w14:paraId="03EDC9DB" w14:textId="6B5C7C15" w:rsidR="00B70B16" w:rsidRPr="00137652" w:rsidRDefault="00B70B16" w:rsidP="00ED6961">
            <w:pPr>
              <w:pStyle w:val="ListBulletintable"/>
              <w:numPr>
                <w:ilvl w:val="0"/>
                <w:numId w:val="0"/>
              </w:numPr>
              <w:spacing w:after="60"/>
              <w:ind w:left="224"/>
            </w:pPr>
          </w:p>
        </w:tc>
      </w:tr>
      <w:tr w:rsidR="00AF27D7" w:rsidRPr="00137652" w14:paraId="5384D909" w14:textId="0BDE7D2E" w:rsidTr="005253FA">
        <w:tc>
          <w:tcPr>
            <w:tcW w:w="9072" w:type="dxa"/>
            <w:gridSpan w:val="4"/>
            <w:tcBorders>
              <w:top w:val="single" w:sz="4" w:space="0" w:color="auto"/>
              <w:bottom w:val="single" w:sz="4" w:space="0" w:color="auto"/>
            </w:tcBorders>
            <w:tcMar>
              <w:left w:w="57" w:type="dxa"/>
              <w:right w:w="57" w:type="dxa"/>
            </w:tcMar>
          </w:tcPr>
          <w:p w14:paraId="717503A8" w14:textId="2E1EA143" w:rsidR="00AF27D7" w:rsidRPr="00137652" w:rsidRDefault="002A1A22" w:rsidP="005B3BB1">
            <w:pPr>
              <w:pStyle w:val="Tabletextbold"/>
              <w:ind w:left="0"/>
            </w:pPr>
            <w:r>
              <w:t>Reflection on Learning and Self in the World</w:t>
            </w:r>
          </w:p>
        </w:tc>
      </w:tr>
      <w:tr w:rsidR="005253FA" w:rsidRPr="00137652" w14:paraId="20C35CEB" w14:textId="77777777" w:rsidTr="00A00312">
        <w:trPr>
          <w:trHeight w:val="1083"/>
        </w:trPr>
        <w:tc>
          <w:tcPr>
            <w:tcW w:w="2990" w:type="dxa"/>
            <w:tcBorders>
              <w:bottom w:val="nil"/>
            </w:tcBorders>
            <w:tcMar>
              <w:left w:w="57" w:type="dxa"/>
              <w:right w:w="57" w:type="dxa"/>
            </w:tcMar>
          </w:tcPr>
          <w:p w14:paraId="22635D5D" w14:textId="37D6E3B8" w:rsidR="005253FA" w:rsidRPr="009644D4" w:rsidRDefault="005253FA" w:rsidP="00A00312">
            <w:pPr>
              <w:pStyle w:val="ListBulletintable"/>
              <w:spacing w:after="60"/>
              <w:ind w:left="224" w:hanging="142"/>
              <w:rPr>
                <w:rFonts w:cstheme="minorHAnsi"/>
              </w:rPr>
            </w:pPr>
            <w:r w:rsidRPr="00CB21A5">
              <w:rPr>
                <w:rFonts w:cs="Calibri"/>
              </w:rPr>
              <w:t>reflect genuinely on own and others cultural assumptions and perspectives</w:t>
            </w:r>
            <w:r w:rsidR="00DB05CA">
              <w:rPr>
                <w:rFonts w:cs="Calibri"/>
              </w:rPr>
              <w:t xml:space="preserve"> and share experiences</w:t>
            </w:r>
            <w:r>
              <w:rPr>
                <w:rFonts w:cstheme="minorHAnsi"/>
              </w:rPr>
              <w:t xml:space="preserve">, </w:t>
            </w:r>
            <w:r>
              <w:rPr>
                <w:rFonts w:cs="Calibri"/>
              </w:rPr>
              <w:t>e.g., personal insights into nature of own community life and social/economic structures</w:t>
            </w:r>
          </w:p>
        </w:tc>
        <w:tc>
          <w:tcPr>
            <w:tcW w:w="3526" w:type="dxa"/>
            <w:gridSpan w:val="2"/>
            <w:tcBorders>
              <w:bottom w:val="nil"/>
            </w:tcBorders>
            <w:tcMar>
              <w:left w:w="57" w:type="dxa"/>
              <w:right w:w="57" w:type="dxa"/>
            </w:tcMar>
          </w:tcPr>
          <w:p w14:paraId="59016BF6" w14:textId="10B3D7D6" w:rsidR="005253FA" w:rsidRPr="002F5856" w:rsidRDefault="005253FA" w:rsidP="00A00312">
            <w:pPr>
              <w:pStyle w:val="ListBulletintable"/>
              <w:spacing w:after="60"/>
              <w:ind w:left="224" w:hanging="142"/>
            </w:pPr>
            <w:r w:rsidRPr="00A94644">
              <w:rPr>
                <w:rFonts w:cs="Calibri"/>
              </w:rPr>
              <w:t>reflect genuinely and with insight on self and relationships between culture and language</w:t>
            </w:r>
            <w:r w:rsidR="00DB05CA">
              <w:rPr>
                <w:rFonts w:cs="Calibri"/>
              </w:rPr>
              <w:t xml:space="preserve"> and share experiences,</w:t>
            </w:r>
            <w:r w:rsidR="00DB05CA">
              <w:rPr>
                <w:rFonts w:cstheme="minorHAnsi"/>
              </w:rPr>
              <w:t xml:space="preserve"> </w:t>
            </w:r>
            <w:r w:rsidR="00DB05CA">
              <w:rPr>
                <w:rFonts w:cs="Calibri"/>
              </w:rPr>
              <w:t xml:space="preserve">e.g., personal insights into nature of own community life, </w:t>
            </w:r>
          </w:p>
        </w:tc>
        <w:tc>
          <w:tcPr>
            <w:tcW w:w="2556" w:type="dxa"/>
            <w:tcBorders>
              <w:bottom w:val="nil"/>
            </w:tcBorders>
            <w:tcMar>
              <w:left w:w="57" w:type="dxa"/>
              <w:right w:w="57" w:type="dxa"/>
            </w:tcMar>
          </w:tcPr>
          <w:p w14:paraId="26979888" w14:textId="638706C7" w:rsidR="005253FA" w:rsidRPr="00D259F8" w:rsidRDefault="005253FA" w:rsidP="00A00312">
            <w:pPr>
              <w:pStyle w:val="ListBulletintable"/>
              <w:spacing w:after="60"/>
              <w:ind w:left="224" w:hanging="142"/>
              <w:rPr>
                <w:rFonts w:cstheme="minorHAnsi"/>
              </w:rPr>
            </w:pPr>
            <w:r w:rsidRPr="00D259F8">
              <w:rPr>
                <w:rFonts w:cstheme="minorHAnsi"/>
              </w:rPr>
              <w:t xml:space="preserve">reflect on own learning and language acquisition skills </w:t>
            </w:r>
            <w:r>
              <w:rPr>
                <w:rFonts w:cstheme="minorHAnsi"/>
              </w:rPr>
              <w:t xml:space="preserve">about </w:t>
            </w:r>
            <w:r>
              <w:t>personal, local or global change</w:t>
            </w:r>
          </w:p>
        </w:tc>
      </w:tr>
      <w:tr w:rsidR="005253FA" w:rsidRPr="00137652" w14:paraId="53BA8EB1" w14:textId="77777777" w:rsidTr="00A00312">
        <w:trPr>
          <w:trHeight w:val="1083"/>
        </w:trPr>
        <w:tc>
          <w:tcPr>
            <w:tcW w:w="2990" w:type="dxa"/>
            <w:tcBorders>
              <w:top w:val="nil"/>
              <w:bottom w:val="single" w:sz="4" w:space="0" w:color="auto"/>
            </w:tcBorders>
            <w:tcMar>
              <w:left w:w="57" w:type="dxa"/>
              <w:right w:w="57" w:type="dxa"/>
            </w:tcMar>
          </w:tcPr>
          <w:p w14:paraId="2A870C02" w14:textId="270F9878" w:rsidR="005253FA" w:rsidRPr="00137652" w:rsidRDefault="005253FA" w:rsidP="00A00312">
            <w:pPr>
              <w:pStyle w:val="ListBulletintable"/>
              <w:spacing w:after="60"/>
              <w:ind w:left="224" w:hanging="142"/>
            </w:pPr>
            <w:r w:rsidRPr="009644D4">
              <w:rPr>
                <w:rFonts w:cstheme="minorHAnsi"/>
              </w:rPr>
              <w:t xml:space="preserve">reflect on own language learning practices and applies feedback to propose appropriate, specific, personal improvements e.g., </w:t>
            </w:r>
            <w:r w:rsidR="006F472C">
              <w:rPr>
                <w:rFonts w:cstheme="minorHAnsi"/>
              </w:rPr>
              <w:t xml:space="preserve">best revision practices, </w:t>
            </w:r>
            <w:r w:rsidRPr="009644D4">
              <w:rPr>
                <w:rFonts w:cstheme="minorHAnsi"/>
              </w:rPr>
              <w:t>self-regulation- time</w:t>
            </w:r>
            <w:r>
              <w:rPr>
                <w:rFonts w:cs="Calibri"/>
              </w:rPr>
              <w:t>; managing procrastination; reformulating goals; implementing formative feedback</w:t>
            </w:r>
          </w:p>
        </w:tc>
        <w:tc>
          <w:tcPr>
            <w:tcW w:w="3526" w:type="dxa"/>
            <w:gridSpan w:val="2"/>
            <w:tcBorders>
              <w:top w:val="nil"/>
              <w:bottom w:val="single" w:sz="4" w:space="0" w:color="auto"/>
            </w:tcBorders>
            <w:tcMar>
              <w:left w:w="57" w:type="dxa"/>
              <w:right w:w="57" w:type="dxa"/>
            </w:tcMar>
          </w:tcPr>
          <w:p w14:paraId="19E4651F" w14:textId="3CA982B7" w:rsidR="005253FA" w:rsidRPr="00137652" w:rsidRDefault="005253FA" w:rsidP="00A00312">
            <w:pPr>
              <w:pStyle w:val="ListBulletintable"/>
              <w:spacing w:after="60"/>
              <w:ind w:left="224" w:hanging="142"/>
            </w:pPr>
            <w:r w:rsidRPr="002F5856">
              <w:t>reflect on own language learning practices and applies feedback to propose appropriate, specific, personal improvements</w:t>
            </w:r>
            <w:r>
              <w:t xml:space="preserve"> </w:t>
            </w:r>
            <w:r w:rsidRPr="009644D4">
              <w:rPr>
                <w:rFonts w:cstheme="minorHAnsi"/>
              </w:rPr>
              <w:t xml:space="preserve">e.g., </w:t>
            </w:r>
            <w:r w:rsidR="006F472C">
              <w:rPr>
                <w:rFonts w:cstheme="minorHAnsi"/>
              </w:rPr>
              <w:t xml:space="preserve">best revision practices, </w:t>
            </w:r>
            <w:r w:rsidRPr="009644D4">
              <w:rPr>
                <w:rFonts w:cstheme="minorHAnsi"/>
              </w:rPr>
              <w:t>self-regulation- time</w:t>
            </w:r>
            <w:r>
              <w:rPr>
                <w:rFonts w:cs="Calibri"/>
              </w:rPr>
              <w:t>; managing procrastination; reformulating goals; implementing formative feedback</w:t>
            </w:r>
          </w:p>
        </w:tc>
        <w:tc>
          <w:tcPr>
            <w:tcW w:w="2556" w:type="dxa"/>
            <w:tcBorders>
              <w:top w:val="nil"/>
              <w:bottom w:val="single" w:sz="4" w:space="0" w:color="auto"/>
            </w:tcBorders>
            <w:tcMar>
              <w:left w:w="57" w:type="dxa"/>
              <w:right w:w="57" w:type="dxa"/>
            </w:tcMar>
          </w:tcPr>
          <w:p w14:paraId="6A08192C" w14:textId="7BE9200B" w:rsidR="005253FA" w:rsidRPr="00137652" w:rsidRDefault="005253FA" w:rsidP="00A00312">
            <w:pPr>
              <w:pStyle w:val="ListBulletintable"/>
              <w:spacing w:after="60"/>
              <w:ind w:left="224" w:hanging="142"/>
            </w:pPr>
            <w:r w:rsidRPr="00D259F8">
              <w:rPr>
                <w:rFonts w:cstheme="minorHAnsi"/>
              </w:rPr>
              <w:t xml:space="preserve">use effective learning skills </w:t>
            </w:r>
          </w:p>
        </w:tc>
      </w:tr>
    </w:tbl>
    <w:p w14:paraId="342772CD" w14:textId="3130F0C6" w:rsidR="004454B4" w:rsidRPr="00137652" w:rsidRDefault="004454B4" w:rsidP="00C66A76">
      <w:pPr>
        <w:pStyle w:val="Heading2"/>
        <w:rPr>
          <w:rStyle w:val="Heading3Char"/>
          <w:rFonts w:eastAsia="Calibri"/>
          <w:b/>
          <w:bCs/>
          <w:sz w:val="28"/>
          <w:szCs w:val="26"/>
        </w:rPr>
      </w:pPr>
      <w:r w:rsidRPr="00137652">
        <w:rPr>
          <w:rStyle w:val="Heading3Char"/>
          <w:rFonts w:eastAsia="Calibri"/>
          <w:b/>
          <w:bCs/>
          <w:sz w:val="28"/>
          <w:szCs w:val="26"/>
        </w:rPr>
        <w:lastRenderedPageBreak/>
        <w:t>A guide to reading and implementing content descriptions</w:t>
      </w:r>
    </w:p>
    <w:p w14:paraId="686BE5B8" w14:textId="77777777" w:rsidR="004454B4" w:rsidRPr="00137652" w:rsidRDefault="004454B4" w:rsidP="004454B4">
      <w:bookmarkStart w:id="90" w:name="_Hlk11315851"/>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137652" w:rsidRDefault="004454B4" w:rsidP="004454B4">
      <w:pPr>
        <w:rPr>
          <w:rFonts w:cs="Arial"/>
          <w:lang w:eastAsia="en-AU"/>
        </w:rPr>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0"/>
    <w:p w14:paraId="7BA701AF" w14:textId="77777777" w:rsidR="004454B4" w:rsidRPr="00137652" w:rsidRDefault="00744DF6" w:rsidP="004454B4">
      <w:pPr>
        <w:pStyle w:val="Heading2"/>
        <w:tabs>
          <w:tab w:val="right" w:pos="9072"/>
        </w:tabs>
        <w:rPr>
          <w:szCs w:val="22"/>
        </w:rPr>
      </w:pPr>
      <w:r w:rsidRPr="00137652">
        <w:t>Assessment</w:t>
      </w:r>
    </w:p>
    <w:p w14:paraId="50F8A3F7" w14:textId="3764D391" w:rsidR="004454B4" w:rsidRPr="00137652" w:rsidRDefault="004454B4" w:rsidP="004454B4">
      <w:r w:rsidRPr="00137652">
        <w:t>Refer to page</w:t>
      </w:r>
      <w:r w:rsidR="00AA4073" w:rsidRPr="00137652">
        <w:t>s</w:t>
      </w:r>
      <w:r w:rsidR="005751C9" w:rsidRPr="002A1A22">
        <w:t xml:space="preserve"> </w:t>
      </w:r>
      <w:r w:rsidR="002A1A22" w:rsidRPr="002A1A22">
        <w:t>10</w:t>
      </w:r>
      <w:r w:rsidR="00FD4D64" w:rsidRPr="00137652">
        <w:t>.</w:t>
      </w:r>
    </w:p>
    <w:p w14:paraId="6DB70B47" w14:textId="77777777" w:rsidR="004454B4" w:rsidRPr="00137652" w:rsidRDefault="004454B4" w:rsidP="006A3B1C">
      <w:r w:rsidRPr="00137652">
        <w:br w:type="page"/>
      </w:r>
    </w:p>
    <w:p w14:paraId="223886C0" w14:textId="2767507D" w:rsidR="004454B4" w:rsidRPr="00CE6B88" w:rsidRDefault="00545008" w:rsidP="005B3BB1">
      <w:pPr>
        <w:pStyle w:val="Heading1"/>
        <w:spacing w:before="120"/>
      </w:pPr>
      <w:bookmarkStart w:id="91" w:name="_Toc525640303"/>
      <w:bookmarkStart w:id="92" w:name="_Toc236730688"/>
      <w:bookmarkEnd w:id="73"/>
      <w:r w:rsidRPr="00CE6B88">
        <w:lastRenderedPageBreak/>
        <w:t>Diverse Perspectives</w:t>
      </w:r>
      <w:r w:rsidR="004454B4" w:rsidRPr="00CE6B88">
        <w:tab/>
        <w:t>Value: 1.0</w:t>
      </w:r>
      <w:bookmarkEnd w:id="91"/>
      <w:bookmarkEnd w:id="92"/>
    </w:p>
    <w:p w14:paraId="6D963336" w14:textId="08911FD1" w:rsidR="004454B4" w:rsidRPr="00CE6B88" w:rsidRDefault="00545008" w:rsidP="005B3BB1">
      <w:pPr>
        <w:pStyle w:val="Heading3subheading"/>
        <w:spacing w:before="120" w:after="120"/>
        <w:rPr>
          <w:color w:val="auto"/>
        </w:rPr>
      </w:pPr>
      <w:r w:rsidRPr="00CE6B88">
        <w:rPr>
          <w:color w:val="auto"/>
        </w:rPr>
        <w:t>Diverse Perspectives</w:t>
      </w:r>
      <w:r w:rsidR="008A1234" w:rsidRPr="00CE6B88">
        <w:rPr>
          <w:color w:val="auto"/>
        </w:rPr>
        <w:t xml:space="preserve"> a</w:t>
      </w:r>
      <w:r w:rsidR="004454B4" w:rsidRPr="00CE6B88">
        <w:rPr>
          <w:color w:val="auto"/>
        </w:rPr>
        <w:tab/>
        <w:t>Value 0.5</w:t>
      </w:r>
    </w:p>
    <w:p w14:paraId="3637990D" w14:textId="427E5A29" w:rsidR="004454B4" w:rsidRPr="00CE6B88" w:rsidRDefault="00545008" w:rsidP="005B3BB1">
      <w:pPr>
        <w:pStyle w:val="Heading3subheading"/>
        <w:spacing w:before="120" w:after="120"/>
        <w:rPr>
          <w:color w:val="auto"/>
        </w:rPr>
      </w:pPr>
      <w:r w:rsidRPr="00CE6B88">
        <w:rPr>
          <w:color w:val="auto"/>
        </w:rPr>
        <w:t>Diverse Perspectives</w:t>
      </w:r>
      <w:r w:rsidR="008A1234" w:rsidRPr="00CE6B88">
        <w:rPr>
          <w:color w:val="auto"/>
        </w:rPr>
        <w:t xml:space="preserve"> b</w:t>
      </w:r>
      <w:r w:rsidR="004454B4" w:rsidRPr="00CE6B88">
        <w:rPr>
          <w:color w:val="auto"/>
        </w:rPr>
        <w:tab/>
        <w:t>Value 0.5</w:t>
      </w:r>
    </w:p>
    <w:p w14:paraId="0DF75A12" w14:textId="77777777" w:rsidR="004454B4" w:rsidRPr="00CE6B88" w:rsidRDefault="004454B4" w:rsidP="005B3BB1">
      <w:pPr>
        <w:pStyle w:val="Heading2"/>
        <w:tabs>
          <w:tab w:val="right" w:pos="9072"/>
        </w:tabs>
        <w:spacing w:before="120"/>
      </w:pPr>
      <w:r w:rsidRPr="00CE6B88">
        <w:t>Unit Description</w:t>
      </w:r>
    </w:p>
    <w:p w14:paraId="561A853B" w14:textId="62A95CA6" w:rsidR="009E0762" w:rsidRPr="00274A7D" w:rsidRDefault="00F65983" w:rsidP="005B3BB1">
      <w:pPr>
        <w:spacing w:after="120"/>
        <w:rPr>
          <w:rFonts w:cs="Calibri"/>
        </w:rPr>
      </w:pPr>
      <w:r w:rsidRPr="00354681">
        <w:rPr>
          <w:rFonts w:cs="Calibri"/>
        </w:rPr>
        <w:t xml:space="preserve">Students learn about </w:t>
      </w:r>
      <w:r>
        <w:rPr>
          <w:rFonts w:cs="Calibri"/>
        </w:rPr>
        <w:t xml:space="preserve">how diverse perspectives are expressed. They appreciate how cultural expression, perspectives and behaviours are sustained and transformed. </w:t>
      </w:r>
      <w:r w:rsidRPr="00354681">
        <w:rPr>
          <w:rFonts w:cs="Calibri"/>
        </w:rPr>
        <w:t xml:space="preserve">Students apply a developing repertoire of target language, and cultural and intercultural capabilities to express views and perspectives. They reflect on their own </w:t>
      </w:r>
      <w:r>
        <w:rPr>
          <w:rFonts w:cs="Calibri"/>
        </w:rPr>
        <w:t xml:space="preserve">perspectives, </w:t>
      </w:r>
      <w:r w:rsidRPr="00354681">
        <w:rPr>
          <w:rFonts w:cs="Calibri"/>
        </w:rPr>
        <w:t>beliefs and cultural practices</w:t>
      </w:r>
      <w:r>
        <w:rPr>
          <w:rFonts w:cs="Calibri"/>
        </w:rPr>
        <w:t>.</w:t>
      </w:r>
    </w:p>
    <w:p w14:paraId="770619DE" w14:textId="77777777" w:rsidR="004454B4" w:rsidRPr="00137652" w:rsidRDefault="004454B4" w:rsidP="005B3BB1">
      <w:pPr>
        <w:pStyle w:val="Heading2"/>
        <w:spacing w:before="120"/>
      </w:pPr>
      <w:r w:rsidRPr="00137652">
        <w:t>Specific Unit Goals</w:t>
      </w:r>
    </w:p>
    <w:p w14:paraId="401B4F23" w14:textId="77777777" w:rsidR="004454B4" w:rsidRPr="00137652" w:rsidRDefault="004454B4" w:rsidP="005B3BB1">
      <w:pPr>
        <w:spacing w:after="120"/>
        <w:rPr>
          <w:rFonts w:cs="Calibri"/>
        </w:rPr>
      </w:pPr>
      <w:bookmarkStart w:id="93" w:name="_Hlk1131591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E31ED" w:rsidRPr="00137652" w14:paraId="5C3CD1A6" w14:textId="77777777" w:rsidTr="00F30F61">
        <w:tc>
          <w:tcPr>
            <w:tcW w:w="3024" w:type="dxa"/>
            <w:tcBorders>
              <w:bottom w:val="single" w:sz="4" w:space="0" w:color="auto"/>
            </w:tcBorders>
            <w:tcMar>
              <w:left w:w="57" w:type="dxa"/>
              <w:right w:w="57" w:type="dxa"/>
            </w:tcMar>
          </w:tcPr>
          <w:bookmarkEnd w:id="93"/>
          <w:p w14:paraId="72B7C45C" w14:textId="77777777" w:rsidR="004454B4" w:rsidRPr="00137652" w:rsidRDefault="004454B4" w:rsidP="005B3BB1">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0EF4E4AD" w14:textId="77777777" w:rsidR="004454B4" w:rsidRPr="00137652" w:rsidRDefault="004454B4" w:rsidP="005B3BB1">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63F58003" w14:textId="77777777" w:rsidR="004454B4" w:rsidRPr="00137652" w:rsidRDefault="004454B4" w:rsidP="005B3BB1">
            <w:pPr>
              <w:pStyle w:val="TableTextBoldcentred"/>
              <w:spacing w:before="60" w:after="60"/>
            </w:pPr>
            <w:r w:rsidRPr="00137652">
              <w:t>M Course</w:t>
            </w:r>
          </w:p>
        </w:tc>
      </w:tr>
      <w:tr w:rsidR="00C6485B" w:rsidRPr="00137652" w14:paraId="6AC05F3F" w14:textId="77777777" w:rsidTr="008A1234">
        <w:trPr>
          <w:trHeight w:val="721"/>
        </w:trPr>
        <w:tc>
          <w:tcPr>
            <w:tcW w:w="3024" w:type="dxa"/>
            <w:tcBorders>
              <w:bottom w:val="nil"/>
            </w:tcBorders>
            <w:tcMar>
              <w:left w:w="57" w:type="dxa"/>
              <w:right w:w="57" w:type="dxa"/>
            </w:tcMar>
          </w:tcPr>
          <w:p w14:paraId="2443AFFD" w14:textId="3AA0E592" w:rsidR="00C6485B" w:rsidRPr="00137652" w:rsidRDefault="00C6485B" w:rsidP="005B3BB1">
            <w:pPr>
              <w:pStyle w:val="ListBulletintable"/>
              <w:spacing w:after="60"/>
              <w:ind w:left="366" w:hanging="284"/>
            </w:pPr>
            <w:r>
              <w:rPr>
                <w:rFonts w:cstheme="minorHAnsi"/>
              </w:rPr>
              <w:t>analyse</w:t>
            </w:r>
            <w:r w:rsidRPr="007A6CE3">
              <w:rPr>
                <w:rFonts w:cstheme="minorHAnsi"/>
              </w:rPr>
              <w:t xml:space="preserve"> how </w:t>
            </w:r>
            <w:r>
              <w:rPr>
                <w:rFonts w:cstheme="minorHAnsi"/>
              </w:rPr>
              <w:t xml:space="preserve">diverse </w:t>
            </w:r>
            <w:r w:rsidRPr="007A6CE3">
              <w:rPr>
                <w:rFonts w:cstheme="minorHAnsi"/>
              </w:rPr>
              <w:t>perspectives are expressed</w:t>
            </w:r>
            <w:r w:rsidR="00A6149E">
              <w:rPr>
                <w:rFonts w:cs="Calibri"/>
                <w:color w:val="000000"/>
              </w:rPr>
              <w:t xml:space="preserve"> and exchange responses and thoughts</w:t>
            </w:r>
          </w:p>
        </w:tc>
        <w:tc>
          <w:tcPr>
            <w:tcW w:w="3024" w:type="dxa"/>
            <w:tcBorders>
              <w:bottom w:val="nil"/>
            </w:tcBorders>
            <w:tcMar>
              <w:left w:w="57" w:type="dxa"/>
              <w:right w:w="57" w:type="dxa"/>
            </w:tcMar>
          </w:tcPr>
          <w:p w14:paraId="53C338DA" w14:textId="0E798B3C" w:rsidR="00C6485B" w:rsidRPr="00137652" w:rsidRDefault="00C6485B" w:rsidP="005B3BB1">
            <w:pPr>
              <w:pStyle w:val="ListBulletintable"/>
              <w:spacing w:after="60"/>
              <w:ind w:left="366" w:hanging="284"/>
            </w:pPr>
            <w:r w:rsidRPr="006E25A1">
              <w:rPr>
                <w:rFonts w:cs="Calibri"/>
              </w:rPr>
              <w:t>evaluate how di</w:t>
            </w:r>
            <w:r>
              <w:rPr>
                <w:rFonts w:cs="Calibri"/>
              </w:rPr>
              <w:t>verse</w:t>
            </w:r>
            <w:r w:rsidRPr="006E25A1">
              <w:rPr>
                <w:rFonts w:cs="Calibri"/>
              </w:rPr>
              <w:t xml:space="preserve"> perspectives are expressed</w:t>
            </w:r>
            <w:r w:rsidR="00A6149E">
              <w:rPr>
                <w:rFonts w:cs="Calibri"/>
                <w:color w:val="000000"/>
              </w:rPr>
              <w:t xml:space="preserve"> and exchange responses and thoughts </w:t>
            </w:r>
          </w:p>
        </w:tc>
        <w:tc>
          <w:tcPr>
            <w:tcW w:w="3024" w:type="dxa"/>
            <w:tcBorders>
              <w:bottom w:val="nil"/>
            </w:tcBorders>
            <w:tcMar>
              <w:left w:w="57" w:type="dxa"/>
              <w:right w:w="57" w:type="dxa"/>
            </w:tcMar>
          </w:tcPr>
          <w:p w14:paraId="0368E907" w14:textId="336A6CB1" w:rsidR="00C6485B" w:rsidRPr="00035493" w:rsidRDefault="00C6485B" w:rsidP="005B3BB1">
            <w:pPr>
              <w:pStyle w:val="ListBulletintable"/>
              <w:spacing w:after="60"/>
              <w:ind w:left="366" w:hanging="284"/>
              <w:rPr>
                <w:szCs w:val="22"/>
              </w:rPr>
            </w:pPr>
            <w:r>
              <w:t xml:space="preserve">use language about </w:t>
            </w:r>
            <w:r w:rsidR="00DE6CDB">
              <w:t>diverse perspectives</w:t>
            </w:r>
            <w:r w:rsidR="00A6149E">
              <w:rPr>
                <w:rFonts w:cs="Calibri"/>
                <w:color w:val="000000"/>
              </w:rPr>
              <w:t xml:space="preserve"> and exchange thoughts </w:t>
            </w:r>
          </w:p>
        </w:tc>
      </w:tr>
      <w:tr w:rsidR="00C6485B" w:rsidRPr="00137652" w14:paraId="4CCB0371" w14:textId="77777777" w:rsidTr="00772ADA">
        <w:trPr>
          <w:trHeight w:val="721"/>
        </w:trPr>
        <w:tc>
          <w:tcPr>
            <w:tcW w:w="3024" w:type="dxa"/>
            <w:tcBorders>
              <w:top w:val="nil"/>
              <w:bottom w:val="nil"/>
            </w:tcBorders>
            <w:tcMar>
              <w:left w:w="57" w:type="dxa"/>
              <w:right w:w="57" w:type="dxa"/>
            </w:tcMar>
          </w:tcPr>
          <w:p w14:paraId="7112EC72" w14:textId="1139F6F1" w:rsidR="00C6485B" w:rsidRPr="00137652" w:rsidRDefault="00C6485B" w:rsidP="005B3BB1">
            <w:pPr>
              <w:pStyle w:val="ListBulletintable"/>
              <w:spacing w:after="60"/>
              <w:ind w:left="366" w:hanging="284"/>
            </w:pPr>
            <w:r>
              <w:rPr>
                <w:rFonts w:cstheme="minorHAnsi"/>
              </w:rPr>
              <w:t>analyse</w:t>
            </w:r>
            <w:r w:rsidRPr="007A6CE3">
              <w:rPr>
                <w:rFonts w:cstheme="minorHAnsi"/>
              </w:rPr>
              <w:t xml:space="preserve"> how</w:t>
            </w:r>
            <w:r>
              <w:rPr>
                <w:rFonts w:cstheme="minorHAnsi"/>
              </w:rPr>
              <w:t xml:space="preserve"> cultural expression, perspectives, and behaviours are </w:t>
            </w:r>
            <w:r w:rsidRPr="00E060B2">
              <w:rPr>
                <w:rFonts w:cstheme="minorHAnsi"/>
              </w:rPr>
              <w:t>sustain</w:t>
            </w:r>
            <w:r>
              <w:rPr>
                <w:rFonts w:cstheme="minorHAnsi"/>
              </w:rPr>
              <w:t>ed</w:t>
            </w:r>
            <w:r w:rsidRPr="00E060B2">
              <w:rPr>
                <w:rFonts w:cstheme="minorHAnsi"/>
              </w:rPr>
              <w:t xml:space="preserve"> and </w:t>
            </w:r>
            <w:r>
              <w:rPr>
                <w:rFonts w:cstheme="minorHAnsi"/>
              </w:rPr>
              <w:t>transformed</w:t>
            </w:r>
            <w:r w:rsidR="00A6149E">
              <w:rPr>
                <w:rFonts w:cs="Calibri"/>
                <w:color w:val="000000"/>
              </w:rPr>
              <w:t xml:space="preserve"> </w:t>
            </w:r>
            <w:r w:rsidR="00442359">
              <w:rPr>
                <w:rFonts w:cs="Calibri"/>
                <w:color w:val="000000"/>
              </w:rPr>
              <w:t>and</w:t>
            </w:r>
            <w:r w:rsidR="00A6149E">
              <w:rPr>
                <w:rFonts w:cs="Calibri"/>
                <w:color w:val="000000"/>
              </w:rPr>
              <w:t xml:space="preserve"> interact </w:t>
            </w:r>
            <w:r w:rsidR="00A6149E" w:rsidRPr="008A18F5">
              <w:rPr>
                <w:rFonts w:cs="Calibri"/>
                <w:color w:val="000000"/>
              </w:rPr>
              <w:t>with other</w:t>
            </w:r>
            <w:r w:rsidR="00A6149E">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7E05B537" w14:textId="0C45D8CB" w:rsidR="00C6485B" w:rsidRPr="00137652" w:rsidRDefault="00C6485B" w:rsidP="005B3BB1">
            <w:pPr>
              <w:pStyle w:val="ListBulletintable"/>
              <w:spacing w:after="60"/>
              <w:ind w:left="366" w:hanging="284"/>
            </w:pPr>
            <w:r w:rsidRPr="006E25A1">
              <w:rPr>
                <w:rFonts w:cs="Calibri"/>
              </w:rPr>
              <w:t xml:space="preserve">evaluate how </w:t>
            </w:r>
            <w:r>
              <w:rPr>
                <w:rFonts w:cs="Calibri"/>
              </w:rPr>
              <w:t>cultural expression and perspectives are sustained and transformed</w:t>
            </w:r>
            <w:r w:rsidR="00A6149E">
              <w:rPr>
                <w:rFonts w:cs="Calibri"/>
                <w:color w:val="000000"/>
              </w:rPr>
              <w:t xml:space="preserve"> </w:t>
            </w:r>
            <w:r w:rsidR="00442359">
              <w:rPr>
                <w:rFonts w:cs="Calibri"/>
                <w:color w:val="000000"/>
              </w:rPr>
              <w:t>and</w:t>
            </w:r>
            <w:r w:rsidR="00A6149E">
              <w:rPr>
                <w:rFonts w:cs="Calibri"/>
                <w:color w:val="000000"/>
              </w:rPr>
              <w:t xml:space="preserve"> interact </w:t>
            </w:r>
            <w:r w:rsidR="00A6149E" w:rsidRPr="008A18F5">
              <w:rPr>
                <w:rFonts w:cs="Calibri"/>
                <w:color w:val="000000"/>
              </w:rPr>
              <w:t>with other</w:t>
            </w:r>
            <w:r w:rsidR="00A6149E">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3C05FD16" w14:textId="75A5B4AF" w:rsidR="00C6485B" w:rsidRPr="00035493" w:rsidRDefault="00C6485B" w:rsidP="005B3BB1">
            <w:pPr>
              <w:pStyle w:val="ListBulletintable"/>
              <w:spacing w:after="60"/>
              <w:ind w:left="366" w:hanging="284"/>
              <w:rPr>
                <w:szCs w:val="22"/>
              </w:rPr>
            </w:pPr>
            <w:r>
              <w:t xml:space="preserve">explain </w:t>
            </w:r>
            <w:r w:rsidR="00DE6CDB">
              <w:t>diverse perspectives</w:t>
            </w:r>
            <w:r>
              <w:t xml:space="preserve"> in the content of target culture/s</w:t>
            </w:r>
            <w:r w:rsidR="00A6149E">
              <w:rPr>
                <w:rFonts w:cs="Calibri"/>
                <w:color w:val="000000"/>
              </w:rPr>
              <w:t xml:space="preserve"> </w:t>
            </w:r>
          </w:p>
        </w:tc>
      </w:tr>
      <w:tr w:rsidR="00C6485B" w:rsidRPr="00137652" w14:paraId="497FB54D" w14:textId="77777777" w:rsidTr="00772ADA">
        <w:trPr>
          <w:trHeight w:val="721"/>
        </w:trPr>
        <w:tc>
          <w:tcPr>
            <w:tcW w:w="3024" w:type="dxa"/>
            <w:tcBorders>
              <w:top w:val="nil"/>
              <w:bottom w:val="nil"/>
            </w:tcBorders>
            <w:tcMar>
              <w:left w:w="57" w:type="dxa"/>
              <w:right w:w="57" w:type="dxa"/>
            </w:tcMar>
          </w:tcPr>
          <w:p w14:paraId="40B89BBD" w14:textId="7425DDB8" w:rsidR="00C6485B" w:rsidRPr="00137652" w:rsidRDefault="00C6485B" w:rsidP="005B3BB1">
            <w:pPr>
              <w:pStyle w:val="ListBulletintable"/>
              <w:spacing w:after="60"/>
              <w:ind w:left="366" w:hanging="284"/>
            </w:pPr>
            <w:r w:rsidRPr="007A6CE3">
              <w:rPr>
                <w:rFonts w:cstheme="minorHAnsi"/>
              </w:rPr>
              <w:t xml:space="preserve">apply </w:t>
            </w:r>
            <w:r w:rsidR="001C23EC">
              <w:rPr>
                <w:rFonts w:cs="Calibri"/>
                <w:color w:val="000000"/>
              </w:rPr>
              <w:t>an emerging</w:t>
            </w:r>
            <w:r w:rsidR="001C23EC" w:rsidRPr="008A18F5">
              <w:rPr>
                <w:rFonts w:cs="Calibri"/>
                <w:color w:val="000000"/>
              </w:rPr>
              <w:t xml:space="preserve"> </w:t>
            </w:r>
            <w:r w:rsidRPr="007A6CE3">
              <w:rPr>
                <w:rFonts w:cstheme="minorHAnsi"/>
              </w:rPr>
              <w:t>repertoire of target language, and cultural and intercultural capabilities to participate in discussions</w:t>
            </w:r>
          </w:p>
        </w:tc>
        <w:tc>
          <w:tcPr>
            <w:tcW w:w="3024" w:type="dxa"/>
            <w:tcBorders>
              <w:top w:val="nil"/>
              <w:bottom w:val="nil"/>
            </w:tcBorders>
            <w:tcMar>
              <w:left w:w="57" w:type="dxa"/>
              <w:right w:w="57" w:type="dxa"/>
            </w:tcMar>
          </w:tcPr>
          <w:p w14:paraId="053B6A6B" w14:textId="1FE8FD26" w:rsidR="00C6485B" w:rsidRPr="00137652" w:rsidRDefault="00C6485B" w:rsidP="005B3BB1">
            <w:pPr>
              <w:pStyle w:val="ListBulletintable"/>
              <w:spacing w:after="60"/>
              <w:ind w:left="366" w:hanging="284"/>
            </w:pPr>
            <w:r>
              <w:rPr>
                <w:rFonts w:cs="Calibri"/>
              </w:rPr>
              <w:t>a</w:t>
            </w:r>
            <w:r w:rsidRPr="00354681">
              <w:rPr>
                <w:rFonts w:cs="Calibri"/>
              </w:rPr>
              <w:t xml:space="preserve">pply </w:t>
            </w:r>
            <w:r w:rsidR="001C23EC">
              <w:rPr>
                <w:rFonts w:cs="Calibri"/>
                <w:color w:val="000000"/>
              </w:rPr>
              <w:t>an emerging</w:t>
            </w:r>
            <w:r w:rsidR="001C23EC" w:rsidRPr="008A18F5">
              <w:rPr>
                <w:rFonts w:cs="Calibri"/>
                <w:color w:val="000000"/>
              </w:rPr>
              <w:t xml:space="preserve"> </w:t>
            </w:r>
            <w:r w:rsidRPr="00354681">
              <w:rPr>
                <w:rFonts w:cs="Calibri"/>
              </w:rPr>
              <w:t>repertoire of</w:t>
            </w:r>
            <w:r>
              <w:rPr>
                <w:rFonts w:cs="Calibri"/>
              </w:rPr>
              <w:t xml:space="preserve"> cultural knowledge and</w:t>
            </w:r>
            <w:r w:rsidRPr="00354681">
              <w:rPr>
                <w:rFonts w:cs="Calibri"/>
              </w:rPr>
              <w:t xml:space="preserve"> target language</w:t>
            </w:r>
            <w:r>
              <w:rPr>
                <w:rFonts w:cs="Calibri"/>
              </w:rPr>
              <w:t xml:space="preserve"> </w:t>
            </w:r>
            <w:r w:rsidRPr="00354681">
              <w:rPr>
                <w:rFonts w:cs="Calibri"/>
              </w:rPr>
              <w:t xml:space="preserve">to </w:t>
            </w:r>
            <w:r w:rsidR="00A6149E">
              <w:rPr>
                <w:rFonts w:cs="Calibri"/>
              </w:rPr>
              <w:t>share</w:t>
            </w:r>
            <w:r w:rsidR="00A6149E" w:rsidRPr="00354681">
              <w:rPr>
                <w:rFonts w:cs="Calibri"/>
              </w:rPr>
              <w:t xml:space="preserve"> </w:t>
            </w:r>
            <w:r w:rsidRPr="00354681">
              <w:rPr>
                <w:rFonts w:cs="Calibri"/>
              </w:rPr>
              <w:t>views and perspectives</w:t>
            </w:r>
          </w:p>
        </w:tc>
        <w:tc>
          <w:tcPr>
            <w:tcW w:w="3024" w:type="dxa"/>
            <w:tcBorders>
              <w:top w:val="nil"/>
              <w:bottom w:val="nil"/>
            </w:tcBorders>
            <w:tcMar>
              <w:left w:w="57" w:type="dxa"/>
              <w:right w:w="57" w:type="dxa"/>
            </w:tcMar>
          </w:tcPr>
          <w:p w14:paraId="536E4CA8" w14:textId="070F183C" w:rsidR="00C6485B" w:rsidRPr="00035493" w:rsidRDefault="00C6485B" w:rsidP="005B3BB1">
            <w:pPr>
              <w:pStyle w:val="ListBulletintable"/>
              <w:spacing w:after="60"/>
              <w:ind w:left="366" w:hanging="284"/>
              <w:rPr>
                <w:szCs w:val="22"/>
              </w:rPr>
            </w:pPr>
            <w:r>
              <w:t xml:space="preserve">use a repertoire of cultural knowledge and target language around </w:t>
            </w:r>
            <w:r w:rsidR="00DE6CDB">
              <w:t>diverse perspectives</w:t>
            </w:r>
            <w:r w:rsidR="00A6149E">
              <w:t xml:space="preserve"> to share with others</w:t>
            </w:r>
          </w:p>
        </w:tc>
      </w:tr>
      <w:tr w:rsidR="00C6485B" w:rsidRPr="00137652" w14:paraId="786B2007" w14:textId="77777777" w:rsidTr="008A1234">
        <w:trPr>
          <w:trHeight w:val="721"/>
        </w:trPr>
        <w:tc>
          <w:tcPr>
            <w:tcW w:w="3024" w:type="dxa"/>
            <w:tcBorders>
              <w:top w:val="nil"/>
            </w:tcBorders>
            <w:tcMar>
              <w:left w:w="57" w:type="dxa"/>
              <w:right w:w="57" w:type="dxa"/>
            </w:tcMar>
          </w:tcPr>
          <w:p w14:paraId="271B2199" w14:textId="188F8E51" w:rsidR="00C6485B" w:rsidRPr="00137652" w:rsidRDefault="00C6485B" w:rsidP="005B3BB1">
            <w:pPr>
              <w:pStyle w:val="ListBulletintable"/>
              <w:spacing w:after="60"/>
              <w:ind w:left="366" w:hanging="284"/>
            </w:pPr>
            <w:r w:rsidRPr="007A6CE3">
              <w:rPr>
                <w:rFonts w:cstheme="minorHAnsi"/>
              </w:rPr>
              <w:t xml:space="preserve">reflect on their own beliefs and cultural </w:t>
            </w:r>
            <w:r>
              <w:rPr>
                <w:rFonts w:cstheme="minorHAnsi"/>
              </w:rPr>
              <w:t xml:space="preserve">expression </w:t>
            </w:r>
            <w:r w:rsidRPr="007A6CE3">
              <w:rPr>
                <w:rFonts w:cstheme="minorHAnsi"/>
              </w:rPr>
              <w:t xml:space="preserve">and consider their own </w:t>
            </w:r>
            <w:r>
              <w:rPr>
                <w:rFonts w:cstheme="minorHAnsi"/>
              </w:rPr>
              <w:t>perspectives</w:t>
            </w:r>
            <w:r w:rsidR="00A6149E">
              <w:rPr>
                <w:rFonts w:cs="Calibri"/>
                <w:color w:val="000000"/>
              </w:rPr>
              <w:t xml:space="preserve"> and share</w:t>
            </w:r>
            <w:r w:rsidR="00420CD4">
              <w:rPr>
                <w:rFonts w:cs="Calibri"/>
                <w:color w:val="000000"/>
              </w:rPr>
              <w:t xml:space="preserve"> their</w:t>
            </w:r>
            <w:r w:rsidR="00A6149E">
              <w:rPr>
                <w:rFonts w:cs="Calibri"/>
                <w:color w:val="000000"/>
              </w:rPr>
              <w:t xml:space="preserve"> experiences </w:t>
            </w:r>
          </w:p>
        </w:tc>
        <w:tc>
          <w:tcPr>
            <w:tcW w:w="3024" w:type="dxa"/>
            <w:tcBorders>
              <w:top w:val="nil"/>
            </w:tcBorders>
            <w:tcMar>
              <w:left w:w="57" w:type="dxa"/>
              <w:right w:w="57" w:type="dxa"/>
            </w:tcMar>
          </w:tcPr>
          <w:p w14:paraId="56E4A4A6" w14:textId="1EBE7927" w:rsidR="00C6485B" w:rsidRPr="00137652" w:rsidRDefault="00C6485B" w:rsidP="005B3BB1">
            <w:pPr>
              <w:pStyle w:val="ListBulletintable"/>
              <w:spacing w:after="60"/>
              <w:ind w:left="366" w:hanging="284"/>
            </w:pPr>
            <w:r w:rsidRPr="002F5856">
              <w:rPr>
                <w:rFonts w:cs="Calibri"/>
              </w:rPr>
              <w:t xml:space="preserve">reflect on their </w:t>
            </w:r>
            <w:r w:rsidR="001131A4" w:rsidRPr="002F5856">
              <w:rPr>
                <w:rFonts w:cs="Calibri"/>
              </w:rPr>
              <w:t>own beliefs</w:t>
            </w:r>
            <w:r w:rsidRPr="002F5856">
              <w:rPr>
                <w:rFonts w:cs="Calibri"/>
              </w:rPr>
              <w:t xml:space="preserve"> and cultural</w:t>
            </w:r>
            <w:r>
              <w:rPr>
                <w:rFonts w:cs="Calibri"/>
              </w:rPr>
              <w:t xml:space="preserve"> </w:t>
            </w:r>
            <w:r w:rsidRPr="002F5856">
              <w:rPr>
                <w:rFonts w:cs="Calibri"/>
              </w:rPr>
              <w:t>expression and consider their own perspectives</w:t>
            </w:r>
            <w:r w:rsidR="00A6149E">
              <w:rPr>
                <w:rFonts w:cs="Calibri"/>
                <w:color w:val="000000"/>
              </w:rPr>
              <w:t xml:space="preserve"> and share </w:t>
            </w:r>
            <w:r w:rsidR="00420CD4">
              <w:rPr>
                <w:rFonts w:cs="Calibri"/>
                <w:color w:val="000000"/>
              </w:rPr>
              <w:t xml:space="preserve">their </w:t>
            </w:r>
            <w:r w:rsidR="00A6149E">
              <w:rPr>
                <w:rFonts w:cs="Calibri"/>
                <w:color w:val="000000"/>
              </w:rPr>
              <w:t xml:space="preserve">experiences </w:t>
            </w:r>
          </w:p>
        </w:tc>
        <w:tc>
          <w:tcPr>
            <w:tcW w:w="3024" w:type="dxa"/>
            <w:tcBorders>
              <w:top w:val="nil"/>
            </w:tcBorders>
            <w:tcMar>
              <w:left w:w="57" w:type="dxa"/>
              <w:right w:w="57" w:type="dxa"/>
            </w:tcMar>
          </w:tcPr>
          <w:p w14:paraId="1C8D6BBE" w14:textId="753879B4" w:rsidR="00C6485B" w:rsidRPr="00137652" w:rsidRDefault="00C6485B" w:rsidP="005B3BB1">
            <w:pPr>
              <w:pStyle w:val="ListBulletintable"/>
              <w:spacing w:after="60"/>
              <w:ind w:left="366" w:hanging="284"/>
            </w:pPr>
            <w:r>
              <w:t xml:space="preserve">reflect on </w:t>
            </w:r>
            <w:r w:rsidR="00DE6CDB">
              <w:t>different perspectives</w:t>
            </w:r>
          </w:p>
        </w:tc>
      </w:tr>
    </w:tbl>
    <w:p w14:paraId="14DC11E2" w14:textId="77777777" w:rsidR="005B3BB1" w:rsidRPr="005B3BB1" w:rsidRDefault="005B3BB1">
      <w:pPr>
        <w:spacing w:before="0"/>
        <w:rPr>
          <w:rFonts w:eastAsia="Times New Roman"/>
        </w:rPr>
      </w:pPr>
      <w:r w:rsidRPr="005B3BB1">
        <w:br w:type="page"/>
      </w:r>
    </w:p>
    <w:p w14:paraId="234FE6B6" w14:textId="52229C89" w:rsidR="004454B4" w:rsidRPr="00137652" w:rsidRDefault="004454B4" w:rsidP="005B3BB1">
      <w:pPr>
        <w:pStyle w:val="Heading2"/>
        <w:spacing w:before="120"/>
      </w:pPr>
      <w:r w:rsidRPr="00137652">
        <w:lastRenderedPageBreak/>
        <w:t>Content</w:t>
      </w:r>
      <w:r w:rsidR="00A16A1D" w:rsidRPr="00137652">
        <w:t xml:space="preserve"> Descriptions</w:t>
      </w:r>
    </w:p>
    <w:p w14:paraId="4B5293BB" w14:textId="77777777" w:rsidR="00403609" w:rsidRPr="00137652" w:rsidRDefault="00403609" w:rsidP="005B3BB1">
      <w:pPr>
        <w:spacing w:after="120"/>
      </w:pPr>
      <w:bookmarkStart w:id="94" w:name="_Hlk1131592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6F2D01" w:rsidRPr="00137652" w14:paraId="040B7393" w14:textId="77777777" w:rsidTr="005B3BB1">
        <w:trPr>
          <w:cantSplit/>
          <w:tblHeader/>
        </w:trPr>
        <w:tc>
          <w:tcPr>
            <w:tcW w:w="3256" w:type="dxa"/>
            <w:tcMar>
              <w:left w:w="57" w:type="dxa"/>
              <w:right w:w="57" w:type="dxa"/>
            </w:tcMar>
          </w:tcPr>
          <w:p w14:paraId="39FA4EF1" w14:textId="77777777" w:rsidR="006F2D01" w:rsidRPr="00137652" w:rsidRDefault="006F2D01" w:rsidP="005B3BB1">
            <w:pPr>
              <w:pStyle w:val="TableTextBoldcentred"/>
              <w:spacing w:before="60" w:after="60"/>
            </w:pPr>
            <w:bookmarkStart w:id="95" w:name="_Hlk532998999"/>
            <w:bookmarkEnd w:id="94"/>
            <w:r w:rsidRPr="00137652">
              <w:t>A Course</w:t>
            </w:r>
          </w:p>
        </w:tc>
        <w:tc>
          <w:tcPr>
            <w:tcW w:w="2976" w:type="dxa"/>
            <w:tcMar>
              <w:left w:w="57" w:type="dxa"/>
              <w:right w:w="57" w:type="dxa"/>
            </w:tcMar>
          </w:tcPr>
          <w:p w14:paraId="52B33D81" w14:textId="77777777" w:rsidR="006F2D01" w:rsidRPr="00137652" w:rsidRDefault="006F2D01" w:rsidP="005B3BB1">
            <w:pPr>
              <w:pStyle w:val="TableTextBoldcentred"/>
              <w:spacing w:before="60" w:after="60"/>
            </w:pPr>
            <w:r w:rsidRPr="00137652">
              <w:t>T Course</w:t>
            </w:r>
          </w:p>
        </w:tc>
        <w:tc>
          <w:tcPr>
            <w:tcW w:w="2840" w:type="dxa"/>
            <w:tcMar>
              <w:left w:w="57" w:type="dxa"/>
              <w:right w:w="57" w:type="dxa"/>
            </w:tcMar>
          </w:tcPr>
          <w:p w14:paraId="414B626B" w14:textId="77777777" w:rsidR="006F2D01" w:rsidRPr="00137652" w:rsidRDefault="006F2D01" w:rsidP="005B3BB1">
            <w:pPr>
              <w:pStyle w:val="TableTextBoldcentred"/>
              <w:spacing w:before="60" w:after="60"/>
            </w:pPr>
            <w:r w:rsidRPr="00137652">
              <w:t>M Course</w:t>
            </w:r>
          </w:p>
        </w:tc>
      </w:tr>
      <w:bookmarkEnd w:id="95"/>
      <w:tr w:rsidR="005C7451" w:rsidRPr="00137652" w14:paraId="0A275F1D" w14:textId="07EE6E26" w:rsidTr="005253FA">
        <w:trPr>
          <w:cantSplit/>
        </w:trPr>
        <w:tc>
          <w:tcPr>
            <w:tcW w:w="9072" w:type="dxa"/>
            <w:gridSpan w:val="3"/>
            <w:tcBorders>
              <w:bottom w:val="single" w:sz="4" w:space="0" w:color="auto"/>
            </w:tcBorders>
            <w:tcMar>
              <w:left w:w="57" w:type="dxa"/>
              <w:right w:w="57" w:type="dxa"/>
            </w:tcMar>
          </w:tcPr>
          <w:p w14:paraId="61045968" w14:textId="34BCE0F7" w:rsidR="005C7451" w:rsidRPr="00137652" w:rsidRDefault="00A6149E" w:rsidP="005B3BB1">
            <w:pPr>
              <w:pStyle w:val="Tabletextbold"/>
              <w:ind w:left="0"/>
            </w:pPr>
            <w:r>
              <w:t xml:space="preserve"> Communicating Meaning in Language   </w:t>
            </w:r>
          </w:p>
        </w:tc>
      </w:tr>
      <w:tr w:rsidR="00A6149E" w:rsidRPr="00137652" w14:paraId="23994202" w14:textId="77777777" w:rsidTr="005B3BB1">
        <w:trPr>
          <w:cantSplit/>
          <w:trHeight w:val="1358"/>
        </w:trPr>
        <w:tc>
          <w:tcPr>
            <w:tcW w:w="3256" w:type="dxa"/>
            <w:tcBorders>
              <w:top w:val="nil"/>
              <w:bottom w:val="nil"/>
            </w:tcBorders>
            <w:tcMar>
              <w:left w:w="57" w:type="dxa"/>
              <w:right w:w="57" w:type="dxa"/>
            </w:tcMar>
          </w:tcPr>
          <w:p w14:paraId="4DAC6D52" w14:textId="048BBA1C" w:rsidR="00A6149E" w:rsidRPr="00B20539" w:rsidDel="00A6149E" w:rsidRDefault="00A6149E" w:rsidP="00A6149E">
            <w:pPr>
              <w:pStyle w:val="ListBulletintable"/>
              <w:spacing w:after="60"/>
              <w:ind w:left="366" w:hanging="284"/>
            </w:pPr>
            <w:r w:rsidRPr="007A6CE3">
              <w:rPr>
                <w:rFonts w:cstheme="minorHAnsi"/>
              </w:rPr>
              <w:t xml:space="preserve">create </w:t>
            </w:r>
            <w:r>
              <w:rPr>
                <w:rFonts w:cstheme="minorHAnsi"/>
              </w:rPr>
              <w:t>coherent</w:t>
            </w:r>
            <w:r w:rsidRPr="007A6CE3">
              <w:rPr>
                <w:rFonts w:cstheme="minorHAnsi"/>
              </w:rPr>
              <w:t xml:space="preserve">, accurate </w:t>
            </w:r>
            <w:r w:rsidR="00E24518">
              <w:rPr>
                <w:rFonts w:cstheme="minorHAnsi"/>
              </w:rPr>
              <w:t>or beautiful</w:t>
            </w:r>
            <w:r w:rsidR="00420CD4">
              <w:rPr>
                <w:rFonts w:cstheme="minorHAnsi"/>
              </w:rPr>
              <w:t>/engaging</w:t>
            </w:r>
            <w:r w:rsidR="00E24518">
              <w:rPr>
                <w:rFonts w:cstheme="minorHAnsi"/>
              </w:rPr>
              <w:t xml:space="preserve"> </w:t>
            </w:r>
            <w:r w:rsidRPr="007A6CE3">
              <w:rPr>
                <w:rFonts w:cstheme="minorHAnsi"/>
              </w:rPr>
              <w:t xml:space="preserve">texts about </w:t>
            </w:r>
            <w:r>
              <w:rPr>
                <w:rFonts w:cstheme="minorHAnsi"/>
              </w:rPr>
              <w:t>diverse</w:t>
            </w:r>
            <w:r w:rsidRPr="007A6CE3">
              <w:rPr>
                <w:rFonts w:cstheme="minorHAnsi"/>
              </w:rPr>
              <w:t xml:space="preserve"> perspectives on </w:t>
            </w:r>
            <w:r>
              <w:rPr>
                <w:rFonts w:cstheme="minorHAnsi"/>
              </w:rPr>
              <w:t>cultural expression and behaviours</w:t>
            </w:r>
            <w:r w:rsidRPr="007A6CE3" w:rsidDel="00E14A08">
              <w:rPr>
                <w:rFonts w:cstheme="minorHAnsi"/>
              </w:rPr>
              <w:t xml:space="preserve"> </w:t>
            </w:r>
            <w:r w:rsidRPr="007A6CE3">
              <w:rPr>
                <w:rFonts w:cstheme="minorHAnsi"/>
              </w:rPr>
              <w:t>with depth and breadth for intended purpose, audience and context</w:t>
            </w:r>
            <w:r>
              <w:rPr>
                <w:rFonts w:cstheme="minorHAnsi"/>
              </w:rPr>
              <w:t xml:space="preserve">, e.g., </w:t>
            </w:r>
            <w:r>
              <w:rPr>
                <w:rFonts w:cs="Calibri"/>
              </w:rPr>
              <w:t>travelogue, profile of an artist/ artwork, brochure</w:t>
            </w:r>
            <w:r w:rsidDel="00DA4C87">
              <w:rPr>
                <w:rFonts w:cstheme="minorHAnsi"/>
              </w:rPr>
              <w:t xml:space="preserve"> </w:t>
            </w:r>
          </w:p>
        </w:tc>
        <w:tc>
          <w:tcPr>
            <w:tcW w:w="2976" w:type="dxa"/>
            <w:tcBorders>
              <w:top w:val="nil"/>
              <w:bottom w:val="nil"/>
            </w:tcBorders>
            <w:tcMar>
              <w:left w:w="57" w:type="dxa"/>
              <w:right w:w="57" w:type="dxa"/>
            </w:tcMar>
          </w:tcPr>
          <w:p w14:paraId="6AEAC518" w14:textId="63927CB9" w:rsidR="00A6149E" w:rsidRPr="002F5856" w:rsidDel="00A6149E" w:rsidRDefault="00A6149E" w:rsidP="00A6149E">
            <w:pPr>
              <w:pStyle w:val="ListBulletintable"/>
              <w:spacing w:after="60"/>
              <w:ind w:left="366" w:hanging="284"/>
            </w:pPr>
            <w:r w:rsidRPr="00233937">
              <w:rPr>
                <w:rFonts w:cs="Calibri"/>
              </w:rPr>
              <w:t>create fluent, detailed</w:t>
            </w:r>
            <w:r w:rsidR="00E24518">
              <w:rPr>
                <w:rFonts w:cs="Calibri"/>
              </w:rPr>
              <w:t xml:space="preserve"> or beautiful</w:t>
            </w:r>
            <w:r w:rsidR="00420CD4">
              <w:rPr>
                <w:rFonts w:cs="Calibri"/>
              </w:rPr>
              <w:t>/engaging</w:t>
            </w:r>
            <w:r w:rsidRPr="00233937">
              <w:rPr>
                <w:rFonts w:cs="Calibri"/>
              </w:rPr>
              <w:t xml:space="preserve"> texts </w:t>
            </w:r>
            <w:r>
              <w:rPr>
                <w:rFonts w:cs="Calibri"/>
              </w:rPr>
              <w:t>about diverse perspectives on cultural expression and behaviours</w:t>
            </w:r>
            <w:r w:rsidRPr="00233937">
              <w:rPr>
                <w:rFonts w:cs="Calibri"/>
              </w:rPr>
              <w:t xml:space="preserve">, appropriate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xml:space="preserve">, e.g., </w:t>
            </w:r>
            <w:r>
              <w:rPr>
                <w:rFonts w:cstheme="minorHAnsi"/>
              </w:rPr>
              <w:t>art critique, creative writing, travelogue</w:t>
            </w:r>
          </w:p>
        </w:tc>
        <w:tc>
          <w:tcPr>
            <w:tcW w:w="2840" w:type="dxa"/>
            <w:tcBorders>
              <w:top w:val="nil"/>
              <w:bottom w:val="nil"/>
            </w:tcBorders>
            <w:tcMar>
              <w:left w:w="57" w:type="dxa"/>
              <w:right w:w="57" w:type="dxa"/>
            </w:tcMar>
          </w:tcPr>
          <w:p w14:paraId="4B980F8C" w14:textId="05BCB5AE" w:rsidR="00A6149E" w:rsidRPr="00137652" w:rsidRDefault="00A6149E" w:rsidP="00ED6961">
            <w:pPr>
              <w:pStyle w:val="ListBulletintable"/>
              <w:spacing w:after="60"/>
              <w:ind w:left="366" w:hanging="284"/>
            </w:pPr>
            <w:r w:rsidRPr="00ED6961">
              <w:t xml:space="preserve">apply literacy skills in target language to create and/or respond to texts about </w:t>
            </w:r>
            <w:r>
              <w:t>diverse perspectives</w:t>
            </w:r>
          </w:p>
        </w:tc>
      </w:tr>
      <w:tr w:rsidR="00A6149E" w:rsidRPr="00137652" w14:paraId="51FC66D6" w14:textId="77777777" w:rsidTr="005B3BB1">
        <w:trPr>
          <w:cantSplit/>
          <w:trHeight w:val="1358"/>
        </w:trPr>
        <w:tc>
          <w:tcPr>
            <w:tcW w:w="3256" w:type="dxa"/>
            <w:tcBorders>
              <w:top w:val="nil"/>
              <w:bottom w:val="nil"/>
            </w:tcBorders>
            <w:tcMar>
              <w:left w:w="57" w:type="dxa"/>
              <w:right w:w="57" w:type="dxa"/>
            </w:tcMar>
          </w:tcPr>
          <w:p w14:paraId="4BAD24D0" w14:textId="33928BF5" w:rsidR="00A6149E" w:rsidRPr="00B20539" w:rsidDel="00A6149E" w:rsidRDefault="00A6149E" w:rsidP="00A6149E">
            <w:pPr>
              <w:pStyle w:val="ListBulletintable"/>
              <w:spacing w:after="60"/>
              <w:ind w:left="366" w:hanging="284"/>
            </w:pPr>
            <w:r w:rsidRPr="007A6CE3">
              <w:rPr>
                <w:rFonts w:cstheme="minorHAnsi"/>
              </w:rPr>
              <w:t>appl</w:t>
            </w:r>
            <w:r>
              <w:rPr>
                <w:rFonts w:cstheme="minorHAnsi"/>
              </w:rPr>
              <w:t>y</w:t>
            </w:r>
            <w:r w:rsidRPr="007A6CE3">
              <w:rPr>
                <w:rFonts w:cstheme="minorHAnsi"/>
              </w:rPr>
              <w:t xml:space="preserve"> familiar and unfamiliar conventions of texts and culture to </w:t>
            </w:r>
            <w:r>
              <w:rPr>
                <w:rFonts w:cstheme="minorHAnsi"/>
              </w:rPr>
              <w:t>clarify</w:t>
            </w:r>
            <w:r w:rsidRPr="007A6CE3">
              <w:rPr>
                <w:rFonts w:cstheme="minorHAnsi"/>
              </w:rPr>
              <w:t xml:space="preserve"> understanding and mediate meaning about contemporary perspectives on traditions, practices and discussions</w:t>
            </w:r>
            <w:r>
              <w:rPr>
                <w:rFonts w:cstheme="minorHAnsi"/>
              </w:rPr>
              <w:t xml:space="preserve">, e.g., </w:t>
            </w:r>
            <w:r>
              <w:rPr>
                <w:rFonts w:cs="Calibri"/>
              </w:rPr>
              <w:t>shopping/bargaining role play, simulated interviews, describing latest trends</w:t>
            </w:r>
          </w:p>
        </w:tc>
        <w:tc>
          <w:tcPr>
            <w:tcW w:w="2976" w:type="dxa"/>
            <w:tcBorders>
              <w:top w:val="nil"/>
              <w:bottom w:val="nil"/>
            </w:tcBorders>
            <w:tcMar>
              <w:left w:w="57" w:type="dxa"/>
              <w:right w:w="57" w:type="dxa"/>
            </w:tcMar>
          </w:tcPr>
          <w:p w14:paraId="4C6A18A7" w14:textId="1810153E" w:rsidR="00A6149E" w:rsidRPr="002F5856" w:rsidDel="00A6149E" w:rsidRDefault="00A6149E" w:rsidP="00A6149E">
            <w:pPr>
              <w:pStyle w:val="ListBulletintable"/>
              <w:spacing w:after="60"/>
              <w:ind w:left="366" w:hanging="284"/>
            </w:pPr>
            <w:r>
              <w:rPr>
                <w:rFonts w:cs="Calibri"/>
              </w:rPr>
              <w:t xml:space="preserve">apply familiar and unfamiliar conventions of texts and culture to enhance communication about perspectives, cultural expression and behaviours, e.g., </w:t>
            </w:r>
            <w:r>
              <w:rPr>
                <w:rFonts w:cstheme="minorHAnsi"/>
              </w:rPr>
              <w:t>retelling legends and myths in new formats, presenting new scientific developments to a general audience, fashion parade script</w:t>
            </w:r>
          </w:p>
        </w:tc>
        <w:tc>
          <w:tcPr>
            <w:tcW w:w="2840" w:type="dxa"/>
            <w:tcBorders>
              <w:top w:val="nil"/>
              <w:bottom w:val="nil"/>
            </w:tcBorders>
            <w:tcMar>
              <w:left w:w="57" w:type="dxa"/>
              <w:right w:w="57" w:type="dxa"/>
            </w:tcMar>
          </w:tcPr>
          <w:p w14:paraId="1D409763" w14:textId="3C0B99D4" w:rsidR="00A6149E" w:rsidRPr="00137652" w:rsidRDefault="00A6149E" w:rsidP="00ED6961">
            <w:pPr>
              <w:pStyle w:val="ListBulletintable"/>
              <w:spacing w:after="60"/>
              <w:ind w:left="366" w:hanging="284"/>
            </w:pPr>
            <w:r w:rsidRPr="00ED6961">
              <w:t xml:space="preserve">interacts in target language to explain </w:t>
            </w:r>
            <w:r>
              <w:t>diverse perspectives</w:t>
            </w:r>
          </w:p>
        </w:tc>
      </w:tr>
      <w:tr w:rsidR="00A6149E" w:rsidRPr="00137652" w14:paraId="78E05B86" w14:textId="77777777" w:rsidTr="00A00312">
        <w:trPr>
          <w:cantSplit/>
          <w:trHeight w:val="1358"/>
        </w:trPr>
        <w:tc>
          <w:tcPr>
            <w:tcW w:w="3256" w:type="dxa"/>
            <w:tcBorders>
              <w:top w:val="nil"/>
              <w:bottom w:val="nil"/>
            </w:tcBorders>
            <w:tcMar>
              <w:left w:w="57" w:type="dxa"/>
              <w:right w:w="57" w:type="dxa"/>
            </w:tcMar>
          </w:tcPr>
          <w:p w14:paraId="2AB5A935" w14:textId="309918AD" w:rsidR="00A6149E" w:rsidRPr="00B20539" w:rsidDel="00A6149E" w:rsidRDefault="007A01A8" w:rsidP="00A6149E">
            <w:pPr>
              <w:pStyle w:val="ListBulletintable"/>
              <w:spacing w:after="60"/>
              <w:ind w:left="366" w:hanging="284"/>
            </w:pPr>
            <w:r>
              <w:rPr>
                <w:rFonts w:cstheme="minorHAnsi"/>
              </w:rPr>
              <w:t>manipulate</w:t>
            </w:r>
            <w:r w:rsidRPr="007A6CE3">
              <w:rPr>
                <w:rFonts w:cstheme="minorHAnsi"/>
              </w:rPr>
              <w:t xml:space="preserve"> </w:t>
            </w:r>
            <w:r w:rsidR="00A6149E" w:rsidRPr="007A6CE3">
              <w:rPr>
                <w:rFonts w:cstheme="minorHAnsi"/>
              </w:rPr>
              <w:t xml:space="preserve">grammar, familiar and unfamiliar vocabulary and idiomatic expressions to exchange </w:t>
            </w:r>
            <w:r w:rsidR="00A6149E">
              <w:rPr>
                <w:rFonts w:cstheme="minorHAnsi"/>
              </w:rPr>
              <w:t>analyses</w:t>
            </w:r>
            <w:r w:rsidR="00A6149E" w:rsidRPr="007A6CE3">
              <w:rPr>
                <w:rFonts w:cstheme="minorHAnsi"/>
              </w:rPr>
              <w:t xml:space="preserve"> of ideas clearly, coherently and with impact about </w:t>
            </w:r>
            <w:r w:rsidR="00A6149E">
              <w:rPr>
                <w:rFonts w:cstheme="minorHAnsi"/>
              </w:rPr>
              <w:t>diverse</w:t>
            </w:r>
            <w:r w:rsidR="00A6149E" w:rsidRPr="007A6CE3">
              <w:rPr>
                <w:rFonts w:cstheme="minorHAnsi"/>
              </w:rPr>
              <w:t xml:space="preserve"> perspectives on </w:t>
            </w:r>
            <w:r w:rsidR="00A6149E">
              <w:rPr>
                <w:rFonts w:cstheme="minorHAnsi"/>
              </w:rPr>
              <w:t>cultural expressions, and behaviours, e.g., presentation on food practices/ write recipes/ restaurant review, multiculturalism</w:t>
            </w:r>
          </w:p>
        </w:tc>
        <w:tc>
          <w:tcPr>
            <w:tcW w:w="2976" w:type="dxa"/>
            <w:tcBorders>
              <w:top w:val="nil"/>
              <w:bottom w:val="nil"/>
            </w:tcBorders>
            <w:tcMar>
              <w:left w:w="57" w:type="dxa"/>
              <w:right w:w="57" w:type="dxa"/>
            </w:tcMar>
          </w:tcPr>
          <w:p w14:paraId="16292801" w14:textId="7C546116" w:rsidR="00A6149E" w:rsidRPr="002F5856" w:rsidDel="00A6149E" w:rsidRDefault="007A01A8" w:rsidP="00A6149E">
            <w:pPr>
              <w:pStyle w:val="ListBulletintable"/>
              <w:spacing w:after="60"/>
              <w:ind w:left="366" w:hanging="284"/>
            </w:pPr>
            <w:r>
              <w:t xml:space="preserve">manipulate </w:t>
            </w:r>
            <w:r w:rsidR="00A6149E" w:rsidRPr="002F5856">
              <w:t>complex grammar and familiar and unfamiliar vocabulary to exchange ideas or analyse situations about contemporary perspectives on traditions, thinking, behaviour and systems clearly and coherently, e.g.</w:t>
            </w:r>
            <w:r w:rsidR="00A6149E">
              <w:t>,</w:t>
            </w:r>
            <w:r w:rsidR="00A6149E" w:rsidRPr="002F5856">
              <w:t xml:space="preserve"> conjecture, descriptive language, preferences, language for emotions</w:t>
            </w:r>
          </w:p>
        </w:tc>
        <w:tc>
          <w:tcPr>
            <w:tcW w:w="2840" w:type="dxa"/>
            <w:tcBorders>
              <w:top w:val="nil"/>
              <w:bottom w:val="nil"/>
            </w:tcBorders>
            <w:tcMar>
              <w:left w:w="57" w:type="dxa"/>
              <w:right w:w="57" w:type="dxa"/>
            </w:tcMar>
          </w:tcPr>
          <w:p w14:paraId="43F0685C" w14:textId="400DB89C" w:rsidR="00A6149E" w:rsidRPr="00137652" w:rsidRDefault="00A6149E" w:rsidP="00ED6961">
            <w:pPr>
              <w:pStyle w:val="ListBulletintable"/>
              <w:spacing w:after="60"/>
              <w:ind w:left="366" w:hanging="284"/>
            </w:pPr>
            <w:r w:rsidRPr="00ED6961">
              <w:t xml:space="preserve">use accurate language, vocabulary and grammar both orally and/or in writing about </w:t>
            </w:r>
            <w:r>
              <w:t>diverse perspectives</w:t>
            </w:r>
          </w:p>
        </w:tc>
      </w:tr>
      <w:tr w:rsidR="00A6149E" w:rsidRPr="00137652" w14:paraId="354B74E5" w14:textId="77777777" w:rsidTr="00A00312">
        <w:trPr>
          <w:cantSplit/>
          <w:trHeight w:val="1358"/>
        </w:trPr>
        <w:tc>
          <w:tcPr>
            <w:tcW w:w="3256" w:type="dxa"/>
            <w:tcBorders>
              <w:top w:val="nil"/>
              <w:bottom w:val="single" w:sz="4" w:space="0" w:color="auto"/>
            </w:tcBorders>
            <w:tcMar>
              <w:left w:w="57" w:type="dxa"/>
              <w:right w:w="57" w:type="dxa"/>
            </w:tcMar>
          </w:tcPr>
          <w:p w14:paraId="2774B4B2" w14:textId="6970114F" w:rsidR="00A6149E" w:rsidRPr="00B20539" w:rsidDel="00A6149E" w:rsidRDefault="00A6149E" w:rsidP="00A6149E">
            <w:pPr>
              <w:pStyle w:val="ListBulletintable"/>
              <w:spacing w:after="60"/>
              <w:ind w:left="366" w:hanging="284"/>
            </w:pPr>
            <w:r w:rsidRPr="007A6CE3">
              <w:rPr>
                <w:rFonts w:cstheme="minorHAnsi"/>
              </w:rPr>
              <w:t>appl</w:t>
            </w:r>
            <w:r>
              <w:rPr>
                <w:rFonts w:cstheme="minorHAnsi"/>
              </w:rPr>
              <w:t>y</w:t>
            </w:r>
            <w:r w:rsidRPr="007A6CE3">
              <w:rPr>
                <w:rFonts w:cstheme="minorHAnsi"/>
              </w:rPr>
              <w:t xml:space="preserve"> the principles of academic integrity consistently and clearly to enhance audience confidence in ideas about </w:t>
            </w:r>
            <w:r>
              <w:rPr>
                <w:rFonts w:cstheme="minorHAnsi"/>
              </w:rPr>
              <w:t>cultural expression, perspectives, and behaviours, e.g.,</w:t>
            </w:r>
            <w:r>
              <w:rPr>
                <w:rFonts w:cs="Calibri"/>
              </w:rPr>
              <w:t xml:space="preserve"> using reliable information sources in target language, referencing conventions in target language, using technology appropriately</w:t>
            </w:r>
          </w:p>
        </w:tc>
        <w:tc>
          <w:tcPr>
            <w:tcW w:w="2976" w:type="dxa"/>
            <w:tcBorders>
              <w:top w:val="nil"/>
              <w:bottom w:val="single" w:sz="4" w:space="0" w:color="auto"/>
            </w:tcBorders>
            <w:tcMar>
              <w:left w:w="57" w:type="dxa"/>
              <w:right w:w="57" w:type="dxa"/>
            </w:tcMar>
          </w:tcPr>
          <w:p w14:paraId="4344CC88" w14:textId="0B54FF56" w:rsidR="00A6149E" w:rsidRPr="002F5856" w:rsidDel="00A6149E" w:rsidRDefault="00A6149E" w:rsidP="00A6149E">
            <w:pPr>
              <w:pStyle w:val="ListBulletintable"/>
              <w:spacing w:after="60"/>
              <w:ind w:left="366" w:hanging="284"/>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about cultural expression and behaviours, e.g., using reliable information sources in target language, referencing conventions in target language, using technology appropriately</w:t>
            </w:r>
          </w:p>
        </w:tc>
        <w:tc>
          <w:tcPr>
            <w:tcW w:w="2840" w:type="dxa"/>
            <w:tcBorders>
              <w:top w:val="nil"/>
              <w:bottom w:val="single" w:sz="4" w:space="0" w:color="auto"/>
            </w:tcBorders>
            <w:tcMar>
              <w:left w:w="57" w:type="dxa"/>
              <w:right w:w="57" w:type="dxa"/>
            </w:tcMar>
          </w:tcPr>
          <w:p w14:paraId="41675C44" w14:textId="56D42E7A" w:rsidR="00A6149E" w:rsidRPr="00137652" w:rsidRDefault="00A6149E" w:rsidP="00ED6961">
            <w:pPr>
              <w:pStyle w:val="ListBulletintable"/>
              <w:spacing w:after="60"/>
              <w:ind w:left="366" w:hanging="284"/>
            </w:pPr>
            <w:r w:rsidRPr="00ED6961">
              <w:t xml:space="preserve">apply the principles of academic integrity consistently and clearly for ideas about </w:t>
            </w:r>
            <w:r>
              <w:t>diverse perspectives</w:t>
            </w:r>
          </w:p>
        </w:tc>
      </w:tr>
    </w:tbl>
    <w:p w14:paraId="0EEB138D" w14:textId="77777777" w:rsidR="007A01A8" w:rsidRDefault="007A01A8">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7A01A8" w:rsidRPr="00137652" w14:paraId="714AC711" w14:textId="77777777" w:rsidTr="007A01A8">
        <w:trPr>
          <w:cantSplit/>
        </w:trPr>
        <w:tc>
          <w:tcPr>
            <w:tcW w:w="3256" w:type="dxa"/>
            <w:tcBorders>
              <w:bottom w:val="single" w:sz="4" w:space="0" w:color="auto"/>
            </w:tcBorders>
            <w:tcMar>
              <w:left w:w="57" w:type="dxa"/>
              <w:right w:w="57" w:type="dxa"/>
            </w:tcMar>
          </w:tcPr>
          <w:p w14:paraId="261158A1" w14:textId="74557F3D" w:rsidR="007A01A8" w:rsidRDefault="007A01A8" w:rsidP="007A01A8">
            <w:pPr>
              <w:pStyle w:val="Tabletextbold"/>
              <w:ind w:left="0"/>
              <w:jc w:val="center"/>
            </w:pPr>
            <w:r w:rsidRPr="00137652">
              <w:lastRenderedPageBreak/>
              <w:t>A Course</w:t>
            </w:r>
          </w:p>
        </w:tc>
        <w:tc>
          <w:tcPr>
            <w:tcW w:w="2976" w:type="dxa"/>
            <w:tcBorders>
              <w:bottom w:val="single" w:sz="4" w:space="0" w:color="auto"/>
            </w:tcBorders>
          </w:tcPr>
          <w:p w14:paraId="0281D449" w14:textId="0EFF3947" w:rsidR="007A01A8" w:rsidRDefault="007A01A8" w:rsidP="007A01A8">
            <w:pPr>
              <w:pStyle w:val="Tabletextbold"/>
              <w:ind w:left="0"/>
              <w:jc w:val="center"/>
            </w:pPr>
            <w:r w:rsidRPr="00137652">
              <w:t>T Course</w:t>
            </w:r>
          </w:p>
        </w:tc>
        <w:tc>
          <w:tcPr>
            <w:tcW w:w="2840" w:type="dxa"/>
            <w:tcBorders>
              <w:bottom w:val="single" w:sz="4" w:space="0" w:color="auto"/>
            </w:tcBorders>
          </w:tcPr>
          <w:p w14:paraId="4B50AEB2" w14:textId="704524D8" w:rsidR="007A01A8" w:rsidRDefault="007A01A8" w:rsidP="007A01A8">
            <w:pPr>
              <w:pStyle w:val="Tabletextbold"/>
              <w:ind w:left="0"/>
              <w:jc w:val="center"/>
            </w:pPr>
            <w:r w:rsidRPr="00137652">
              <w:t>M Course</w:t>
            </w:r>
          </w:p>
        </w:tc>
      </w:tr>
      <w:tr w:rsidR="00940427" w:rsidRPr="00137652" w14:paraId="7A91FD7C" w14:textId="2263ADF3" w:rsidTr="005B3BB1">
        <w:trPr>
          <w:cantSplit/>
        </w:trPr>
        <w:tc>
          <w:tcPr>
            <w:tcW w:w="9072" w:type="dxa"/>
            <w:gridSpan w:val="3"/>
            <w:tcBorders>
              <w:bottom w:val="single" w:sz="4" w:space="0" w:color="auto"/>
            </w:tcBorders>
            <w:tcMar>
              <w:left w:w="57" w:type="dxa"/>
              <w:right w:w="57" w:type="dxa"/>
            </w:tcMar>
          </w:tcPr>
          <w:p w14:paraId="6514F82D" w14:textId="2C9C9ACA" w:rsidR="00940427" w:rsidRPr="00137652" w:rsidRDefault="00A6149E" w:rsidP="005B3BB1">
            <w:pPr>
              <w:pStyle w:val="Tabletextbold"/>
              <w:ind w:left="0"/>
            </w:pPr>
            <w:r>
              <w:t>Understanding Language and Culture</w:t>
            </w:r>
          </w:p>
        </w:tc>
      </w:tr>
      <w:tr w:rsidR="00A6149E" w:rsidRPr="00137652" w14:paraId="7900C711" w14:textId="77777777" w:rsidTr="00A00312">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72915A2C" w14:textId="15B0663A" w:rsidR="00A6149E" w:rsidRPr="007A6CE3" w:rsidRDefault="00A6149E" w:rsidP="00A6149E">
            <w:pPr>
              <w:pStyle w:val="ListBulletintable"/>
              <w:spacing w:after="60"/>
              <w:ind w:left="366" w:hanging="284"/>
              <w:rPr>
                <w:rFonts w:cstheme="minorHAnsi"/>
              </w:rPr>
            </w:pPr>
            <w:r w:rsidRPr="00B20539">
              <w:t>analyse familiar and unfamiliar target language and/or script to decode and infer meaning and draw conclusions about how diverse perspectives are expressed, e.g.</w:t>
            </w:r>
            <w:r>
              <w:t>,</w:t>
            </w:r>
            <w:r w:rsidRPr="00B20539">
              <w:t xml:space="preserve"> visual art, theatre, film, lifestyle, science</w:t>
            </w:r>
          </w:p>
        </w:tc>
        <w:tc>
          <w:tcPr>
            <w:tcW w:w="2976" w:type="dxa"/>
            <w:tcBorders>
              <w:top w:val="nil"/>
              <w:left w:val="single" w:sz="4" w:space="0" w:color="auto"/>
              <w:bottom w:val="nil"/>
              <w:right w:val="single" w:sz="4" w:space="0" w:color="auto"/>
            </w:tcBorders>
            <w:tcMar>
              <w:left w:w="57" w:type="dxa"/>
              <w:right w:w="57" w:type="dxa"/>
            </w:tcMar>
          </w:tcPr>
          <w:p w14:paraId="4D3D3EDF" w14:textId="2B4E6A4E" w:rsidR="00A6149E" w:rsidRPr="00C72497" w:rsidRDefault="00A6149E" w:rsidP="00A6149E">
            <w:pPr>
              <w:pStyle w:val="ListBulletintable"/>
              <w:spacing w:after="60"/>
              <w:ind w:left="366" w:hanging="284"/>
              <w:rPr>
                <w:rFonts w:cs="Calibri"/>
              </w:rPr>
            </w:pPr>
            <w:r w:rsidRPr="002F5856">
              <w:t>critically analyse familiar and unfamiliar target language and/or script to decode and infer meaning and draw logical conclusions about how diverse perspectives are expressed, e.g.</w:t>
            </w:r>
            <w:r>
              <w:t>,</w:t>
            </w:r>
            <w:r w:rsidRPr="002F5856">
              <w:t xml:space="preserve"> visual art, music, dance, film.</w:t>
            </w:r>
          </w:p>
        </w:tc>
        <w:tc>
          <w:tcPr>
            <w:tcW w:w="2840" w:type="dxa"/>
            <w:tcBorders>
              <w:top w:val="nil"/>
              <w:left w:val="single" w:sz="4" w:space="0" w:color="auto"/>
              <w:bottom w:val="nil"/>
              <w:right w:val="single" w:sz="4" w:space="0" w:color="auto"/>
            </w:tcBorders>
            <w:tcMar>
              <w:left w:w="57" w:type="dxa"/>
              <w:right w:w="57" w:type="dxa"/>
            </w:tcMar>
          </w:tcPr>
          <w:p w14:paraId="41A1D8A3" w14:textId="7A5104C1" w:rsidR="00A6149E" w:rsidRPr="00932226" w:rsidRDefault="00A6149E" w:rsidP="00A6149E">
            <w:pPr>
              <w:pStyle w:val="ListBulletintable"/>
              <w:spacing w:after="60"/>
              <w:ind w:left="366" w:hanging="284"/>
              <w:rPr>
                <w:rFonts w:cstheme="minorHAnsi"/>
              </w:rPr>
            </w:pPr>
            <w:r>
              <w:t>explain texts about diverse perspectives</w:t>
            </w:r>
          </w:p>
        </w:tc>
      </w:tr>
      <w:tr w:rsidR="00A6149E" w:rsidRPr="00137652" w14:paraId="6B1E28AC" w14:textId="77777777" w:rsidTr="00A00312">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058D428A" w14:textId="4C1D8AB1" w:rsidR="00A6149E" w:rsidRPr="007A6CE3" w:rsidRDefault="00A6149E" w:rsidP="00A6149E">
            <w:pPr>
              <w:pStyle w:val="ListBulletintable"/>
              <w:spacing w:after="60"/>
              <w:ind w:left="366" w:hanging="284"/>
              <w:rPr>
                <w:rFonts w:cstheme="minorHAnsi"/>
              </w:rPr>
            </w:pPr>
            <w:r w:rsidRPr="00B20539">
              <w:t xml:space="preserve">apply </w:t>
            </w:r>
            <w:r>
              <w:rPr>
                <w:rFonts w:cs="Calibri"/>
                <w:color w:val="000000"/>
              </w:rPr>
              <w:t>an emerging</w:t>
            </w:r>
            <w:r w:rsidRPr="00B20539">
              <w:t xml:space="preserve"> intercultural </w:t>
            </w:r>
            <w:r w:rsidR="00B00F3E">
              <w:t xml:space="preserve">and linguistic </w:t>
            </w:r>
            <w:r w:rsidRPr="00B20539">
              <w:t xml:space="preserve">understanding of diverse perspectives to </w:t>
            </w:r>
            <w:r w:rsidR="007A01A8">
              <w:t>justify</w:t>
            </w:r>
            <w:r w:rsidR="007A01A8" w:rsidRPr="00B20539">
              <w:t xml:space="preserve"> </w:t>
            </w:r>
            <w:r w:rsidRPr="00B20539">
              <w:t>the appropriateness of register and reasons for perspectives and/or behaviours with supporting evidence, e.g</w:t>
            </w:r>
            <w:r>
              <w:t>.,</w:t>
            </w:r>
            <w:r w:rsidRPr="00B20539">
              <w:t xml:space="preserve"> artist’s statements, literary analysis, origins of cultural expressions</w:t>
            </w:r>
          </w:p>
        </w:tc>
        <w:tc>
          <w:tcPr>
            <w:tcW w:w="2976" w:type="dxa"/>
            <w:tcBorders>
              <w:top w:val="nil"/>
              <w:left w:val="single" w:sz="4" w:space="0" w:color="auto"/>
              <w:bottom w:val="nil"/>
              <w:right w:val="single" w:sz="4" w:space="0" w:color="auto"/>
            </w:tcBorders>
            <w:tcMar>
              <w:left w:w="57" w:type="dxa"/>
              <w:right w:w="57" w:type="dxa"/>
            </w:tcMar>
          </w:tcPr>
          <w:p w14:paraId="173E5F82" w14:textId="0C5B7700" w:rsidR="00A6149E" w:rsidRPr="00C72497" w:rsidRDefault="00A6149E" w:rsidP="00A6149E">
            <w:pPr>
              <w:pStyle w:val="ListBulletintable"/>
              <w:spacing w:after="60"/>
              <w:ind w:left="366" w:hanging="284"/>
              <w:rPr>
                <w:rFonts w:cs="Calibri"/>
              </w:rPr>
            </w:pPr>
            <w:r w:rsidRPr="002F5856">
              <w:t xml:space="preserve">apply </w:t>
            </w:r>
            <w:r>
              <w:rPr>
                <w:rFonts w:cs="Calibri"/>
                <w:color w:val="000000"/>
              </w:rPr>
              <w:t>an emerging</w:t>
            </w:r>
            <w:r w:rsidRPr="008A18F5">
              <w:rPr>
                <w:rFonts w:cs="Calibri"/>
                <w:color w:val="000000"/>
              </w:rPr>
              <w:t xml:space="preserve"> </w:t>
            </w:r>
            <w:r w:rsidRPr="002F5856">
              <w:t xml:space="preserve">intercultural </w:t>
            </w:r>
            <w:r w:rsidR="00B00F3E">
              <w:t xml:space="preserve">and linguistic </w:t>
            </w:r>
            <w:r w:rsidRPr="002F5856">
              <w:t>understanding of diverse perspectives to evaluate the appropriateness of register and reasons for perspectives and/or behaviours with supporting evidence, e.g.</w:t>
            </w:r>
            <w:r>
              <w:t>,</w:t>
            </w:r>
            <w:r w:rsidRPr="002F5856">
              <w:t xml:space="preserve"> gender non-specific pronouns, language for social hierarchy, origins of cultural expressions</w:t>
            </w:r>
          </w:p>
        </w:tc>
        <w:tc>
          <w:tcPr>
            <w:tcW w:w="2840" w:type="dxa"/>
            <w:tcBorders>
              <w:top w:val="nil"/>
              <w:left w:val="single" w:sz="4" w:space="0" w:color="auto"/>
              <w:bottom w:val="nil"/>
              <w:right w:val="single" w:sz="4" w:space="0" w:color="auto"/>
            </w:tcBorders>
            <w:tcMar>
              <w:left w:w="57" w:type="dxa"/>
              <w:right w:w="57" w:type="dxa"/>
            </w:tcMar>
          </w:tcPr>
          <w:p w14:paraId="4EE2BA9E" w14:textId="69DC7C46" w:rsidR="00A6149E" w:rsidRPr="00932226" w:rsidRDefault="00A6149E" w:rsidP="00A6149E">
            <w:pPr>
              <w:pStyle w:val="ListBulletintable"/>
              <w:spacing w:after="60"/>
              <w:ind w:left="366" w:hanging="284"/>
              <w:rPr>
                <w:rFonts w:cstheme="minorHAnsi"/>
              </w:rPr>
            </w:pPr>
            <w:r>
              <w:rPr>
                <w:rFonts w:cstheme="minorHAnsi"/>
                <w:color w:val="000000"/>
              </w:rPr>
              <w:t xml:space="preserve">explain </w:t>
            </w:r>
            <w:r>
              <w:t>diverse perspectives</w:t>
            </w:r>
            <w:r>
              <w:rPr>
                <w:rFonts w:cstheme="minorHAnsi"/>
                <w:color w:val="000000"/>
              </w:rPr>
              <w:t xml:space="preserve"> in the context of the target culture/s</w:t>
            </w:r>
          </w:p>
        </w:tc>
      </w:tr>
      <w:tr w:rsidR="00A6149E" w:rsidRPr="00137652" w14:paraId="64E2525B" w14:textId="77777777" w:rsidTr="005B3BB1">
        <w:trPr>
          <w:cantSplit/>
          <w:trHeight w:val="1407"/>
        </w:trPr>
        <w:tc>
          <w:tcPr>
            <w:tcW w:w="3256" w:type="dxa"/>
            <w:tcBorders>
              <w:top w:val="nil"/>
              <w:left w:val="single" w:sz="4" w:space="0" w:color="auto"/>
              <w:bottom w:val="single" w:sz="4" w:space="0" w:color="auto"/>
              <w:right w:val="single" w:sz="4" w:space="0" w:color="auto"/>
            </w:tcBorders>
            <w:tcMar>
              <w:left w:w="57" w:type="dxa"/>
              <w:right w:w="57" w:type="dxa"/>
            </w:tcMar>
          </w:tcPr>
          <w:p w14:paraId="60EAB480" w14:textId="1C3CC1CD" w:rsidR="00A6149E" w:rsidRPr="007A6CE3" w:rsidRDefault="00A6149E" w:rsidP="00A6149E">
            <w:pPr>
              <w:pStyle w:val="ListBulletintable"/>
              <w:spacing w:after="60"/>
              <w:ind w:left="366" w:hanging="284"/>
              <w:rPr>
                <w:rFonts w:cstheme="minorHAnsi"/>
              </w:rPr>
            </w:pPr>
            <w:r w:rsidRPr="00B20539">
              <w:t xml:space="preserve">analyse concepts about sustaining and transforming cultural expression, perspectives, and behaviours in texts </w:t>
            </w:r>
            <w:r w:rsidR="007A01A8">
              <w:t xml:space="preserve">and extrapolate </w:t>
            </w:r>
            <w:r w:rsidRPr="00B20539">
              <w:t>with evidence for ideas, e.g.</w:t>
            </w:r>
            <w:r>
              <w:t>,</w:t>
            </w:r>
            <w:r w:rsidRPr="00B20539">
              <w:t xml:space="preserve"> </w:t>
            </w:r>
            <w:r w:rsidRPr="002F5856">
              <w:t xml:space="preserve">proverbs, </w:t>
            </w:r>
            <w:r w:rsidRPr="00B20539">
              <w:t>stereotypes, contemporary versus traditional celebrations, creation stories</w:t>
            </w:r>
            <w:r>
              <w:t>,</w:t>
            </w:r>
            <w:r w:rsidRPr="002F5856">
              <w:t xml:space="preserve"> data sets</w:t>
            </w:r>
          </w:p>
        </w:tc>
        <w:tc>
          <w:tcPr>
            <w:tcW w:w="2976" w:type="dxa"/>
            <w:tcBorders>
              <w:top w:val="nil"/>
              <w:left w:val="single" w:sz="4" w:space="0" w:color="auto"/>
              <w:bottom w:val="single" w:sz="4" w:space="0" w:color="auto"/>
              <w:right w:val="single" w:sz="4" w:space="0" w:color="auto"/>
            </w:tcBorders>
            <w:tcMar>
              <w:left w:w="57" w:type="dxa"/>
              <w:right w:w="57" w:type="dxa"/>
            </w:tcMar>
          </w:tcPr>
          <w:p w14:paraId="271B6EF7" w14:textId="245E9254" w:rsidR="00A6149E" w:rsidRPr="00C72497" w:rsidRDefault="00A6149E" w:rsidP="00A6149E">
            <w:pPr>
              <w:pStyle w:val="ListBulletintable"/>
              <w:spacing w:after="60"/>
              <w:ind w:left="366" w:hanging="284"/>
              <w:rPr>
                <w:rFonts w:cs="Calibri"/>
              </w:rPr>
            </w:pPr>
            <w:r w:rsidRPr="002F5856">
              <w:t>evaluate concepts about sustaining and transforming cultural expression perspectives in texts</w:t>
            </w:r>
            <w:r w:rsidR="007A01A8">
              <w:t xml:space="preserve"> and extrapolate</w:t>
            </w:r>
            <w:r w:rsidRPr="002F5856">
              <w:t xml:space="preserve"> with evidence for ideas, e.g.</w:t>
            </w:r>
            <w:r>
              <w:t>,</w:t>
            </w:r>
            <w:r w:rsidRPr="002F5856">
              <w:t xml:space="preserve"> </w:t>
            </w:r>
            <w:r>
              <w:t xml:space="preserve">deconstructing </w:t>
            </w:r>
            <w:r w:rsidRPr="002F5856">
              <w:t>stereotypes, contemporary and traditional celebrations, creation stories, data sets</w:t>
            </w:r>
          </w:p>
        </w:tc>
        <w:tc>
          <w:tcPr>
            <w:tcW w:w="2840" w:type="dxa"/>
            <w:tcBorders>
              <w:top w:val="nil"/>
              <w:left w:val="single" w:sz="4" w:space="0" w:color="auto"/>
              <w:bottom w:val="single" w:sz="4" w:space="0" w:color="auto"/>
              <w:right w:val="single" w:sz="4" w:space="0" w:color="auto"/>
            </w:tcBorders>
            <w:tcMar>
              <w:left w:w="57" w:type="dxa"/>
              <w:right w:w="57" w:type="dxa"/>
            </w:tcMar>
          </w:tcPr>
          <w:p w14:paraId="627CB2C0" w14:textId="77777777" w:rsidR="00A6149E" w:rsidRPr="00932226" w:rsidRDefault="00A6149E" w:rsidP="007A01A8">
            <w:pPr>
              <w:pStyle w:val="ListBulletintable"/>
              <w:numPr>
                <w:ilvl w:val="0"/>
                <w:numId w:val="0"/>
              </w:numPr>
              <w:spacing w:after="60"/>
              <w:ind w:left="366"/>
              <w:rPr>
                <w:rFonts w:cstheme="minorHAnsi"/>
              </w:rPr>
            </w:pPr>
          </w:p>
        </w:tc>
      </w:tr>
      <w:tr w:rsidR="00940427" w:rsidRPr="00137652" w14:paraId="3C6BAB65" w14:textId="13975D0F" w:rsidTr="005B3BB1">
        <w:trPr>
          <w:cantSplit/>
        </w:trPr>
        <w:tc>
          <w:tcPr>
            <w:tcW w:w="9072" w:type="dxa"/>
            <w:gridSpan w:val="3"/>
            <w:tcBorders>
              <w:top w:val="single" w:sz="4" w:space="0" w:color="auto"/>
              <w:bottom w:val="single" w:sz="4" w:space="0" w:color="auto"/>
            </w:tcBorders>
            <w:tcMar>
              <w:left w:w="57" w:type="dxa"/>
              <w:right w:w="57" w:type="dxa"/>
            </w:tcMar>
          </w:tcPr>
          <w:p w14:paraId="30D9BB67" w14:textId="0961D63D" w:rsidR="00940427" w:rsidRPr="00137652" w:rsidRDefault="00940427" w:rsidP="005B3BB1">
            <w:pPr>
              <w:pStyle w:val="Tabletextbold"/>
              <w:ind w:left="0"/>
            </w:pPr>
            <w:r>
              <w:t>Reflection on Learning and Self in the World</w:t>
            </w:r>
          </w:p>
        </w:tc>
      </w:tr>
      <w:tr w:rsidR="005253FA" w:rsidRPr="00137652" w14:paraId="01390466" w14:textId="77777777" w:rsidTr="00A00312">
        <w:trPr>
          <w:cantSplit/>
          <w:trHeight w:val="4100"/>
        </w:trPr>
        <w:tc>
          <w:tcPr>
            <w:tcW w:w="3256" w:type="dxa"/>
            <w:tcBorders>
              <w:bottom w:val="single" w:sz="4" w:space="0" w:color="auto"/>
            </w:tcBorders>
            <w:tcMar>
              <w:left w:w="57" w:type="dxa"/>
              <w:right w:w="57" w:type="dxa"/>
            </w:tcMar>
          </w:tcPr>
          <w:p w14:paraId="3DC721BB" w14:textId="2D51F7F3" w:rsidR="005253FA" w:rsidRPr="007A6CE3" w:rsidRDefault="005253FA" w:rsidP="005253FA">
            <w:pPr>
              <w:pStyle w:val="ListBulletintable"/>
              <w:spacing w:after="60"/>
              <w:ind w:left="366" w:hanging="284"/>
              <w:rPr>
                <w:rFonts w:cstheme="minorHAnsi"/>
              </w:rPr>
            </w:pPr>
            <w:r w:rsidRPr="007A6CE3">
              <w:rPr>
                <w:rFonts w:cstheme="minorHAnsi"/>
              </w:rPr>
              <w:t xml:space="preserve">reflect </w:t>
            </w:r>
            <w:r>
              <w:rPr>
                <w:rFonts w:cstheme="minorHAnsi"/>
              </w:rPr>
              <w:t>insightfully</w:t>
            </w:r>
            <w:r w:rsidRPr="007A6CE3">
              <w:rPr>
                <w:rFonts w:cstheme="minorHAnsi"/>
              </w:rPr>
              <w:t xml:space="preserve"> on and others own cultural assumptions and perspectives about contemporary perspectives on traditions, practices and discussions</w:t>
            </w:r>
            <w:r w:rsidR="00DB05CA">
              <w:rPr>
                <w:rFonts w:cstheme="minorHAnsi"/>
              </w:rPr>
              <w:t xml:space="preserve"> and share </w:t>
            </w:r>
            <w:r w:rsidR="00420CD4">
              <w:rPr>
                <w:rFonts w:cstheme="minorHAnsi"/>
              </w:rPr>
              <w:t xml:space="preserve">their </w:t>
            </w:r>
            <w:r w:rsidR="00DB05CA">
              <w:rPr>
                <w:rFonts w:cstheme="minorHAnsi"/>
              </w:rPr>
              <w:t>experiences</w:t>
            </w:r>
            <w:r>
              <w:rPr>
                <w:rFonts w:cstheme="minorHAnsi"/>
              </w:rPr>
              <w:t>, e.g., personal insights into cultural experiences, diverse perspectives and multiculturalism</w:t>
            </w:r>
          </w:p>
        </w:tc>
        <w:tc>
          <w:tcPr>
            <w:tcW w:w="2976" w:type="dxa"/>
            <w:tcBorders>
              <w:bottom w:val="single" w:sz="4" w:space="0" w:color="auto"/>
            </w:tcBorders>
            <w:tcMar>
              <w:left w:w="57" w:type="dxa"/>
              <w:right w:w="57" w:type="dxa"/>
            </w:tcMar>
          </w:tcPr>
          <w:p w14:paraId="1B65D5E2" w14:textId="0935F877" w:rsidR="005253FA" w:rsidRPr="00BC7C00" w:rsidRDefault="005253FA" w:rsidP="005253FA">
            <w:pPr>
              <w:pStyle w:val="ListBulletintable"/>
              <w:spacing w:after="60"/>
              <w:ind w:left="366" w:hanging="284"/>
            </w:pPr>
            <w:r w:rsidRPr="00A94644">
              <w:rPr>
                <w:rFonts w:cs="Calibri"/>
              </w:rPr>
              <w:t>reflect genuinely and with insight on self and relationships between culture and language</w:t>
            </w:r>
            <w:r w:rsidR="00DB05CA">
              <w:rPr>
                <w:rFonts w:cstheme="minorHAnsi"/>
              </w:rPr>
              <w:t xml:space="preserve"> and share </w:t>
            </w:r>
            <w:r w:rsidR="00420CD4">
              <w:rPr>
                <w:rFonts w:cstheme="minorHAnsi"/>
              </w:rPr>
              <w:t xml:space="preserve">their </w:t>
            </w:r>
            <w:r w:rsidR="00DB05CA">
              <w:rPr>
                <w:rFonts w:cstheme="minorHAnsi"/>
              </w:rPr>
              <w:t>experiences</w:t>
            </w:r>
            <w:r>
              <w:rPr>
                <w:rFonts w:cstheme="minorHAnsi"/>
              </w:rPr>
              <w:t>, e.g., personal insights into cultural experiences, diverse perspectives and multiculturalism</w:t>
            </w:r>
          </w:p>
        </w:tc>
        <w:tc>
          <w:tcPr>
            <w:tcW w:w="2840" w:type="dxa"/>
            <w:tcBorders>
              <w:bottom w:val="single" w:sz="4" w:space="0" w:color="auto"/>
            </w:tcBorders>
            <w:tcMar>
              <w:left w:w="57" w:type="dxa"/>
              <w:right w:w="57" w:type="dxa"/>
            </w:tcMar>
          </w:tcPr>
          <w:p w14:paraId="2CCAF580" w14:textId="45E35A87" w:rsidR="005253FA" w:rsidRPr="00D259F8" w:rsidRDefault="005253FA" w:rsidP="005253FA">
            <w:pPr>
              <w:pStyle w:val="ListBulletintable"/>
              <w:spacing w:after="60"/>
              <w:ind w:left="366" w:hanging="284"/>
              <w:rPr>
                <w:rFonts w:cstheme="minorHAnsi"/>
              </w:rPr>
            </w:pPr>
            <w:r w:rsidRPr="00D259F8">
              <w:rPr>
                <w:rFonts w:cstheme="minorHAnsi"/>
              </w:rPr>
              <w:t xml:space="preserve">reflect on own learning and language acquisition skills </w:t>
            </w:r>
            <w:r w:rsidRPr="006F3115">
              <w:rPr>
                <w:rFonts w:cstheme="minorHAnsi"/>
              </w:rPr>
              <w:t xml:space="preserve">about </w:t>
            </w:r>
            <w:r>
              <w:rPr>
                <w:rFonts w:cstheme="minorHAnsi"/>
              </w:rPr>
              <w:t>diverse perspectives</w:t>
            </w:r>
            <w:r w:rsidR="00DB05CA">
              <w:rPr>
                <w:rFonts w:cstheme="minorHAnsi"/>
              </w:rPr>
              <w:t xml:space="preserve"> and share </w:t>
            </w:r>
            <w:r w:rsidR="00420CD4">
              <w:rPr>
                <w:rFonts w:cstheme="minorHAnsi"/>
              </w:rPr>
              <w:t xml:space="preserve">their </w:t>
            </w:r>
            <w:r w:rsidR="00DB05CA">
              <w:rPr>
                <w:rFonts w:cstheme="minorHAnsi"/>
              </w:rPr>
              <w:t>experiences</w:t>
            </w:r>
          </w:p>
        </w:tc>
      </w:tr>
    </w:tbl>
    <w:p w14:paraId="3DA9CF61" w14:textId="77777777" w:rsidR="007A01A8" w:rsidRDefault="007A01A8">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7A01A8" w:rsidRPr="00137652" w14:paraId="3DF35047" w14:textId="77777777" w:rsidTr="007A01A8">
        <w:trPr>
          <w:cantSplit/>
          <w:trHeight w:val="416"/>
        </w:trPr>
        <w:tc>
          <w:tcPr>
            <w:tcW w:w="3256" w:type="dxa"/>
            <w:tcBorders>
              <w:bottom w:val="single" w:sz="4" w:space="0" w:color="auto"/>
            </w:tcBorders>
            <w:tcMar>
              <w:left w:w="57" w:type="dxa"/>
              <w:right w:w="57" w:type="dxa"/>
            </w:tcMar>
          </w:tcPr>
          <w:p w14:paraId="322BD31B" w14:textId="402DF200" w:rsidR="007A01A8" w:rsidRPr="00A00312" w:rsidRDefault="007A01A8" w:rsidP="007A01A8">
            <w:pPr>
              <w:pStyle w:val="ListBulletintable"/>
              <w:numPr>
                <w:ilvl w:val="0"/>
                <w:numId w:val="0"/>
              </w:numPr>
              <w:spacing w:after="60"/>
              <w:ind w:left="82"/>
              <w:jc w:val="center"/>
              <w:rPr>
                <w:rFonts w:cstheme="minorHAnsi"/>
                <w:b/>
                <w:bCs/>
              </w:rPr>
            </w:pPr>
            <w:r w:rsidRPr="00A00312">
              <w:rPr>
                <w:b/>
                <w:bCs/>
              </w:rPr>
              <w:lastRenderedPageBreak/>
              <w:t>A Course</w:t>
            </w:r>
          </w:p>
        </w:tc>
        <w:tc>
          <w:tcPr>
            <w:tcW w:w="2976" w:type="dxa"/>
            <w:tcBorders>
              <w:bottom w:val="single" w:sz="4" w:space="0" w:color="auto"/>
            </w:tcBorders>
            <w:tcMar>
              <w:left w:w="57" w:type="dxa"/>
              <w:right w:w="57" w:type="dxa"/>
            </w:tcMar>
          </w:tcPr>
          <w:p w14:paraId="564E733F" w14:textId="52EFCECC" w:rsidR="007A01A8" w:rsidRPr="00A00312" w:rsidRDefault="007A01A8" w:rsidP="007A01A8">
            <w:pPr>
              <w:pStyle w:val="ListBulletintable"/>
              <w:numPr>
                <w:ilvl w:val="0"/>
                <w:numId w:val="0"/>
              </w:numPr>
              <w:spacing w:after="60"/>
              <w:ind w:left="82"/>
              <w:jc w:val="center"/>
              <w:rPr>
                <w:b/>
                <w:bCs/>
              </w:rPr>
            </w:pPr>
            <w:r w:rsidRPr="00A00312">
              <w:rPr>
                <w:b/>
                <w:bCs/>
              </w:rPr>
              <w:t>T Course</w:t>
            </w:r>
          </w:p>
        </w:tc>
        <w:tc>
          <w:tcPr>
            <w:tcW w:w="2840" w:type="dxa"/>
            <w:tcBorders>
              <w:bottom w:val="single" w:sz="4" w:space="0" w:color="auto"/>
            </w:tcBorders>
            <w:tcMar>
              <w:left w:w="57" w:type="dxa"/>
              <w:right w:w="57" w:type="dxa"/>
            </w:tcMar>
          </w:tcPr>
          <w:p w14:paraId="1AA819D2" w14:textId="54DD3882" w:rsidR="007A01A8" w:rsidRPr="00A00312" w:rsidRDefault="007A01A8" w:rsidP="007A01A8">
            <w:pPr>
              <w:pStyle w:val="ListBulletintable"/>
              <w:numPr>
                <w:ilvl w:val="0"/>
                <w:numId w:val="0"/>
              </w:numPr>
              <w:spacing w:after="60"/>
              <w:ind w:left="82"/>
              <w:jc w:val="center"/>
              <w:rPr>
                <w:rFonts w:cstheme="minorHAnsi"/>
                <w:b/>
                <w:bCs/>
              </w:rPr>
            </w:pPr>
            <w:r w:rsidRPr="00A00312">
              <w:rPr>
                <w:b/>
                <w:bCs/>
              </w:rPr>
              <w:t>M Course</w:t>
            </w:r>
          </w:p>
        </w:tc>
      </w:tr>
      <w:tr w:rsidR="005253FA" w:rsidRPr="00137652" w14:paraId="020D50A2" w14:textId="77777777" w:rsidTr="005B3BB1">
        <w:trPr>
          <w:cantSplit/>
          <w:trHeight w:val="1164"/>
        </w:trPr>
        <w:tc>
          <w:tcPr>
            <w:tcW w:w="3256" w:type="dxa"/>
            <w:tcBorders>
              <w:bottom w:val="single" w:sz="4" w:space="0" w:color="auto"/>
            </w:tcBorders>
            <w:tcMar>
              <w:left w:w="57" w:type="dxa"/>
              <w:right w:w="57" w:type="dxa"/>
            </w:tcMar>
          </w:tcPr>
          <w:p w14:paraId="099B25A6" w14:textId="28A46F2B" w:rsidR="005253FA" w:rsidRPr="00137652" w:rsidRDefault="005253FA" w:rsidP="005253FA">
            <w:pPr>
              <w:pStyle w:val="ListBulletintable"/>
              <w:spacing w:after="60"/>
              <w:ind w:left="366" w:hanging="284"/>
            </w:pPr>
            <w:r w:rsidRPr="007A6CE3">
              <w:rPr>
                <w:rFonts w:cstheme="minorHAnsi"/>
              </w:rPr>
              <w:t>reflect on own language learning practices and applies feedback to propose appropriate, specific, personal improvemen</w:t>
            </w:r>
            <w:r>
              <w:rPr>
                <w:rFonts w:cstheme="minorHAnsi"/>
              </w:rPr>
              <w:t>ts</w:t>
            </w:r>
            <w:r w:rsidRPr="007A6CE3">
              <w:rPr>
                <w:rFonts w:cstheme="minorHAnsi"/>
              </w:rPr>
              <w:t xml:space="preserve"> about </w:t>
            </w:r>
            <w:r>
              <w:rPr>
                <w:rFonts w:cstheme="minorHAnsi"/>
              </w:rPr>
              <w:t>diverse</w:t>
            </w:r>
            <w:r w:rsidRPr="007A6CE3">
              <w:rPr>
                <w:rFonts w:cstheme="minorHAnsi"/>
              </w:rPr>
              <w:t xml:space="preserve"> perspectives on traditions, practices and discussions</w:t>
            </w:r>
            <w:r>
              <w:rPr>
                <w:rFonts w:cstheme="minorHAnsi"/>
              </w:rPr>
              <w:t xml:space="preserve">, e.g., </w:t>
            </w:r>
            <w:r w:rsidR="006F472C">
              <w:rPr>
                <w:rFonts w:cstheme="minorHAnsi"/>
              </w:rPr>
              <w:t xml:space="preserve">comparing advice on language learning, </w:t>
            </w:r>
            <w:r>
              <w:rPr>
                <w:rFonts w:cstheme="minorHAnsi"/>
              </w:rPr>
              <w:t>not perpetuating stereotypes and prejudices in own work</w:t>
            </w:r>
          </w:p>
        </w:tc>
        <w:tc>
          <w:tcPr>
            <w:tcW w:w="2976" w:type="dxa"/>
            <w:tcBorders>
              <w:bottom w:val="single" w:sz="4" w:space="0" w:color="auto"/>
            </w:tcBorders>
            <w:tcMar>
              <w:left w:w="57" w:type="dxa"/>
              <w:right w:w="57" w:type="dxa"/>
            </w:tcMar>
          </w:tcPr>
          <w:p w14:paraId="2000109F" w14:textId="3F8086EB" w:rsidR="005253FA" w:rsidRPr="00137652" w:rsidRDefault="005253FA" w:rsidP="005253FA">
            <w:pPr>
              <w:pStyle w:val="ListBulletintable"/>
              <w:spacing w:after="60"/>
              <w:ind w:left="366" w:hanging="284"/>
            </w:pPr>
            <w:r w:rsidRPr="00BC7C00">
              <w:t>reflect on own language learning practices and applies feedback to propose appropriate, specific, personal improvements</w:t>
            </w:r>
            <w:r>
              <w:rPr>
                <w:rFonts w:cstheme="minorHAnsi"/>
              </w:rPr>
              <w:t xml:space="preserve">, e.g., </w:t>
            </w:r>
            <w:r w:rsidR="006F472C">
              <w:rPr>
                <w:rFonts w:cstheme="minorHAnsi"/>
              </w:rPr>
              <w:t xml:space="preserve">comparing advice on language learning, </w:t>
            </w:r>
            <w:r>
              <w:rPr>
                <w:rFonts w:cstheme="minorHAnsi"/>
              </w:rPr>
              <w:t>not perpetuating stereotypes and prejudices in own work</w:t>
            </w:r>
          </w:p>
        </w:tc>
        <w:tc>
          <w:tcPr>
            <w:tcW w:w="2840" w:type="dxa"/>
            <w:tcBorders>
              <w:bottom w:val="single" w:sz="4" w:space="0" w:color="auto"/>
            </w:tcBorders>
            <w:tcMar>
              <w:left w:w="57" w:type="dxa"/>
              <w:right w:w="57" w:type="dxa"/>
            </w:tcMar>
          </w:tcPr>
          <w:p w14:paraId="3D8A69E5" w14:textId="293651B1" w:rsidR="005253FA" w:rsidRPr="00137652" w:rsidRDefault="005253FA" w:rsidP="005253FA">
            <w:pPr>
              <w:pStyle w:val="ListBulletintable"/>
              <w:spacing w:after="60"/>
              <w:ind w:left="366" w:hanging="284"/>
            </w:pPr>
            <w:r w:rsidRPr="00D259F8">
              <w:rPr>
                <w:rFonts w:cstheme="minorHAnsi"/>
              </w:rPr>
              <w:t>use effective learning skills</w:t>
            </w:r>
          </w:p>
        </w:tc>
      </w:tr>
    </w:tbl>
    <w:p w14:paraId="1DFEA076" w14:textId="23802C91" w:rsidR="00403609" w:rsidRPr="00137652" w:rsidRDefault="00403609" w:rsidP="005B3BB1">
      <w:pPr>
        <w:pStyle w:val="Heading2"/>
        <w:spacing w:before="120"/>
      </w:pPr>
      <w:r w:rsidRPr="00137652">
        <w:rPr>
          <w:rFonts w:eastAsia="Calibri"/>
        </w:rPr>
        <w:t>A guide to reading and implementing content descriptions</w:t>
      </w:r>
    </w:p>
    <w:p w14:paraId="4C5E9D04" w14:textId="77777777" w:rsidR="00403609" w:rsidRPr="00137652" w:rsidRDefault="00403609" w:rsidP="005B3BB1">
      <w:pPr>
        <w:spacing w:after="120"/>
      </w:pPr>
      <w:bookmarkStart w:id="96" w:name="_Hlk11316117"/>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137652" w:rsidRDefault="00403609" w:rsidP="005B3BB1">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6"/>
    <w:p w14:paraId="63D71D0B" w14:textId="77777777" w:rsidR="00403609" w:rsidRPr="00137652" w:rsidRDefault="00744DF6" w:rsidP="005B3BB1">
      <w:pPr>
        <w:pStyle w:val="Heading2"/>
        <w:tabs>
          <w:tab w:val="right" w:pos="9072"/>
        </w:tabs>
        <w:spacing w:before="120"/>
        <w:rPr>
          <w:szCs w:val="22"/>
        </w:rPr>
      </w:pPr>
      <w:r w:rsidRPr="00137652">
        <w:t>Assessment</w:t>
      </w:r>
    </w:p>
    <w:p w14:paraId="4E820F81" w14:textId="32153872" w:rsidR="00403609" w:rsidRPr="00137652" w:rsidRDefault="00403609" w:rsidP="005B3BB1">
      <w:pPr>
        <w:spacing w:after="120"/>
      </w:pPr>
      <w:r w:rsidRPr="00137652">
        <w:t xml:space="preserve">Refer to </w:t>
      </w:r>
      <w:r w:rsidRPr="00BE1E9C">
        <w:t>page</w:t>
      </w:r>
      <w:r w:rsidR="00AA4073" w:rsidRPr="00BE1E9C">
        <w:t>s</w:t>
      </w:r>
      <w:r w:rsidR="005751C9" w:rsidRPr="00BE1E9C">
        <w:t xml:space="preserve"> </w:t>
      </w:r>
      <w:r w:rsidR="002A1A22" w:rsidRPr="00BE1E9C">
        <w:t>10</w:t>
      </w:r>
      <w:r w:rsidR="00FD4D64" w:rsidRPr="00137652">
        <w:t>.</w:t>
      </w:r>
    </w:p>
    <w:p w14:paraId="6E999FE7" w14:textId="77777777" w:rsidR="00403609" w:rsidRPr="00137652" w:rsidRDefault="00403609" w:rsidP="005B3BB1">
      <w:pPr>
        <w:spacing w:after="120"/>
      </w:pPr>
      <w:r w:rsidRPr="00137652">
        <w:br w:type="page"/>
      </w:r>
    </w:p>
    <w:p w14:paraId="3A5E975C" w14:textId="77777777" w:rsidR="00A261F8" w:rsidRPr="00137652" w:rsidRDefault="00A261F8" w:rsidP="005B3BB1">
      <w:pPr>
        <w:pStyle w:val="Heading1"/>
        <w:spacing w:before="120"/>
      </w:pPr>
      <w:bookmarkStart w:id="97" w:name="_Toc59524218"/>
      <w:bookmarkStart w:id="98" w:name="_Toc236730689"/>
      <w:r w:rsidRPr="00137652">
        <w:lastRenderedPageBreak/>
        <w:t>Independent Study</w:t>
      </w:r>
      <w:r w:rsidRPr="00137652">
        <w:rPr>
          <w:szCs w:val="32"/>
        </w:rPr>
        <w:tab/>
      </w:r>
      <w:r w:rsidRPr="00137652">
        <w:t>Value 1.0</w:t>
      </w:r>
      <w:bookmarkEnd w:id="97"/>
      <w:bookmarkEnd w:id="98"/>
    </w:p>
    <w:p w14:paraId="59E17C63" w14:textId="77777777" w:rsidR="00A261F8" w:rsidRPr="00137652" w:rsidRDefault="00A261F8" w:rsidP="005B3BB1">
      <w:pPr>
        <w:pStyle w:val="Heading3subheading"/>
        <w:spacing w:before="120" w:after="120"/>
        <w:rPr>
          <w:color w:val="auto"/>
        </w:rPr>
      </w:pPr>
      <w:r w:rsidRPr="00137652">
        <w:rPr>
          <w:color w:val="auto"/>
        </w:rPr>
        <w:t>Independent Study a</w:t>
      </w:r>
      <w:r w:rsidRPr="00137652">
        <w:rPr>
          <w:color w:val="auto"/>
        </w:rPr>
        <w:tab/>
        <w:t>Value 0.5</w:t>
      </w:r>
    </w:p>
    <w:p w14:paraId="3A6DC53F" w14:textId="77777777" w:rsidR="00A261F8" w:rsidRPr="00137652" w:rsidRDefault="00A261F8" w:rsidP="005B3BB1">
      <w:pPr>
        <w:pStyle w:val="Heading3subheading"/>
        <w:spacing w:before="120" w:after="120"/>
        <w:rPr>
          <w:color w:val="auto"/>
        </w:rPr>
      </w:pPr>
      <w:r w:rsidRPr="00137652">
        <w:rPr>
          <w:color w:val="auto"/>
        </w:rPr>
        <w:t>Independent Study b</w:t>
      </w:r>
      <w:r w:rsidRPr="00137652">
        <w:rPr>
          <w:color w:val="auto"/>
        </w:rPr>
        <w:tab/>
        <w:t>Value 0.5</w:t>
      </w:r>
    </w:p>
    <w:p w14:paraId="2034CF37" w14:textId="77777777" w:rsidR="00A261F8" w:rsidRPr="00137652" w:rsidRDefault="00A261F8" w:rsidP="005B3BB1">
      <w:pPr>
        <w:pStyle w:val="Heading2"/>
        <w:spacing w:before="120"/>
        <w:rPr>
          <w:szCs w:val="22"/>
        </w:rPr>
      </w:pPr>
      <w:r w:rsidRPr="00137652">
        <w:t>Prerequisites</w:t>
      </w:r>
    </w:p>
    <w:p w14:paraId="5750A963" w14:textId="77777777" w:rsidR="00E24BD5" w:rsidRPr="00137652" w:rsidRDefault="00E24BD5" w:rsidP="005B3BB1">
      <w:pPr>
        <w:spacing w:after="120"/>
        <w:rPr>
          <w:lang w:eastAsia="en-AU"/>
        </w:rPr>
      </w:pPr>
      <w:bookmarkStart w:id="99" w:name="_Hlk87446243"/>
      <w:bookmarkStart w:id="100" w:name="_Hlk105663650"/>
      <w:r w:rsidRPr="00137652">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99"/>
    <w:p w14:paraId="4C7F31A7" w14:textId="77777777" w:rsidR="00E24BD5" w:rsidRPr="00137652" w:rsidRDefault="00E24BD5" w:rsidP="005B3BB1">
      <w:pPr>
        <w:pStyle w:val="Heading2"/>
        <w:spacing w:before="120"/>
        <w:rPr>
          <w:b w:val="0"/>
          <w:bCs w:val="0"/>
          <w:iCs/>
          <w:szCs w:val="28"/>
        </w:rPr>
      </w:pPr>
      <w:r w:rsidRPr="00137652">
        <w:rPr>
          <w:iCs/>
          <w:szCs w:val="28"/>
        </w:rPr>
        <w:t>Unit Description</w:t>
      </w:r>
    </w:p>
    <w:p w14:paraId="46A0A2B8" w14:textId="77777777" w:rsidR="00E24BD5" w:rsidRPr="00137652" w:rsidRDefault="00E24BD5" w:rsidP="005B3BB1">
      <w:pPr>
        <w:spacing w:after="120"/>
        <w:rPr>
          <w:lang w:eastAsia="en-AU"/>
        </w:rPr>
      </w:pPr>
      <w:bookmarkStart w:id="101" w:name="_Hlk87446251"/>
      <w:r w:rsidRPr="0013765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0"/>
    <w:bookmarkEnd w:id="101"/>
    <w:p w14:paraId="5EB50A78" w14:textId="77777777" w:rsidR="00403609" w:rsidRPr="00137652" w:rsidRDefault="00403609" w:rsidP="005B3BB1">
      <w:pPr>
        <w:pStyle w:val="Heading2"/>
        <w:spacing w:before="120"/>
      </w:pPr>
      <w:r w:rsidRPr="00137652">
        <w:t>Specific Unit Goals</w:t>
      </w:r>
    </w:p>
    <w:p w14:paraId="625F891D" w14:textId="77777777" w:rsidR="00403609" w:rsidRPr="00137652" w:rsidRDefault="00403609" w:rsidP="005B3BB1">
      <w:pPr>
        <w:spacing w:after="120"/>
        <w:rPr>
          <w:rFonts w:cs="Calibri"/>
        </w:rPr>
      </w:pPr>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403609" w:rsidRPr="00137652" w14:paraId="02F90468" w14:textId="77777777" w:rsidTr="001D5487">
        <w:tc>
          <w:tcPr>
            <w:tcW w:w="3024" w:type="dxa"/>
            <w:tcBorders>
              <w:bottom w:val="single" w:sz="4" w:space="0" w:color="auto"/>
            </w:tcBorders>
            <w:tcMar>
              <w:left w:w="57" w:type="dxa"/>
              <w:right w:w="57" w:type="dxa"/>
            </w:tcMar>
          </w:tcPr>
          <w:p w14:paraId="061C107B" w14:textId="77777777" w:rsidR="00403609" w:rsidRPr="00137652" w:rsidRDefault="00403609" w:rsidP="005B3BB1">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7DB0E438" w14:textId="77777777" w:rsidR="00403609" w:rsidRPr="00137652" w:rsidRDefault="00403609" w:rsidP="005B3BB1">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063038A0" w14:textId="77777777" w:rsidR="00403609" w:rsidRPr="00137652" w:rsidRDefault="00403609" w:rsidP="005B3BB1">
            <w:pPr>
              <w:pStyle w:val="TableTextBoldcentred"/>
              <w:spacing w:before="60" w:after="60"/>
            </w:pPr>
            <w:r w:rsidRPr="00137652">
              <w:t>M Course</w:t>
            </w:r>
          </w:p>
        </w:tc>
      </w:tr>
      <w:tr w:rsidR="00DE6CDB" w:rsidRPr="00137652" w14:paraId="4887D9D1" w14:textId="77777777" w:rsidTr="00E0191E">
        <w:trPr>
          <w:trHeight w:val="806"/>
        </w:trPr>
        <w:tc>
          <w:tcPr>
            <w:tcW w:w="3024" w:type="dxa"/>
            <w:tcBorders>
              <w:bottom w:val="nil"/>
            </w:tcBorders>
            <w:tcMar>
              <w:left w:w="57" w:type="dxa"/>
              <w:right w:w="57" w:type="dxa"/>
            </w:tcMar>
          </w:tcPr>
          <w:p w14:paraId="262AB8B0" w14:textId="43791ACF" w:rsidR="00DE6CDB" w:rsidRPr="00035493" w:rsidRDefault="00DE6CDB" w:rsidP="005B3BB1">
            <w:pPr>
              <w:pStyle w:val="ListBulletintable"/>
              <w:spacing w:after="60"/>
              <w:ind w:left="366" w:hanging="284"/>
              <w:rPr>
                <w:szCs w:val="22"/>
              </w:rPr>
            </w:pPr>
            <w:r w:rsidRPr="00035493">
              <w:rPr>
                <w:szCs w:val="22"/>
              </w:rPr>
              <w:t>analyse ideas and perspectives on the chosen topics</w:t>
            </w:r>
            <w:r w:rsidR="007A01A8">
              <w:rPr>
                <w:szCs w:val="22"/>
              </w:rPr>
              <w:t xml:space="preserve"> and share thoughts and responses</w:t>
            </w:r>
          </w:p>
        </w:tc>
        <w:tc>
          <w:tcPr>
            <w:tcW w:w="3024" w:type="dxa"/>
            <w:tcBorders>
              <w:bottom w:val="nil"/>
            </w:tcBorders>
            <w:tcMar>
              <w:left w:w="57" w:type="dxa"/>
              <w:right w:w="57" w:type="dxa"/>
            </w:tcMar>
          </w:tcPr>
          <w:p w14:paraId="4FFC068A" w14:textId="639E4C89" w:rsidR="00DE6CDB" w:rsidRPr="00035493" w:rsidRDefault="00DE6CDB" w:rsidP="005B3BB1">
            <w:pPr>
              <w:pStyle w:val="ListBulletintable"/>
              <w:spacing w:after="60"/>
              <w:ind w:left="366" w:hanging="284"/>
              <w:rPr>
                <w:szCs w:val="22"/>
              </w:rPr>
            </w:pPr>
            <w:r w:rsidRPr="00035493">
              <w:rPr>
                <w:szCs w:val="22"/>
              </w:rPr>
              <w:t>evaluate ideas and perspectives on the chosen topics</w:t>
            </w:r>
            <w:r w:rsidR="007A01A8">
              <w:rPr>
                <w:szCs w:val="22"/>
              </w:rPr>
              <w:t xml:space="preserve"> and share thoughts and responses</w:t>
            </w:r>
          </w:p>
        </w:tc>
        <w:tc>
          <w:tcPr>
            <w:tcW w:w="3024" w:type="dxa"/>
            <w:tcBorders>
              <w:bottom w:val="nil"/>
            </w:tcBorders>
            <w:tcMar>
              <w:left w:w="57" w:type="dxa"/>
              <w:right w:w="57" w:type="dxa"/>
            </w:tcMar>
          </w:tcPr>
          <w:p w14:paraId="1293BB5F" w14:textId="1E2DA977" w:rsidR="00DE6CDB" w:rsidRPr="00035493" w:rsidRDefault="00DE6CDB" w:rsidP="005B3BB1">
            <w:pPr>
              <w:pStyle w:val="ListBulletintable"/>
              <w:spacing w:after="60"/>
              <w:ind w:left="366" w:hanging="284"/>
              <w:rPr>
                <w:szCs w:val="22"/>
              </w:rPr>
            </w:pPr>
            <w:r>
              <w:t>use language about the chosen topic</w:t>
            </w:r>
            <w:r w:rsidR="007A01A8">
              <w:t xml:space="preserve"> to share ideas</w:t>
            </w:r>
          </w:p>
        </w:tc>
      </w:tr>
      <w:tr w:rsidR="00DE6CDB" w:rsidRPr="00137652" w14:paraId="4EBF19CA" w14:textId="77777777" w:rsidTr="00BE1E9C">
        <w:trPr>
          <w:trHeight w:val="806"/>
        </w:trPr>
        <w:tc>
          <w:tcPr>
            <w:tcW w:w="3024" w:type="dxa"/>
            <w:tcBorders>
              <w:top w:val="nil"/>
              <w:bottom w:val="nil"/>
            </w:tcBorders>
            <w:tcMar>
              <w:left w:w="57" w:type="dxa"/>
              <w:right w:w="57" w:type="dxa"/>
            </w:tcMar>
          </w:tcPr>
          <w:p w14:paraId="1EBC0A82" w14:textId="0637323E" w:rsidR="00DE6CDB" w:rsidRPr="00035493" w:rsidRDefault="00DE6CDB" w:rsidP="005B3BB1">
            <w:pPr>
              <w:pStyle w:val="ListBulletintable"/>
              <w:spacing w:after="60"/>
              <w:ind w:left="366" w:hanging="284"/>
              <w:rPr>
                <w:szCs w:val="22"/>
              </w:rPr>
            </w:pPr>
            <w:r w:rsidRPr="00035493">
              <w:rPr>
                <w:szCs w:val="22"/>
              </w:rPr>
              <w:t>analyse language uses and practices for engaging in dialogue about the chosen topics</w:t>
            </w:r>
            <w:r w:rsidR="007A01A8">
              <w:rPr>
                <w:rFonts w:cs="Calibri"/>
                <w:color w:val="000000"/>
              </w:rPr>
              <w:t xml:space="preserve"> </w:t>
            </w:r>
            <w:r w:rsidR="00442359">
              <w:rPr>
                <w:rFonts w:cs="Calibri"/>
                <w:color w:val="000000"/>
              </w:rPr>
              <w:t>and</w:t>
            </w:r>
            <w:r w:rsidR="007A01A8">
              <w:rPr>
                <w:rFonts w:cs="Calibri"/>
                <w:color w:val="000000"/>
              </w:rPr>
              <w:t xml:space="preserve"> interact </w:t>
            </w:r>
            <w:r w:rsidR="007A01A8" w:rsidRPr="008A18F5">
              <w:rPr>
                <w:rFonts w:cs="Calibri"/>
                <w:color w:val="000000"/>
              </w:rPr>
              <w:t>with other</w:t>
            </w:r>
            <w:r w:rsidR="007A01A8">
              <w:rPr>
                <w:rFonts w:cs="Calibri"/>
                <w:color w:val="000000"/>
              </w:rPr>
              <w:t>s</w:t>
            </w:r>
            <w:r w:rsidR="000C2C21">
              <w:rPr>
                <w:rFonts w:cs="Calibri"/>
                <w:color w:val="000000"/>
              </w:rPr>
              <w:t xml:space="preserve"> and texts</w:t>
            </w:r>
          </w:p>
        </w:tc>
        <w:tc>
          <w:tcPr>
            <w:tcW w:w="3024" w:type="dxa"/>
            <w:tcBorders>
              <w:top w:val="nil"/>
              <w:bottom w:val="nil"/>
            </w:tcBorders>
            <w:tcMar>
              <w:left w:w="57" w:type="dxa"/>
              <w:right w:w="57" w:type="dxa"/>
            </w:tcMar>
          </w:tcPr>
          <w:p w14:paraId="2EEBE010" w14:textId="0483C474" w:rsidR="00DE6CDB" w:rsidRPr="00035493" w:rsidRDefault="00DE6CDB" w:rsidP="005B3BB1">
            <w:pPr>
              <w:pStyle w:val="ListBulletintable"/>
              <w:spacing w:after="60"/>
              <w:ind w:left="366" w:hanging="284"/>
              <w:rPr>
                <w:szCs w:val="22"/>
              </w:rPr>
            </w:pPr>
            <w:r w:rsidRPr="00035493">
              <w:rPr>
                <w:szCs w:val="22"/>
              </w:rPr>
              <w:t>evaluate language uses and practices for engaging in dialogue about the chosen topics</w:t>
            </w:r>
            <w:r w:rsidR="007A01A8">
              <w:rPr>
                <w:rFonts w:cs="Calibri"/>
                <w:color w:val="000000"/>
              </w:rPr>
              <w:t xml:space="preserve"> </w:t>
            </w:r>
            <w:r w:rsidR="00442359">
              <w:rPr>
                <w:rFonts w:cs="Calibri"/>
                <w:color w:val="000000"/>
              </w:rPr>
              <w:t>and</w:t>
            </w:r>
            <w:r w:rsidR="007A01A8">
              <w:rPr>
                <w:rFonts w:cs="Calibri"/>
                <w:color w:val="000000"/>
              </w:rPr>
              <w:t xml:space="preserve"> interact </w:t>
            </w:r>
            <w:r w:rsidR="007A01A8" w:rsidRPr="008A18F5">
              <w:rPr>
                <w:rFonts w:cs="Calibri"/>
                <w:color w:val="000000"/>
              </w:rPr>
              <w:t>with other</w:t>
            </w:r>
            <w:r w:rsidR="007A01A8">
              <w:rPr>
                <w:rFonts w:cs="Calibri"/>
                <w:color w:val="000000"/>
              </w:rPr>
              <w:t>s</w:t>
            </w:r>
            <w:r w:rsidR="000C2C21">
              <w:rPr>
                <w:rFonts w:cs="Calibri"/>
                <w:color w:val="000000"/>
              </w:rPr>
              <w:t xml:space="preserve"> and texts</w:t>
            </w:r>
          </w:p>
        </w:tc>
        <w:tc>
          <w:tcPr>
            <w:tcW w:w="3024" w:type="dxa"/>
            <w:tcBorders>
              <w:top w:val="nil"/>
              <w:bottom w:val="nil"/>
            </w:tcBorders>
            <w:tcMar>
              <w:left w:w="57" w:type="dxa"/>
              <w:right w:w="57" w:type="dxa"/>
            </w:tcMar>
          </w:tcPr>
          <w:p w14:paraId="29FFA08D" w14:textId="64968D7F" w:rsidR="00DE6CDB" w:rsidRPr="00035493" w:rsidRDefault="00DE6CDB" w:rsidP="005B3BB1">
            <w:pPr>
              <w:pStyle w:val="ListBulletintable"/>
              <w:spacing w:after="60"/>
              <w:ind w:left="366" w:hanging="284"/>
              <w:rPr>
                <w:szCs w:val="22"/>
              </w:rPr>
            </w:pPr>
            <w:r>
              <w:t>explain the chosen topic in the content of target culture/s</w:t>
            </w:r>
            <w:r w:rsidR="007A01A8">
              <w:t xml:space="preserve"> </w:t>
            </w:r>
            <w:r w:rsidR="007A01A8">
              <w:rPr>
                <w:rFonts w:cs="Calibri"/>
                <w:color w:val="000000"/>
              </w:rPr>
              <w:t xml:space="preserve">to interact </w:t>
            </w:r>
            <w:r w:rsidR="007A01A8" w:rsidRPr="008A18F5">
              <w:rPr>
                <w:rFonts w:cs="Calibri"/>
                <w:color w:val="000000"/>
              </w:rPr>
              <w:t>with other</w:t>
            </w:r>
            <w:r w:rsidR="007A01A8">
              <w:rPr>
                <w:rFonts w:cs="Calibri"/>
                <w:color w:val="000000"/>
              </w:rPr>
              <w:t xml:space="preserve">s </w:t>
            </w:r>
            <w:r w:rsidR="000C2C21">
              <w:rPr>
                <w:rFonts w:cs="Calibri"/>
                <w:color w:val="000000"/>
              </w:rPr>
              <w:t>and texts</w:t>
            </w:r>
          </w:p>
        </w:tc>
      </w:tr>
      <w:tr w:rsidR="00DE6CDB" w:rsidRPr="00137652" w14:paraId="13D447E5" w14:textId="77777777" w:rsidTr="00BE1E9C">
        <w:trPr>
          <w:trHeight w:val="806"/>
        </w:trPr>
        <w:tc>
          <w:tcPr>
            <w:tcW w:w="3024" w:type="dxa"/>
            <w:tcBorders>
              <w:top w:val="nil"/>
              <w:bottom w:val="nil"/>
            </w:tcBorders>
            <w:tcMar>
              <w:left w:w="57" w:type="dxa"/>
              <w:right w:w="57" w:type="dxa"/>
            </w:tcMar>
          </w:tcPr>
          <w:p w14:paraId="09208FE7" w14:textId="238B0BD8" w:rsidR="00DE6CDB" w:rsidRPr="00035493" w:rsidRDefault="00DE6CDB" w:rsidP="005B3BB1">
            <w:pPr>
              <w:pStyle w:val="ListBulletintable"/>
              <w:spacing w:after="60"/>
              <w:ind w:left="366" w:hanging="284"/>
              <w:rPr>
                <w:szCs w:val="22"/>
              </w:rPr>
            </w:pPr>
            <w:r w:rsidRPr="00035493">
              <w:rPr>
                <w:rFonts w:cstheme="minorHAnsi"/>
                <w:szCs w:val="22"/>
              </w:rPr>
              <w:t>apply a developing repertoire of target language, and cultural and intercultural capabilities</w:t>
            </w:r>
            <w:r w:rsidR="007A01A8">
              <w:rPr>
                <w:rFonts w:cstheme="minorHAnsi"/>
                <w:szCs w:val="22"/>
              </w:rPr>
              <w:t xml:space="preserve"> and manipulate </w:t>
            </w:r>
            <w:r w:rsidR="00420CD4">
              <w:rPr>
                <w:rFonts w:cstheme="minorHAnsi"/>
                <w:szCs w:val="22"/>
              </w:rPr>
              <w:t xml:space="preserve">them </w:t>
            </w:r>
            <w:r w:rsidR="007A01A8">
              <w:rPr>
                <w:rFonts w:cstheme="minorHAnsi"/>
                <w:szCs w:val="22"/>
              </w:rPr>
              <w:t>to share ideas</w:t>
            </w:r>
            <w:r w:rsidRPr="00035493">
              <w:rPr>
                <w:rFonts w:cstheme="minorHAnsi"/>
                <w:szCs w:val="22"/>
              </w:rPr>
              <w:t xml:space="preserve"> about the chosen topic </w:t>
            </w:r>
          </w:p>
        </w:tc>
        <w:tc>
          <w:tcPr>
            <w:tcW w:w="3024" w:type="dxa"/>
            <w:tcBorders>
              <w:top w:val="nil"/>
              <w:bottom w:val="nil"/>
            </w:tcBorders>
            <w:tcMar>
              <w:left w:w="57" w:type="dxa"/>
              <w:right w:w="57" w:type="dxa"/>
            </w:tcMar>
          </w:tcPr>
          <w:p w14:paraId="413D3D0D" w14:textId="6B4DAC0C" w:rsidR="00DE6CDB" w:rsidRPr="00035493" w:rsidRDefault="00DE6CDB" w:rsidP="005B3BB1">
            <w:pPr>
              <w:pStyle w:val="ListBulletintable"/>
              <w:spacing w:after="60"/>
              <w:ind w:left="366" w:hanging="284"/>
              <w:rPr>
                <w:szCs w:val="22"/>
              </w:rPr>
            </w:pPr>
            <w:r w:rsidRPr="00035493">
              <w:rPr>
                <w:rFonts w:cstheme="minorHAnsi"/>
                <w:szCs w:val="22"/>
              </w:rPr>
              <w:t xml:space="preserve">apply an increasing repertoire of target language, and cultural and intercultural capabilities </w:t>
            </w:r>
            <w:r w:rsidR="007A01A8">
              <w:rPr>
                <w:rFonts w:cstheme="minorHAnsi"/>
                <w:szCs w:val="22"/>
              </w:rPr>
              <w:t xml:space="preserve">and manipulate </w:t>
            </w:r>
            <w:r w:rsidR="00420CD4">
              <w:rPr>
                <w:rFonts w:cstheme="minorHAnsi"/>
                <w:szCs w:val="22"/>
              </w:rPr>
              <w:t xml:space="preserve">them </w:t>
            </w:r>
            <w:r w:rsidR="007A01A8">
              <w:rPr>
                <w:rFonts w:cstheme="minorHAnsi"/>
                <w:szCs w:val="22"/>
              </w:rPr>
              <w:t>to share ideas</w:t>
            </w:r>
            <w:r w:rsidR="007A01A8" w:rsidRPr="00035493">
              <w:rPr>
                <w:rFonts w:cstheme="minorHAnsi"/>
                <w:szCs w:val="22"/>
              </w:rPr>
              <w:t xml:space="preserve"> </w:t>
            </w:r>
            <w:r w:rsidRPr="00035493">
              <w:rPr>
                <w:rFonts w:cstheme="minorHAnsi"/>
                <w:szCs w:val="22"/>
              </w:rPr>
              <w:t xml:space="preserve">about the chosen topic </w:t>
            </w:r>
          </w:p>
        </w:tc>
        <w:tc>
          <w:tcPr>
            <w:tcW w:w="3024" w:type="dxa"/>
            <w:tcBorders>
              <w:top w:val="nil"/>
              <w:bottom w:val="nil"/>
            </w:tcBorders>
            <w:tcMar>
              <w:left w:w="57" w:type="dxa"/>
              <w:right w:w="57" w:type="dxa"/>
            </w:tcMar>
          </w:tcPr>
          <w:p w14:paraId="655BF509" w14:textId="169C29D0" w:rsidR="00DE6CDB" w:rsidRPr="00035493" w:rsidRDefault="00DE6CDB" w:rsidP="005B3BB1">
            <w:pPr>
              <w:pStyle w:val="ListBulletintable"/>
              <w:spacing w:after="60"/>
              <w:ind w:left="366" w:hanging="284"/>
              <w:rPr>
                <w:szCs w:val="22"/>
              </w:rPr>
            </w:pPr>
            <w:r>
              <w:t>use a repertoire of cultural knowledge and target language around the chosen topic</w:t>
            </w:r>
          </w:p>
        </w:tc>
      </w:tr>
      <w:tr w:rsidR="00DE6CDB" w:rsidRPr="00137652" w14:paraId="400489A0" w14:textId="77777777" w:rsidTr="00E0191E">
        <w:trPr>
          <w:trHeight w:val="806"/>
        </w:trPr>
        <w:tc>
          <w:tcPr>
            <w:tcW w:w="3024" w:type="dxa"/>
            <w:tcBorders>
              <w:top w:val="nil"/>
            </w:tcBorders>
            <w:tcMar>
              <w:left w:w="57" w:type="dxa"/>
              <w:right w:w="57" w:type="dxa"/>
            </w:tcMar>
          </w:tcPr>
          <w:p w14:paraId="05FEAE10" w14:textId="1C3CDAFA" w:rsidR="00DE6CDB" w:rsidRPr="00035493" w:rsidRDefault="00DE6CDB" w:rsidP="005B3BB1">
            <w:pPr>
              <w:pStyle w:val="ListBulletintable"/>
              <w:spacing w:after="60"/>
              <w:ind w:left="366" w:hanging="284"/>
              <w:rPr>
                <w:szCs w:val="22"/>
              </w:rPr>
            </w:pPr>
            <w:r w:rsidRPr="00035493">
              <w:rPr>
                <w:rFonts w:cstheme="minorHAnsi"/>
                <w:szCs w:val="22"/>
              </w:rPr>
              <w:t>reflect on their own beliefs and cultural practices on the chosen topic</w:t>
            </w:r>
          </w:p>
        </w:tc>
        <w:tc>
          <w:tcPr>
            <w:tcW w:w="3024" w:type="dxa"/>
            <w:tcBorders>
              <w:top w:val="nil"/>
            </w:tcBorders>
            <w:tcMar>
              <w:left w:w="57" w:type="dxa"/>
              <w:right w:w="57" w:type="dxa"/>
            </w:tcMar>
          </w:tcPr>
          <w:p w14:paraId="16684075" w14:textId="236AA3AF" w:rsidR="00DE6CDB" w:rsidRPr="00035493" w:rsidRDefault="00DE6CDB" w:rsidP="005B3BB1">
            <w:pPr>
              <w:pStyle w:val="ListBulletintable"/>
              <w:spacing w:after="60"/>
              <w:ind w:left="366" w:hanging="284"/>
              <w:rPr>
                <w:szCs w:val="22"/>
              </w:rPr>
            </w:pPr>
            <w:r w:rsidRPr="00035493">
              <w:rPr>
                <w:rFonts w:cstheme="minorHAnsi"/>
                <w:szCs w:val="22"/>
              </w:rPr>
              <w:t>reflect on their own beliefs and cultural practices on the chosen topic</w:t>
            </w:r>
          </w:p>
        </w:tc>
        <w:tc>
          <w:tcPr>
            <w:tcW w:w="3024" w:type="dxa"/>
            <w:tcBorders>
              <w:top w:val="nil"/>
            </w:tcBorders>
            <w:tcMar>
              <w:left w:w="57" w:type="dxa"/>
              <w:right w:w="57" w:type="dxa"/>
            </w:tcMar>
          </w:tcPr>
          <w:p w14:paraId="387D7529" w14:textId="5FB82F7D" w:rsidR="00DE6CDB" w:rsidRPr="00035493" w:rsidRDefault="00DE6CDB" w:rsidP="005B3BB1">
            <w:pPr>
              <w:pStyle w:val="ListBulletintable"/>
              <w:spacing w:after="60"/>
              <w:ind w:left="366" w:hanging="284"/>
              <w:rPr>
                <w:szCs w:val="22"/>
              </w:rPr>
            </w:pPr>
            <w:r>
              <w:t>reflect on the chosen topic</w:t>
            </w:r>
          </w:p>
        </w:tc>
      </w:tr>
    </w:tbl>
    <w:p w14:paraId="7057A56B" w14:textId="77777777" w:rsidR="00940427" w:rsidRPr="007236CE" w:rsidRDefault="00940427">
      <w:pPr>
        <w:spacing w:before="0"/>
        <w:rPr>
          <w:rFonts w:eastAsia="Times New Roman"/>
        </w:rPr>
      </w:pPr>
      <w:r w:rsidRPr="007236CE">
        <w:br w:type="page"/>
      </w:r>
    </w:p>
    <w:p w14:paraId="144D28B0" w14:textId="6D71F0A1" w:rsidR="00403609" w:rsidRPr="00137652" w:rsidRDefault="00940427" w:rsidP="005B3BB1">
      <w:pPr>
        <w:pStyle w:val="Heading2"/>
        <w:spacing w:before="120"/>
      </w:pPr>
      <w:r>
        <w:lastRenderedPageBreak/>
        <w:t>C</w:t>
      </w:r>
      <w:r w:rsidR="00403609" w:rsidRPr="00137652">
        <w:t>ontent</w:t>
      </w:r>
      <w:r w:rsidR="00A16A1D" w:rsidRPr="00137652">
        <w:t xml:space="preserve"> Descriptions</w:t>
      </w:r>
    </w:p>
    <w:p w14:paraId="6F1E944B" w14:textId="77777777" w:rsidR="00403609" w:rsidRPr="00137652" w:rsidRDefault="00403609" w:rsidP="005B3BB1">
      <w:pPr>
        <w:spacing w:after="120"/>
      </w:pPr>
      <w:bookmarkStart w:id="102" w:name="_Hlk2394451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4567D" w:rsidRPr="00137652" w14:paraId="33AF6B14" w14:textId="77777777" w:rsidTr="005B3BB1">
        <w:trPr>
          <w:cantSplit/>
          <w:tblHeader/>
        </w:trPr>
        <w:tc>
          <w:tcPr>
            <w:tcW w:w="3024" w:type="dxa"/>
            <w:tcMar>
              <w:left w:w="57" w:type="dxa"/>
              <w:right w:w="57" w:type="dxa"/>
            </w:tcMar>
          </w:tcPr>
          <w:bookmarkEnd w:id="102"/>
          <w:p w14:paraId="032BEF78" w14:textId="77777777" w:rsidR="0004567D" w:rsidRPr="00137652" w:rsidRDefault="0004567D" w:rsidP="005B3BB1">
            <w:pPr>
              <w:pStyle w:val="TableTextBoldcentred"/>
              <w:spacing w:before="60" w:after="60"/>
            </w:pPr>
            <w:r w:rsidRPr="00137652">
              <w:t>A Course</w:t>
            </w:r>
          </w:p>
        </w:tc>
        <w:tc>
          <w:tcPr>
            <w:tcW w:w="3024" w:type="dxa"/>
            <w:tcMar>
              <w:left w:w="57" w:type="dxa"/>
              <w:right w:w="57" w:type="dxa"/>
            </w:tcMar>
          </w:tcPr>
          <w:p w14:paraId="478E8990" w14:textId="77777777" w:rsidR="0004567D" w:rsidRPr="00137652" w:rsidRDefault="0004567D" w:rsidP="005B3BB1">
            <w:pPr>
              <w:pStyle w:val="TableTextBoldcentred"/>
              <w:spacing w:before="60" w:after="60"/>
            </w:pPr>
            <w:r w:rsidRPr="00137652">
              <w:t>T Course</w:t>
            </w:r>
          </w:p>
        </w:tc>
        <w:tc>
          <w:tcPr>
            <w:tcW w:w="3024" w:type="dxa"/>
            <w:tcMar>
              <w:left w:w="57" w:type="dxa"/>
              <w:right w:w="57" w:type="dxa"/>
            </w:tcMar>
          </w:tcPr>
          <w:p w14:paraId="42403148" w14:textId="77777777" w:rsidR="0004567D" w:rsidRPr="00137652" w:rsidRDefault="0004567D" w:rsidP="005B3BB1">
            <w:pPr>
              <w:pStyle w:val="TableTextBoldcentred"/>
              <w:spacing w:before="60" w:after="60"/>
            </w:pPr>
            <w:r w:rsidRPr="00137652">
              <w:t>M Course</w:t>
            </w:r>
          </w:p>
        </w:tc>
      </w:tr>
      <w:tr w:rsidR="005C7451" w:rsidRPr="00137652" w14:paraId="3286DABA" w14:textId="2981EAB8" w:rsidTr="005B3BB1">
        <w:trPr>
          <w:cantSplit/>
        </w:trPr>
        <w:tc>
          <w:tcPr>
            <w:tcW w:w="9072" w:type="dxa"/>
            <w:gridSpan w:val="3"/>
            <w:tcBorders>
              <w:bottom w:val="single" w:sz="4" w:space="0" w:color="auto"/>
            </w:tcBorders>
            <w:tcMar>
              <w:left w:w="57" w:type="dxa"/>
              <w:right w:w="57" w:type="dxa"/>
            </w:tcMar>
          </w:tcPr>
          <w:p w14:paraId="78166E15" w14:textId="3E4A3C35" w:rsidR="005C7451" w:rsidRPr="00137652" w:rsidRDefault="004E2C73" w:rsidP="005B3BB1">
            <w:pPr>
              <w:pStyle w:val="Tabletextbold"/>
              <w:ind w:left="0"/>
            </w:pPr>
            <w:r>
              <w:t xml:space="preserve"> </w:t>
            </w:r>
            <w:r w:rsidRPr="004E2C73">
              <w:t>Communicating Meaning in Language</w:t>
            </w:r>
          </w:p>
        </w:tc>
      </w:tr>
      <w:tr w:rsidR="007A01A8" w:rsidRPr="00137652" w14:paraId="186C369B" w14:textId="77777777" w:rsidTr="005B3BB1">
        <w:trPr>
          <w:cantSplit/>
          <w:trHeight w:val="1156"/>
        </w:trPr>
        <w:tc>
          <w:tcPr>
            <w:tcW w:w="3024" w:type="dxa"/>
            <w:tcBorders>
              <w:top w:val="nil"/>
              <w:bottom w:val="nil"/>
            </w:tcBorders>
            <w:tcMar>
              <w:left w:w="57" w:type="dxa"/>
              <w:right w:w="57" w:type="dxa"/>
            </w:tcMar>
          </w:tcPr>
          <w:p w14:paraId="3BBAED75" w14:textId="3752DB5B" w:rsidR="007A01A8" w:rsidRDefault="007A01A8" w:rsidP="007A01A8">
            <w:pPr>
              <w:pStyle w:val="ListBulletintable"/>
              <w:spacing w:after="60"/>
              <w:ind w:left="366" w:hanging="284"/>
              <w:rPr>
                <w:rFonts w:cstheme="minorHAnsi"/>
              </w:rPr>
            </w:pPr>
            <w:r w:rsidRPr="007A6CE3">
              <w:rPr>
                <w:rFonts w:cstheme="minorHAnsi"/>
              </w:rPr>
              <w:t xml:space="preserve">create </w:t>
            </w:r>
            <w:r>
              <w:rPr>
                <w:rFonts w:cstheme="minorHAnsi"/>
              </w:rPr>
              <w:t>coherent</w:t>
            </w:r>
            <w:r w:rsidRPr="007A6CE3">
              <w:rPr>
                <w:rFonts w:cstheme="minorHAnsi"/>
              </w:rPr>
              <w:t>, accurate</w:t>
            </w:r>
            <w:r w:rsidR="00E24518">
              <w:rPr>
                <w:rFonts w:cstheme="minorHAnsi"/>
              </w:rPr>
              <w:t xml:space="preserve"> or beautiful</w:t>
            </w:r>
            <w:r w:rsidR="00420CD4">
              <w:rPr>
                <w:rFonts w:cstheme="minorHAnsi"/>
              </w:rPr>
              <w:t>/engaging</w:t>
            </w:r>
            <w:r w:rsidRPr="007A6CE3">
              <w:rPr>
                <w:rFonts w:cstheme="minorHAnsi"/>
              </w:rPr>
              <w:t xml:space="preserve"> texts about the chosen topic for intended purpose, audience and context</w:t>
            </w:r>
          </w:p>
        </w:tc>
        <w:tc>
          <w:tcPr>
            <w:tcW w:w="3024" w:type="dxa"/>
            <w:tcBorders>
              <w:top w:val="nil"/>
              <w:bottom w:val="nil"/>
            </w:tcBorders>
            <w:tcMar>
              <w:left w:w="57" w:type="dxa"/>
              <w:right w:w="57" w:type="dxa"/>
            </w:tcMar>
          </w:tcPr>
          <w:p w14:paraId="0D3470A2" w14:textId="6CB17E9C" w:rsidR="007A01A8" w:rsidRPr="006E25A1" w:rsidRDefault="007A01A8" w:rsidP="007A01A8">
            <w:pPr>
              <w:pStyle w:val="ListBulletintable"/>
              <w:spacing w:after="60"/>
              <w:ind w:left="366" w:hanging="284"/>
              <w:rPr>
                <w:rFonts w:cs="Calibri"/>
              </w:rPr>
            </w:pPr>
            <w:r w:rsidRPr="008A18F5">
              <w:rPr>
                <w:rFonts w:cs="Calibri"/>
              </w:rPr>
              <w:t>create fluent, detailed</w:t>
            </w:r>
            <w:r w:rsidR="00E24518">
              <w:rPr>
                <w:rFonts w:cs="Calibri"/>
              </w:rPr>
              <w:t xml:space="preserve"> or beautiful</w:t>
            </w:r>
            <w:r w:rsidR="00420CD4">
              <w:rPr>
                <w:rFonts w:cs="Calibri"/>
              </w:rPr>
              <w:t>/engaging</w:t>
            </w:r>
            <w:r w:rsidRPr="008A18F5">
              <w:rPr>
                <w:rFonts w:cs="Calibri"/>
              </w:rPr>
              <w:t xml:space="preserve"> texts </w:t>
            </w:r>
            <w:r>
              <w:rPr>
                <w:rFonts w:cs="Calibri"/>
              </w:rPr>
              <w:t xml:space="preserve">about the chosen topic </w:t>
            </w:r>
            <w:r w:rsidRPr="008A18F5">
              <w:rPr>
                <w:rFonts w:cs="Calibri"/>
              </w:rPr>
              <w:t>appropriate for purpose, audience and context</w:t>
            </w:r>
          </w:p>
        </w:tc>
        <w:tc>
          <w:tcPr>
            <w:tcW w:w="3024" w:type="dxa"/>
            <w:tcBorders>
              <w:top w:val="nil"/>
              <w:bottom w:val="nil"/>
            </w:tcBorders>
            <w:tcMar>
              <w:left w:w="57" w:type="dxa"/>
              <w:right w:w="57" w:type="dxa"/>
            </w:tcMar>
          </w:tcPr>
          <w:p w14:paraId="2FD1A323" w14:textId="124AAD4F" w:rsidR="007A01A8" w:rsidRPr="00137652" w:rsidRDefault="007A01A8" w:rsidP="00ED3C93">
            <w:pPr>
              <w:pStyle w:val="ListBulletintable"/>
              <w:numPr>
                <w:ilvl w:val="0"/>
                <w:numId w:val="65"/>
              </w:numPr>
              <w:spacing w:after="60"/>
              <w:ind w:left="417"/>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t>the chosen topic</w:t>
            </w:r>
          </w:p>
        </w:tc>
      </w:tr>
      <w:tr w:rsidR="007A01A8" w:rsidRPr="00137652" w14:paraId="25FFE82A" w14:textId="77777777" w:rsidTr="005B3BB1">
        <w:trPr>
          <w:cantSplit/>
          <w:trHeight w:val="1156"/>
        </w:trPr>
        <w:tc>
          <w:tcPr>
            <w:tcW w:w="3024" w:type="dxa"/>
            <w:tcBorders>
              <w:top w:val="nil"/>
              <w:bottom w:val="nil"/>
            </w:tcBorders>
            <w:tcMar>
              <w:left w:w="57" w:type="dxa"/>
              <w:right w:w="57" w:type="dxa"/>
            </w:tcMar>
          </w:tcPr>
          <w:p w14:paraId="13FB9316" w14:textId="55E77621" w:rsidR="007A01A8" w:rsidRDefault="007A01A8" w:rsidP="007A01A8">
            <w:pPr>
              <w:pStyle w:val="ListBulletintable"/>
              <w:spacing w:after="60"/>
              <w:ind w:left="366" w:hanging="284"/>
              <w:rPr>
                <w:rFonts w:cstheme="minorHAnsi"/>
              </w:rPr>
            </w:pPr>
            <w:r w:rsidRPr="007A6CE3">
              <w:rPr>
                <w:rFonts w:cstheme="minorHAnsi"/>
              </w:rPr>
              <w:t>appl</w:t>
            </w:r>
            <w:r>
              <w:rPr>
                <w:rFonts w:cstheme="minorHAnsi"/>
              </w:rPr>
              <w:t>y</w:t>
            </w:r>
            <w:r w:rsidRPr="007A6CE3">
              <w:rPr>
                <w:rFonts w:cstheme="minorHAnsi"/>
              </w:rPr>
              <w:t xml:space="preserve"> familiar and unfamiliar conventions of texts and culture to </w:t>
            </w:r>
            <w:r>
              <w:rPr>
                <w:rFonts w:cstheme="minorHAnsi"/>
              </w:rPr>
              <w:t>clarify</w:t>
            </w:r>
            <w:r w:rsidRPr="007A6CE3">
              <w:rPr>
                <w:rFonts w:cstheme="minorHAnsi"/>
              </w:rPr>
              <w:t xml:space="preserve"> understanding and mediate meaning on the chosen topic</w:t>
            </w:r>
          </w:p>
        </w:tc>
        <w:tc>
          <w:tcPr>
            <w:tcW w:w="3024" w:type="dxa"/>
            <w:tcBorders>
              <w:top w:val="nil"/>
              <w:bottom w:val="nil"/>
            </w:tcBorders>
            <w:tcMar>
              <w:left w:w="57" w:type="dxa"/>
              <w:right w:w="57" w:type="dxa"/>
            </w:tcMar>
          </w:tcPr>
          <w:p w14:paraId="3546778D" w14:textId="2BABC64D" w:rsidR="007A01A8" w:rsidRPr="006E25A1" w:rsidRDefault="007A01A8" w:rsidP="007A01A8">
            <w:pPr>
              <w:pStyle w:val="ListBulletintable"/>
              <w:spacing w:after="60"/>
              <w:ind w:left="366" w:hanging="284"/>
              <w:rPr>
                <w:rFonts w:cs="Calibri"/>
              </w:rPr>
            </w:pPr>
            <w:r w:rsidRPr="00C72497">
              <w:rPr>
                <w:rFonts w:cs="Calibri"/>
              </w:rPr>
              <w:t>appl</w:t>
            </w:r>
            <w:r>
              <w:rPr>
                <w:rFonts w:cs="Calibri"/>
              </w:rPr>
              <w:t>y</w:t>
            </w:r>
            <w:r w:rsidRPr="00C72497">
              <w:rPr>
                <w:rFonts w:cs="Calibri"/>
              </w:rPr>
              <w:t xml:space="preserve"> familiar and unfamiliar conventions of texts and culture to enhance communication</w:t>
            </w:r>
            <w:r>
              <w:rPr>
                <w:rFonts w:cs="Calibri"/>
              </w:rPr>
              <w:t xml:space="preserve"> on the chosen topic</w:t>
            </w:r>
          </w:p>
        </w:tc>
        <w:tc>
          <w:tcPr>
            <w:tcW w:w="3024" w:type="dxa"/>
            <w:tcBorders>
              <w:top w:val="nil"/>
              <w:bottom w:val="nil"/>
            </w:tcBorders>
            <w:tcMar>
              <w:left w:w="57" w:type="dxa"/>
              <w:right w:w="57" w:type="dxa"/>
            </w:tcMar>
          </w:tcPr>
          <w:p w14:paraId="6B653DC7" w14:textId="77E34A8A" w:rsidR="007A01A8" w:rsidRPr="00137652" w:rsidRDefault="007A01A8" w:rsidP="00ED3C93">
            <w:pPr>
              <w:pStyle w:val="ListBulletintable"/>
              <w:numPr>
                <w:ilvl w:val="0"/>
                <w:numId w:val="65"/>
              </w:numPr>
              <w:spacing w:after="60"/>
              <w:ind w:left="417"/>
            </w:pPr>
            <w:r>
              <w:rPr>
                <w:rFonts w:asciiTheme="minorHAnsi" w:hAnsiTheme="minorHAnsi" w:cstheme="minorHAnsi"/>
                <w:szCs w:val="22"/>
              </w:rPr>
              <w:t xml:space="preserve">interacts in target language to explain </w:t>
            </w:r>
            <w:r>
              <w:t>the chosen topic</w:t>
            </w:r>
          </w:p>
        </w:tc>
      </w:tr>
      <w:tr w:rsidR="007A01A8" w:rsidRPr="00137652" w14:paraId="156D40AA" w14:textId="77777777" w:rsidTr="005B3BB1">
        <w:trPr>
          <w:cantSplit/>
          <w:trHeight w:val="1156"/>
        </w:trPr>
        <w:tc>
          <w:tcPr>
            <w:tcW w:w="3024" w:type="dxa"/>
            <w:tcBorders>
              <w:top w:val="nil"/>
              <w:bottom w:val="nil"/>
            </w:tcBorders>
            <w:tcMar>
              <w:left w:w="57" w:type="dxa"/>
              <w:right w:w="57" w:type="dxa"/>
            </w:tcMar>
          </w:tcPr>
          <w:p w14:paraId="0A76F1D7" w14:textId="1DC1921A" w:rsidR="007A01A8" w:rsidRDefault="00C8353C" w:rsidP="007A01A8">
            <w:pPr>
              <w:pStyle w:val="ListBulletintable"/>
              <w:spacing w:after="60"/>
              <w:ind w:left="366" w:hanging="284"/>
              <w:rPr>
                <w:rFonts w:cstheme="minorHAnsi"/>
              </w:rPr>
            </w:pPr>
            <w:r>
              <w:rPr>
                <w:rFonts w:cstheme="minorHAnsi"/>
              </w:rPr>
              <w:t>manipulate</w:t>
            </w:r>
            <w:r w:rsidRPr="007A6CE3">
              <w:rPr>
                <w:rFonts w:cstheme="minorHAnsi"/>
              </w:rPr>
              <w:t xml:space="preserve"> </w:t>
            </w:r>
            <w:r w:rsidR="007A01A8" w:rsidRPr="007A6CE3">
              <w:rPr>
                <w:rFonts w:cstheme="minorHAnsi"/>
              </w:rPr>
              <w:t xml:space="preserve">grammar, familiar and unfamiliar vocabulary and idiomatic expressions on the chosen topic to exchange </w:t>
            </w:r>
            <w:r w:rsidR="007A01A8">
              <w:rPr>
                <w:rFonts w:cstheme="minorHAnsi"/>
              </w:rPr>
              <w:t>analyses</w:t>
            </w:r>
            <w:r w:rsidR="007A01A8" w:rsidRPr="007A6CE3">
              <w:rPr>
                <w:rFonts w:cstheme="minorHAnsi"/>
              </w:rPr>
              <w:t xml:space="preserve"> of ideas clearly, coherently and with impact</w:t>
            </w:r>
          </w:p>
        </w:tc>
        <w:tc>
          <w:tcPr>
            <w:tcW w:w="3024" w:type="dxa"/>
            <w:tcBorders>
              <w:top w:val="nil"/>
              <w:bottom w:val="nil"/>
            </w:tcBorders>
            <w:tcMar>
              <w:left w:w="57" w:type="dxa"/>
              <w:right w:w="57" w:type="dxa"/>
            </w:tcMar>
          </w:tcPr>
          <w:p w14:paraId="10287E34" w14:textId="2C73976C" w:rsidR="007A01A8" w:rsidRPr="006E25A1" w:rsidRDefault="00C8353C" w:rsidP="007A01A8">
            <w:pPr>
              <w:pStyle w:val="ListBulletintable"/>
              <w:spacing w:after="60"/>
              <w:ind w:left="366" w:hanging="284"/>
              <w:rPr>
                <w:rFonts w:cs="Calibri"/>
              </w:rPr>
            </w:pPr>
            <w:r>
              <w:rPr>
                <w:rFonts w:cs="Calibri"/>
              </w:rPr>
              <w:t>manipulate</w:t>
            </w:r>
            <w:r w:rsidRPr="00C72497">
              <w:rPr>
                <w:rFonts w:cs="Calibri"/>
              </w:rPr>
              <w:t xml:space="preserve"> </w:t>
            </w:r>
            <w:r w:rsidR="007A01A8" w:rsidRPr="00C72497">
              <w:rPr>
                <w:rFonts w:cs="Calibri"/>
              </w:rPr>
              <w:t xml:space="preserve">complex grammar and familiar and unfamiliar vocabulary to exchange </w:t>
            </w:r>
            <w:r w:rsidR="007A01A8">
              <w:rPr>
                <w:rFonts w:cs="Calibri"/>
              </w:rPr>
              <w:t xml:space="preserve">ideas or analyse situations on the chosen topic </w:t>
            </w:r>
            <w:r w:rsidR="007A01A8" w:rsidRPr="00C72497">
              <w:rPr>
                <w:rFonts w:cs="Calibri"/>
              </w:rPr>
              <w:t>clearly and coherently</w:t>
            </w:r>
          </w:p>
        </w:tc>
        <w:tc>
          <w:tcPr>
            <w:tcW w:w="3024" w:type="dxa"/>
            <w:tcBorders>
              <w:top w:val="nil"/>
              <w:bottom w:val="nil"/>
            </w:tcBorders>
            <w:tcMar>
              <w:left w:w="57" w:type="dxa"/>
              <w:right w:w="57" w:type="dxa"/>
            </w:tcMar>
          </w:tcPr>
          <w:p w14:paraId="7C7E5419" w14:textId="3410D0DE" w:rsidR="007A01A8" w:rsidRPr="00137652" w:rsidRDefault="007A01A8" w:rsidP="00ED3C93">
            <w:pPr>
              <w:pStyle w:val="ListBulletintable"/>
              <w:numPr>
                <w:ilvl w:val="0"/>
                <w:numId w:val="65"/>
              </w:numPr>
              <w:spacing w:after="60"/>
              <w:ind w:left="417"/>
            </w:pPr>
            <w:r w:rsidRPr="00AF34D9">
              <w:rPr>
                <w:rFonts w:cs="Calibri"/>
              </w:rPr>
              <w:t xml:space="preserve">use accurate language, vocabulary and grammar both orally and/or in writing about </w:t>
            </w:r>
            <w:r>
              <w:t>the chosen topic</w:t>
            </w:r>
          </w:p>
        </w:tc>
      </w:tr>
      <w:tr w:rsidR="007A01A8" w:rsidRPr="00137652" w14:paraId="0CBC8CA6" w14:textId="77777777" w:rsidTr="005B3BB1">
        <w:trPr>
          <w:cantSplit/>
          <w:trHeight w:val="1156"/>
        </w:trPr>
        <w:tc>
          <w:tcPr>
            <w:tcW w:w="3024" w:type="dxa"/>
            <w:tcBorders>
              <w:top w:val="nil"/>
              <w:bottom w:val="nil"/>
            </w:tcBorders>
            <w:tcMar>
              <w:left w:w="57" w:type="dxa"/>
              <w:right w:w="57" w:type="dxa"/>
            </w:tcMar>
          </w:tcPr>
          <w:p w14:paraId="29D5C798" w14:textId="0429989D" w:rsidR="007A01A8" w:rsidRDefault="007A01A8" w:rsidP="007A01A8">
            <w:pPr>
              <w:pStyle w:val="ListBulletintable"/>
              <w:spacing w:after="60"/>
              <w:ind w:left="366" w:hanging="284"/>
              <w:rPr>
                <w:rFonts w:cstheme="minorHAnsi"/>
              </w:rPr>
            </w:pPr>
            <w:r w:rsidRPr="007A6CE3">
              <w:rPr>
                <w:rFonts w:cstheme="minorHAnsi"/>
              </w:rPr>
              <w:t>appl</w:t>
            </w:r>
            <w:r>
              <w:rPr>
                <w:rFonts w:cstheme="minorHAnsi"/>
              </w:rPr>
              <w:t>y</w:t>
            </w:r>
            <w:r w:rsidRPr="007A6CE3">
              <w:rPr>
                <w:rFonts w:cstheme="minorHAnsi"/>
              </w:rPr>
              <w:t xml:space="preserve"> the principles of academic integrity consistently and clearly to </w:t>
            </w:r>
            <w:r>
              <w:rPr>
                <w:rFonts w:cstheme="minorHAnsi"/>
              </w:rPr>
              <w:t>promote</w:t>
            </w:r>
            <w:r w:rsidRPr="007A6CE3">
              <w:rPr>
                <w:rFonts w:cstheme="minorHAnsi"/>
              </w:rPr>
              <w:t xml:space="preserve"> audience confidence in ideas communicated about the chosen topic</w:t>
            </w:r>
            <w:r>
              <w:rPr>
                <w:rFonts w:cstheme="minorHAnsi"/>
              </w:rPr>
              <w:t xml:space="preserve">, e.g., </w:t>
            </w:r>
            <w:r>
              <w:rPr>
                <w:rFonts w:cs="Calibri"/>
              </w:rPr>
              <w:t>using reliable information sources in target language, referencing conventions in target language, using technology appropriately</w:t>
            </w:r>
          </w:p>
        </w:tc>
        <w:tc>
          <w:tcPr>
            <w:tcW w:w="3024" w:type="dxa"/>
            <w:tcBorders>
              <w:top w:val="nil"/>
              <w:bottom w:val="nil"/>
            </w:tcBorders>
            <w:tcMar>
              <w:left w:w="57" w:type="dxa"/>
              <w:right w:w="57" w:type="dxa"/>
            </w:tcMar>
          </w:tcPr>
          <w:p w14:paraId="0956DDAD" w14:textId="4AD068D8" w:rsidR="007A01A8" w:rsidRPr="006E25A1" w:rsidRDefault="007A01A8" w:rsidP="007A01A8">
            <w:pPr>
              <w:pStyle w:val="ListBulletintable"/>
              <w:spacing w:after="60"/>
              <w:ind w:left="366" w:hanging="284"/>
              <w:rPr>
                <w:rFonts w:cs="Calibri"/>
              </w:rPr>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 xml:space="preserve">about the chosen topic, </w:t>
            </w:r>
            <w:r>
              <w:rPr>
                <w:rFonts w:cstheme="minorHAnsi"/>
              </w:rPr>
              <w:t>e.g.,</w:t>
            </w:r>
            <w:r>
              <w:rPr>
                <w:rFonts w:cs="Calibri"/>
              </w:rPr>
              <w:t xml:space="preserve"> using reliable information sources in target language, referencing conventions in target language, using technology appropriately</w:t>
            </w:r>
          </w:p>
        </w:tc>
        <w:tc>
          <w:tcPr>
            <w:tcW w:w="3024" w:type="dxa"/>
            <w:tcBorders>
              <w:top w:val="nil"/>
              <w:bottom w:val="nil"/>
            </w:tcBorders>
            <w:tcMar>
              <w:left w:w="57" w:type="dxa"/>
              <w:right w:w="57" w:type="dxa"/>
            </w:tcMar>
          </w:tcPr>
          <w:p w14:paraId="6482E5F3" w14:textId="38530DF2" w:rsidR="007A01A8" w:rsidRPr="00137652" w:rsidRDefault="007A01A8" w:rsidP="00ED3C93">
            <w:pPr>
              <w:pStyle w:val="ListBulletintable"/>
              <w:numPr>
                <w:ilvl w:val="0"/>
                <w:numId w:val="65"/>
              </w:numPr>
              <w:spacing w:after="60"/>
              <w:ind w:left="417"/>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 xml:space="preserve">about </w:t>
            </w:r>
            <w:r>
              <w:t>the chosen topic</w:t>
            </w:r>
          </w:p>
        </w:tc>
      </w:tr>
      <w:tr w:rsidR="005C7451" w:rsidRPr="00137652" w14:paraId="7DE25DCE" w14:textId="70C17A2B" w:rsidTr="005B3BB1">
        <w:trPr>
          <w:cantSplit/>
        </w:trPr>
        <w:tc>
          <w:tcPr>
            <w:tcW w:w="9072" w:type="dxa"/>
            <w:gridSpan w:val="3"/>
            <w:tcBorders>
              <w:bottom w:val="single" w:sz="4" w:space="0" w:color="auto"/>
            </w:tcBorders>
            <w:tcMar>
              <w:left w:w="57" w:type="dxa"/>
              <w:right w:w="57" w:type="dxa"/>
            </w:tcMar>
          </w:tcPr>
          <w:p w14:paraId="4978B4D6" w14:textId="409F0D92" w:rsidR="005C7451" w:rsidRPr="00137652" w:rsidRDefault="004E2C73" w:rsidP="005B3BB1">
            <w:pPr>
              <w:pStyle w:val="Tabletextbold"/>
              <w:ind w:left="0"/>
            </w:pPr>
            <w:r>
              <w:t>Understanding Language and Culture</w:t>
            </w:r>
          </w:p>
        </w:tc>
      </w:tr>
      <w:tr w:rsidR="007A01A8" w:rsidRPr="00137652" w14:paraId="495AE7D6" w14:textId="77777777" w:rsidTr="00A00312">
        <w:trPr>
          <w:cantSplit/>
          <w:trHeight w:val="1120"/>
        </w:trPr>
        <w:tc>
          <w:tcPr>
            <w:tcW w:w="3024" w:type="dxa"/>
            <w:tcBorders>
              <w:bottom w:val="nil"/>
            </w:tcBorders>
            <w:tcMar>
              <w:left w:w="57" w:type="dxa"/>
              <w:right w:w="57" w:type="dxa"/>
            </w:tcMar>
          </w:tcPr>
          <w:p w14:paraId="7035A244" w14:textId="6E700D96" w:rsidR="007A01A8" w:rsidRPr="00137652" w:rsidRDefault="007A01A8" w:rsidP="007A01A8">
            <w:pPr>
              <w:pStyle w:val="ListBulletintable"/>
              <w:spacing w:after="60"/>
              <w:ind w:left="366" w:hanging="284"/>
            </w:pPr>
            <w:r w:rsidRPr="007A6CE3">
              <w:rPr>
                <w:rFonts w:cstheme="minorHAnsi"/>
              </w:rPr>
              <w:t>analyse familiar and unfamiliar target language and/or script to decode and infer meaning and draw conclusions on the chosen topic</w:t>
            </w:r>
          </w:p>
        </w:tc>
        <w:tc>
          <w:tcPr>
            <w:tcW w:w="3024" w:type="dxa"/>
            <w:tcBorders>
              <w:bottom w:val="nil"/>
            </w:tcBorders>
            <w:tcMar>
              <w:left w:w="57" w:type="dxa"/>
              <w:right w:w="57" w:type="dxa"/>
            </w:tcMar>
          </w:tcPr>
          <w:p w14:paraId="549F0369" w14:textId="0E2DDABF" w:rsidR="007A01A8" w:rsidRPr="00137652" w:rsidRDefault="007A01A8" w:rsidP="007A01A8">
            <w:pPr>
              <w:pStyle w:val="ListBulletintable"/>
              <w:spacing w:after="60"/>
              <w:ind w:left="366" w:hanging="284"/>
            </w:pPr>
            <w:r w:rsidRPr="006E25A1">
              <w:rPr>
                <w:rFonts w:cs="Calibri"/>
              </w:rPr>
              <w:t>critically analyse familiar and unfamiliar target language and/or script on the chosen topic to decode and infer meaning and draw logical conclusions</w:t>
            </w:r>
          </w:p>
        </w:tc>
        <w:tc>
          <w:tcPr>
            <w:tcW w:w="3024" w:type="dxa"/>
            <w:tcBorders>
              <w:bottom w:val="nil"/>
            </w:tcBorders>
            <w:tcMar>
              <w:left w:w="57" w:type="dxa"/>
              <w:right w:w="57" w:type="dxa"/>
            </w:tcMar>
          </w:tcPr>
          <w:p w14:paraId="7352C4F5" w14:textId="66EA269C" w:rsidR="007A01A8" w:rsidRPr="00137652" w:rsidRDefault="007A01A8" w:rsidP="007A01A8">
            <w:pPr>
              <w:pStyle w:val="ListBulletintable"/>
              <w:spacing w:after="60"/>
              <w:ind w:left="366" w:hanging="284"/>
            </w:pPr>
            <w:r>
              <w:t>explain texts about the chosen topic</w:t>
            </w:r>
          </w:p>
        </w:tc>
      </w:tr>
      <w:tr w:rsidR="007A01A8" w:rsidRPr="00137652" w14:paraId="6DA36CC4" w14:textId="77777777" w:rsidTr="00A00312">
        <w:trPr>
          <w:cantSplit/>
          <w:trHeight w:val="1120"/>
        </w:trPr>
        <w:tc>
          <w:tcPr>
            <w:tcW w:w="3024" w:type="dxa"/>
            <w:tcBorders>
              <w:top w:val="nil"/>
              <w:left w:val="single" w:sz="4" w:space="0" w:color="auto"/>
              <w:bottom w:val="single" w:sz="4" w:space="0" w:color="auto"/>
              <w:right w:val="single" w:sz="4" w:space="0" w:color="auto"/>
            </w:tcBorders>
            <w:tcMar>
              <w:left w:w="57" w:type="dxa"/>
              <w:right w:w="57" w:type="dxa"/>
            </w:tcMar>
          </w:tcPr>
          <w:p w14:paraId="3F7CC7E5" w14:textId="6984DA2E" w:rsidR="007A01A8" w:rsidRPr="00137652" w:rsidRDefault="007A01A8" w:rsidP="007A01A8">
            <w:pPr>
              <w:pStyle w:val="ListBulletintable"/>
              <w:spacing w:after="60"/>
              <w:ind w:left="366" w:hanging="284"/>
            </w:pPr>
            <w:r w:rsidRPr="007A6CE3">
              <w:rPr>
                <w:rFonts w:cstheme="minorHAnsi"/>
              </w:rPr>
              <w:t>appl</w:t>
            </w:r>
            <w:r>
              <w:rPr>
                <w:rFonts w:cstheme="minorHAnsi"/>
              </w:rPr>
              <w:t>y</w:t>
            </w:r>
            <w:r w:rsidRPr="007A6CE3">
              <w:rPr>
                <w:rFonts w:cstheme="minorHAnsi"/>
              </w:rPr>
              <w:t xml:space="preserve"> </w:t>
            </w:r>
            <w:r>
              <w:rPr>
                <w:rFonts w:cs="Calibri"/>
                <w:color w:val="000000"/>
              </w:rPr>
              <w:t>an emerging</w:t>
            </w:r>
            <w:r w:rsidRPr="008A18F5">
              <w:rPr>
                <w:rFonts w:cs="Calibri"/>
                <w:color w:val="000000"/>
              </w:rPr>
              <w:t xml:space="preserve"> </w:t>
            </w:r>
            <w:r w:rsidRPr="007A6CE3">
              <w:rPr>
                <w:rFonts w:cstheme="minorHAnsi"/>
              </w:rPr>
              <w:t xml:space="preserve">intercultural </w:t>
            </w:r>
            <w:r w:rsidR="00B00F3E">
              <w:rPr>
                <w:rFonts w:cstheme="minorHAnsi"/>
              </w:rPr>
              <w:t xml:space="preserve">and linguistic </w:t>
            </w:r>
            <w:r w:rsidRPr="007A6CE3">
              <w:rPr>
                <w:rFonts w:cstheme="minorHAnsi"/>
              </w:rPr>
              <w:t xml:space="preserve">understanding on the chosen topic to </w:t>
            </w:r>
            <w:r w:rsidR="00C8353C">
              <w:rPr>
                <w:rFonts w:cstheme="minorHAnsi"/>
              </w:rPr>
              <w:t xml:space="preserve">justify </w:t>
            </w:r>
            <w:r w:rsidRPr="007A6CE3">
              <w:rPr>
                <w:rFonts w:cstheme="minorHAnsi"/>
              </w:rPr>
              <w:t>the appropriateness of register and reasons for perspectives and/or behaviours with supporting evidence</w:t>
            </w:r>
          </w:p>
        </w:tc>
        <w:tc>
          <w:tcPr>
            <w:tcW w:w="3024" w:type="dxa"/>
            <w:tcBorders>
              <w:top w:val="nil"/>
              <w:left w:val="single" w:sz="4" w:space="0" w:color="auto"/>
              <w:bottom w:val="single" w:sz="4" w:space="0" w:color="auto"/>
              <w:right w:val="single" w:sz="4" w:space="0" w:color="auto"/>
            </w:tcBorders>
            <w:tcMar>
              <w:left w:w="57" w:type="dxa"/>
              <w:right w:w="57" w:type="dxa"/>
            </w:tcMar>
          </w:tcPr>
          <w:p w14:paraId="310D7D26" w14:textId="25A29419" w:rsidR="007A01A8" w:rsidRPr="00137652" w:rsidRDefault="007A01A8" w:rsidP="007A01A8">
            <w:pPr>
              <w:pStyle w:val="ListBulletintable"/>
              <w:spacing w:after="60"/>
              <w:ind w:left="366" w:hanging="284"/>
            </w:pPr>
            <w:r w:rsidRPr="006E25A1">
              <w:rPr>
                <w:rFonts w:cs="Calibri"/>
              </w:rPr>
              <w:t>appl</w:t>
            </w:r>
            <w:r>
              <w:rPr>
                <w:rFonts w:cs="Calibri"/>
              </w:rPr>
              <w:t>y</w:t>
            </w:r>
            <w:r w:rsidRPr="006E25A1">
              <w:rPr>
                <w:rFonts w:cs="Calibri"/>
              </w:rPr>
              <w:t xml:space="preserve"> </w:t>
            </w:r>
            <w:r>
              <w:rPr>
                <w:rFonts w:cs="Calibri"/>
              </w:rPr>
              <w:t xml:space="preserve">an </w:t>
            </w:r>
            <w:r w:rsidRPr="006E25A1">
              <w:rPr>
                <w:rFonts w:cs="Calibri"/>
              </w:rPr>
              <w:t xml:space="preserve">emerging intercultural </w:t>
            </w:r>
            <w:r w:rsidR="00B00F3E">
              <w:rPr>
                <w:rFonts w:cs="Calibri"/>
              </w:rPr>
              <w:t xml:space="preserve">and linguistic </w:t>
            </w:r>
            <w:r w:rsidRPr="006E25A1">
              <w:rPr>
                <w:rFonts w:cs="Calibri"/>
              </w:rPr>
              <w:t>understanding about the chosen topic to evaluate the appropriateness of register and reasons for perspectives and/or behaviours with supporting evidence</w:t>
            </w:r>
          </w:p>
        </w:tc>
        <w:tc>
          <w:tcPr>
            <w:tcW w:w="3024" w:type="dxa"/>
            <w:tcBorders>
              <w:top w:val="nil"/>
              <w:left w:val="single" w:sz="4" w:space="0" w:color="auto"/>
              <w:bottom w:val="single" w:sz="4" w:space="0" w:color="auto"/>
              <w:right w:val="single" w:sz="4" w:space="0" w:color="auto"/>
            </w:tcBorders>
            <w:tcMar>
              <w:left w:w="57" w:type="dxa"/>
              <w:right w:w="57" w:type="dxa"/>
            </w:tcMar>
          </w:tcPr>
          <w:p w14:paraId="6D86F64A" w14:textId="3C3D56B8" w:rsidR="007A01A8" w:rsidRPr="00137652" w:rsidRDefault="007A01A8" w:rsidP="007A01A8">
            <w:pPr>
              <w:pStyle w:val="ListBulletintable"/>
              <w:spacing w:after="60"/>
              <w:ind w:left="366" w:hanging="284"/>
            </w:pPr>
            <w:r>
              <w:rPr>
                <w:rFonts w:cstheme="minorHAnsi"/>
                <w:color w:val="000000"/>
              </w:rPr>
              <w:t xml:space="preserve">explain </w:t>
            </w:r>
            <w:r>
              <w:t>the chosen topic</w:t>
            </w:r>
            <w:r>
              <w:rPr>
                <w:rFonts w:cstheme="minorHAnsi"/>
                <w:color w:val="000000"/>
              </w:rPr>
              <w:t xml:space="preserve"> in the context of the target culture/s</w:t>
            </w:r>
          </w:p>
        </w:tc>
      </w:tr>
      <w:tr w:rsidR="007A01A8" w:rsidRPr="00137652" w14:paraId="42E3A512" w14:textId="77777777" w:rsidTr="00A00312">
        <w:trPr>
          <w:cantSplit/>
          <w:trHeight w:val="1120"/>
        </w:trPr>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525D2827" w14:textId="64519C2D" w:rsidR="007A01A8" w:rsidRPr="00137652" w:rsidRDefault="007A01A8" w:rsidP="007A01A8">
            <w:pPr>
              <w:pStyle w:val="ListBulletintable"/>
              <w:spacing w:after="60"/>
              <w:ind w:left="366" w:hanging="284"/>
            </w:pPr>
            <w:r>
              <w:rPr>
                <w:rFonts w:cstheme="minorHAnsi"/>
              </w:rPr>
              <w:lastRenderedPageBreak/>
              <w:t>analyse</w:t>
            </w:r>
            <w:r w:rsidRPr="007A6CE3">
              <w:rPr>
                <w:rFonts w:cstheme="minorHAnsi"/>
              </w:rPr>
              <w:t xml:space="preserve"> concepts about the chosen topic and systems in texts </w:t>
            </w:r>
            <w:r w:rsidR="00C8353C">
              <w:rPr>
                <w:rFonts w:cstheme="minorHAnsi"/>
              </w:rPr>
              <w:t xml:space="preserve">and extrapolate </w:t>
            </w:r>
            <w:r w:rsidRPr="007A6CE3">
              <w:rPr>
                <w:rFonts w:cstheme="minorHAnsi"/>
              </w:rPr>
              <w:t>with evidence for ideas</w:t>
            </w:r>
          </w:p>
        </w:tc>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5ADA3835" w14:textId="7D5B188F" w:rsidR="007A01A8" w:rsidRPr="00137652" w:rsidRDefault="007A01A8" w:rsidP="007A01A8">
            <w:pPr>
              <w:pStyle w:val="ListBulletintable"/>
              <w:spacing w:after="60"/>
              <w:ind w:left="366" w:hanging="284"/>
            </w:pPr>
            <w:r w:rsidRPr="006E25A1">
              <w:rPr>
                <w:rFonts w:cs="Calibri"/>
              </w:rPr>
              <w:t xml:space="preserve">evaluate concepts about the chosen topic in texts </w:t>
            </w:r>
            <w:r w:rsidR="00C8353C">
              <w:rPr>
                <w:rFonts w:cs="Calibri"/>
              </w:rPr>
              <w:t xml:space="preserve">and extrapolate </w:t>
            </w:r>
            <w:r w:rsidRPr="006E25A1">
              <w:rPr>
                <w:rFonts w:cs="Calibri"/>
              </w:rPr>
              <w:t>with evidence</w:t>
            </w:r>
            <w:r>
              <w:rPr>
                <w:rFonts w:cs="Calibri"/>
              </w:rPr>
              <w:t xml:space="preserve"> for ideas</w:t>
            </w:r>
          </w:p>
        </w:tc>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00AB3382" w14:textId="0E597F32" w:rsidR="007A01A8" w:rsidRPr="00137652" w:rsidRDefault="007A01A8" w:rsidP="00ED6961">
            <w:pPr>
              <w:pStyle w:val="ListBulletintable"/>
              <w:numPr>
                <w:ilvl w:val="0"/>
                <w:numId w:val="0"/>
              </w:numPr>
              <w:spacing w:after="60"/>
              <w:ind w:left="366"/>
            </w:pPr>
          </w:p>
        </w:tc>
      </w:tr>
      <w:tr w:rsidR="00940427" w:rsidRPr="00137652" w14:paraId="117ECF5D" w14:textId="6056BB9A" w:rsidTr="005253FA">
        <w:trPr>
          <w:cantSplit/>
        </w:trPr>
        <w:tc>
          <w:tcPr>
            <w:tcW w:w="9072" w:type="dxa"/>
            <w:gridSpan w:val="3"/>
            <w:tcBorders>
              <w:top w:val="single" w:sz="4" w:space="0" w:color="auto"/>
              <w:bottom w:val="single" w:sz="4" w:space="0" w:color="auto"/>
            </w:tcBorders>
            <w:tcMar>
              <w:left w:w="57" w:type="dxa"/>
              <w:right w:w="57" w:type="dxa"/>
            </w:tcMar>
          </w:tcPr>
          <w:p w14:paraId="7A67E120" w14:textId="4723D81E" w:rsidR="00940427" w:rsidRPr="00137652" w:rsidRDefault="00940427" w:rsidP="005B3BB1">
            <w:pPr>
              <w:pStyle w:val="Tabletextbold"/>
              <w:ind w:left="0"/>
            </w:pPr>
            <w:r>
              <w:t>Reflection on Learning and Self in the World</w:t>
            </w:r>
          </w:p>
        </w:tc>
      </w:tr>
      <w:tr w:rsidR="005253FA" w:rsidRPr="00137652" w14:paraId="020AB49F" w14:textId="77777777" w:rsidTr="005253FA">
        <w:trPr>
          <w:cantSplit/>
          <w:trHeight w:val="1027"/>
        </w:trPr>
        <w:tc>
          <w:tcPr>
            <w:tcW w:w="3024" w:type="dxa"/>
            <w:tcBorders>
              <w:bottom w:val="nil"/>
            </w:tcBorders>
            <w:tcMar>
              <w:left w:w="57" w:type="dxa"/>
              <w:right w:w="57" w:type="dxa"/>
            </w:tcMar>
          </w:tcPr>
          <w:p w14:paraId="0695EDBD" w14:textId="28B30FA6" w:rsidR="005253FA" w:rsidRPr="007A6CE3" w:rsidRDefault="005253FA" w:rsidP="005253FA">
            <w:pPr>
              <w:pStyle w:val="ListBulletintable"/>
              <w:spacing w:after="60"/>
              <w:ind w:left="366" w:hanging="284"/>
              <w:rPr>
                <w:rFonts w:cstheme="minorHAnsi"/>
              </w:rPr>
            </w:pPr>
            <w:r w:rsidRPr="007A6CE3">
              <w:rPr>
                <w:rFonts w:cstheme="minorHAnsi"/>
              </w:rPr>
              <w:t xml:space="preserve">reflect analytically on </w:t>
            </w:r>
            <w:r w:rsidR="00DB05CA" w:rsidRPr="00035493">
              <w:rPr>
                <w:rFonts w:cstheme="minorHAnsi"/>
              </w:rPr>
              <w:t>self and relationships between culture and language</w:t>
            </w:r>
            <w:r w:rsidR="00DB05CA">
              <w:rPr>
                <w:rFonts w:cstheme="minorHAnsi"/>
              </w:rPr>
              <w:t xml:space="preserve"> and share experiences</w:t>
            </w:r>
            <w:r w:rsidRPr="007A6CE3">
              <w:rPr>
                <w:rFonts w:cstheme="minorHAnsi"/>
              </w:rPr>
              <w:t xml:space="preserve"> about the chosen topic</w:t>
            </w:r>
          </w:p>
        </w:tc>
        <w:tc>
          <w:tcPr>
            <w:tcW w:w="3024" w:type="dxa"/>
            <w:tcBorders>
              <w:bottom w:val="nil"/>
            </w:tcBorders>
            <w:tcMar>
              <w:left w:w="57" w:type="dxa"/>
              <w:right w:w="57" w:type="dxa"/>
            </w:tcMar>
          </w:tcPr>
          <w:p w14:paraId="40CE1C37" w14:textId="34ED61E1" w:rsidR="005253FA" w:rsidRPr="00035493" w:rsidRDefault="005253FA" w:rsidP="005253FA">
            <w:pPr>
              <w:pStyle w:val="ListBulletintable"/>
              <w:spacing w:after="60"/>
              <w:ind w:left="366" w:hanging="284"/>
              <w:rPr>
                <w:rFonts w:cstheme="minorHAnsi"/>
              </w:rPr>
            </w:pPr>
            <w:r w:rsidRPr="00035493">
              <w:rPr>
                <w:rFonts w:cstheme="minorHAnsi"/>
              </w:rPr>
              <w:t>reflect genuinely and with insight on self and relationships between culture and language</w:t>
            </w:r>
            <w:r w:rsidR="00DB05CA">
              <w:rPr>
                <w:rFonts w:cstheme="minorHAnsi"/>
              </w:rPr>
              <w:t xml:space="preserve"> and share experiences</w:t>
            </w:r>
          </w:p>
        </w:tc>
        <w:tc>
          <w:tcPr>
            <w:tcW w:w="3024" w:type="dxa"/>
            <w:tcBorders>
              <w:bottom w:val="nil"/>
            </w:tcBorders>
            <w:tcMar>
              <w:left w:w="57" w:type="dxa"/>
              <w:right w:w="57" w:type="dxa"/>
            </w:tcMar>
          </w:tcPr>
          <w:p w14:paraId="3E1D386E" w14:textId="32C5527B" w:rsidR="005253FA" w:rsidRPr="00D259F8" w:rsidRDefault="005253FA" w:rsidP="005253FA">
            <w:pPr>
              <w:pStyle w:val="ListBulletintable"/>
              <w:spacing w:after="60"/>
              <w:ind w:left="366" w:hanging="284"/>
              <w:rPr>
                <w:rFonts w:cstheme="minorHAnsi"/>
              </w:rPr>
            </w:pPr>
            <w:r w:rsidRPr="00D259F8">
              <w:rPr>
                <w:rFonts w:cstheme="minorHAnsi"/>
              </w:rPr>
              <w:t xml:space="preserve">reflect on own learning and language acquisition skills </w:t>
            </w:r>
            <w:r>
              <w:rPr>
                <w:rFonts w:cstheme="minorHAnsi"/>
              </w:rPr>
              <w:t>about the chosen topic</w:t>
            </w:r>
          </w:p>
        </w:tc>
      </w:tr>
      <w:tr w:rsidR="005253FA" w:rsidRPr="00137652" w14:paraId="34FADD9F" w14:textId="77777777" w:rsidTr="005253FA">
        <w:trPr>
          <w:cantSplit/>
          <w:trHeight w:val="1027"/>
        </w:trPr>
        <w:tc>
          <w:tcPr>
            <w:tcW w:w="3024" w:type="dxa"/>
            <w:tcBorders>
              <w:top w:val="nil"/>
              <w:bottom w:val="single" w:sz="4" w:space="0" w:color="auto"/>
            </w:tcBorders>
            <w:tcMar>
              <w:left w:w="57" w:type="dxa"/>
              <w:right w:w="57" w:type="dxa"/>
            </w:tcMar>
          </w:tcPr>
          <w:p w14:paraId="48E5CE65" w14:textId="7DFF9740" w:rsidR="005253FA" w:rsidRPr="00035493" w:rsidRDefault="005253FA" w:rsidP="005253FA">
            <w:pPr>
              <w:pStyle w:val="ListBulletintable"/>
              <w:spacing w:after="60"/>
              <w:ind w:left="366" w:hanging="284"/>
              <w:rPr>
                <w:rFonts w:cstheme="minorHAnsi"/>
              </w:rPr>
            </w:pPr>
            <w:r w:rsidRPr="007A6CE3">
              <w:rPr>
                <w:rFonts w:cstheme="minorHAnsi"/>
              </w:rPr>
              <w:t>reflect on own language learning practices and applies feedback to propose appropriate, specific, personal improvements about the chosen topic</w:t>
            </w:r>
          </w:p>
        </w:tc>
        <w:tc>
          <w:tcPr>
            <w:tcW w:w="3024" w:type="dxa"/>
            <w:tcBorders>
              <w:top w:val="nil"/>
              <w:bottom w:val="single" w:sz="4" w:space="0" w:color="auto"/>
            </w:tcBorders>
            <w:tcMar>
              <w:left w:w="57" w:type="dxa"/>
              <w:right w:w="57" w:type="dxa"/>
            </w:tcMar>
          </w:tcPr>
          <w:p w14:paraId="332BC798" w14:textId="5D5A7F55" w:rsidR="005253FA" w:rsidRPr="00035493" w:rsidRDefault="005253FA" w:rsidP="005253FA">
            <w:pPr>
              <w:pStyle w:val="ListBulletintable"/>
              <w:spacing w:after="60"/>
              <w:ind w:left="366" w:hanging="284"/>
              <w:rPr>
                <w:rFonts w:cstheme="minorHAnsi"/>
              </w:rPr>
            </w:pPr>
            <w:r w:rsidRPr="00035493">
              <w:rPr>
                <w:rFonts w:cstheme="minorHAnsi"/>
              </w:rPr>
              <w:t>reflect on own language learning practices and applies feedback to propose appropriate, specific, personal improvements</w:t>
            </w:r>
          </w:p>
        </w:tc>
        <w:tc>
          <w:tcPr>
            <w:tcW w:w="3024" w:type="dxa"/>
            <w:tcBorders>
              <w:top w:val="nil"/>
              <w:bottom w:val="single" w:sz="4" w:space="0" w:color="auto"/>
            </w:tcBorders>
            <w:tcMar>
              <w:left w:w="57" w:type="dxa"/>
              <w:right w:w="57" w:type="dxa"/>
            </w:tcMar>
          </w:tcPr>
          <w:p w14:paraId="3194CFF6" w14:textId="73D3D477" w:rsidR="005253FA" w:rsidRPr="00035493" w:rsidRDefault="005253FA" w:rsidP="005253FA">
            <w:pPr>
              <w:pStyle w:val="ListBulletintable"/>
              <w:spacing w:after="60"/>
              <w:ind w:left="366" w:hanging="284"/>
              <w:rPr>
                <w:rFonts w:cstheme="minorHAnsi"/>
              </w:rPr>
            </w:pPr>
            <w:r w:rsidRPr="00D259F8">
              <w:rPr>
                <w:rFonts w:cstheme="minorHAnsi"/>
              </w:rPr>
              <w:t xml:space="preserve">use effective learning skills </w:t>
            </w:r>
          </w:p>
        </w:tc>
      </w:tr>
    </w:tbl>
    <w:p w14:paraId="3F5FC21C" w14:textId="77777777" w:rsidR="005751C9" w:rsidRPr="00137652" w:rsidRDefault="005751C9" w:rsidP="005C78E5">
      <w:pPr>
        <w:pStyle w:val="Heading2"/>
      </w:pPr>
      <w:bookmarkStart w:id="103" w:name="_Hlk10631549"/>
      <w:r w:rsidRPr="00137652">
        <w:rPr>
          <w:rFonts w:eastAsia="Calibri"/>
        </w:rPr>
        <w:t>A guide to reading and implementing content descriptions</w:t>
      </w:r>
    </w:p>
    <w:p w14:paraId="57A69572" w14:textId="77777777" w:rsidR="005751C9" w:rsidRPr="00137652" w:rsidRDefault="005751C9" w:rsidP="005751C9">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137652" w:rsidRDefault="005751C9" w:rsidP="005751C9">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103"/>
    <w:p w14:paraId="606A31B4" w14:textId="77777777" w:rsidR="005751C9" w:rsidRPr="00BE1E9C" w:rsidRDefault="005751C9" w:rsidP="005751C9">
      <w:pPr>
        <w:pStyle w:val="Heading2"/>
        <w:tabs>
          <w:tab w:val="right" w:pos="9072"/>
        </w:tabs>
        <w:rPr>
          <w:szCs w:val="22"/>
        </w:rPr>
      </w:pPr>
      <w:r w:rsidRPr="00BE1E9C">
        <w:t>Assessment</w:t>
      </w:r>
    </w:p>
    <w:p w14:paraId="6501BB6D" w14:textId="31090AB6" w:rsidR="00DC11CA" w:rsidRPr="00BE1E9C" w:rsidRDefault="005751C9" w:rsidP="005751C9">
      <w:r w:rsidRPr="00BE1E9C">
        <w:t>Refer to page</w:t>
      </w:r>
      <w:r w:rsidR="00AA4073" w:rsidRPr="00BE1E9C">
        <w:t>s</w:t>
      </w:r>
      <w:r w:rsidR="00BE1E9C" w:rsidRPr="00BE1E9C">
        <w:t xml:space="preserve"> 10</w:t>
      </w:r>
      <w:r w:rsidR="00411682" w:rsidRPr="00BE1E9C">
        <w:t>.</w:t>
      </w:r>
    </w:p>
    <w:p w14:paraId="0E803A2A" w14:textId="77777777" w:rsidR="005751C9" w:rsidRPr="00137652" w:rsidRDefault="005751C9" w:rsidP="005751C9">
      <w:r w:rsidRPr="00137652">
        <w:br w:type="page"/>
      </w:r>
    </w:p>
    <w:p w14:paraId="68441082" w14:textId="77777777" w:rsidR="008765B1" w:rsidRPr="00137652" w:rsidRDefault="008765B1" w:rsidP="005B3BB1">
      <w:pPr>
        <w:pStyle w:val="Heading1"/>
        <w:spacing w:before="120"/>
      </w:pPr>
      <w:bookmarkStart w:id="104" w:name="_Toc236730690"/>
      <w:bookmarkStart w:id="105" w:name="_Toc346702735"/>
      <w:bookmarkStart w:id="106" w:name="_Hlk1638489"/>
      <w:bookmarkStart w:id="107" w:name="_Hlk1653828"/>
      <w:bookmarkStart w:id="108" w:name="_Hlk1642894"/>
      <w:bookmarkStart w:id="109" w:name="_Hlk2161744"/>
      <w:r w:rsidRPr="00137652">
        <w:lastRenderedPageBreak/>
        <w:t>Appendix A</w:t>
      </w:r>
      <w:bookmarkStart w:id="110" w:name="_Hlk2159142"/>
      <w:r w:rsidR="000E2352" w:rsidRPr="00137652">
        <w:t xml:space="preserve"> – </w:t>
      </w:r>
      <w:bookmarkEnd w:id="110"/>
      <w:r w:rsidRPr="00137652">
        <w:t xml:space="preserve">Implementation </w:t>
      </w:r>
      <w:r w:rsidRPr="00FC4A6F">
        <w:t>Guidelines</w:t>
      </w:r>
      <w:bookmarkEnd w:id="104"/>
    </w:p>
    <w:p w14:paraId="163A2E5C" w14:textId="77777777" w:rsidR="008765B1" w:rsidRPr="00137652" w:rsidRDefault="008765B1" w:rsidP="005B3BB1">
      <w:pPr>
        <w:pStyle w:val="Heading2"/>
        <w:spacing w:before="120"/>
      </w:pPr>
      <w:bookmarkStart w:id="111" w:name="_Toc94940291"/>
      <w:bookmarkStart w:id="112" w:name="_Toc94943957"/>
      <w:bookmarkStart w:id="113" w:name="_Toc95028629"/>
      <w:bookmarkStart w:id="114" w:name="_Toc95099803"/>
      <w:bookmarkEnd w:id="105"/>
      <w:r w:rsidRPr="00137652">
        <w:t>Available course patterns</w:t>
      </w:r>
    </w:p>
    <w:p w14:paraId="51113ECF" w14:textId="2F867034" w:rsidR="008765B1" w:rsidRPr="00137652" w:rsidRDefault="008765B1" w:rsidP="005B3BB1">
      <w:pPr>
        <w:spacing w:after="120"/>
        <w:rPr>
          <w:rFonts w:cs="Calibri"/>
        </w:rPr>
      </w:pPr>
      <w:r w:rsidRPr="00137652">
        <w:rPr>
          <w:rFonts w:cs="Calibri"/>
        </w:rPr>
        <w:t xml:space="preserve">A standard 1.0 value unit is delivered over at least 55 hours. To be awarded a course, students must complete at least the </w:t>
      </w:r>
      <w:r w:rsidRPr="00137652">
        <w:rPr>
          <w:rFonts w:cs="Calibri"/>
          <w:bCs/>
        </w:rPr>
        <w:t xml:space="preserve">minimum </w:t>
      </w:r>
      <w:r w:rsidRPr="00137652">
        <w:rPr>
          <w:rFonts w:cs="Calibri"/>
        </w:rPr>
        <w:t>units over the whole minor, major, major/minor</w:t>
      </w:r>
      <w:r w:rsidR="00391162">
        <w:rPr>
          <w:rFonts w:cs="Calibri"/>
        </w:rPr>
        <w:t>,</w:t>
      </w:r>
      <w:r w:rsidRPr="00137652">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137652" w14:paraId="387F2A24" w14:textId="77777777" w:rsidTr="005B3BB1">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137652" w:rsidRDefault="008765B1" w:rsidP="005B3BB1">
            <w:pPr>
              <w:pStyle w:val="Tabletextbold"/>
            </w:pPr>
            <w:r w:rsidRPr="00137652">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137652" w:rsidRDefault="008765B1" w:rsidP="005B3BB1">
            <w:pPr>
              <w:pStyle w:val="Tabletextbold"/>
            </w:pPr>
            <w:r w:rsidRPr="00137652">
              <w:t>Number of standard units to meet course requirements</w:t>
            </w:r>
          </w:p>
        </w:tc>
      </w:tr>
      <w:tr w:rsidR="008765B1" w:rsidRPr="00137652" w14:paraId="36CABB0C" w14:textId="77777777" w:rsidTr="005B3BB1">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137652" w:rsidRDefault="008765B1" w:rsidP="005B3BB1">
            <w:pPr>
              <w:pStyle w:val="TableText"/>
              <w:spacing w:before="60" w:after="60"/>
            </w:pPr>
            <w:r w:rsidRPr="00137652">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137652" w:rsidRDefault="008765B1" w:rsidP="005B3BB1">
            <w:pPr>
              <w:pStyle w:val="TableText"/>
              <w:spacing w:before="60" w:after="60"/>
            </w:pPr>
            <w:r w:rsidRPr="00137652">
              <w:t>Minimum of 2 units</w:t>
            </w:r>
          </w:p>
        </w:tc>
      </w:tr>
      <w:tr w:rsidR="008765B1" w:rsidRPr="00137652" w14:paraId="538B0E6B" w14:textId="77777777" w:rsidTr="005B3BB1">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137652" w:rsidRDefault="008765B1" w:rsidP="005B3BB1">
            <w:pPr>
              <w:pStyle w:val="TableText"/>
              <w:spacing w:before="60" w:after="60"/>
            </w:pPr>
            <w:r w:rsidRPr="00137652">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137652" w:rsidRDefault="008765B1" w:rsidP="005B3BB1">
            <w:pPr>
              <w:pStyle w:val="TableText"/>
              <w:spacing w:before="60" w:after="60"/>
            </w:pPr>
            <w:r w:rsidRPr="00137652">
              <w:t>Minimum of 3.5 units</w:t>
            </w:r>
          </w:p>
        </w:tc>
      </w:tr>
    </w:tbl>
    <w:p w14:paraId="18B51111" w14:textId="77777777" w:rsidR="008765B1" w:rsidRPr="00137652" w:rsidRDefault="008765B1" w:rsidP="005B3BB1">
      <w:pPr>
        <w:spacing w:after="120"/>
      </w:pPr>
      <w:bookmarkStart w:id="115" w:name="_Toc94940292"/>
      <w:bookmarkStart w:id="116" w:name="_Toc94943958"/>
      <w:bookmarkStart w:id="117" w:name="_Toc95028630"/>
      <w:bookmarkStart w:id="118" w:name="_Toc95099804"/>
      <w:bookmarkEnd w:id="111"/>
      <w:bookmarkEnd w:id="112"/>
      <w:bookmarkEnd w:id="113"/>
      <w:bookmarkEnd w:id="114"/>
      <w:r w:rsidRPr="00137652">
        <w:t>Units in this course can be delivered in any order.</w:t>
      </w:r>
    </w:p>
    <w:p w14:paraId="755C65C1" w14:textId="77777777" w:rsidR="008765B1" w:rsidRPr="00137652" w:rsidRDefault="008765B1" w:rsidP="005B3BB1">
      <w:pPr>
        <w:pStyle w:val="Heading3"/>
      </w:pPr>
      <w:r w:rsidRPr="00137652">
        <w:t>Prerequisites for the course or units within the cours</w:t>
      </w:r>
      <w:bookmarkEnd w:id="115"/>
      <w:bookmarkEnd w:id="116"/>
      <w:bookmarkEnd w:id="117"/>
      <w:bookmarkEnd w:id="118"/>
      <w:r w:rsidRPr="00137652">
        <w:t>e</w:t>
      </w:r>
    </w:p>
    <w:p w14:paraId="25860E99" w14:textId="7214ED8F" w:rsidR="0034462C" w:rsidRDefault="0034462C" w:rsidP="005B3BB1">
      <w:pPr>
        <w:spacing w:after="120"/>
      </w:pPr>
      <w:bookmarkStart w:id="119" w:name="_Hlk59526727"/>
      <w:r>
        <w:t xml:space="preserve">To be eligible for the Beginning Modern Languages course, the school must use the Languages Eligibility Form and criteria to determine that the Beginning level of language is the most appropriate for the student. The </w:t>
      </w:r>
      <w:hyperlink r:id="rId24" w:history="1">
        <w:r w:rsidRPr="00E55437">
          <w:rPr>
            <w:rStyle w:val="Hyperlink"/>
          </w:rPr>
          <w:t>Languages Eligibility Form is available on the BSSS website</w:t>
        </w:r>
      </w:hyperlink>
      <w:r>
        <w:t>.</w:t>
      </w:r>
      <w:r w:rsidR="00E55437">
        <w:t xml:space="preserve"> Schools may convert the form to a digital format for easier use. </w:t>
      </w:r>
    </w:p>
    <w:p w14:paraId="22EAC4F6" w14:textId="77777777" w:rsidR="0034462C" w:rsidRPr="00137652" w:rsidRDefault="0034462C" w:rsidP="005B3BB1">
      <w:pPr>
        <w:spacing w:after="120"/>
        <w:rPr>
          <w:lang w:eastAsia="en-AU"/>
        </w:rPr>
      </w:pPr>
      <w:r w:rsidRPr="00137652">
        <w:t xml:space="preserve">Students must have studied at least three standard 1.0 units from this course </w:t>
      </w:r>
      <w:proofErr w:type="gramStart"/>
      <w:r w:rsidRPr="00137652">
        <w:t>in order to</w:t>
      </w:r>
      <w:proofErr w:type="gramEnd"/>
      <w:r w:rsidRPr="00137652">
        <w:t xml:space="preserve">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19"/>
    <w:p w14:paraId="69E81934" w14:textId="77777777" w:rsidR="00564C4B" w:rsidRPr="00137652" w:rsidRDefault="00564C4B" w:rsidP="005B3BB1">
      <w:pPr>
        <w:pStyle w:val="Heading3"/>
      </w:pPr>
      <w:r w:rsidRPr="00137652">
        <w:t>Arrangements for students continuing study in this course</w:t>
      </w:r>
    </w:p>
    <w:p w14:paraId="081BC007" w14:textId="77777777" w:rsidR="00564C4B" w:rsidRPr="00137652" w:rsidRDefault="00564C4B" w:rsidP="005B3BB1">
      <w:pPr>
        <w:spacing w:after="120"/>
      </w:pPr>
      <w:r w:rsidRPr="00137652">
        <w:t>Students who studied the previous course may undertake any units in this course provided there is no duplication of content.</w:t>
      </w:r>
    </w:p>
    <w:p w14:paraId="2BA281BE" w14:textId="77777777" w:rsidR="008765B1" w:rsidRPr="00137652" w:rsidRDefault="008765B1" w:rsidP="005B3BB1">
      <w:pPr>
        <w:pStyle w:val="Heading2"/>
        <w:spacing w:before="120"/>
      </w:pPr>
      <w:bookmarkStart w:id="120" w:name="_Toc315681942"/>
      <w:r w:rsidRPr="00137652">
        <w:t>Duplication of Content Rules</w:t>
      </w:r>
      <w:bookmarkEnd w:id="120"/>
    </w:p>
    <w:p w14:paraId="14582E84" w14:textId="2B703CFE" w:rsidR="008765B1" w:rsidRPr="00137652" w:rsidRDefault="008765B1" w:rsidP="005B3BB1">
      <w:pPr>
        <w:spacing w:after="120"/>
        <w:rPr>
          <w:rFonts w:cs="Calibri"/>
        </w:rPr>
      </w:pPr>
      <w:r w:rsidRPr="00137652">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Pr>
          <w:rFonts w:cs="Calibri"/>
        </w:rPr>
        <w:t>,</w:t>
      </w:r>
      <w:r w:rsidRPr="00137652">
        <w:rPr>
          <w:rFonts w:cs="Calibri"/>
        </w:rPr>
        <w:t xml:space="preserve"> rests with the principal and the teacher delivering the course. Students will only be given credit for covering the content once.</w:t>
      </w:r>
    </w:p>
    <w:p w14:paraId="15FD454A" w14:textId="77777777" w:rsidR="008765B1" w:rsidRPr="00137652" w:rsidRDefault="008765B1" w:rsidP="005B3BB1">
      <w:pPr>
        <w:pStyle w:val="Heading2"/>
        <w:spacing w:before="120"/>
      </w:pPr>
      <w:bookmarkStart w:id="121" w:name="_Toc525640291"/>
      <w:r w:rsidRPr="00137652">
        <w:t>Guidelines for Delivery</w:t>
      </w:r>
      <w:bookmarkEnd w:id="121"/>
    </w:p>
    <w:p w14:paraId="3057D85D" w14:textId="77777777" w:rsidR="008765B1" w:rsidRPr="00137652" w:rsidRDefault="008765B1" w:rsidP="005B3BB1">
      <w:pPr>
        <w:pStyle w:val="Heading3"/>
      </w:pPr>
      <w:r w:rsidRPr="00137652">
        <w:t>Program of Learning</w:t>
      </w:r>
    </w:p>
    <w:p w14:paraId="35142F45" w14:textId="4707C496" w:rsidR="008765B1" w:rsidRPr="00137652" w:rsidRDefault="008765B1" w:rsidP="005B3BB1">
      <w:pPr>
        <w:spacing w:after="120"/>
      </w:pPr>
      <w:r w:rsidRPr="00137652">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t>,</w:t>
      </w:r>
      <w:r w:rsidRPr="00137652">
        <w:t xml:space="preserve"> and layout of a program of learning are a college decision.</w:t>
      </w:r>
    </w:p>
    <w:p w14:paraId="6266287B" w14:textId="0BE0B837" w:rsidR="00564C4B" w:rsidRDefault="008765B1" w:rsidP="005B3BB1">
      <w:pPr>
        <w:spacing w:after="120"/>
      </w:pPr>
      <w:r w:rsidRPr="00137652">
        <w:t xml:space="preserve">The program of learning must be documented to show the planned learning activities and experiences that meet the needs of </w:t>
      </w:r>
      <w:proofErr w:type="gramStart"/>
      <w:r w:rsidRPr="00137652">
        <w:t>particular groups</w:t>
      </w:r>
      <w:proofErr w:type="gramEnd"/>
      <w:r w:rsidRPr="00137652">
        <w:t xml:space="preserve"> of students, </w:t>
      </w:r>
      <w:proofErr w:type="gramStart"/>
      <w:r w:rsidRPr="00137652">
        <w:t>taking into account</w:t>
      </w:r>
      <w:proofErr w:type="gramEnd"/>
      <w:r w:rsidRPr="00137652">
        <w:t xml:space="preserve"> their interests, prior knowledge, abilities</w:t>
      </w:r>
      <w:r w:rsidR="00391162">
        <w:t>,</w:t>
      </w:r>
      <w:r w:rsidRPr="00137652">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137652" w:rsidRDefault="008765B1" w:rsidP="005B3BB1">
      <w:pPr>
        <w:pStyle w:val="Heading3"/>
      </w:pPr>
      <w:r w:rsidRPr="00137652">
        <w:t>Content Descriptions</w:t>
      </w:r>
    </w:p>
    <w:p w14:paraId="5ED8E90F" w14:textId="1CDAB433" w:rsidR="005B3BB1" w:rsidRDefault="008765B1" w:rsidP="005B3BB1">
      <w:pPr>
        <w:pStyle w:val="Heading3"/>
        <w:rPr>
          <w:b w:val="0"/>
          <w:bCs w:val="0"/>
          <w:sz w:val="22"/>
        </w:rPr>
      </w:pPr>
      <w:r w:rsidRPr="007236CE">
        <w:rPr>
          <w:b w:val="0"/>
          <w:bCs w:val="0"/>
          <w:sz w:val="22"/>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0D3FD7CE" w14:textId="77777777" w:rsidR="005B3BB1" w:rsidRDefault="005B3BB1">
      <w:pPr>
        <w:spacing w:before="0"/>
        <w:rPr>
          <w:rFonts w:eastAsia="Times New Roman"/>
        </w:rPr>
      </w:pPr>
      <w:r>
        <w:rPr>
          <w:b/>
          <w:bCs/>
        </w:rPr>
        <w:br w:type="page"/>
      </w:r>
    </w:p>
    <w:p w14:paraId="6F86F6B0" w14:textId="69305395" w:rsidR="00994AD2" w:rsidRPr="00137652" w:rsidRDefault="00994AD2" w:rsidP="005B3BB1">
      <w:pPr>
        <w:pStyle w:val="Heading3"/>
      </w:pPr>
      <w:r w:rsidRPr="00137652">
        <w:lastRenderedPageBreak/>
        <w:t>Half standard 0.5 units</w:t>
      </w:r>
    </w:p>
    <w:p w14:paraId="53C7E247" w14:textId="63BC6095" w:rsidR="00FC4A6F" w:rsidRDefault="00994AD2" w:rsidP="005B3BB1">
      <w:pPr>
        <w:spacing w:after="120"/>
      </w:pPr>
      <w:r w:rsidRPr="00137652">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2" w:name="_Toc525640298"/>
      <w:r w:rsidR="00FC4A6F">
        <w:t>ard.</w:t>
      </w:r>
    </w:p>
    <w:p w14:paraId="1D638B08" w14:textId="557A66D5" w:rsidR="008765B1" w:rsidRPr="00FC4A6F" w:rsidRDefault="008765B1" w:rsidP="005B3BB1">
      <w:pPr>
        <w:spacing w:after="120"/>
        <w:rPr>
          <w:b/>
          <w:bCs/>
          <w:sz w:val="32"/>
          <w:szCs w:val="32"/>
        </w:rPr>
      </w:pPr>
      <w:r w:rsidRPr="00FC4A6F">
        <w:rPr>
          <w:b/>
          <w:bCs/>
          <w:sz w:val="32"/>
          <w:szCs w:val="32"/>
        </w:rPr>
        <w:t>Moderation</w:t>
      </w:r>
      <w:bookmarkEnd w:id="122"/>
    </w:p>
    <w:p w14:paraId="47294B76" w14:textId="77777777" w:rsidR="00FC4A6F" w:rsidRPr="00FC4A6F" w:rsidRDefault="00FC4A6F" w:rsidP="005B3BB1">
      <w:pPr>
        <w:pStyle w:val="Heading3"/>
        <w:rPr>
          <w:szCs w:val="24"/>
        </w:rPr>
      </w:pPr>
      <w:r w:rsidRPr="00FC4A6F">
        <w:rPr>
          <w:szCs w:val="24"/>
        </w:rPr>
        <w:t>System Moderation</w:t>
      </w:r>
    </w:p>
    <w:p w14:paraId="1640CFF4" w14:textId="77777777" w:rsidR="00FC4A6F" w:rsidRPr="00FC4A6F" w:rsidRDefault="00FC4A6F" w:rsidP="005B3BB1">
      <w:pPr>
        <w:pStyle w:val="Heading3"/>
        <w:rPr>
          <w:b w:val="0"/>
          <w:bCs w:val="0"/>
          <w:sz w:val="22"/>
        </w:rPr>
      </w:pPr>
      <w:r w:rsidRPr="00FC4A6F">
        <w:rPr>
          <w:b w:val="0"/>
          <w:bCs w:val="0"/>
          <w:sz w:val="22"/>
        </w:rPr>
        <w:t>System moderation begins in schools whereby teachers cooperate to develop assessment, and grade and score student assessment according to the relevant curriculum.</w:t>
      </w:r>
    </w:p>
    <w:p w14:paraId="4F766E33" w14:textId="77777777" w:rsidR="00FC4A6F" w:rsidRPr="00FC4A6F" w:rsidRDefault="00FC4A6F" w:rsidP="005B3BB1">
      <w:pPr>
        <w:pStyle w:val="Heading3"/>
        <w:rPr>
          <w:b w:val="0"/>
          <w:bCs w:val="0"/>
          <w:sz w:val="22"/>
        </w:rPr>
      </w:pPr>
      <w:r w:rsidRPr="00FC4A6F">
        <w:rPr>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FC4A6F" w:rsidRDefault="00FC4A6F" w:rsidP="005B3BB1">
      <w:pPr>
        <w:pStyle w:val="Heading3"/>
        <w:rPr>
          <w:szCs w:val="24"/>
        </w:rPr>
      </w:pPr>
      <w:r w:rsidRPr="00FC4A6F">
        <w:rPr>
          <w:szCs w:val="24"/>
        </w:rPr>
        <w:t>System Moderation:</w:t>
      </w:r>
    </w:p>
    <w:p w14:paraId="62700070" w14:textId="49AD24D0" w:rsidR="00FC4A6F" w:rsidRPr="00FC4A6F" w:rsidRDefault="00FC4A6F" w:rsidP="00ED3C93">
      <w:pPr>
        <w:pStyle w:val="Heading3"/>
        <w:numPr>
          <w:ilvl w:val="0"/>
          <w:numId w:val="64"/>
        </w:numPr>
        <w:ind w:left="851" w:hanging="425"/>
        <w:rPr>
          <w:b w:val="0"/>
          <w:bCs w:val="0"/>
          <w:sz w:val="22"/>
        </w:rPr>
      </w:pPr>
      <w:r w:rsidRPr="00FC4A6F">
        <w:rPr>
          <w:b w:val="0"/>
          <w:bCs w:val="0"/>
          <w:sz w:val="22"/>
        </w:rPr>
        <w:t>provides comparability of school-based assessment</w:t>
      </w:r>
    </w:p>
    <w:p w14:paraId="7DCDB70E" w14:textId="61AF9B08" w:rsidR="00FC4A6F" w:rsidRPr="00FC4A6F" w:rsidRDefault="00FC4A6F" w:rsidP="00ED3C93">
      <w:pPr>
        <w:pStyle w:val="Heading3"/>
        <w:numPr>
          <w:ilvl w:val="0"/>
          <w:numId w:val="64"/>
        </w:numPr>
        <w:ind w:left="851" w:hanging="425"/>
        <w:rPr>
          <w:b w:val="0"/>
          <w:bCs w:val="0"/>
          <w:sz w:val="22"/>
        </w:rPr>
      </w:pPr>
      <w:r w:rsidRPr="00FC4A6F">
        <w:rPr>
          <w:b w:val="0"/>
          <w:bCs w:val="0"/>
          <w:sz w:val="22"/>
        </w:rPr>
        <w:t>forms the basis for valid and reliable assessment in senior secondary schools</w:t>
      </w:r>
    </w:p>
    <w:p w14:paraId="57F48347" w14:textId="070FE9E0" w:rsidR="00FC4A6F" w:rsidRPr="00FC4A6F" w:rsidRDefault="00FC4A6F" w:rsidP="00ED3C93">
      <w:pPr>
        <w:pStyle w:val="Heading3"/>
        <w:numPr>
          <w:ilvl w:val="0"/>
          <w:numId w:val="64"/>
        </w:numPr>
        <w:ind w:left="851" w:hanging="425"/>
        <w:rPr>
          <w:b w:val="0"/>
          <w:bCs w:val="0"/>
          <w:sz w:val="22"/>
        </w:rPr>
      </w:pPr>
      <w:r w:rsidRPr="00FC4A6F">
        <w:rPr>
          <w:b w:val="0"/>
          <w:bCs w:val="0"/>
          <w:sz w:val="22"/>
        </w:rPr>
        <w:t>involves the ACT Board of Senior Secondary Studies (BSSS) and schools in cooperation and partnership</w:t>
      </w:r>
    </w:p>
    <w:p w14:paraId="5A5D29E9" w14:textId="7A778349" w:rsidR="00FC4A6F" w:rsidRPr="00FC4A6F" w:rsidRDefault="00FC4A6F" w:rsidP="00ED3C93">
      <w:pPr>
        <w:pStyle w:val="Heading3"/>
        <w:numPr>
          <w:ilvl w:val="0"/>
          <w:numId w:val="64"/>
        </w:numPr>
        <w:ind w:left="851" w:hanging="425"/>
        <w:rPr>
          <w:b w:val="0"/>
          <w:bCs w:val="0"/>
          <w:sz w:val="22"/>
        </w:rPr>
      </w:pPr>
      <w:r w:rsidRPr="00FC4A6F">
        <w:rPr>
          <w:b w:val="0"/>
          <w:bCs w:val="0"/>
          <w:sz w:val="22"/>
        </w:rPr>
        <w:t>maintains the integrity of the ACT Senior Secondary Certificate.</w:t>
      </w:r>
    </w:p>
    <w:p w14:paraId="431DB7CC" w14:textId="77777777" w:rsidR="00FC4A6F" w:rsidRPr="00FC4A6F" w:rsidRDefault="00FC4A6F" w:rsidP="005B3BB1">
      <w:pPr>
        <w:pStyle w:val="Heading3"/>
        <w:rPr>
          <w:szCs w:val="24"/>
        </w:rPr>
      </w:pPr>
      <w:r w:rsidRPr="00FC4A6F">
        <w:rPr>
          <w:szCs w:val="24"/>
        </w:rPr>
        <w:t>The Moderation Model</w:t>
      </w:r>
    </w:p>
    <w:p w14:paraId="6620D304" w14:textId="77777777" w:rsidR="00FC4A6F" w:rsidRPr="00FC4A6F" w:rsidRDefault="00FC4A6F" w:rsidP="005B3BB1">
      <w:pPr>
        <w:pStyle w:val="Heading3"/>
        <w:rPr>
          <w:b w:val="0"/>
          <w:bCs w:val="0"/>
          <w:sz w:val="22"/>
        </w:rPr>
      </w:pPr>
      <w:r w:rsidRPr="00FC4A6F">
        <w:rPr>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FC4A6F" w:rsidRDefault="00FC4A6F" w:rsidP="005B3BB1">
      <w:pPr>
        <w:pStyle w:val="Heading3"/>
        <w:rPr>
          <w:szCs w:val="24"/>
        </w:rPr>
      </w:pPr>
      <w:r w:rsidRPr="00FC4A6F">
        <w:rPr>
          <w:szCs w:val="24"/>
        </w:rPr>
        <w:t>Moderation by Structured, Consensus-based Peer Moderation</w:t>
      </w:r>
    </w:p>
    <w:p w14:paraId="494E41C0" w14:textId="77777777" w:rsidR="00FC4A6F" w:rsidRPr="00FC4A6F" w:rsidRDefault="00FC4A6F" w:rsidP="005B3BB1">
      <w:pPr>
        <w:pStyle w:val="Heading3"/>
        <w:rPr>
          <w:b w:val="0"/>
          <w:bCs w:val="0"/>
          <w:sz w:val="22"/>
        </w:rPr>
      </w:pPr>
      <w:r w:rsidRPr="00FC4A6F">
        <w:rPr>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FC4A6F" w:rsidRDefault="00FC4A6F" w:rsidP="005B3BB1">
      <w:pPr>
        <w:pStyle w:val="Heading3"/>
        <w:rPr>
          <w:szCs w:val="24"/>
        </w:rPr>
      </w:pPr>
      <w:r w:rsidRPr="00FC4A6F">
        <w:rPr>
          <w:szCs w:val="24"/>
        </w:rPr>
        <w:t>Preparation for Structured, Consensus-based Peer Review</w:t>
      </w:r>
    </w:p>
    <w:p w14:paraId="7ADCD7EE" w14:textId="77777777" w:rsidR="00FC4A6F" w:rsidRPr="00FC4A6F" w:rsidRDefault="00FC4A6F" w:rsidP="005B3BB1">
      <w:pPr>
        <w:pStyle w:val="Heading3"/>
        <w:rPr>
          <w:b w:val="0"/>
          <w:bCs w:val="0"/>
          <w:sz w:val="22"/>
        </w:rPr>
      </w:pPr>
      <w:r w:rsidRPr="00FC4A6F">
        <w:rPr>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FC4A6F" w:rsidRDefault="00FC4A6F" w:rsidP="005B3BB1">
      <w:pPr>
        <w:pStyle w:val="Heading3"/>
        <w:rPr>
          <w:szCs w:val="24"/>
        </w:rPr>
      </w:pPr>
      <w:r w:rsidRPr="00FC4A6F">
        <w:rPr>
          <w:szCs w:val="24"/>
        </w:rPr>
        <w:t>Feedback from System Moderation</w:t>
      </w:r>
    </w:p>
    <w:p w14:paraId="1D5E5CE5" w14:textId="77777777" w:rsidR="00FC4A6F" w:rsidRPr="00FC4A6F" w:rsidRDefault="00FC4A6F" w:rsidP="005B3BB1">
      <w:pPr>
        <w:pStyle w:val="Heading3"/>
        <w:rPr>
          <w:b w:val="0"/>
          <w:bCs w:val="0"/>
          <w:sz w:val="22"/>
        </w:rPr>
      </w:pPr>
      <w:r w:rsidRPr="00FC4A6F">
        <w:rPr>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Default="00994AD2" w:rsidP="005B3BB1">
      <w:pPr>
        <w:pStyle w:val="Heading1"/>
        <w:spacing w:before="120"/>
      </w:pPr>
      <w:r w:rsidRPr="00994AD2">
        <w:br w:type="page"/>
      </w:r>
      <w:bookmarkStart w:id="123" w:name="_Toc236730691"/>
      <w:r w:rsidR="008630CD" w:rsidRPr="00137652">
        <w:lastRenderedPageBreak/>
        <w:t>Appendix B – Course Developers</w:t>
      </w:r>
      <w:bookmarkEnd w:id="12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137652" w14:paraId="7CFFDC21" w14:textId="77777777" w:rsidTr="00391162">
        <w:tc>
          <w:tcPr>
            <w:tcW w:w="4514" w:type="dxa"/>
          </w:tcPr>
          <w:bookmarkEnd w:id="106"/>
          <w:p w14:paraId="63F6110D" w14:textId="77777777" w:rsidR="008765B1" w:rsidRPr="00137652" w:rsidRDefault="008765B1" w:rsidP="005B3BB1">
            <w:pPr>
              <w:pStyle w:val="Tabletextbold"/>
            </w:pPr>
            <w:r w:rsidRPr="00137652">
              <w:t>Name</w:t>
            </w:r>
          </w:p>
        </w:tc>
        <w:tc>
          <w:tcPr>
            <w:tcW w:w="4558" w:type="dxa"/>
          </w:tcPr>
          <w:p w14:paraId="71F91DF9" w14:textId="77777777" w:rsidR="008765B1" w:rsidRPr="00137652" w:rsidRDefault="008765B1" w:rsidP="005B3BB1">
            <w:pPr>
              <w:pStyle w:val="Tabletextbold"/>
            </w:pPr>
            <w:r w:rsidRPr="00137652">
              <w:t>College</w:t>
            </w:r>
          </w:p>
        </w:tc>
      </w:tr>
      <w:tr w:rsidR="00747CB1" w:rsidRPr="00137652" w14:paraId="7F1CDE21" w14:textId="77777777" w:rsidTr="009F73A2">
        <w:tc>
          <w:tcPr>
            <w:tcW w:w="4514" w:type="dxa"/>
            <w:vAlign w:val="center"/>
          </w:tcPr>
          <w:p w14:paraId="363D3368" w14:textId="63A51620" w:rsidR="00747CB1" w:rsidRPr="00137652" w:rsidRDefault="00747CB1" w:rsidP="005B3BB1">
            <w:pPr>
              <w:pStyle w:val="TableText"/>
              <w:spacing w:before="60" w:after="60"/>
            </w:pPr>
            <w:r w:rsidRPr="00B568B8">
              <w:rPr>
                <w:rFonts w:cs="Arial"/>
                <w:bCs/>
                <w:lang w:val="en-US"/>
              </w:rPr>
              <w:t>Associate Professor</w:t>
            </w:r>
            <w:r>
              <w:rPr>
                <w:rFonts w:cs="Arial"/>
                <w:bCs/>
                <w:lang w:val="en-US"/>
              </w:rPr>
              <w:t xml:space="preserve"> Angela Scarino</w:t>
            </w:r>
          </w:p>
        </w:tc>
        <w:tc>
          <w:tcPr>
            <w:tcW w:w="4558" w:type="dxa"/>
            <w:vAlign w:val="center"/>
          </w:tcPr>
          <w:p w14:paraId="64E9F9B1" w14:textId="1C56DF0D" w:rsidR="00747CB1" w:rsidRPr="00137652" w:rsidRDefault="00747CB1" w:rsidP="005B3BB1">
            <w:pPr>
              <w:pStyle w:val="TableText"/>
              <w:spacing w:before="60" w:after="60"/>
            </w:pPr>
            <w:r>
              <w:rPr>
                <w:rFonts w:cs="Arial"/>
                <w:bCs/>
              </w:rPr>
              <w:t>Adelaide University</w:t>
            </w:r>
          </w:p>
        </w:tc>
      </w:tr>
      <w:tr w:rsidR="00747CB1" w:rsidRPr="00137652" w14:paraId="40B8DD60" w14:textId="77777777" w:rsidTr="009F73A2">
        <w:tc>
          <w:tcPr>
            <w:tcW w:w="4514" w:type="dxa"/>
            <w:vAlign w:val="center"/>
          </w:tcPr>
          <w:p w14:paraId="1182883C" w14:textId="6460A778" w:rsidR="00747CB1" w:rsidRPr="00137652" w:rsidRDefault="00747CB1" w:rsidP="005B3BB1">
            <w:pPr>
              <w:pStyle w:val="TableText"/>
              <w:spacing w:before="60" w:after="60"/>
            </w:pPr>
            <w:r>
              <w:rPr>
                <w:rFonts w:cs="Arial"/>
                <w:bCs/>
                <w:lang w:val="en-US"/>
              </w:rPr>
              <w:t>Professor Caillan Davenport</w:t>
            </w:r>
          </w:p>
        </w:tc>
        <w:tc>
          <w:tcPr>
            <w:tcW w:w="4558" w:type="dxa"/>
            <w:vAlign w:val="center"/>
          </w:tcPr>
          <w:p w14:paraId="57B11D2B" w14:textId="4D39B2B4" w:rsidR="00747CB1" w:rsidRPr="00137652" w:rsidRDefault="00747CB1" w:rsidP="005B3BB1">
            <w:pPr>
              <w:pStyle w:val="TableText"/>
              <w:spacing w:before="60" w:after="60"/>
            </w:pPr>
            <w:r>
              <w:rPr>
                <w:rFonts w:cs="Arial"/>
                <w:bCs/>
              </w:rPr>
              <w:t>Australian National University</w:t>
            </w:r>
          </w:p>
        </w:tc>
      </w:tr>
      <w:tr w:rsidR="00747CB1" w:rsidRPr="00137652" w14:paraId="2D80DA09" w14:textId="77777777" w:rsidTr="009F73A2">
        <w:tc>
          <w:tcPr>
            <w:tcW w:w="4514" w:type="dxa"/>
            <w:vAlign w:val="center"/>
          </w:tcPr>
          <w:p w14:paraId="0F119527" w14:textId="6A1797CB" w:rsidR="00747CB1" w:rsidRPr="00137652" w:rsidRDefault="00747CB1" w:rsidP="005B3BB1">
            <w:pPr>
              <w:pStyle w:val="TableText"/>
              <w:spacing w:before="60" w:after="60"/>
            </w:pPr>
            <w:r>
              <w:rPr>
                <w:rFonts w:cs="Arial"/>
                <w:bCs/>
              </w:rPr>
              <w:t>Heike Craig, German Teacher</w:t>
            </w:r>
          </w:p>
        </w:tc>
        <w:tc>
          <w:tcPr>
            <w:tcW w:w="4558" w:type="dxa"/>
            <w:vAlign w:val="center"/>
          </w:tcPr>
          <w:p w14:paraId="3093B483" w14:textId="4A35FCD5" w:rsidR="00747CB1" w:rsidRPr="00137652" w:rsidRDefault="00747CB1" w:rsidP="005B3BB1">
            <w:pPr>
              <w:pStyle w:val="TableText"/>
              <w:spacing w:before="60" w:after="60"/>
            </w:pPr>
            <w:proofErr w:type="spellStart"/>
            <w:r>
              <w:rPr>
                <w:rFonts w:cs="Arial"/>
                <w:bCs/>
              </w:rPr>
              <w:t>Daramalan</w:t>
            </w:r>
            <w:proofErr w:type="spellEnd"/>
            <w:r>
              <w:rPr>
                <w:rFonts w:cs="Arial"/>
                <w:bCs/>
              </w:rPr>
              <w:t xml:space="preserve"> College</w:t>
            </w:r>
          </w:p>
        </w:tc>
      </w:tr>
      <w:tr w:rsidR="00747CB1" w:rsidRPr="00137652" w14:paraId="685CBA89" w14:textId="77777777" w:rsidTr="009F73A2">
        <w:tc>
          <w:tcPr>
            <w:tcW w:w="4514" w:type="dxa"/>
            <w:vAlign w:val="center"/>
          </w:tcPr>
          <w:p w14:paraId="7EACD5CC" w14:textId="4122B8BE" w:rsidR="00747CB1" w:rsidRPr="00137652" w:rsidRDefault="00747CB1" w:rsidP="005B3BB1">
            <w:pPr>
              <w:pStyle w:val="TableText"/>
              <w:spacing w:before="60" w:after="60"/>
            </w:pPr>
            <w:r>
              <w:rPr>
                <w:rFonts w:cs="Arial"/>
                <w:bCs/>
              </w:rPr>
              <w:t>Harpreet Kaur, Hindi Teacher</w:t>
            </w:r>
          </w:p>
        </w:tc>
        <w:tc>
          <w:tcPr>
            <w:tcW w:w="4558" w:type="dxa"/>
            <w:vAlign w:val="center"/>
          </w:tcPr>
          <w:p w14:paraId="4792DE08" w14:textId="29AAEFA1" w:rsidR="00747CB1" w:rsidRPr="00137652" w:rsidRDefault="00747CB1" w:rsidP="005B3BB1">
            <w:pPr>
              <w:pStyle w:val="TableText"/>
              <w:spacing w:before="60" w:after="60"/>
            </w:pPr>
            <w:r>
              <w:rPr>
                <w:rFonts w:cs="Arial"/>
                <w:bCs/>
              </w:rPr>
              <w:t>Narrabundah College</w:t>
            </w:r>
          </w:p>
        </w:tc>
      </w:tr>
      <w:tr w:rsidR="00747CB1" w:rsidRPr="00137652" w14:paraId="6A0F866B" w14:textId="77777777" w:rsidTr="009F73A2">
        <w:tc>
          <w:tcPr>
            <w:tcW w:w="4514" w:type="dxa"/>
            <w:vAlign w:val="center"/>
          </w:tcPr>
          <w:p w14:paraId="486D0D9C" w14:textId="2F9D5D91" w:rsidR="00747CB1" w:rsidRPr="00137652" w:rsidRDefault="00747CB1" w:rsidP="005B3BB1">
            <w:pPr>
              <w:pStyle w:val="TableText"/>
              <w:spacing w:before="60" w:after="60"/>
            </w:pPr>
            <w:r>
              <w:rPr>
                <w:rFonts w:cs="Arial"/>
                <w:bCs/>
              </w:rPr>
              <w:t>Dianne Le Febvre, French teacher</w:t>
            </w:r>
          </w:p>
        </w:tc>
        <w:tc>
          <w:tcPr>
            <w:tcW w:w="4558" w:type="dxa"/>
            <w:vAlign w:val="center"/>
          </w:tcPr>
          <w:p w14:paraId="1AAFEC78" w14:textId="0BC2A3EC" w:rsidR="00747CB1" w:rsidRPr="00137652" w:rsidRDefault="00747CB1" w:rsidP="005B3BB1">
            <w:pPr>
              <w:pStyle w:val="TableText"/>
              <w:spacing w:before="60" w:after="60"/>
            </w:pPr>
            <w:r>
              <w:rPr>
                <w:rFonts w:cs="Arial"/>
                <w:bCs/>
              </w:rPr>
              <w:t>Radford College</w:t>
            </w:r>
          </w:p>
        </w:tc>
      </w:tr>
      <w:tr w:rsidR="00747CB1" w:rsidRPr="00137652" w14:paraId="3FC4BD1D" w14:textId="77777777" w:rsidTr="009F73A2">
        <w:tc>
          <w:tcPr>
            <w:tcW w:w="4514" w:type="dxa"/>
            <w:vAlign w:val="center"/>
          </w:tcPr>
          <w:p w14:paraId="70A49401" w14:textId="29960D27" w:rsidR="00747CB1" w:rsidRPr="00137652" w:rsidRDefault="00747CB1" w:rsidP="005B3BB1">
            <w:pPr>
              <w:pStyle w:val="TableText"/>
              <w:spacing w:before="60" w:after="60"/>
            </w:pPr>
            <w:r>
              <w:rPr>
                <w:rFonts w:cs="Arial"/>
                <w:bCs/>
              </w:rPr>
              <w:t>Orion Lethbridge, Korean Teacher</w:t>
            </w:r>
          </w:p>
        </w:tc>
        <w:tc>
          <w:tcPr>
            <w:tcW w:w="4558" w:type="dxa"/>
            <w:vAlign w:val="center"/>
          </w:tcPr>
          <w:p w14:paraId="74CEE219" w14:textId="5617DB24" w:rsidR="00747CB1" w:rsidRPr="00137652" w:rsidRDefault="00747CB1" w:rsidP="005B3BB1">
            <w:pPr>
              <w:pStyle w:val="TableText"/>
              <w:spacing w:before="60" w:after="60"/>
            </w:pPr>
            <w:r>
              <w:rPr>
                <w:rFonts w:cs="Arial"/>
                <w:bCs/>
              </w:rPr>
              <w:t>Gungahlin College</w:t>
            </w:r>
          </w:p>
        </w:tc>
      </w:tr>
      <w:tr w:rsidR="00747CB1" w:rsidRPr="00137652" w14:paraId="7039CB3E" w14:textId="77777777" w:rsidTr="009F73A2">
        <w:tc>
          <w:tcPr>
            <w:tcW w:w="4514" w:type="dxa"/>
            <w:vAlign w:val="center"/>
          </w:tcPr>
          <w:p w14:paraId="0239A5E8" w14:textId="6C3EE897" w:rsidR="00747CB1" w:rsidRDefault="00747CB1" w:rsidP="005B3BB1">
            <w:pPr>
              <w:pStyle w:val="TableText"/>
              <w:spacing w:before="60" w:after="60"/>
              <w:rPr>
                <w:rFonts w:cs="Arial"/>
                <w:bCs/>
              </w:rPr>
            </w:pPr>
            <w:r>
              <w:rPr>
                <w:rFonts w:cs="Arial"/>
                <w:bCs/>
              </w:rPr>
              <w:t>Lauren Richardson, Head of Languages, Latin Teacher</w:t>
            </w:r>
          </w:p>
        </w:tc>
        <w:tc>
          <w:tcPr>
            <w:tcW w:w="4558" w:type="dxa"/>
            <w:vAlign w:val="center"/>
          </w:tcPr>
          <w:p w14:paraId="789E6947" w14:textId="446DD401" w:rsidR="00747CB1" w:rsidRDefault="00747CB1" w:rsidP="005B3BB1">
            <w:pPr>
              <w:pStyle w:val="TableText"/>
              <w:spacing w:before="60" w:after="60"/>
              <w:rPr>
                <w:rFonts w:cs="Arial"/>
                <w:bCs/>
              </w:rPr>
            </w:pPr>
            <w:r>
              <w:rPr>
                <w:rFonts w:cs="Arial"/>
                <w:bCs/>
              </w:rPr>
              <w:t>Canberra Girls Grammar School</w:t>
            </w:r>
          </w:p>
        </w:tc>
      </w:tr>
      <w:tr w:rsidR="00747CB1" w:rsidRPr="00137652" w14:paraId="6E0EF959" w14:textId="77777777" w:rsidTr="009F73A2">
        <w:tc>
          <w:tcPr>
            <w:tcW w:w="4514" w:type="dxa"/>
            <w:vAlign w:val="center"/>
          </w:tcPr>
          <w:p w14:paraId="502BCF7F" w14:textId="571D211D" w:rsidR="00747CB1" w:rsidRPr="00137652" w:rsidRDefault="00747CB1" w:rsidP="005B3BB1">
            <w:pPr>
              <w:pStyle w:val="TableText"/>
              <w:spacing w:before="60" w:after="60"/>
            </w:pPr>
            <w:r>
              <w:rPr>
                <w:rFonts w:cs="Arial"/>
                <w:bCs/>
              </w:rPr>
              <w:t>Tina Rodriguez, Languages Coordinator, Italian and Spanish Teacher</w:t>
            </w:r>
          </w:p>
        </w:tc>
        <w:tc>
          <w:tcPr>
            <w:tcW w:w="4558" w:type="dxa"/>
            <w:vAlign w:val="center"/>
          </w:tcPr>
          <w:p w14:paraId="3BC42011" w14:textId="0840D6AA" w:rsidR="00747CB1" w:rsidRPr="00137652" w:rsidRDefault="00747CB1" w:rsidP="005B3BB1">
            <w:pPr>
              <w:pStyle w:val="TableText"/>
              <w:spacing w:before="60" w:after="60"/>
            </w:pPr>
            <w:r>
              <w:rPr>
                <w:rFonts w:cs="Arial"/>
                <w:bCs/>
              </w:rPr>
              <w:t>Merici College</w:t>
            </w:r>
          </w:p>
        </w:tc>
      </w:tr>
      <w:tr w:rsidR="00747CB1" w:rsidRPr="00137652" w14:paraId="4AE235AC" w14:textId="77777777" w:rsidTr="009F73A2">
        <w:tc>
          <w:tcPr>
            <w:tcW w:w="4514" w:type="dxa"/>
            <w:vAlign w:val="center"/>
          </w:tcPr>
          <w:p w14:paraId="4A9D550D" w14:textId="27BB951F" w:rsidR="00747CB1" w:rsidRPr="00137652" w:rsidRDefault="00747CB1" w:rsidP="005B3BB1">
            <w:pPr>
              <w:pStyle w:val="TableText"/>
              <w:spacing w:before="60" w:after="60"/>
            </w:pPr>
            <w:r>
              <w:rPr>
                <w:rFonts w:cs="Arial"/>
                <w:bCs/>
              </w:rPr>
              <w:t>Michele Sharp, Head of Languages, Japanese Teacher</w:t>
            </w:r>
          </w:p>
        </w:tc>
        <w:tc>
          <w:tcPr>
            <w:tcW w:w="4558" w:type="dxa"/>
            <w:vAlign w:val="center"/>
          </w:tcPr>
          <w:p w14:paraId="10D4B2F6" w14:textId="632D1B83" w:rsidR="00747CB1" w:rsidRPr="00137652" w:rsidRDefault="00747CB1" w:rsidP="005B3BB1">
            <w:pPr>
              <w:pStyle w:val="TableText"/>
              <w:spacing w:before="60" w:after="60"/>
            </w:pPr>
            <w:r>
              <w:rPr>
                <w:rFonts w:cs="Arial"/>
                <w:bCs/>
              </w:rPr>
              <w:t>Radford College</w:t>
            </w:r>
          </w:p>
        </w:tc>
      </w:tr>
      <w:tr w:rsidR="00747CB1" w:rsidRPr="00137652" w14:paraId="470783D4" w14:textId="77777777" w:rsidTr="009F73A2">
        <w:tc>
          <w:tcPr>
            <w:tcW w:w="4514" w:type="dxa"/>
            <w:vAlign w:val="center"/>
          </w:tcPr>
          <w:p w14:paraId="6331EB10" w14:textId="1C340537" w:rsidR="00747CB1" w:rsidRPr="00137652" w:rsidRDefault="00747CB1" w:rsidP="005B3BB1">
            <w:pPr>
              <w:pStyle w:val="TableText"/>
              <w:spacing w:before="60" w:after="60"/>
            </w:pPr>
            <w:r>
              <w:rPr>
                <w:rFonts w:cs="Arial"/>
                <w:bCs/>
              </w:rPr>
              <w:t>Mei Turnip, Languages Coordinator, Indonesian Teacher</w:t>
            </w:r>
          </w:p>
        </w:tc>
        <w:tc>
          <w:tcPr>
            <w:tcW w:w="4558" w:type="dxa"/>
            <w:vAlign w:val="center"/>
          </w:tcPr>
          <w:p w14:paraId="0D13AE04" w14:textId="595E6241" w:rsidR="00747CB1" w:rsidRPr="00137652" w:rsidRDefault="00747CB1" w:rsidP="005B3BB1">
            <w:pPr>
              <w:pStyle w:val="TableText"/>
              <w:spacing w:before="60" w:after="60"/>
            </w:pPr>
            <w:r>
              <w:rPr>
                <w:rFonts w:cs="Arial"/>
                <w:bCs/>
              </w:rPr>
              <w:t>Trinity Christian School</w:t>
            </w:r>
          </w:p>
        </w:tc>
      </w:tr>
      <w:tr w:rsidR="00747CB1" w:rsidRPr="00137652" w14:paraId="515A7CAE" w14:textId="77777777" w:rsidTr="009F73A2">
        <w:tc>
          <w:tcPr>
            <w:tcW w:w="4514" w:type="dxa"/>
            <w:vAlign w:val="center"/>
          </w:tcPr>
          <w:p w14:paraId="06593496" w14:textId="47345E27" w:rsidR="00747CB1" w:rsidRPr="00137652" w:rsidRDefault="00747CB1" w:rsidP="005B3BB1">
            <w:pPr>
              <w:pStyle w:val="TableText"/>
              <w:spacing w:before="60" w:after="60"/>
            </w:pPr>
            <w:r>
              <w:rPr>
                <w:rFonts w:cs="Arial"/>
                <w:bCs/>
              </w:rPr>
              <w:t>Rocio Yactayo Lovett, Spanish Teacher</w:t>
            </w:r>
          </w:p>
        </w:tc>
        <w:tc>
          <w:tcPr>
            <w:tcW w:w="4558" w:type="dxa"/>
            <w:vAlign w:val="center"/>
          </w:tcPr>
          <w:p w14:paraId="2743066E" w14:textId="6BECC934" w:rsidR="00747CB1" w:rsidRPr="00137652" w:rsidRDefault="00747CB1" w:rsidP="005B3BB1">
            <w:pPr>
              <w:pStyle w:val="TableText"/>
              <w:spacing w:before="60" w:after="60"/>
            </w:pPr>
            <w:r>
              <w:rPr>
                <w:rFonts w:cs="Arial"/>
                <w:bCs/>
              </w:rPr>
              <w:t>Merici College</w:t>
            </w:r>
          </w:p>
        </w:tc>
      </w:tr>
      <w:tr w:rsidR="00D11349" w:rsidRPr="00137652" w14:paraId="4C1BB517" w14:textId="77777777" w:rsidTr="009F73A2">
        <w:tc>
          <w:tcPr>
            <w:tcW w:w="4514" w:type="dxa"/>
            <w:vAlign w:val="center"/>
          </w:tcPr>
          <w:p w14:paraId="1C112CAF" w14:textId="6DE6C0A4" w:rsidR="00D11349" w:rsidRDefault="00D11349" w:rsidP="00D11349">
            <w:pPr>
              <w:pStyle w:val="TableText"/>
              <w:spacing w:before="60" w:after="60"/>
              <w:rPr>
                <w:rFonts w:cs="Arial"/>
                <w:bCs/>
              </w:rPr>
            </w:pPr>
            <w:r w:rsidRPr="00D11349">
              <w:rPr>
                <w:rFonts w:cs="Arial"/>
                <w:bCs/>
                <w:lang w:val="en-US"/>
              </w:rPr>
              <w:t>Jing (Jade) Yin, Chinese Teacher</w:t>
            </w:r>
          </w:p>
        </w:tc>
        <w:tc>
          <w:tcPr>
            <w:tcW w:w="4558" w:type="dxa"/>
            <w:vAlign w:val="center"/>
          </w:tcPr>
          <w:p w14:paraId="59EBF4D0" w14:textId="0F5D03C6" w:rsidR="00D11349" w:rsidRDefault="00D11349" w:rsidP="005B3BB1">
            <w:pPr>
              <w:pStyle w:val="TableText"/>
              <w:spacing w:before="60" w:after="60"/>
              <w:rPr>
                <w:rFonts w:cs="Arial"/>
                <w:bCs/>
              </w:rPr>
            </w:pPr>
            <w:r w:rsidRPr="00D11349">
              <w:rPr>
                <w:rFonts w:cs="Arial"/>
                <w:bCs/>
                <w:lang w:val="en-US"/>
              </w:rPr>
              <w:t>Dickson College</w:t>
            </w:r>
          </w:p>
        </w:tc>
      </w:tr>
    </w:tbl>
    <w:p w14:paraId="4997430B" w14:textId="77777777" w:rsidR="00803035" w:rsidRPr="00137652" w:rsidRDefault="00803035">
      <w:pPr>
        <w:spacing w:before="0"/>
      </w:pPr>
      <w:r w:rsidRPr="00137652">
        <w:br w:type="page"/>
      </w:r>
    </w:p>
    <w:p w14:paraId="369C107F" w14:textId="77777777" w:rsidR="006F49ED" w:rsidRPr="00137652" w:rsidRDefault="006F49ED" w:rsidP="005B3BB1">
      <w:pPr>
        <w:pStyle w:val="Heading1"/>
        <w:spacing w:before="120"/>
      </w:pPr>
      <w:bookmarkStart w:id="124" w:name="_Toc525640306"/>
      <w:bookmarkStart w:id="125" w:name="_Toc236730692"/>
      <w:bookmarkStart w:id="126" w:name="_Hlk1638658"/>
      <w:bookmarkStart w:id="127" w:name="_Hlk1653875"/>
      <w:bookmarkEnd w:id="107"/>
      <w:r w:rsidRPr="00137652">
        <w:lastRenderedPageBreak/>
        <w:t xml:space="preserve">Appendix </w:t>
      </w:r>
      <w:r w:rsidR="00061C4D" w:rsidRPr="00137652">
        <w:t>C</w:t>
      </w:r>
      <w:r w:rsidRPr="00137652">
        <w:t xml:space="preserve"> – Common Curriculum Elements</w:t>
      </w:r>
      <w:bookmarkEnd w:id="124"/>
      <w:bookmarkEnd w:id="125"/>
    </w:p>
    <w:p w14:paraId="1C319BB9" w14:textId="77777777" w:rsidR="006F49ED" w:rsidRPr="00137652" w:rsidRDefault="006F49ED" w:rsidP="005B3BB1">
      <w:pPr>
        <w:spacing w:after="120"/>
      </w:pPr>
      <w:r w:rsidRPr="00137652">
        <w:t>Common curriculum elements assist in the development of high</w:t>
      </w:r>
      <w:r w:rsidR="00A25713" w:rsidRPr="00137652">
        <w:t>-</w:t>
      </w:r>
      <w:r w:rsidRPr="00137652">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137652"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137652" w:rsidRDefault="006F49ED" w:rsidP="005B3BB1">
            <w:pPr>
              <w:pStyle w:val="Tabletextbold"/>
              <w:spacing w:before="40" w:after="40"/>
            </w:pPr>
            <w:r w:rsidRPr="00137652">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137652" w:rsidRDefault="006F49ED" w:rsidP="005B3BB1">
            <w:pPr>
              <w:pStyle w:val="Tabletextbold"/>
              <w:spacing w:before="40" w:after="40"/>
            </w:pPr>
            <w:r w:rsidRPr="00137652">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137652" w:rsidRDefault="006F49ED" w:rsidP="005B3BB1">
            <w:pPr>
              <w:pStyle w:val="Tabletextbold"/>
              <w:spacing w:before="40" w:after="40"/>
            </w:pPr>
            <w:r w:rsidRPr="00137652">
              <w:t>Examples</w:t>
            </w:r>
          </w:p>
        </w:tc>
      </w:tr>
      <w:tr w:rsidR="006F49ED" w:rsidRPr="00137652"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137652" w:rsidRDefault="006F49ED" w:rsidP="005B3BB1">
            <w:pPr>
              <w:pStyle w:val="TableText10pt"/>
              <w:rPr>
                <w:sz w:val="20"/>
              </w:rPr>
            </w:pPr>
            <w:r w:rsidRPr="00137652">
              <w:rPr>
                <w:sz w:val="20"/>
              </w:rPr>
              <w:t>create, compose</w:t>
            </w:r>
            <w:r w:rsidR="00391162">
              <w:rPr>
                <w:sz w:val="20"/>
              </w:rPr>
              <w:t>,</w:t>
            </w:r>
            <w:r w:rsidRPr="00137652">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137652" w:rsidRDefault="006F49ED" w:rsidP="005B3BB1">
            <w:pPr>
              <w:pStyle w:val="TableText10pt"/>
              <w:rPr>
                <w:sz w:val="20"/>
              </w:rPr>
            </w:pPr>
            <w:r w:rsidRPr="00137652">
              <w:rPr>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137652" w:rsidRDefault="006F49ED" w:rsidP="005B3BB1">
            <w:pPr>
              <w:pStyle w:val="TableText10pt"/>
              <w:rPr>
                <w:sz w:val="20"/>
              </w:rPr>
            </w:pPr>
            <w:r w:rsidRPr="00137652">
              <w:rPr>
                <w:sz w:val="20"/>
              </w:rPr>
              <w:t>ideas and procedures in unfamiliar situations, content</w:t>
            </w:r>
            <w:r w:rsidR="00391162">
              <w:rPr>
                <w:sz w:val="20"/>
              </w:rPr>
              <w:t>,</w:t>
            </w:r>
            <w:r w:rsidRPr="00137652">
              <w:rPr>
                <w:sz w:val="20"/>
              </w:rPr>
              <w:t xml:space="preserve"> and processes in non-routine settings</w:t>
            </w:r>
          </w:p>
        </w:tc>
      </w:tr>
      <w:tr w:rsidR="006F49ED" w:rsidRPr="00137652"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137652" w:rsidRDefault="006F49ED" w:rsidP="005B3BB1">
            <w:pPr>
              <w:pStyle w:val="TableText10pt"/>
              <w:rPr>
                <w:sz w:val="20"/>
              </w:rPr>
            </w:pPr>
            <w:r w:rsidRPr="00137652">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137652" w:rsidRDefault="006F49ED" w:rsidP="005B3BB1">
            <w:pPr>
              <w:pStyle w:val="TableText10pt"/>
              <w:rPr>
                <w:sz w:val="20"/>
              </w:rPr>
            </w:pPr>
            <w:r w:rsidRPr="00137652">
              <w:rPr>
                <w:sz w:val="20"/>
              </w:rPr>
              <w:t>oral, written</w:t>
            </w:r>
            <w:r w:rsidR="00391162">
              <w:rPr>
                <w:sz w:val="20"/>
              </w:rPr>
              <w:t>,</w:t>
            </w:r>
            <w:r w:rsidRPr="00137652">
              <w:rPr>
                <w:sz w:val="20"/>
              </w:rPr>
              <w:t xml:space="preserve"> and multimodal texts, music, visual images, responses to complex topics, new outcomes</w:t>
            </w:r>
          </w:p>
        </w:tc>
      </w:tr>
      <w:tr w:rsidR="006F49ED" w:rsidRPr="00137652"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137652" w:rsidRDefault="006F49ED" w:rsidP="005B3BB1">
            <w:pPr>
              <w:pStyle w:val="TableText10pt"/>
              <w:rPr>
                <w:sz w:val="20"/>
              </w:rPr>
            </w:pPr>
            <w:r w:rsidRPr="00137652">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137652" w:rsidRDefault="006F49ED" w:rsidP="005B3BB1">
            <w:pPr>
              <w:pStyle w:val="TableText10pt"/>
              <w:rPr>
                <w:sz w:val="20"/>
              </w:rPr>
            </w:pPr>
            <w:r w:rsidRPr="00137652">
              <w:rPr>
                <w:sz w:val="20"/>
              </w:rPr>
              <w:t>images, symbols</w:t>
            </w:r>
            <w:r w:rsidR="00391162">
              <w:rPr>
                <w:sz w:val="20"/>
              </w:rPr>
              <w:t>,</w:t>
            </w:r>
            <w:r w:rsidRPr="00137652">
              <w:rPr>
                <w:sz w:val="20"/>
              </w:rPr>
              <w:t xml:space="preserve"> or signs</w:t>
            </w:r>
          </w:p>
        </w:tc>
      </w:tr>
      <w:tr w:rsidR="006F49ED" w:rsidRPr="00137652"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137652" w:rsidRDefault="006F49ED" w:rsidP="005B3BB1">
            <w:pPr>
              <w:pStyle w:val="TableText10pt"/>
              <w:rPr>
                <w:sz w:val="20"/>
              </w:rPr>
            </w:pPr>
            <w:r w:rsidRPr="00137652">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137652" w:rsidRDefault="006F49ED" w:rsidP="005B3BB1">
            <w:pPr>
              <w:pStyle w:val="TableText10pt"/>
              <w:rPr>
                <w:sz w:val="20"/>
              </w:rPr>
            </w:pPr>
            <w:r w:rsidRPr="00137652">
              <w:rPr>
                <w:sz w:val="20"/>
              </w:rPr>
              <w:t>creative thinking to identify areas for change, growth</w:t>
            </w:r>
            <w:r w:rsidR="00391162">
              <w:rPr>
                <w:sz w:val="20"/>
              </w:rPr>
              <w:t>,</w:t>
            </w:r>
            <w:r w:rsidRPr="00137652">
              <w:rPr>
                <w:sz w:val="20"/>
              </w:rPr>
              <w:t xml:space="preserve"> and innovation, recognise opportunities, experiment to achieve innovative solutions, construct objects, imagine alternatives</w:t>
            </w:r>
          </w:p>
        </w:tc>
      </w:tr>
      <w:tr w:rsidR="006F49ED" w:rsidRPr="00137652"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137652" w:rsidRDefault="006F49ED" w:rsidP="005B3BB1">
            <w:pPr>
              <w:pStyle w:val="TableText10pt"/>
              <w:rPr>
                <w:sz w:val="20"/>
              </w:rPr>
            </w:pPr>
            <w:r w:rsidRPr="00137652">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137652" w:rsidRDefault="006F49ED" w:rsidP="005B3BB1">
            <w:pPr>
              <w:pStyle w:val="TableText10pt"/>
              <w:rPr>
                <w:sz w:val="20"/>
              </w:rPr>
            </w:pPr>
            <w:r w:rsidRPr="00137652">
              <w:rPr>
                <w:sz w:val="20"/>
              </w:rPr>
              <w:t>images, text, data, points of view</w:t>
            </w:r>
          </w:p>
        </w:tc>
      </w:tr>
      <w:tr w:rsidR="006F49ED" w:rsidRPr="00137652"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137652" w:rsidRDefault="006F49ED" w:rsidP="005B3BB1">
            <w:pPr>
              <w:pStyle w:val="TableText10pt"/>
              <w:rPr>
                <w:sz w:val="20"/>
              </w:rPr>
            </w:pPr>
            <w:r w:rsidRPr="00137652">
              <w:rPr>
                <w:sz w:val="20"/>
              </w:rPr>
              <w:t>analyse, synthesise</w:t>
            </w:r>
            <w:r w:rsidR="00391162">
              <w:rPr>
                <w:sz w:val="20"/>
              </w:rPr>
              <w:t>,</w:t>
            </w:r>
            <w:r w:rsidRPr="00137652">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137652" w:rsidRDefault="006F49ED" w:rsidP="005B3BB1">
            <w:pPr>
              <w:pStyle w:val="TableText10pt"/>
              <w:rPr>
                <w:sz w:val="20"/>
              </w:rPr>
            </w:pPr>
            <w:r w:rsidRPr="00137652">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137652" w:rsidRDefault="006F49ED" w:rsidP="005B3BB1">
            <w:pPr>
              <w:pStyle w:val="TableText10pt"/>
              <w:rPr>
                <w:sz w:val="20"/>
              </w:rPr>
            </w:pPr>
            <w:r w:rsidRPr="00137652">
              <w:rPr>
                <w:sz w:val="20"/>
              </w:rPr>
              <w:t>arguments, points of view, phenomena, choices</w:t>
            </w:r>
          </w:p>
        </w:tc>
      </w:tr>
      <w:tr w:rsidR="006F49ED" w:rsidRPr="00137652"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137652" w:rsidRDefault="006F49ED" w:rsidP="005B3BB1">
            <w:pPr>
              <w:pStyle w:val="TableText10pt"/>
              <w:rPr>
                <w:sz w:val="20"/>
              </w:rPr>
            </w:pPr>
            <w:r w:rsidRPr="00137652">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137652" w:rsidRDefault="006F49ED" w:rsidP="005B3BB1">
            <w:pPr>
              <w:pStyle w:val="TableText10pt"/>
              <w:rPr>
                <w:sz w:val="20"/>
              </w:rPr>
            </w:pPr>
            <w:r w:rsidRPr="00137652">
              <w:rPr>
                <w:sz w:val="20"/>
              </w:rPr>
              <w:t>statement/theory that can be tested by data</w:t>
            </w:r>
          </w:p>
        </w:tc>
      </w:tr>
      <w:tr w:rsidR="006F49ED" w:rsidRPr="00137652"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137652" w:rsidRDefault="006F49ED" w:rsidP="005B3BB1">
            <w:pPr>
              <w:pStyle w:val="TableText10pt"/>
              <w:rPr>
                <w:sz w:val="20"/>
              </w:rPr>
            </w:pPr>
            <w:r w:rsidRPr="00137652">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137652" w:rsidRDefault="006F49ED" w:rsidP="005B3BB1">
            <w:pPr>
              <w:pStyle w:val="TableText10pt"/>
              <w:rPr>
                <w:sz w:val="20"/>
              </w:rPr>
            </w:pPr>
            <w:r w:rsidRPr="00137652">
              <w:rPr>
                <w:sz w:val="20"/>
              </w:rPr>
              <w:t>trends, cause/effect, impact of a decision</w:t>
            </w:r>
          </w:p>
        </w:tc>
      </w:tr>
      <w:tr w:rsidR="006F49ED" w:rsidRPr="00137652"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137652" w:rsidRDefault="006F49ED" w:rsidP="005B3BB1">
            <w:pPr>
              <w:pStyle w:val="TableText10pt"/>
              <w:rPr>
                <w:sz w:val="20"/>
              </w:rPr>
            </w:pPr>
            <w:r w:rsidRPr="00137652">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137652" w:rsidRDefault="006F49ED" w:rsidP="005B3BB1">
            <w:pPr>
              <w:pStyle w:val="TableText10pt"/>
              <w:rPr>
                <w:sz w:val="20"/>
              </w:rPr>
            </w:pPr>
            <w:r w:rsidRPr="00137652">
              <w:rPr>
                <w:sz w:val="20"/>
              </w:rPr>
              <w:t>data, trends, inferences</w:t>
            </w:r>
          </w:p>
        </w:tc>
      </w:tr>
      <w:tr w:rsidR="006F49ED" w:rsidRPr="00137652"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137652" w:rsidRDefault="006F49ED" w:rsidP="005B3BB1">
            <w:pPr>
              <w:pStyle w:val="TableText10pt"/>
              <w:rPr>
                <w:sz w:val="20"/>
              </w:rPr>
            </w:pPr>
            <w:r w:rsidRPr="00137652">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137652" w:rsidRDefault="006F49ED" w:rsidP="005B3BB1">
            <w:pPr>
              <w:pStyle w:val="TableText10pt"/>
              <w:rPr>
                <w:sz w:val="20"/>
              </w:rPr>
            </w:pPr>
            <w:r w:rsidRPr="00137652">
              <w:rPr>
                <w:sz w:val="20"/>
              </w:rPr>
              <w:t>text, images, points of view, solutions, phenomenon, graphics</w:t>
            </w:r>
          </w:p>
        </w:tc>
      </w:tr>
      <w:tr w:rsidR="006F49ED" w:rsidRPr="00137652"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137652" w:rsidRDefault="006F49ED" w:rsidP="005B3BB1">
            <w:pPr>
              <w:pStyle w:val="TableText10pt"/>
              <w:rPr>
                <w:sz w:val="20"/>
              </w:rPr>
            </w:pPr>
            <w:r w:rsidRPr="00137652">
              <w:rPr>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137652" w:rsidRDefault="006F49ED" w:rsidP="005B3BB1">
            <w:pPr>
              <w:pStyle w:val="TableText10pt"/>
              <w:rPr>
                <w:sz w:val="20"/>
              </w:rPr>
            </w:pPr>
            <w:r w:rsidRPr="00137652">
              <w:rPr>
                <w:sz w:val="20"/>
              </w:rPr>
              <w:t>validity of assumptions, ideas, procedures, strategies</w:t>
            </w:r>
          </w:p>
        </w:tc>
      </w:tr>
      <w:tr w:rsidR="006F49ED" w:rsidRPr="00137652"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137652" w:rsidRDefault="006F49ED" w:rsidP="005B3BB1">
            <w:pPr>
              <w:pStyle w:val="TableText10pt"/>
              <w:rPr>
                <w:sz w:val="20"/>
              </w:rPr>
            </w:pPr>
            <w:r w:rsidRPr="00137652">
              <w:rPr>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137652" w:rsidRDefault="006F49ED" w:rsidP="005B3BB1">
            <w:pPr>
              <w:pStyle w:val="TableText10pt"/>
              <w:rPr>
                <w:sz w:val="20"/>
              </w:rPr>
            </w:pPr>
            <w:r w:rsidRPr="00137652">
              <w:rPr>
                <w:sz w:val="20"/>
              </w:rPr>
              <w:t>trends, cause/effect, strengths</w:t>
            </w:r>
            <w:r w:rsidR="00391162">
              <w:rPr>
                <w:sz w:val="20"/>
              </w:rPr>
              <w:t>,</w:t>
            </w:r>
            <w:r w:rsidRPr="00137652">
              <w:rPr>
                <w:sz w:val="20"/>
              </w:rPr>
              <w:t xml:space="preserve"> and weaknesses</w:t>
            </w:r>
          </w:p>
        </w:tc>
      </w:tr>
      <w:tr w:rsidR="006F49ED" w:rsidRPr="00137652"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137652" w:rsidRDefault="006F49ED" w:rsidP="005B3BB1">
            <w:pPr>
              <w:pStyle w:val="TableText10pt"/>
              <w:rPr>
                <w:sz w:val="20"/>
              </w:rPr>
            </w:pPr>
            <w:r w:rsidRPr="00137652">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137652" w:rsidRDefault="006F49ED" w:rsidP="005B3BB1">
            <w:pPr>
              <w:pStyle w:val="TableText10pt"/>
              <w:rPr>
                <w:sz w:val="20"/>
              </w:rPr>
            </w:pPr>
            <w:r w:rsidRPr="00137652">
              <w:rPr>
                <w:sz w:val="20"/>
              </w:rPr>
              <w:t>on strengths and weaknesses</w:t>
            </w:r>
          </w:p>
        </w:tc>
      </w:tr>
      <w:tr w:rsidR="006F49ED" w:rsidRPr="00137652"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137652" w:rsidRDefault="006F49ED" w:rsidP="005B3BB1">
            <w:pPr>
              <w:pStyle w:val="TableText10pt"/>
              <w:rPr>
                <w:sz w:val="20"/>
              </w:rPr>
            </w:pPr>
            <w:r w:rsidRPr="00137652">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137652" w:rsidRDefault="006F49ED" w:rsidP="005B3BB1">
            <w:pPr>
              <w:pStyle w:val="TableText10pt"/>
              <w:rPr>
                <w:sz w:val="20"/>
              </w:rPr>
            </w:pPr>
            <w:r w:rsidRPr="00137652">
              <w:rPr>
                <w:sz w:val="20"/>
              </w:rPr>
              <w:t>data and knowledge, points of view from several sources</w:t>
            </w:r>
          </w:p>
        </w:tc>
      </w:tr>
      <w:tr w:rsidR="006F49ED" w:rsidRPr="00137652"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137652" w:rsidRDefault="006F49ED" w:rsidP="005B3BB1">
            <w:pPr>
              <w:pStyle w:val="TableText10pt"/>
              <w:rPr>
                <w:sz w:val="20"/>
              </w:rPr>
            </w:pPr>
            <w:r w:rsidRPr="00137652">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137652" w:rsidRDefault="006F49ED" w:rsidP="005B3BB1">
            <w:pPr>
              <w:pStyle w:val="TableText10pt"/>
              <w:rPr>
                <w:sz w:val="20"/>
              </w:rPr>
            </w:pPr>
            <w:r w:rsidRPr="00137652">
              <w:rPr>
                <w:sz w:val="20"/>
              </w:rPr>
              <w:t>text, images, graphs, data, points of view</w:t>
            </w:r>
          </w:p>
        </w:tc>
      </w:tr>
      <w:tr w:rsidR="006F49ED" w:rsidRPr="00137652"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137652" w:rsidRDefault="006F49ED" w:rsidP="005B3BB1">
            <w:pPr>
              <w:pStyle w:val="TableText10pt"/>
              <w:rPr>
                <w:sz w:val="20"/>
              </w:rPr>
            </w:pPr>
            <w:r w:rsidRPr="00137652">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137652" w:rsidRDefault="006F49ED" w:rsidP="005B3BB1">
            <w:pPr>
              <w:pStyle w:val="TableText10pt"/>
              <w:rPr>
                <w:sz w:val="20"/>
              </w:rPr>
            </w:pPr>
            <w:r w:rsidRPr="00137652">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137652" w:rsidRDefault="006F49ED" w:rsidP="005B3BB1">
            <w:pPr>
              <w:pStyle w:val="TableText10pt"/>
              <w:rPr>
                <w:sz w:val="20"/>
              </w:rPr>
            </w:pPr>
            <w:r w:rsidRPr="00137652">
              <w:rPr>
                <w:sz w:val="20"/>
              </w:rPr>
              <w:t>issues, problems</w:t>
            </w:r>
          </w:p>
        </w:tc>
      </w:tr>
      <w:tr w:rsidR="006F49ED" w:rsidRPr="00137652"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137652" w:rsidRDefault="006F49ED" w:rsidP="005B3BB1">
            <w:pPr>
              <w:pStyle w:val="TableText10pt"/>
              <w:rPr>
                <w:sz w:val="20"/>
              </w:rPr>
            </w:pPr>
            <w:r w:rsidRPr="00137652">
              <w:rPr>
                <w:sz w:val="20"/>
              </w:rPr>
              <w:t>organise, sequence</w:t>
            </w:r>
            <w:r w:rsidR="00391162">
              <w:rPr>
                <w:sz w:val="20"/>
              </w:rPr>
              <w:t>,</w:t>
            </w:r>
            <w:r w:rsidRPr="00137652">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137652" w:rsidRDefault="006F49ED" w:rsidP="005B3BB1">
            <w:pPr>
              <w:pStyle w:val="TableText10pt"/>
              <w:rPr>
                <w:sz w:val="20"/>
              </w:rPr>
            </w:pPr>
            <w:r w:rsidRPr="00137652">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137652" w:rsidRDefault="006F49ED" w:rsidP="005B3BB1">
            <w:pPr>
              <w:pStyle w:val="TableText10pt"/>
              <w:rPr>
                <w:sz w:val="20"/>
              </w:rPr>
            </w:pPr>
            <w:r w:rsidRPr="00137652">
              <w:rPr>
                <w:sz w:val="20"/>
              </w:rPr>
              <w:t>text, data, relationships, arguments, patterns</w:t>
            </w:r>
          </w:p>
        </w:tc>
      </w:tr>
      <w:tr w:rsidR="006F49ED" w:rsidRPr="00137652"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137652" w:rsidRDefault="006F49ED" w:rsidP="005B3BB1">
            <w:pPr>
              <w:pStyle w:val="TableText10pt"/>
              <w:rPr>
                <w:sz w:val="20"/>
              </w:rPr>
            </w:pPr>
            <w:r w:rsidRPr="00137652">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137652" w:rsidRDefault="006F49ED" w:rsidP="005B3BB1">
            <w:pPr>
              <w:pStyle w:val="TableText10pt"/>
              <w:rPr>
                <w:sz w:val="20"/>
              </w:rPr>
            </w:pPr>
            <w:r w:rsidRPr="00137652">
              <w:rPr>
                <w:sz w:val="20"/>
              </w:rPr>
              <w:t>trends, futures, patterns, cause</w:t>
            </w:r>
            <w:r w:rsidR="00391162">
              <w:rPr>
                <w:sz w:val="20"/>
              </w:rPr>
              <w:t>,</w:t>
            </w:r>
            <w:r w:rsidRPr="00137652">
              <w:rPr>
                <w:sz w:val="20"/>
              </w:rPr>
              <w:t xml:space="preserve"> and effect</w:t>
            </w:r>
          </w:p>
        </w:tc>
      </w:tr>
      <w:tr w:rsidR="006F49ED" w:rsidRPr="00137652"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137652" w:rsidRDefault="006F49ED" w:rsidP="005B3BB1">
            <w:pPr>
              <w:pStyle w:val="TableText10pt"/>
              <w:rPr>
                <w:sz w:val="20"/>
              </w:rPr>
            </w:pPr>
            <w:r w:rsidRPr="00137652">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137652" w:rsidRDefault="006F49ED" w:rsidP="005B3BB1">
            <w:pPr>
              <w:pStyle w:val="TableText10pt"/>
              <w:rPr>
                <w:sz w:val="20"/>
              </w:rPr>
            </w:pPr>
            <w:r w:rsidRPr="00137652">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137652" w:rsidRDefault="006F49ED" w:rsidP="005B3BB1">
            <w:pPr>
              <w:pStyle w:val="TableText10pt"/>
              <w:rPr>
                <w:sz w:val="20"/>
              </w:rPr>
            </w:pPr>
            <w:r w:rsidRPr="00137652">
              <w:rPr>
                <w:sz w:val="20"/>
              </w:rPr>
              <w:t>issues, data, relationships, choices/options</w:t>
            </w:r>
          </w:p>
        </w:tc>
      </w:tr>
      <w:tr w:rsidR="006F49ED" w:rsidRPr="00137652"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137652" w:rsidRDefault="006F49ED" w:rsidP="005B3BB1">
            <w:pPr>
              <w:pStyle w:val="TableText10pt"/>
              <w:rPr>
                <w:sz w:val="20"/>
              </w:rPr>
            </w:pPr>
            <w:r w:rsidRPr="00137652">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137652" w:rsidRDefault="006F49ED" w:rsidP="005B3BB1">
            <w:pPr>
              <w:pStyle w:val="TableText10pt"/>
              <w:rPr>
                <w:sz w:val="20"/>
              </w:rPr>
            </w:pPr>
            <w:r w:rsidRPr="00137652">
              <w:rPr>
                <w:sz w:val="20"/>
              </w:rPr>
              <w:t>symbols, text, images, graphs</w:t>
            </w:r>
          </w:p>
        </w:tc>
      </w:tr>
      <w:tr w:rsidR="006F49ED" w:rsidRPr="00137652"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137652" w:rsidRDefault="006F49ED" w:rsidP="005B3BB1">
            <w:pPr>
              <w:pStyle w:val="TableText10pt"/>
              <w:rPr>
                <w:sz w:val="20"/>
              </w:rPr>
            </w:pPr>
            <w:r w:rsidRPr="00137652">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137652" w:rsidRDefault="006F49ED" w:rsidP="005B3BB1">
            <w:pPr>
              <w:pStyle w:val="TableText10pt"/>
              <w:rPr>
                <w:sz w:val="20"/>
              </w:rPr>
            </w:pPr>
            <w:r w:rsidRPr="00137652">
              <w:rPr>
                <w:sz w:val="20"/>
              </w:rPr>
              <w:t>explicit/implicit assumptions, bias, themes/arguments, cause/effect, strengths/weaknesses</w:t>
            </w:r>
          </w:p>
        </w:tc>
      </w:tr>
      <w:tr w:rsidR="006F49ED" w:rsidRPr="00137652"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137652" w:rsidRDefault="006F49ED" w:rsidP="005B3BB1">
            <w:pPr>
              <w:pStyle w:val="TableText10pt"/>
              <w:rPr>
                <w:sz w:val="20"/>
              </w:rPr>
            </w:pPr>
            <w:r w:rsidRPr="00137652">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137652" w:rsidRDefault="006F49ED" w:rsidP="005B3BB1">
            <w:pPr>
              <w:pStyle w:val="TableText10pt"/>
              <w:rPr>
                <w:sz w:val="20"/>
              </w:rPr>
            </w:pPr>
            <w:r w:rsidRPr="00137652">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137652" w:rsidRDefault="006F49ED" w:rsidP="005B3BB1">
            <w:pPr>
              <w:pStyle w:val="TableText10pt"/>
              <w:rPr>
                <w:sz w:val="20"/>
              </w:rPr>
            </w:pPr>
            <w:r w:rsidRPr="00137652">
              <w:rPr>
                <w:sz w:val="20"/>
              </w:rPr>
              <w:t>probabilities, choices/options</w:t>
            </w:r>
          </w:p>
        </w:tc>
      </w:tr>
      <w:tr w:rsidR="006F49ED" w:rsidRPr="00137652"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137652" w:rsidRDefault="006F49ED" w:rsidP="005B3BB1">
            <w:pPr>
              <w:pStyle w:val="TableText10pt"/>
              <w:rPr>
                <w:sz w:val="20"/>
              </w:rPr>
            </w:pPr>
            <w:r w:rsidRPr="00137652">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137652" w:rsidRDefault="006F49ED" w:rsidP="005B3BB1">
            <w:pPr>
              <w:pStyle w:val="TableText10pt"/>
              <w:rPr>
                <w:sz w:val="20"/>
              </w:rPr>
            </w:pPr>
            <w:r w:rsidRPr="00137652">
              <w:rPr>
                <w:sz w:val="20"/>
              </w:rPr>
              <w:t>main points, words, ideas in text</w:t>
            </w:r>
          </w:p>
        </w:tc>
      </w:tr>
      <w:tr w:rsidR="006F49ED" w:rsidRPr="00137652"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137652" w:rsidRDefault="006F49ED" w:rsidP="005B3BB1">
            <w:pPr>
              <w:pStyle w:val="TableText10pt"/>
              <w:rPr>
                <w:sz w:val="20"/>
              </w:rPr>
            </w:pPr>
            <w:r w:rsidRPr="00137652">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137652" w:rsidRDefault="006F49ED" w:rsidP="005B3BB1">
            <w:pPr>
              <w:pStyle w:val="TableText10pt"/>
              <w:rPr>
                <w:sz w:val="20"/>
              </w:rPr>
            </w:pPr>
            <w:r w:rsidRPr="00137652">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137652" w:rsidRDefault="006F49ED" w:rsidP="005B3BB1">
            <w:pPr>
              <w:pStyle w:val="TableText10pt"/>
              <w:rPr>
                <w:sz w:val="20"/>
              </w:rPr>
            </w:pPr>
            <w:r w:rsidRPr="00137652">
              <w:rPr>
                <w:sz w:val="20"/>
              </w:rPr>
              <w:t>information, data, words, images, graphics</w:t>
            </w:r>
          </w:p>
        </w:tc>
      </w:tr>
      <w:tr w:rsidR="006F49ED" w:rsidRPr="00137652"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137652" w:rsidRDefault="006F49ED" w:rsidP="005B3BB1">
            <w:pPr>
              <w:pStyle w:val="TableText10pt"/>
              <w:rPr>
                <w:sz w:val="20"/>
              </w:rPr>
            </w:pPr>
            <w:r w:rsidRPr="00137652">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137652" w:rsidRDefault="006F49ED" w:rsidP="005B3BB1">
            <w:pPr>
              <w:pStyle w:val="TableText10pt"/>
              <w:rPr>
                <w:sz w:val="20"/>
              </w:rPr>
            </w:pPr>
            <w:r w:rsidRPr="00137652">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137652" w:rsidRDefault="006F49ED" w:rsidP="005B3BB1">
            <w:pPr>
              <w:pStyle w:val="TableText10pt"/>
              <w:rPr>
                <w:sz w:val="20"/>
              </w:rPr>
            </w:pPr>
            <w:r w:rsidRPr="00137652">
              <w:rPr>
                <w:sz w:val="20"/>
              </w:rPr>
              <w:t>events, processes, situations</w:t>
            </w:r>
          </w:p>
        </w:tc>
      </w:tr>
      <w:tr w:rsidR="006F49ED" w:rsidRPr="00137652"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137652" w:rsidRDefault="006F49ED" w:rsidP="005B3BB1">
            <w:pPr>
              <w:pStyle w:val="TableText10pt"/>
              <w:rPr>
                <w:sz w:val="20"/>
              </w:rPr>
            </w:pPr>
            <w:r w:rsidRPr="00137652">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137652" w:rsidRDefault="006F49ED" w:rsidP="005B3BB1">
            <w:pPr>
              <w:pStyle w:val="TableText10pt"/>
              <w:rPr>
                <w:sz w:val="20"/>
              </w:rPr>
            </w:pPr>
            <w:r w:rsidRPr="00137652">
              <w:rPr>
                <w:sz w:val="20"/>
              </w:rPr>
              <w:t>probabilities, choices/options</w:t>
            </w:r>
          </w:p>
        </w:tc>
      </w:tr>
      <w:tr w:rsidR="006F49ED" w:rsidRPr="00137652"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137652" w:rsidRDefault="006F49ED" w:rsidP="005B3BB1">
            <w:pPr>
              <w:pStyle w:val="TableText10pt"/>
              <w:rPr>
                <w:sz w:val="20"/>
              </w:rPr>
            </w:pPr>
            <w:r w:rsidRPr="00137652">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137652" w:rsidRDefault="006F49ED" w:rsidP="005B3BB1">
            <w:pPr>
              <w:pStyle w:val="TableText10pt"/>
              <w:rPr>
                <w:sz w:val="20"/>
              </w:rPr>
            </w:pPr>
            <w:r w:rsidRPr="00137652">
              <w:rPr>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137652" w:rsidRDefault="006F49ED" w:rsidP="005B3BB1">
            <w:pPr>
              <w:pStyle w:val="TableText10pt"/>
              <w:rPr>
                <w:sz w:val="20"/>
              </w:rPr>
            </w:pPr>
            <w:r w:rsidRPr="00137652">
              <w:rPr>
                <w:sz w:val="20"/>
              </w:rPr>
              <w:t>strategies, ideas in text, arguments</w:t>
            </w:r>
          </w:p>
        </w:tc>
      </w:tr>
      <w:tr w:rsidR="006F49ED" w:rsidRPr="00137652"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137652" w:rsidRDefault="006F49ED" w:rsidP="005B3BB1">
            <w:pPr>
              <w:pStyle w:val="TableText10pt"/>
              <w:rPr>
                <w:sz w:val="20"/>
              </w:rPr>
            </w:pPr>
            <w:r w:rsidRPr="00137652">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137652" w:rsidRDefault="006F49ED" w:rsidP="005B3BB1">
            <w:pPr>
              <w:pStyle w:val="TableText10pt"/>
              <w:rPr>
                <w:sz w:val="20"/>
              </w:rPr>
            </w:pPr>
            <w:r w:rsidRPr="00137652">
              <w:rPr>
                <w:sz w:val="20"/>
              </w:rPr>
              <w:t>information, data, words, images</w:t>
            </w:r>
          </w:p>
        </w:tc>
      </w:tr>
      <w:tr w:rsidR="006F49ED" w:rsidRPr="00137652"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137652" w:rsidRDefault="006F49ED" w:rsidP="005B3BB1">
            <w:pPr>
              <w:pStyle w:val="TableText10pt"/>
              <w:rPr>
                <w:sz w:val="20"/>
              </w:rPr>
            </w:pPr>
            <w:r w:rsidRPr="00137652">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137652" w:rsidRDefault="006F49ED" w:rsidP="005B3BB1">
            <w:pPr>
              <w:pStyle w:val="TableText10pt"/>
              <w:rPr>
                <w:sz w:val="20"/>
              </w:rPr>
            </w:pPr>
            <w:r w:rsidRPr="00137652">
              <w:rPr>
                <w:sz w:val="20"/>
              </w:rPr>
              <w:t>spatial relationships, patterns, interrelationships</w:t>
            </w:r>
          </w:p>
        </w:tc>
      </w:tr>
      <w:tr w:rsidR="006F49ED" w:rsidRPr="00137652"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137652" w:rsidRDefault="006F49ED" w:rsidP="005B3BB1">
            <w:pPr>
              <w:pStyle w:val="TableText10pt"/>
              <w:rPr>
                <w:sz w:val="20"/>
              </w:rPr>
            </w:pPr>
            <w:r w:rsidRPr="00137652">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137652" w:rsidRDefault="006F49ED" w:rsidP="005B3BB1">
            <w:pPr>
              <w:pStyle w:val="TableText10pt"/>
              <w:rPr>
                <w:sz w:val="20"/>
              </w:rPr>
            </w:pPr>
            <w:r w:rsidRPr="00137652">
              <w:rPr>
                <w:sz w:val="20"/>
              </w:rPr>
              <w:t>main points, words, ideas in text, review, draft and edit</w:t>
            </w:r>
          </w:p>
        </w:tc>
      </w:tr>
    </w:tbl>
    <w:p w14:paraId="18D52DCE" w14:textId="77777777" w:rsidR="00803035" w:rsidRPr="00137652" w:rsidRDefault="00803035">
      <w:pPr>
        <w:spacing w:before="0"/>
      </w:pPr>
      <w:bookmarkStart w:id="128" w:name="_Toc525640307"/>
      <w:r w:rsidRPr="00137652">
        <w:br w:type="page"/>
      </w:r>
    </w:p>
    <w:p w14:paraId="19CE0059" w14:textId="77777777" w:rsidR="006F49ED" w:rsidRPr="00137652" w:rsidRDefault="006F49ED" w:rsidP="005B3BB1">
      <w:pPr>
        <w:pStyle w:val="Heading1"/>
        <w:spacing w:before="120"/>
      </w:pPr>
      <w:bookmarkStart w:id="129" w:name="_Toc236730693"/>
      <w:r w:rsidRPr="00137652">
        <w:lastRenderedPageBreak/>
        <w:t xml:space="preserve">Appendix </w:t>
      </w:r>
      <w:r w:rsidR="00061C4D" w:rsidRPr="00137652">
        <w:t>D</w:t>
      </w:r>
      <w:r w:rsidRPr="00137652">
        <w:t xml:space="preserve"> – Glossary of Verbs</w:t>
      </w:r>
      <w:bookmarkEnd w:id="128"/>
      <w:bookmarkEnd w:id="12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7236CE"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7236CE" w:rsidRDefault="006F49ED" w:rsidP="005B3BB1">
            <w:pPr>
              <w:pStyle w:val="Tabletextbold"/>
              <w:spacing w:before="40" w:after="40"/>
              <w:rPr>
                <w:rFonts w:cs="Calibri"/>
              </w:rPr>
            </w:pPr>
            <w:r w:rsidRPr="007236CE">
              <w:rPr>
                <w:rFonts w:cs="Calibri"/>
              </w:rPr>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7236CE" w:rsidRDefault="006F49ED" w:rsidP="005B3BB1">
            <w:pPr>
              <w:pStyle w:val="Tabletextbold"/>
              <w:spacing w:before="40" w:after="40"/>
              <w:rPr>
                <w:rFonts w:cs="Calibri"/>
              </w:rPr>
            </w:pPr>
            <w:r w:rsidRPr="007236CE">
              <w:rPr>
                <w:rFonts w:cs="Calibri"/>
              </w:rPr>
              <w:t>Definition</w:t>
            </w:r>
          </w:p>
        </w:tc>
      </w:tr>
      <w:tr w:rsidR="006F49ED" w:rsidRPr="007236CE"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7236CE" w:rsidRDefault="006F49ED" w:rsidP="005B3BB1">
            <w:pPr>
              <w:pStyle w:val="TableText10pt"/>
              <w:rPr>
                <w:rFonts w:cs="Calibri"/>
                <w:sz w:val="20"/>
              </w:rPr>
            </w:pPr>
            <w:r w:rsidRPr="007236CE">
              <w:rPr>
                <w:rFonts w:cs="Calibri"/>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7236CE" w:rsidRDefault="006F49ED" w:rsidP="005B3BB1">
            <w:pPr>
              <w:pStyle w:val="TableText10pt"/>
              <w:rPr>
                <w:rFonts w:cs="Calibri"/>
                <w:sz w:val="20"/>
              </w:rPr>
            </w:pPr>
            <w:r w:rsidRPr="007236CE">
              <w:rPr>
                <w:rFonts w:cs="Calibri"/>
                <w:sz w:val="20"/>
              </w:rPr>
              <w:t>Consider in detail for the purpose of finding meaning or relationships, and identifying patterns, similarities and differences</w:t>
            </w:r>
          </w:p>
        </w:tc>
      </w:tr>
      <w:tr w:rsidR="006F49ED" w:rsidRPr="007236CE"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7236CE" w:rsidRDefault="006F49ED" w:rsidP="005B3BB1">
            <w:pPr>
              <w:pStyle w:val="TableText10pt"/>
              <w:rPr>
                <w:rFonts w:cs="Calibri"/>
                <w:sz w:val="20"/>
              </w:rPr>
            </w:pPr>
            <w:r w:rsidRPr="007236CE">
              <w:rPr>
                <w:rFonts w:cs="Calibri"/>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7236CE" w:rsidRDefault="006F49ED" w:rsidP="005B3BB1">
            <w:pPr>
              <w:pStyle w:val="TableText10pt"/>
              <w:rPr>
                <w:rFonts w:cs="Calibri"/>
                <w:sz w:val="20"/>
              </w:rPr>
            </w:pPr>
            <w:r w:rsidRPr="007236CE">
              <w:rPr>
                <w:rFonts w:cs="Calibri"/>
                <w:sz w:val="20"/>
              </w:rPr>
              <w:t>Use, utilise or employ in a particular situation</w:t>
            </w:r>
          </w:p>
        </w:tc>
      </w:tr>
      <w:tr w:rsidR="006F49ED" w:rsidRPr="007236CE"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7236CE" w:rsidRDefault="006F49ED" w:rsidP="005B3BB1">
            <w:pPr>
              <w:pStyle w:val="TableText10pt"/>
              <w:rPr>
                <w:rFonts w:cs="Calibri"/>
                <w:sz w:val="20"/>
              </w:rPr>
            </w:pPr>
            <w:r w:rsidRPr="007236CE">
              <w:rPr>
                <w:rFonts w:cs="Calibri"/>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7236CE" w:rsidRDefault="006F49ED" w:rsidP="005B3BB1">
            <w:pPr>
              <w:pStyle w:val="TableText10pt"/>
              <w:rPr>
                <w:rFonts w:cs="Calibri"/>
                <w:sz w:val="20"/>
              </w:rPr>
            </w:pPr>
            <w:r w:rsidRPr="007236CE">
              <w:rPr>
                <w:rFonts w:cs="Calibri"/>
                <w:sz w:val="20"/>
              </w:rPr>
              <w:t>Give reasons for or against something</w:t>
            </w:r>
          </w:p>
        </w:tc>
      </w:tr>
      <w:tr w:rsidR="006F49ED" w:rsidRPr="007236CE"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7236CE" w:rsidRDefault="006F49ED" w:rsidP="005B3BB1">
            <w:pPr>
              <w:pStyle w:val="TableText10pt"/>
              <w:rPr>
                <w:rFonts w:cs="Calibri"/>
                <w:sz w:val="20"/>
              </w:rPr>
            </w:pPr>
            <w:r w:rsidRPr="007236CE">
              <w:rPr>
                <w:rFonts w:cs="Calibri"/>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7236CE" w:rsidRDefault="006F49ED" w:rsidP="005B3BB1">
            <w:pPr>
              <w:pStyle w:val="TableText10pt"/>
              <w:rPr>
                <w:rFonts w:cs="Calibri"/>
                <w:sz w:val="20"/>
              </w:rPr>
            </w:pPr>
            <w:r w:rsidRPr="007236CE">
              <w:rPr>
                <w:rFonts w:cs="Calibri"/>
                <w:sz w:val="20"/>
              </w:rPr>
              <w:t xml:space="preserve">Make a </w:t>
            </w:r>
            <w:r w:rsidR="00574901" w:rsidRPr="007236CE">
              <w:rPr>
                <w:rFonts w:cs="Calibri"/>
                <w:sz w:val="20"/>
              </w:rPr>
              <w:t>j</w:t>
            </w:r>
            <w:r w:rsidRPr="007236CE">
              <w:rPr>
                <w:rFonts w:cs="Calibri"/>
                <w:sz w:val="20"/>
              </w:rPr>
              <w:t>udgement about the value of</w:t>
            </w:r>
          </w:p>
        </w:tc>
      </w:tr>
      <w:tr w:rsidR="006F49ED" w:rsidRPr="007236CE"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7236CE" w:rsidRDefault="006F49ED" w:rsidP="005B3BB1">
            <w:pPr>
              <w:pStyle w:val="TableText10pt"/>
              <w:rPr>
                <w:rFonts w:cs="Calibri"/>
                <w:sz w:val="20"/>
              </w:rPr>
            </w:pPr>
            <w:r w:rsidRPr="007236CE">
              <w:rPr>
                <w:rFonts w:cs="Calibri"/>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7236CE" w:rsidRDefault="006F49ED" w:rsidP="005B3BB1">
            <w:pPr>
              <w:pStyle w:val="TableText10pt"/>
              <w:rPr>
                <w:rFonts w:cs="Calibri"/>
                <w:sz w:val="20"/>
              </w:rPr>
            </w:pPr>
            <w:r w:rsidRPr="007236CE">
              <w:rPr>
                <w:rFonts w:cs="Calibri"/>
                <w:sz w:val="20"/>
              </w:rPr>
              <w:t xml:space="preserve">Arrange into named categories </w:t>
            </w:r>
            <w:proofErr w:type="gramStart"/>
            <w:r w:rsidRPr="007236CE">
              <w:rPr>
                <w:rFonts w:cs="Calibri"/>
                <w:sz w:val="20"/>
              </w:rPr>
              <w:t>in order to</w:t>
            </w:r>
            <w:proofErr w:type="gramEnd"/>
            <w:r w:rsidRPr="007236CE">
              <w:rPr>
                <w:rFonts w:cs="Calibri"/>
                <w:sz w:val="20"/>
              </w:rPr>
              <w:t xml:space="preserve"> sort, group or identify</w:t>
            </w:r>
          </w:p>
        </w:tc>
      </w:tr>
      <w:tr w:rsidR="006F49ED" w:rsidRPr="007236CE"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7236CE" w:rsidRDefault="006F49ED" w:rsidP="005B3BB1">
            <w:pPr>
              <w:pStyle w:val="TableText10pt"/>
              <w:rPr>
                <w:rFonts w:cs="Calibri"/>
                <w:sz w:val="20"/>
              </w:rPr>
            </w:pPr>
            <w:r w:rsidRPr="007236CE">
              <w:rPr>
                <w:rFonts w:cs="Calibri"/>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7236CE" w:rsidRDefault="006F49ED" w:rsidP="005B3BB1">
            <w:pPr>
              <w:pStyle w:val="TableText10pt"/>
              <w:rPr>
                <w:rFonts w:cs="Calibri"/>
                <w:sz w:val="20"/>
              </w:rPr>
            </w:pPr>
            <w:r w:rsidRPr="007236CE">
              <w:rPr>
                <w:rFonts w:cs="Calibri"/>
                <w:sz w:val="20"/>
              </w:rPr>
              <w:t>Estimate, measure or note how things are similar or dissimilar</w:t>
            </w:r>
          </w:p>
        </w:tc>
      </w:tr>
      <w:tr w:rsidR="006F49ED" w:rsidRPr="007236CE"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7236CE" w:rsidRDefault="006F49ED" w:rsidP="005B3BB1">
            <w:pPr>
              <w:pStyle w:val="TableText10pt"/>
              <w:rPr>
                <w:rFonts w:cs="Calibri"/>
                <w:sz w:val="20"/>
              </w:rPr>
            </w:pPr>
            <w:r w:rsidRPr="007236CE">
              <w:rPr>
                <w:rFonts w:cs="Calibri"/>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7236CE" w:rsidRDefault="006F49ED" w:rsidP="005B3BB1">
            <w:pPr>
              <w:pStyle w:val="TableText10pt"/>
              <w:rPr>
                <w:rFonts w:cs="Calibri"/>
                <w:sz w:val="20"/>
              </w:rPr>
            </w:pPr>
            <w:r w:rsidRPr="007236CE">
              <w:rPr>
                <w:rFonts w:cs="Calibri"/>
                <w:sz w:val="20"/>
              </w:rPr>
              <w:t>The activity that occurs when students produce written, spoken, or visual texts</w:t>
            </w:r>
          </w:p>
        </w:tc>
      </w:tr>
      <w:tr w:rsidR="006F49ED" w:rsidRPr="007236CE"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7236CE" w:rsidRDefault="006F49ED" w:rsidP="005B3BB1">
            <w:pPr>
              <w:pStyle w:val="TableText10pt"/>
              <w:rPr>
                <w:rFonts w:cs="Calibri"/>
                <w:sz w:val="20"/>
              </w:rPr>
            </w:pPr>
            <w:r w:rsidRPr="007236CE">
              <w:rPr>
                <w:rFonts w:cs="Calibri"/>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7236CE" w:rsidRDefault="006F49ED" w:rsidP="005B3BB1">
            <w:pPr>
              <w:pStyle w:val="TableText10pt"/>
              <w:rPr>
                <w:rFonts w:cs="Calibri"/>
                <w:sz w:val="20"/>
              </w:rPr>
            </w:pPr>
            <w:r w:rsidRPr="007236CE">
              <w:rPr>
                <w:rFonts w:cs="Calibri"/>
                <w:sz w:val="20"/>
              </w:rPr>
              <w:t>Compare in such a way as to emphasise differences</w:t>
            </w:r>
          </w:p>
        </w:tc>
      </w:tr>
      <w:tr w:rsidR="006F49ED" w:rsidRPr="007236CE"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7236CE" w:rsidRDefault="006F49ED" w:rsidP="005B3BB1">
            <w:pPr>
              <w:pStyle w:val="TableText10pt"/>
              <w:rPr>
                <w:rFonts w:cs="Calibri"/>
                <w:sz w:val="20"/>
              </w:rPr>
            </w:pPr>
            <w:r w:rsidRPr="007236CE">
              <w:rPr>
                <w:rFonts w:cs="Calibri"/>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7236CE" w:rsidRDefault="006F49ED" w:rsidP="005B3BB1">
            <w:pPr>
              <w:pStyle w:val="TableText10pt"/>
              <w:rPr>
                <w:rFonts w:cs="Calibri"/>
                <w:sz w:val="20"/>
              </w:rPr>
            </w:pPr>
            <w:r w:rsidRPr="007236CE">
              <w:rPr>
                <w:rFonts w:cs="Calibri"/>
                <w:sz w:val="20"/>
              </w:rPr>
              <w:t>Bring into existence, to originate</w:t>
            </w:r>
          </w:p>
        </w:tc>
      </w:tr>
      <w:tr w:rsidR="006661E0" w:rsidRPr="007236CE" w14:paraId="20618B1F"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7236CE" w:rsidRDefault="006661E0" w:rsidP="005B3BB1">
            <w:pPr>
              <w:spacing w:before="40" w:after="40"/>
              <w:ind w:left="113"/>
              <w:rPr>
                <w:rFonts w:eastAsia="Times New Roman" w:cs="Calibri"/>
                <w:sz w:val="20"/>
                <w:szCs w:val="20"/>
              </w:rPr>
            </w:pPr>
            <w:bookmarkStart w:id="130" w:name="_Hlk116478314"/>
            <w:r w:rsidRPr="007236CE">
              <w:rPr>
                <w:rFonts w:eastAsia="Times New Roman" w:cs="Calibri"/>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7236CE" w:rsidRDefault="000E61CF" w:rsidP="005B3BB1">
            <w:pPr>
              <w:spacing w:before="40" w:after="40"/>
              <w:ind w:left="113"/>
              <w:rPr>
                <w:rFonts w:eastAsia="Times New Roman" w:cs="Calibri"/>
                <w:sz w:val="20"/>
                <w:szCs w:val="20"/>
              </w:rPr>
            </w:pPr>
            <w:r w:rsidRPr="007236CE">
              <w:rPr>
                <w:rFonts w:cs="Calibri"/>
                <w:sz w:val="20"/>
              </w:rPr>
              <w:t>Analysis that engages with criticism and existing debate on the issue</w:t>
            </w:r>
          </w:p>
        </w:tc>
      </w:tr>
      <w:bookmarkEnd w:id="130"/>
      <w:tr w:rsidR="006F49ED" w:rsidRPr="007236CE"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7236CE" w:rsidRDefault="006F49ED" w:rsidP="005B3BB1">
            <w:pPr>
              <w:pStyle w:val="TableText10pt"/>
              <w:rPr>
                <w:rFonts w:cs="Calibri"/>
                <w:sz w:val="20"/>
              </w:rPr>
            </w:pPr>
            <w:r w:rsidRPr="007236CE">
              <w:rPr>
                <w:rFonts w:cs="Calibri"/>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7236CE" w:rsidRDefault="006F49ED" w:rsidP="005B3BB1">
            <w:pPr>
              <w:pStyle w:val="TableText10pt"/>
              <w:rPr>
                <w:rFonts w:cs="Calibri"/>
                <w:sz w:val="20"/>
              </w:rPr>
            </w:pPr>
            <w:r w:rsidRPr="007236CE">
              <w:rPr>
                <w:rFonts w:cs="Calibri"/>
                <w:sz w:val="20"/>
              </w:rPr>
              <w:t>Give a practical exhibition an explanation</w:t>
            </w:r>
          </w:p>
        </w:tc>
      </w:tr>
      <w:tr w:rsidR="006F49ED" w:rsidRPr="007236CE"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7236CE" w:rsidRDefault="006F49ED" w:rsidP="005B3BB1">
            <w:pPr>
              <w:pStyle w:val="TableText10pt"/>
              <w:rPr>
                <w:rFonts w:cs="Calibri"/>
                <w:sz w:val="20"/>
              </w:rPr>
            </w:pPr>
            <w:r w:rsidRPr="007236CE">
              <w:rPr>
                <w:rFonts w:cs="Calibri"/>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7236CE" w:rsidRDefault="006F49ED" w:rsidP="005B3BB1">
            <w:pPr>
              <w:pStyle w:val="TableText10pt"/>
              <w:rPr>
                <w:rFonts w:cs="Calibri"/>
                <w:sz w:val="20"/>
              </w:rPr>
            </w:pPr>
            <w:r w:rsidRPr="007236CE">
              <w:rPr>
                <w:rFonts w:cs="Calibri"/>
                <w:sz w:val="20"/>
              </w:rPr>
              <w:t>Give an account of characteristics or features</w:t>
            </w:r>
          </w:p>
        </w:tc>
      </w:tr>
      <w:tr w:rsidR="006F49ED" w:rsidRPr="007236CE"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7236CE" w:rsidRDefault="006F49ED" w:rsidP="005B3BB1">
            <w:pPr>
              <w:pStyle w:val="TableText10pt"/>
              <w:rPr>
                <w:rFonts w:cs="Calibri"/>
                <w:sz w:val="20"/>
              </w:rPr>
            </w:pPr>
            <w:r w:rsidRPr="007236CE">
              <w:rPr>
                <w:rFonts w:cs="Calibri"/>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7236CE" w:rsidRDefault="006F49ED" w:rsidP="005B3BB1">
            <w:pPr>
              <w:pStyle w:val="TableText10pt"/>
              <w:rPr>
                <w:rFonts w:cs="Calibri"/>
                <w:sz w:val="20"/>
              </w:rPr>
            </w:pPr>
            <w:r w:rsidRPr="007236CE">
              <w:rPr>
                <w:rFonts w:cs="Calibri"/>
                <w:sz w:val="20"/>
              </w:rPr>
              <w:t xml:space="preserve">Talk or write about a topic, </w:t>
            </w:r>
            <w:proofErr w:type="gramStart"/>
            <w:r w:rsidRPr="007236CE">
              <w:rPr>
                <w:rFonts w:cs="Calibri"/>
                <w:sz w:val="20"/>
              </w:rPr>
              <w:t>taking into account</w:t>
            </w:r>
            <w:proofErr w:type="gramEnd"/>
            <w:r w:rsidRPr="007236CE">
              <w:rPr>
                <w:rFonts w:cs="Calibri"/>
                <w:sz w:val="20"/>
              </w:rPr>
              <w:t xml:space="preserve"> different issues or ideas</w:t>
            </w:r>
          </w:p>
        </w:tc>
      </w:tr>
      <w:tr w:rsidR="006F49ED" w:rsidRPr="007236CE"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7236CE" w:rsidRDefault="006F49ED" w:rsidP="005B3BB1">
            <w:pPr>
              <w:pStyle w:val="TableText10pt"/>
              <w:rPr>
                <w:rFonts w:cs="Calibri"/>
                <w:sz w:val="20"/>
              </w:rPr>
            </w:pPr>
            <w:r w:rsidRPr="007236CE">
              <w:rPr>
                <w:rFonts w:cs="Calibri"/>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7236CE" w:rsidRDefault="006F49ED" w:rsidP="005B3BB1">
            <w:pPr>
              <w:pStyle w:val="TableText10pt"/>
              <w:rPr>
                <w:rFonts w:cs="Calibri"/>
                <w:sz w:val="20"/>
              </w:rPr>
            </w:pPr>
            <w:r w:rsidRPr="007236CE">
              <w:rPr>
                <w:rFonts w:cs="Calibri"/>
                <w:sz w:val="20"/>
              </w:rPr>
              <w:t>Examine and judge the merit or significance of something</w:t>
            </w:r>
          </w:p>
        </w:tc>
      </w:tr>
      <w:tr w:rsidR="006F49ED" w:rsidRPr="007236CE"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7236CE" w:rsidRDefault="006F49ED" w:rsidP="005B3BB1">
            <w:pPr>
              <w:pStyle w:val="TableText10pt"/>
              <w:rPr>
                <w:rFonts w:cs="Calibri"/>
                <w:sz w:val="20"/>
              </w:rPr>
            </w:pPr>
            <w:r w:rsidRPr="007236CE">
              <w:rPr>
                <w:rFonts w:cs="Calibri"/>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7236CE" w:rsidRDefault="006F49ED" w:rsidP="005B3BB1">
            <w:pPr>
              <w:pStyle w:val="TableText10pt"/>
              <w:rPr>
                <w:rFonts w:cs="Calibri"/>
                <w:sz w:val="20"/>
              </w:rPr>
            </w:pPr>
            <w:r w:rsidRPr="007236CE">
              <w:rPr>
                <w:rFonts w:cs="Calibri"/>
                <w:sz w:val="20"/>
              </w:rPr>
              <w:t>Determine the nature or condition of</w:t>
            </w:r>
          </w:p>
        </w:tc>
      </w:tr>
      <w:tr w:rsidR="006F49ED" w:rsidRPr="007236CE"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7236CE" w:rsidRDefault="006F49ED" w:rsidP="005B3BB1">
            <w:pPr>
              <w:pStyle w:val="TableText10pt"/>
              <w:rPr>
                <w:rFonts w:cs="Calibri"/>
                <w:sz w:val="20"/>
              </w:rPr>
            </w:pPr>
            <w:r w:rsidRPr="007236CE">
              <w:rPr>
                <w:rFonts w:cs="Calibri"/>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7236CE" w:rsidRDefault="006F49ED" w:rsidP="005B3BB1">
            <w:pPr>
              <w:pStyle w:val="TableText10pt"/>
              <w:rPr>
                <w:rFonts w:cs="Calibri"/>
                <w:sz w:val="20"/>
              </w:rPr>
            </w:pPr>
            <w:r w:rsidRPr="007236CE">
              <w:rPr>
                <w:rFonts w:cs="Calibri"/>
                <w:sz w:val="20"/>
              </w:rPr>
              <w:t>Provide additional information that demonstrates understanding of reasoning and/or application</w:t>
            </w:r>
          </w:p>
        </w:tc>
      </w:tr>
      <w:tr w:rsidR="006F49ED" w:rsidRPr="007236CE"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7236CE" w:rsidRDefault="006F49ED" w:rsidP="005B3BB1">
            <w:pPr>
              <w:pStyle w:val="TableText10pt"/>
              <w:rPr>
                <w:rFonts w:cs="Calibri"/>
                <w:sz w:val="20"/>
              </w:rPr>
            </w:pPr>
            <w:r w:rsidRPr="007236CE">
              <w:rPr>
                <w:rFonts w:cs="Calibri"/>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7236CE" w:rsidRDefault="006F49ED" w:rsidP="005B3BB1">
            <w:pPr>
              <w:pStyle w:val="TableText10pt"/>
              <w:rPr>
                <w:rFonts w:cs="Calibri"/>
                <w:sz w:val="20"/>
              </w:rPr>
            </w:pPr>
            <w:r w:rsidRPr="007236CE">
              <w:rPr>
                <w:rFonts w:cs="Calibri"/>
                <w:sz w:val="20"/>
              </w:rPr>
              <w:t>Infer from what is known</w:t>
            </w:r>
          </w:p>
        </w:tc>
      </w:tr>
      <w:tr w:rsidR="006F49ED" w:rsidRPr="007236CE"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7236CE" w:rsidRDefault="006F49ED" w:rsidP="005B3BB1">
            <w:pPr>
              <w:pStyle w:val="TableText10pt"/>
              <w:rPr>
                <w:rFonts w:cs="Calibri"/>
                <w:sz w:val="20"/>
              </w:rPr>
            </w:pPr>
            <w:r w:rsidRPr="007236CE">
              <w:rPr>
                <w:rFonts w:cs="Calibri"/>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7236CE" w:rsidRDefault="006F49ED" w:rsidP="005B3BB1">
            <w:pPr>
              <w:pStyle w:val="TableText10pt"/>
              <w:rPr>
                <w:rFonts w:cs="Calibri"/>
                <w:sz w:val="20"/>
              </w:rPr>
            </w:pPr>
            <w:r w:rsidRPr="007236CE">
              <w:rPr>
                <w:rFonts w:cs="Calibri"/>
                <w:sz w:val="20"/>
              </w:rPr>
              <w:t>Put forward a supposition or conjecture to account for certain facts and used as a basis for further investigation by which it may be proved or disproved</w:t>
            </w:r>
          </w:p>
        </w:tc>
      </w:tr>
      <w:tr w:rsidR="006F49ED" w:rsidRPr="007236CE"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7236CE" w:rsidRDefault="006F49ED" w:rsidP="005B3BB1">
            <w:pPr>
              <w:pStyle w:val="TableText10pt"/>
              <w:rPr>
                <w:rFonts w:cs="Calibri"/>
                <w:sz w:val="20"/>
              </w:rPr>
            </w:pPr>
            <w:r w:rsidRPr="007236CE">
              <w:rPr>
                <w:rFonts w:cs="Calibri"/>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7236CE" w:rsidRDefault="006F49ED" w:rsidP="005B3BB1">
            <w:pPr>
              <w:pStyle w:val="TableText10pt"/>
              <w:rPr>
                <w:rFonts w:cs="Calibri"/>
                <w:sz w:val="20"/>
              </w:rPr>
            </w:pPr>
            <w:r w:rsidRPr="007236CE">
              <w:rPr>
                <w:rFonts w:cs="Calibri"/>
                <w:sz w:val="20"/>
              </w:rPr>
              <w:t>Recognise and name</w:t>
            </w:r>
          </w:p>
        </w:tc>
      </w:tr>
      <w:tr w:rsidR="006F49ED" w:rsidRPr="007236CE"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7236CE" w:rsidRDefault="006F49ED" w:rsidP="005B3BB1">
            <w:pPr>
              <w:pStyle w:val="TableText10pt"/>
              <w:rPr>
                <w:rFonts w:cs="Calibri"/>
                <w:sz w:val="20"/>
              </w:rPr>
            </w:pPr>
            <w:r w:rsidRPr="007236CE">
              <w:rPr>
                <w:rFonts w:cs="Calibri"/>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7236CE" w:rsidRDefault="006F49ED" w:rsidP="005B3BB1">
            <w:pPr>
              <w:pStyle w:val="TableText10pt"/>
              <w:rPr>
                <w:rFonts w:cs="Calibri"/>
                <w:sz w:val="20"/>
              </w:rPr>
            </w:pPr>
            <w:r w:rsidRPr="007236CE">
              <w:rPr>
                <w:rFonts w:cs="Calibri"/>
                <w:sz w:val="20"/>
              </w:rPr>
              <w:t>Draw meaning from</w:t>
            </w:r>
          </w:p>
        </w:tc>
      </w:tr>
      <w:tr w:rsidR="006F49ED" w:rsidRPr="007236CE"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7236CE" w:rsidRDefault="006F49ED" w:rsidP="005B3BB1">
            <w:pPr>
              <w:pStyle w:val="TableText10pt"/>
              <w:rPr>
                <w:rFonts w:cs="Calibri"/>
                <w:sz w:val="20"/>
              </w:rPr>
            </w:pPr>
            <w:r w:rsidRPr="007236CE">
              <w:rPr>
                <w:rFonts w:cs="Calibri"/>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7236CE" w:rsidRDefault="006F49ED" w:rsidP="005B3BB1">
            <w:pPr>
              <w:pStyle w:val="TableText10pt"/>
              <w:rPr>
                <w:rFonts w:cs="Calibri"/>
                <w:sz w:val="20"/>
              </w:rPr>
            </w:pPr>
            <w:r w:rsidRPr="007236CE">
              <w:rPr>
                <w:rFonts w:cs="Calibri"/>
                <w:sz w:val="20"/>
              </w:rPr>
              <w:t>Plan</w:t>
            </w:r>
            <w:r w:rsidR="00B93C0B" w:rsidRPr="007236CE">
              <w:rPr>
                <w:rFonts w:cs="Calibri"/>
                <w:sz w:val="20"/>
              </w:rPr>
              <w:t>ning</w:t>
            </w:r>
            <w:r w:rsidRPr="007236CE">
              <w:rPr>
                <w:rFonts w:cs="Calibri"/>
                <w:sz w:val="20"/>
              </w:rPr>
              <w:t>, inquir</w:t>
            </w:r>
            <w:r w:rsidR="00B93C0B" w:rsidRPr="007236CE">
              <w:rPr>
                <w:rFonts w:cs="Calibri"/>
                <w:sz w:val="20"/>
              </w:rPr>
              <w:t>y</w:t>
            </w:r>
            <w:r w:rsidRPr="007236CE">
              <w:rPr>
                <w:rFonts w:cs="Calibri"/>
                <w:sz w:val="20"/>
              </w:rPr>
              <w:t xml:space="preserve"> into and draw</w:t>
            </w:r>
            <w:r w:rsidR="00B93C0B" w:rsidRPr="007236CE">
              <w:rPr>
                <w:rFonts w:cs="Calibri"/>
                <w:sz w:val="20"/>
              </w:rPr>
              <w:t>ing</w:t>
            </w:r>
            <w:r w:rsidRPr="007236CE">
              <w:rPr>
                <w:rFonts w:cs="Calibri"/>
                <w:sz w:val="20"/>
              </w:rPr>
              <w:t xml:space="preserve"> conclusions about</w:t>
            </w:r>
          </w:p>
        </w:tc>
      </w:tr>
      <w:tr w:rsidR="006F49ED" w:rsidRPr="007236CE"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7236CE" w:rsidRDefault="006F49ED" w:rsidP="005B3BB1">
            <w:pPr>
              <w:pStyle w:val="TableText10pt"/>
              <w:rPr>
                <w:rFonts w:cs="Calibri"/>
                <w:sz w:val="20"/>
              </w:rPr>
            </w:pPr>
            <w:r w:rsidRPr="007236CE">
              <w:rPr>
                <w:rFonts w:cs="Calibri"/>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7236CE" w:rsidRDefault="006F49ED" w:rsidP="005B3BB1">
            <w:pPr>
              <w:pStyle w:val="TableText10pt"/>
              <w:rPr>
                <w:rFonts w:cs="Calibri"/>
                <w:sz w:val="20"/>
              </w:rPr>
            </w:pPr>
            <w:r w:rsidRPr="007236CE">
              <w:rPr>
                <w:rFonts w:cs="Calibri"/>
                <w:sz w:val="20"/>
              </w:rPr>
              <w:t>Show how argument or conclusion is right or reasonable</w:t>
            </w:r>
          </w:p>
        </w:tc>
      </w:tr>
      <w:tr w:rsidR="006F49ED" w:rsidRPr="007236CE"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7236CE" w:rsidRDefault="006F49ED" w:rsidP="005B3BB1">
            <w:pPr>
              <w:pStyle w:val="TableText10pt"/>
              <w:rPr>
                <w:rFonts w:cs="Calibri"/>
                <w:sz w:val="20"/>
              </w:rPr>
            </w:pPr>
            <w:r w:rsidRPr="007236CE">
              <w:rPr>
                <w:rFonts w:cs="Calibri"/>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7236CE" w:rsidRDefault="006F49ED" w:rsidP="005B3BB1">
            <w:pPr>
              <w:pStyle w:val="TableText10pt"/>
              <w:rPr>
                <w:rFonts w:cs="Calibri"/>
                <w:sz w:val="20"/>
              </w:rPr>
            </w:pPr>
            <w:r w:rsidRPr="007236CE">
              <w:rPr>
                <w:rFonts w:cs="Calibri"/>
                <w:sz w:val="20"/>
              </w:rPr>
              <w:t>Adapt or change</w:t>
            </w:r>
          </w:p>
        </w:tc>
      </w:tr>
      <w:tr w:rsidR="006F49ED" w:rsidRPr="007236CE"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7236CE" w:rsidRDefault="006F49ED" w:rsidP="005B3BB1">
            <w:pPr>
              <w:pStyle w:val="TableText10pt"/>
              <w:rPr>
                <w:rFonts w:cs="Calibri"/>
                <w:sz w:val="20"/>
              </w:rPr>
            </w:pPr>
            <w:r w:rsidRPr="007236CE">
              <w:rPr>
                <w:rFonts w:cs="Calibri"/>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7236CE" w:rsidRDefault="006F49ED" w:rsidP="005B3BB1">
            <w:pPr>
              <w:pStyle w:val="TableText10pt"/>
              <w:rPr>
                <w:rFonts w:cs="Calibri"/>
                <w:sz w:val="20"/>
              </w:rPr>
            </w:pPr>
            <w:r w:rsidRPr="007236CE">
              <w:rPr>
                <w:rFonts w:cs="Calibri"/>
                <w:sz w:val="20"/>
              </w:rPr>
              <w:t>Strateg</w:t>
            </w:r>
            <w:r w:rsidR="00B93C0B" w:rsidRPr="007236CE">
              <w:rPr>
                <w:rFonts w:cs="Calibri"/>
                <w:sz w:val="20"/>
              </w:rPr>
              <w:t>ize</w:t>
            </w:r>
            <w:r w:rsidRPr="007236CE">
              <w:rPr>
                <w:rFonts w:cs="Calibri"/>
                <w:sz w:val="20"/>
              </w:rPr>
              <w:t>, develop a series of steps, processes</w:t>
            </w:r>
          </w:p>
        </w:tc>
      </w:tr>
      <w:tr w:rsidR="006F49ED" w:rsidRPr="007236CE"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7236CE" w:rsidRDefault="006F49ED" w:rsidP="005B3BB1">
            <w:pPr>
              <w:pStyle w:val="TableText10pt"/>
              <w:rPr>
                <w:rFonts w:cs="Calibri"/>
                <w:sz w:val="20"/>
              </w:rPr>
            </w:pPr>
            <w:r w:rsidRPr="007236CE">
              <w:rPr>
                <w:rFonts w:cs="Calibri"/>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7236CE" w:rsidRDefault="006F49ED" w:rsidP="005B3BB1">
            <w:pPr>
              <w:pStyle w:val="TableText10pt"/>
              <w:rPr>
                <w:rFonts w:cs="Calibri"/>
                <w:sz w:val="20"/>
              </w:rPr>
            </w:pPr>
            <w:r w:rsidRPr="007236CE">
              <w:rPr>
                <w:rFonts w:cs="Calibri"/>
                <w:sz w:val="20"/>
              </w:rPr>
              <w:t xml:space="preserve">Suggest what might happen in the future or </w:t>
            </w:r>
            <w:proofErr w:type="gramStart"/>
            <w:r w:rsidRPr="007236CE">
              <w:rPr>
                <w:rFonts w:cs="Calibri"/>
                <w:sz w:val="20"/>
              </w:rPr>
              <w:t>as a consequence of</w:t>
            </w:r>
            <w:proofErr w:type="gramEnd"/>
            <w:r w:rsidRPr="007236CE">
              <w:rPr>
                <w:rFonts w:cs="Calibri"/>
                <w:sz w:val="20"/>
              </w:rPr>
              <w:t xml:space="preserve"> something</w:t>
            </w:r>
          </w:p>
        </w:tc>
      </w:tr>
      <w:tr w:rsidR="006F49ED" w:rsidRPr="007236CE"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7236CE" w:rsidRDefault="006F49ED" w:rsidP="005B3BB1">
            <w:pPr>
              <w:pStyle w:val="TableText10pt"/>
              <w:rPr>
                <w:rFonts w:cs="Calibri"/>
                <w:sz w:val="20"/>
              </w:rPr>
            </w:pPr>
            <w:r w:rsidRPr="007236CE">
              <w:rPr>
                <w:rFonts w:cs="Calibri"/>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7236CE" w:rsidRDefault="006F49ED" w:rsidP="005B3BB1">
            <w:pPr>
              <w:pStyle w:val="TableText10pt"/>
              <w:rPr>
                <w:rFonts w:cs="Calibri"/>
                <w:sz w:val="20"/>
              </w:rPr>
            </w:pPr>
            <w:r w:rsidRPr="007236CE">
              <w:rPr>
                <w:rFonts w:cs="Calibri"/>
                <w:sz w:val="20"/>
              </w:rPr>
              <w:t>The thought process by which students develop an understanding and appreciation of their own learning. This process draws on both cognitive and affective experience</w:t>
            </w:r>
          </w:p>
        </w:tc>
      </w:tr>
      <w:tr w:rsidR="006F49ED" w:rsidRPr="007236CE"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7236CE" w:rsidRDefault="006F49ED" w:rsidP="005B3BB1">
            <w:pPr>
              <w:pStyle w:val="TableText10pt"/>
              <w:rPr>
                <w:rFonts w:cs="Calibri"/>
                <w:sz w:val="20"/>
              </w:rPr>
            </w:pPr>
            <w:r w:rsidRPr="007236CE">
              <w:rPr>
                <w:rFonts w:cs="Calibri"/>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7236CE" w:rsidRDefault="006F49ED" w:rsidP="005B3BB1">
            <w:pPr>
              <w:pStyle w:val="TableText10pt"/>
              <w:rPr>
                <w:rFonts w:cs="Calibri"/>
                <w:sz w:val="20"/>
              </w:rPr>
            </w:pPr>
            <w:r w:rsidRPr="007236CE">
              <w:rPr>
                <w:rFonts w:cs="Calibri"/>
                <w:sz w:val="20"/>
              </w:rPr>
              <w:t>Tell or report about happenings, events</w:t>
            </w:r>
            <w:r w:rsidR="00391162" w:rsidRPr="007236CE">
              <w:rPr>
                <w:rFonts w:cs="Calibri"/>
                <w:sz w:val="20"/>
              </w:rPr>
              <w:t>,</w:t>
            </w:r>
            <w:r w:rsidRPr="007236CE">
              <w:rPr>
                <w:rFonts w:cs="Calibri"/>
                <w:sz w:val="20"/>
              </w:rPr>
              <w:t xml:space="preserve"> or circumstances</w:t>
            </w:r>
          </w:p>
        </w:tc>
      </w:tr>
      <w:tr w:rsidR="006F49ED" w:rsidRPr="007236CE"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7236CE" w:rsidRDefault="006F49ED" w:rsidP="005B3BB1">
            <w:pPr>
              <w:pStyle w:val="TableText10pt"/>
              <w:rPr>
                <w:rFonts w:cs="Calibri"/>
                <w:sz w:val="20"/>
              </w:rPr>
            </w:pPr>
            <w:r w:rsidRPr="007236CE">
              <w:rPr>
                <w:rFonts w:cs="Calibri"/>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7236CE" w:rsidRDefault="006F49ED" w:rsidP="005B3BB1">
            <w:pPr>
              <w:pStyle w:val="TableText10pt"/>
              <w:rPr>
                <w:rFonts w:cs="Calibri"/>
                <w:sz w:val="20"/>
              </w:rPr>
            </w:pPr>
            <w:r w:rsidRPr="007236CE">
              <w:rPr>
                <w:rFonts w:cs="Calibri"/>
                <w:sz w:val="20"/>
              </w:rPr>
              <w:t>Use words, images, symbols</w:t>
            </w:r>
            <w:r w:rsidR="00391162" w:rsidRPr="007236CE">
              <w:rPr>
                <w:rFonts w:cs="Calibri"/>
                <w:sz w:val="20"/>
              </w:rPr>
              <w:t>,</w:t>
            </w:r>
            <w:r w:rsidRPr="007236CE">
              <w:rPr>
                <w:rFonts w:cs="Calibri"/>
                <w:sz w:val="20"/>
              </w:rPr>
              <w:t xml:space="preserve"> or signs to convey meaning</w:t>
            </w:r>
          </w:p>
        </w:tc>
      </w:tr>
      <w:tr w:rsidR="006F49ED" w:rsidRPr="007236CE"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7236CE" w:rsidRDefault="006F49ED" w:rsidP="005B3BB1">
            <w:pPr>
              <w:pStyle w:val="TableText10pt"/>
              <w:rPr>
                <w:rFonts w:cs="Calibri"/>
                <w:sz w:val="20"/>
              </w:rPr>
            </w:pPr>
            <w:r w:rsidRPr="007236CE">
              <w:rPr>
                <w:rFonts w:cs="Calibri"/>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7236CE" w:rsidRDefault="006F49ED" w:rsidP="005B3BB1">
            <w:pPr>
              <w:pStyle w:val="TableText10pt"/>
              <w:rPr>
                <w:rFonts w:cs="Calibri"/>
                <w:sz w:val="20"/>
              </w:rPr>
            </w:pPr>
            <w:r w:rsidRPr="007236CE">
              <w:rPr>
                <w:rFonts w:cs="Calibri"/>
                <w:sz w:val="20"/>
              </w:rPr>
              <w:t>Copy or make close imitation</w:t>
            </w:r>
          </w:p>
        </w:tc>
      </w:tr>
      <w:tr w:rsidR="006F49ED" w:rsidRPr="007236CE"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7236CE" w:rsidRDefault="006F49ED" w:rsidP="005B3BB1">
            <w:pPr>
              <w:pStyle w:val="TableText10pt"/>
              <w:rPr>
                <w:rFonts w:cs="Calibri"/>
                <w:sz w:val="20"/>
              </w:rPr>
            </w:pPr>
            <w:r w:rsidRPr="007236CE">
              <w:rPr>
                <w:rFonts w:cs="Calibri"/>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7236CE" w:rsidRDefault="006F49ED" w:rsidP="005B3BB1">
            <w:pPr>
              <w:pStyle w:val="TableText10pt"/>
              <w:rPr>
                <w:rFonts w:cs="Calibri"/>
                <w:sz w:val="20"/>
              </w:rPr>
            </w:pPr>
            <w:r w:rsidRPr="007236CE">
              <w:rPr>
                <w:rFonts w:cs="Calibri"/>
                <w:sz w:val="20"/>
              </w:rPr>
              <w:t>React to a person or text</w:t>
            </w:r>
          </w:p>
        </w:tc>
      </w:tr>
      <w:tr w:rsidR="006F49ED" w:rsidRPr="007236CE"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7236CE" w:rsidRDefault="006F49ED" w:rsidP="005B3BB1">
            <w:pPr>
              <w:pStyle w:val="TableText10pt"/>
              <w:rPr>
                <w:rFonts w:cs="Calibri"/>
                <w:sz w:val="20"/>
              </w:rPr>
            </w:pPr>
            <w:r w:rsidRPr="007236CE">
              <w:rPr>
                <w:rFonts w:cs="Calibri"/>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7236CE" w:rsidRDefault="006F49ED" w:rsidP="005B3BB1">
            <w:pPr>
              <w:pStyle w:val="TableText10pt"/>
              <w:rPr>
                <w:rFonts w:cs="Calibri"/>
                <w:sz w:val="20"/>
              </w:rPr>
            </w:pPr>
            <w:r w:rsidRPr="007236CE">
              <w:rPr>
                <w:rFonts w:cs="Calibri"/>
                <w:sz w:val="20"/>
              </w:rPr>
              <w:t>Choose in preference to another or others</w:t>
            </w:r>
          </w:p>
        </w:tc>
      </w:tr>
      <w:tr w:rsidR="006F49ED" w:rsidRPr="007236CE"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7236CE" w:rsidRDefault="006F49ED" w:rsidP="005B3BB1">
            <w:pPr>
              <w:pStyle w:val="TableText10pt"/>
              <w:rPr>
                <w:rFonts w:cs="Calibri"/>
                <w:sz w:val="20"/>
              </w:rPr>
            </w:pPr>
            <w:r w:rsidRPr="007236CE">
              <w:rPr>
                <w:rFonts w:cs="Calibri"/>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7236CE" w:rsidRDefault="006F49ED" w:rsidP="005B3BB1">
            <w:pPr>
              <w:pStyle w:val="TableText10pt"/>
              <w:rPr>
                <w:rFonts w:cs="Calibri"/>
                <w:sz w:val="20"/>
              </w:rPr>
            </w:pPr>
            <w:r w:rsidRPr="007236CE">
              <w:rPr>
                <w:rFonts w:cs="Calibri"/>
                <w:sz w:val="20"/>
              </w:rPr>
              <w:t>Arrange in order</w:t>
            </w:r>
          </w:p>
        </w:tc>
      </w:tr>
      <w:tr w:rsidR="006F49ED" w:rsidRPr="007236CE"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7236CE" w:rsidRDefault="006F49ED" w:rsidP="005B3BB1">
            <w:pPr>
              <w:pStyle w:val="TableText10pt"/>
              <w:rPr>
                <w:rFonts w:cs="Calibri"/>
                <w:sz w:val="20"/>
              </w:rPr>
            </w:pPr>
            <w:r w:rsidRPr="007236CE">
              <w:rPr>
                <w:rFonts w:cs="Calibri"/>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7236CE" w:rsidRDefault="006F49ED" w:rsidP="005B3BB1">
            <w:pPr>
              <w:pStyle w:val="TableText10pt"/>
              <w:rPr>
                <w:rFonts w:cs="Calibri"/>
                <w:sz w:val="20"/>
              </w:rPr>
            </w:pPr>
            <w:r w:rsidRPr="007236CE">
              <w:rPr>
                <w:rFonts w:cs="Calibri"/>
                <w:sz w:val="20"/>
              </w:rPr>
              <w:t>Give a brief statement of the main points</w:t>
            </w:r>
          </w:p>
        </w:tc>
      </w:tr>
      <w:tr w:rsidR="006F49ED" w:rsidRPr="007236CE"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7236CE" w:rsidRDefault="006F49ED" w:rsidP="005B3BB1">
            <w:pPr>
              <w:pStyle w:val="TableText10pt"/>
              <w:rPr>
                <w:rFonts w:cs="Calibri"/>
                <w:sz w:val="20"/>
              </w:rPr>
            </w:pPr>
            <w:r w:rsidRPr="007236CE">
              <w:rPr>
                <w:rFonts w:cs="Calibri"/>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7236CE" w:rsidRDefault="006F49ED" w:rsidP="005B3BB1">
            <w:pPr>
              <w:pStyle w:val="TableText10pt"/>
              <w:rPr>
                <w:rFonts w:cs="Calibri"/>
                <w:sz w:val="20"/>
              </w:rPr>
            </w:pPr>
            <w:r w:rsidRPr="007236CE">
              <w:rPr>
                <w:rFonts w:cs="Calibri"/>
                <w:sz w:val="20"/>
              </w:rPr>
              <w:t>Combine elements (information/ideas/components) into a coherent whole</w:t>
            </w:r>
          </w:p>
        </w:tc>
      </w:tr>
      <w:tr w:rsidR="006F49ED" w:rsidRPr="007236CE"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7236CE" w:rsidRDefault="006F49ED" w:rsidP="005B3BB1">
            <w:pPr>
              <w:pStyle w:val="TableText10pt"/>
              <w:rPr>
                <w:rFonts w:cs="Calibri"/>
                <w:sz w:val="20"/>
              </w:rPr>
            </w:pPr>
            <w:r w:rsidRPr="007236CE">
              <w:rPr>
                <w:rFonts w:cs="Calibri"/>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7236CE" w:rsidRDefault="006F49ED" w:rsidP="005B3BB1">
            <w:pPr>
              <w:pStyle w:val="TableText10pt"/>
              <w:rPr>
                <w:rFonts w:cs="Calibri"/>
                <w:sz w:val="20"/>
              </w:rPr>
            </w:pPr>
            <w:r w:rsidRPr="007236CE">
              <w:rPr>
                <w:rFonts w:cs="Calibri"/>
                <w:sz w:val="20"/>
              </w:rPr>
              <w:t>Examine qualities or abilities</w:t>
            </w:r>
          </w:p>
        </w:tc>
      </w:tr>
      <w:tr w:rsidR="006F49ED" w:rsidRPr="007236CE"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7236CE" w:rsidRDefault="006F49ED" w:rsidP="005B3BB1">
            <w:pPr>
              <w:pStyle w:val="TableText10pt"/>
              <w:rPr>
                <w:rFonts w:cs="Calibri"/>
                <w:sz w:val="20"/>
              </w:rPr>
            </w:pPr>
            <w:r w:rsidRPr="007236CE">
              <w:rPr>
                <w:rFonts w:cs="Calibri"/>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7236CE" w:rsidRDefault="006F49ED" w:rsidP="005B3BB1">
            <w:pPr>
              <w:pStyle w:val="TableText10pt"/>
              <w:rPr>
                <w:rFonts w:cs="Calibri"/>
                <w:sz w:val="20"/>
              </w:rPr>
            </w:pPr>
            <w:r w:rsidRPr="007236CE">
              <w:rPr>
                <w:rFonts w:cs="Calibri"/>
                <w:sz w:val="20"/>
              </w:rPr>
              <w:t>Express in another language or form, or in simpler terms</w:t>
            </w:r>
          </w:p>
        </w:tc>
      </w:tr>
      <w:tr w:rsidR="006F49ED" w:rsidRPr="007236CE"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7236CE" w:rsidRDefault="006F49ED" w:rsidP="005B3BB1">
            <w:pPr>
              <w:pStyle w:val="TableText10pt"/>
              <w:rPr>
                <w:rFonts w:cs="Calibri"/>
                <w:sz w:val="20"/>
              </w:rPr>
            </w:pPr>
            <w:r w:rsidRPr="007236CE">
              <w:rPr>
                <w:rFonts w:cs="Calibri"/>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7236CE" w:rsidRDefault="006F49ED" w:rsidP="005B3BB1">
            <w:pPr>
              <w:pStyle w:val="TableText10pt"/>
              <w:rPr>
                <w:rFonts w:cs="Calibri"/>
                <w:sz w:val="20"/>
              </w:rPr>
            </w:pPr>
            <w:r w:rsidRPr="007236CE">
              <w:rPr>
                <w:rFonts w:cs="Calibri"/>
                <w:sz w:val="20"/>
              </w:rPr>
              <w:t>The ability to decode, interpret, create, question, challenge and evaluate texts that communicate with visual images as well as, or rather than, words</w:t>
            </w:r>
          </w:p>
        </w:tc>
      </w:tr>
    </w:tbl>
    <w:p w14:paraId="0D5EAB73" w14:textId="77777777" w:rsidR="008E0979" w:rsidRPr="008E0979" w:rsidRDefault="008E0979">
      <w:pPr>
        <w:spacing w:before="0"/>
        <w:rPr>
          <w:rFonts w:eastAsia="Times New Roman"/>
        </w:rPr>
      </w:pPr>
      <w:bookmarkStart w:id="131" w:name="_Toc525640308"/>
      <w:bookmarkStart w:id="132" w:name="_Toc236730694"/>
      <w:r w:rsidRPr="008E0979">
        <w:br w:type="page"/>
      </w:r>
    </w:p>
    <w:p w14:paraId="30DB4A3D" w14:textId="3B2B761B" w:rsidR="006F49ED" w:rsidRPr="00137652" w:rsidRDefault="006F49ED" w:rsidP="005B3BB1">
      <w:pPr>
        <w:pStyle w:val="Heading1"/>
        <w:spacing w:before="120"/>
      </w:pPr>
      <w:r w:rsidRPr="00137652">
        <w:lastRenderedPageBreak/>
        <w:t xml:space="preserve">Appendix </w:t>
      </w:r>
      <w:r w:rsidR="00061C4D" w:rsidRPr="00137652">
        <w:t>E</w:t>
      </w:r>
      <w:r w:rsidRPr="00137652">
        <w:t xml:space="preserve"> – Glossary for ACT Senior Secondary </w:t>
      </w:r>
      <w:r w:rsidR="00167800">
        <w:t xml:space="preserve">Languages </w:t>
      </w:r>
      <w:r w:rsidRPr="00137652">
        <w:t>Curriculum</w:t>
      </w:r>
      <w:bookmarkEnd w:id="131"/>
      <w:bookmarkEnd w:id="132"/>
    </w:p>
    <w:p w14:paraId="67BBC386" w14:textId="77777777" w:rsidR="006F49ED" w:rsidRPr="00137652" w:rsidRDefault="006F49ED" w:rsidP="005B3BB1">
      <w:pPr>
        <w:spacing w:after="120"/>
        <w:rPr>
          <w:rFonts w:cs="Calibri"/>
        </w:rPr>
      </w:pPr>
      <w:r w:rsidRPr="00137652">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2948E2D1" w14:textId="782E000A" w:rsidR="006F49ED" w:rsidRPr="00137652" w:rsidRDefault="006F49ED" w:rsidP="005B3BB1">
      <w:pPr>
        <w:spacing w:after="120"/>
        <w:rPr>
          <w:rFonts w:cs="Calibri"/>
        </w:rPr>
      </w:pPr>
      <w:r w:rsidRPr="00137652">
        <w:rPr>
          <w:rFonts w:cs="Calibri"/>
          <w:b/>
        </w:rPr>
        <w:t>Learning areas</w:t>
      </w:r>
      <w:r w:rsidRPr="00137652">
        <w:rPr>
          <w:rFonts w:cs="Calibri"/>
        </w:rPr>
        <w:t xml:space="preserve"> are broad areas of the curriculum, including </w:t>
      </w:r>
      <w:r w:rsidR="00BE0C3D">
        <w:rPr>
          <w:rFonts w:cs="Calibri"/>
        </w:rPr>
        <w:t>E</w:t>
      </w:r>
      <w:r w:rsidR="00BE0C3D" w:rsidRPr="00137652">
        <w:rPr>
          <w:rFonts w:cs="Calibri"/>
        </w:rPr>
        <w:t>nglish</w:t>
      </w:r>
      <w:r w:rsidRPr="00137652">
        <w:rPr>
          <w:rFonts w:cs="Calibri"/>
        </w:rPr>
        <w:t xml:space="preserve">, </w:t>
      </w:r>
      <w:r w:rsidR="00BE0C3D">
        <w:rPr>
          <w:rFonts w:cs="Calibri"/>
        </w:rPr>
        <w:t>m</w:t>
      </w:r>
      <w:r w:rsidRPr="00137652">
        <w:rPr>
          <w:rFonts w:cs="Calibri"/>
        </w:rPr>
        <w:t>athematics, science, the arts, languages, health</w:t>
      </w:r>
      <w:r w:rsidR="00391162">
        <w:rPr>
          <w:rFonts w:cs="Calibri"/>
        </w:rPr>
        <w:t>,</w:t>
      </w:r>
      <w:r w:rsidRPr="00137652">
        <w:rPr>
          <w:rFonts w:cs="Calibri"/>
        </w:rPr>
        <w:t xml:space="preserve"> and physical education.</w:t>
      </w:r>
    </w:p>
    <w:p w14:paraId="5E918E8C" w14:textId="76C0C5CD" w:rsidR="006F49ED" w:rsidRPr="00137652" w:rsidRDefault="006F49ED" w:rsidP="005B3BB1">
      <w:pPr>
        <w:spacing w:after="120"/>
        <w:rPr>
          <w:rFonts w:cs="Calibri"/>
        </w:rPr>
      </w:pPr>
      <w:r w:rsidRPr="00137652">
        <w:rPr>
          <w:rFonts w:cs="Calibri"/>
          <w:b/>
        </w:rPr>
        <w:t>Frameworks</w:t>
      </w:r>
      <w:r w:rsidRPr="00137652">
        <w:rPr>
          <w:rFonts w:cs="Calibri"/>
        </w:rPr>
        <w:t xml:space="preserve"> are system documents for </w:t>
      </w:r>
      <w:r w:rsidR="00DD5F1C" w:rsidRPr="00137652">
        <w:rPr>
          <w:rFonts w:cs="Calibri"/>
        </w:rPr>
        <w:t>Y</w:t>
      </w:r>
      <w:r w:rsidRPr="00137652">
        <w:rPr>
          <w:rFonts w:cs="Calibri"/>
        </w:rPr>
        <w:t>ears 11 and 12 which provide the basis for the development and accreditation of any course within a designated learning area. In addition, frameworks provide a common basis for assessment, moderation</w:t>
      </w:r>
      <w:r w:rsidR="00391162">
        <w:rPr>
          <w:rFonts w:cs="Calibri"/>
        </w:rPr>
        <w:t>,</w:t>
      </w:r>
      <w:r w:rsidRPr="00137652">
        <w:rPr>
          <w:rFonts w:cs="Calibri"/>
        </w:rPr>
        <w:t xml:space="preserve"> and reporting of student outcomes in courses based on the framework.</w:t>
      </w:r>
    </w:p>
    <w:p w14:paraId="11167E7C" w14:textId="77777777" w:rsidR="006F49ED" w:rsidRPr="00137652" w:rsidRDefault="006F49ED" w:rsidP="005B3BB1">
      <w:pPr>
        <w:spacing w:after="120"/>
        <w:rPr>
          <w:rFonts w:cs="Calibri"/>
        </w:rPr>
      </w:pPr>
      <w:r w:rsidRPr="00137652">
        <w:rPr>
          <w:rFonts w:cs="Calibri"/>
        </w:rPr>
        <w:t xml:space="preserve">The </w:t>
      </w:r>
      <w:r w:rsidRPr="00137652">
        <w:rPr>
          <w:rFonts w:cs="Calibri"/>
          <w:b/>
        </w:rPr>
        <w:t>course</w:t>
      </w:r>
      <w:r w:rsidRPr="00137652">
        <w:rPr>
          <w:rFonts w:cs="Calibri"/>
        </w:rPr>
        <w:t xml:space="preserve"> sets out the requirements for the implementation of a subject. Key elements of a course include the rationale, goals, content descriptions, assessment, and achievement standards as designated by the framework.</w:t>
      </w:r>
    </w:p>
    <w:p w14:paraId="26FF048F" w14:textId="77777777" w:rsidR="006F49ED" w:rsidRPr="00137652" w:rsidRDefault="006F49ED" w:rsidP="005B3BB1">
      <w:pPr>
        <w:spacing w:after="120"/>
        <w:rPr>
          <w:rFonts w:cs="Calibri"/>
        </w:rPr>
      </w:pPr>
      <w:r w:rsidRPr="00137652">
        <w:rPr>
          <w:rFonts w:cs="Calibri"/>
        </w:rPr>
        <w:t>BSSS courses will be organised into units. A unit is a distinct focus of study within a course. A standard 1.0 unit is delivered for a minimum of 55 hours generally over one semester.</w:t>
      </w:r>
    </w:p>
    <w:p w14:paraId="5CB5AAB8" w14:textId="1C37CA33" w:rsidR="00A261F8" w:rsidRPr="00137652" w:rsidRDefault="00A261F8" w:rsidP="005B3BB1">
      <w:pPr>
        <w:spacing w:after="120"/>
        <w:rPr>
          <w:rFonts w:cs="Calibri"/>
        </w:rPr>
      </w:pPr>
      <w:bookmarkStart w:id="133" w:name="_Hlk87343646"/>
      <w:r w:rsidRPr="00137652">
        <w:rPr>
          <w:rFonts w:cs="Calibri"/>
        </w:rPr>
        <w:t xml:space="preserve">An </w:t>
      </w:r>
      <w:r w:rsidRPr="00137652">
        <w:rPr>
          <w:rFonts w:cs="Calibri"/>
          <w:b/>
        </w:rPr>
        <w:t>Independent Study unit</w:t>
      </w:r>
      <w:r w:rsidRPr="00137652">
        <w:rPr>
          <w:rFonts w:cs="Calibri"/>
        </w:rPr>
        <w:t xml:space="preserve"> is a pedagogical approach that empowers students to make decisions about their own learning. </w:t>
      </w:r>
      <w:r w:rsidR="006661E0" w:rsidRPr="00137652">
        <w:rPr>
          <w:rFonts w:cs="Calibri"/>
        </w:rPr>
        <w:t xml:space="preserve">An </w:t>
      </w:r>
      <w:r w:rsidRPr="00137652">
        <w:rPr>
          <w:rFonts w:cs="Calibri"/>
        </w:rPr>
        <w:t>Independent Study unit can be proposed by a student and negotiated with their teacher but must meet the specific unit goals and content descriptions as they appear in the course.</w:t>
      </w:r>
    </w:p>
    <w:bookmarkEnd w:id="133"/>
    <w:p w14:paraId="0E1CEC60" w14:textId="77777777" w:rsidR="006F49ED" w:rsidRPr="00137652" w:rsidRDefault="006F49ED" w:rsidP="005B3BB1">
      <w:pPr>
        <w:spacing w:after="120"/>
        <w:rPr>
          <w:rFonts w:cs="Calibri"/>
        </w:rPr>
      </w:pPr>
      <w:r w:rsidRPr="00137652">
        <w:rPr>
          <w:rFonts w:cs="Calibri"/>
        </w:rPr>
        <w:t>A</w:t>
      </w:r>
      <w:r w:rsidRPr="00137652">
        <w:rPr>
          <w:rFonts w:cs="Calibri"/>
          <w:bCs/>
        </w:rPr>
        <w:t xml:space="preserve"> </w:t>
      </w:r>
      <w:r w:rsidRPr="00137652">
        <w:rPr>
          <w:rFonts w:cs="Calibri"/>
          <w:b/>
        </w:rPr>
        <w:t>lens</w:t>
      </w:r>
      <w:r w:rsidRPr="00137652">
        <w:rPr>
          <w:rFonts w:cs="Calibri"/>
        </w:rPr>
        <w:t xml:space="preserve"> is a particular focus or viewpoint within a broader study.</w:t>
      </w:r>
    </w:p>
    <w:p w14:paraId="06A4E8AF" w14:textId="77777777" w:rsidR="006F49ED" w:rsidRDefault="006F49ED" w:rsidP="005B3BB1">
      <w:pPr>
        <w:spacing w:after="120"/>
        <w:rPr>
          <w:rFonts w:cs="Calibri"/>
        </w:rPr>
      </w:pPr>
      <w:r w:rsidRPr="00137652">
        <w:rPr>
          <w:rFonts w:cs="Calibri"/>
          <w:b/>
        </w:rPr>
        <w:t>Content descriptions</w:t>
      </w:r>
      <w:r w:rsidRPr="00137652">
        <w:rPr>
          <w:rFonts w:cs="Calibri"/>
        </w:rPr>
        <w:t xml:space="preserve"> refer to the subject-based knowledge, understanding and skills to be taught and learned.</w:t>
      </w:r>
    </w:p>
    <w:p w14:paraId="6AAECC78" w14:textId="15C1AF8E" w:rsidR="00BE0C3D" w:rsidRPr="00137652" w:rsidRDefault="00BE0C3D" w:rsidP="005B3BB1">
      <w:pPr>
        <w:spacing w:after="120"/>
        <w:rPr>
          <w:rFonts w:cs="Calibri"/>
        </w:rPr>
      </w:pPr>
      <w:r w:rsidRPr="00BE0C3D">
        <w:rPr>
          <w:rFonts w:cs="Calibri"/>
          <w:b/>
          <w:bCs/>
        </w:rPr>
        <w:t>Familiar and unfamiliar</w:t>
      </w:r>
      <w:r>
        <w:rPr>
          <w:rFonts w:cs="Calibri"/>
        </w:rPr>
        <w:t xml:space="preserve"> draws a contrast between </w:t>
      </w:r>
      <w:r w:rsidRPr="00BE0C3D">
        <w:rPr>
          <w:rFonts w:cs="Calibri"/>
          <w:i/>
          <w:iCs/>
        </w:rPr>
        <w:t>familiar</w:t>
      </w:r>
      <w:r>
        <w:rPr>
          <w:rFonts w:cs="Calibri"/>
        </w:rPr>
        <w:t xml:space="preserve"> texts, topics and language studied closely in class and </w:t>
      </w:r>
      <w:r w:rsidRPr="00BE0C3D">
        <w:rPr>
          <w:rFonts w:cs="Calibri"/>
          <w:i/>
          <w:iCs/>
        </w:rPr>
        <w:t>unfamiliar</w:t>
      </w:r>
      <w:r>
        <w:rPr>
          <w:rFonts w:cs="Calibri"/>
        </w:rPr>
        <w:t xml:space="preserve"> material only mentioned in passing, or which the student has discovered for themselves. This encourages students to be autonomous and resilient by taking calculated risks in learning and incentivising independent work.</w:t>
      </w:r>
    </w:p>
    <w:p w14:paraId="7F7F31D3" w14:textId="77777777" w:rsidR="006F49ED" w:rsidRPr="00137652" w:rsidRDefault="006F49ED" w:rsidP="005B3BB1">
      <w:pPr>
        <w:spacing w:after="120"/>
        <w:rPr>
          <w:rFonts w:cs="Calibri"/>
        </w:rPr>
      </w:pPr>
      <w:r w:rsidRPr="00137652">
        <w:rPr>
          <w:rFonts w:cs="Calibri"/>
        </w:rPr>
        <w:t xml:space="preserve">A </w:t>
      </w:r>
      <w:r w:rsidRPr="00137652">
        <w:rPr>
          <w:rFonts w:cs="Calibri"/>
          <w:b/>
        </w:rPr>
        <w:t>program of learning</w:t>
      </w:r>
      <w:r w:rsidRPr="00137652">
        <w:rPr>
          <w:rFonts w:cs="Calibri"/>
        </w:rPr>
        <w:t xml:space="preserve"> is what a college develops to implement the course for a subject and to ensure that the content descriptions are taught and learned.</w:t>
      </w:r>
    </w:p>
    <w:p w14:paraId="4DA76AF4" w14:textId="77777777" w:rsidR="006F49ED" w:rsidRPr="00137652" w:rsidRDefault="006F49ED" w:rsidP="005B3BB1">
      <w:pPr>
        <w:spacing w:after="120"/>
        <w:rPr>
          <w:rFonts w:cs="Calibri"/>
        </w:rPr>
      </w:pPr>
      <w:r w:rsidRPr="00137652">
        <w:rPr>
          <w:rFonts w:cs="Calibri"/>
          <w:b/>
        </w:rPr>
        <w:t>Achievement standards</w:t>
      </w:r>
      <w:r w:rsidRPr="00137652">
        <w:rPr>
          <w:rFonts w:cs="Calibri"/>
        </w:rPr>
        <w:t xml:space="preserve"> provide an indication of typical performance at five different levels (corresponding to grades A to E) following completion of study of senior secondary course content for units in a subject.</w:t>
      </w:r>
    </w:p>
    <w:p w14:paraId="2ABF03DC" w14:textId="476BCDB5" w:rsidR="00E21F26" w:rsidRDefault="006F49ED" w:rsidP="005B3BB1">
      <w:pPr>
        <w:spacing w:after="120"/>
        <w:rPr>
          <w:rFonts w:cs="Calibri"/>
        </w:rPr>
      </w:pPr>
      <w:r w:rsidRPr="00137652">
        <w:rPr>
          <w:rFonts w:cs="Calibri"/>
        </w:rPr>
        <w:t xml:space="preserve">ACT senior secondary system </w:t>
      </w:r>
      <w:r w:rsidRPr="00137652">
        <w:rPr>
          <w:rFonts w:cs="Calibri"/>
          <w:b/>
        </w:rPr>
        <w:t>curriculum</w:t>
      </w:r>
      <w:r w:rsidRPr="00137652">
        <w:rPr>
          <w:rFonts w:cs="Calibri"/>
        </w:rPr>
        <w:t xml:space="preserve"> comprises all BSSS approved courses of study.</w:t>
      </w:r>
    </w:p>
    <w:p w14:paraId="78AD9C41" w14:textId="775AADB1" w:rsidR="007D2325" w:rsidRPr="007D2325" w:rsidRDefault="007D2325" w:rsidP="005B3BB1">
      <w:pPr>
        <w:spacing w:after="120"/>
        <w:rPr>
          <w:rFonts w:cs="Calibri"/>
        </w:rPr>
      </w:pPr>
      <w:bookmarkStart w:id="134" w:name="_Hlk1558708"/>
      <w:bookmarkEnd w:id="126"/>
      <w:r>
        <w:br w:type="page"/>
      </w:r>
    </w:p>
    <w:p w14:paraId="01936B75" w14:textId="7141D1AF" w:rsidR="007D2325" w:rsidRDefault="007D2325" w:rsidP="005B3BB1">
      <w:pPr>
        <w:pStyle w:val="Heading1"/>
        <w:spacing w:before="120"/>
      </w:pPr>
      <w:bookmarkStart w:id="135" w:name="_Toc236730695"/>
      <w:r>
        <w:lastRenderedPageBreak/>
        <w:t>Appendix F</w:t>
      </w:r>
      <w:bookmarkStart w:id="136" w:name="_Toc227758378"/>
      <w:r>
        <w:t xml:space="preserve"> - Reflection and Reflexivity</w:t>
      </w:r>
      <w:bookmarkEnd w:id="135"/>
      <w:bookmarkEnd w:id="136"/>
    </w:p>
    <w:p w14:paraId="0F8E2B8B"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Extract – Michelle Kohler and Angela Scarino, ‘Chapter 7: A principled pedagogy for a multilingual and intercultural orientation to learning for diverse (language) learners’</w:t>
      </w:r>
      <w:r w:rsidRPr="00F97C15">
        <w:rPr>
          <w:rFonts w:asciiTheme="minorHAnsi" w:hAnsiTheme="minorHAnsi" w:cstheme="minorHAnsi"/>
          <w:b/>
        </w:rPr>
        <w:t xml:space="preserve"> </w:t>
      </w:r>
      <w:r w:rsidRPr="00F97C15">
        <w:rPr>
          <w:rFonts w:asciiTheme="minorHAnsi" w:hAnsiTheme="minorHAnsi" w:cstheme="minorHAnsi"/>
          <w:bCs/>
        </w:rPr>
        <w:t>in Leonardo Veliz (ed.)</w:t>
      </w:r>
      <w:r w:rsidRPr="00F97C15">
        <w:rPr>
          <w:rFonts w:asciiTheme="minorHAnsi" w:hAnsiTheme="minorHAnsi" w:cstheme="minorHAnsi"/>
          <w:b/>
        </w:rPr>
        <w:t xml:space="preserve"> </w:t>
      </w:r>
      <w:r w:rsidRPr="00C96ED0">
        <w:rPr>
          <w:rFonts w:asciiTheme="minorHAnsi" w:hAnsiTheme="minorHAnsi" w:cstheme="minorHAnsi"/>
          <w:i/>
          <w:iCs/>
        </w:rPr>
        <w:t>Multiculturalism and multilingualism in education: Implications for curriculum, teacher preparation and pedagogical practice</w:t>
      </w:r>
      <w:r w:rsidRPr="00F97C15">
        <w:rPr>
          <w:rFonts w:asciiTheme="minorHAnsi" w:hAnsiTheme="minorHAnsi" w:cstheme="minorHAnsi"/>
        </w:rPr>
        <w:t xml:space="preserve">, </w:t>
      </w:r>
      <w:r>
        <w:rPr>
          <w:rFonts w:asciiTheme="minorHAnsi" w:hAnsiTheme="minorHAnsi" w:cstheme="minorHAnsi"/>
        </w:rPr>
        <w:t xml:space="preserve">Brill, Leiden, 2025, </w:t>
      </w:r>
      <w:r w:rsidRPr="00F97C15">
        <w:rPr>
          <w:rFonts w:asciiTheme="minorHAnsi" w:hAnsiTheme="minorHAnsi" w:cstheme="minorHAnsi"/>
        </w:rPr>
        <w:t>pp, 145 - 166</w:t>
      </w:r>
    </w:p>
    <w:p w14:paraId="5C292FC6" w14:textId="77777777" w:rsidR="007D2325" w:rsidRPr="00A11B5D" w:rsidRDefault="007D2325" w:rsidP="005B3BB1">
      <w:pPr>
        <w:spacing w:after="120"/>
        <w:rPr>
          <w:rFonts w:asciiTheme="minorHAnsi" w:hAnsiTheme="minorHAnsi" w:cstheme="minorHAnsi"/>
          <w:i/>
        </w:rPr>
      </w:pPr>
      <w:r w:rsidRPr="00A11B5D">
        <w:rPr>
          <w:rFonts w:asciiTheme="minorHAnsi" w:hAnsiTheme="minorHAnsi" w:cstheme="minorHAnsi"/>
          <w:i/>
        </w:rPr>
        <w:t>Reflective and reflexive</w:t>
      </w:r>
    </w:p>
    <w:p w14:paraId="331A99EE"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 xml:space="preserve">Reflection and reflexivity are integral to multilingual and intercultural learning.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(Byrd Clark &amp; Dervin, 2014)</w:t>
      </w:r>
      <w:r w:rsidRPr="00F97C15">
        <w:rPr>
          <w:rFonts w:asciiTheme="minorHAnsi" w:hAnsiTheme="minorHAnsi" w:cstheme="minorHAnsi"/>
        </w:rPr>
        <w:fldChar w:fldCharType="end"/>
      </w:r>
      <w:r w:rsidRPr="00F97C15">
        <w:rPr>
          <w:rFonts w:asciiTheme="minorHAnsi" w:hAnsiTheme="minorHAnsi" w:cstheme="minorHAns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F97C15">
        <w:rPr>
          <w:rFonts w:asciiTheme="minorHAnsi" w:hAnsiTheme="minorHAnsi" w:cstheme="minorHAnsi"/>
        </w:rPr>
        <w:t>Kramsch</w:t>
      </w:r>
      <w:proofErr w:type="spellEnd"/>
      <w:r w:rsidRPr="00F97C15">
        <w:rPr>
          <w:rFonts w:asciiTheme="minorHAnsi" w:hAnsiTheme="minorHAnsi" w:cstheme="minorHAnsi"/>
        </w:rPr>
        <w:t xml:space="preserve">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(2006)</w:t>
      </w:r>
      <w:r w:rsidRPr="00F97C15">
        <w:rPr>
          <w:rFonts w:asciiTheme="minorHAnsi" w:hAnsiTheme="minorHAnsi" w:cstheme="minorHAnsi"/>
        </w:rPr>
        <w:fldChar w:fldCharType="end"/>
      </w:r>
      <w:r w:rsidRPr="00F97C15">
        <w:rPr>
          <w:rFonts w:asciiTheme="minorHAnsi" w:hAnsiTheme="minorHAnsi" w:cstheme="minorHAnsi"/>
        </w:rPr>
        <w:t xml:space="preserve"> reminds us that today it is not sufficient for learners to know how to communicate meanings, intricate though this is; they also need to understand the practice of meaning-making.</w:t>
      </w:r>
    </w:p>
    <w:p w14:paraId="1E901D46"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 xml:space="preserve">The process of </w:t>
      </w:r>
      <w:r w:rsidRPr="00F97C15">
        <w:rPr>
          <w:rFonts w:asciiTheme="minorHAnsi" w:hAnsiTheme="minorHAnsi" w:cstheme="minorHAnsi"/>
          <w:i/>
          <w:iCs/>
        </w:rPr>
        <w:t>reflection</w:t>
      </w:r>
      <w:r w:rsidRPr="00F97C15">
        <w:rPr>
          <w:rFonts w:asciiTheme="minorHAnsi" w:hAnsiTheme="minorHAnsi" w:cstheme="minorHAns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The process of </w:t>
      </w:r>
      <w:r w:rsidRPr="00F97C15">
        <w:rPr>
          <w:rFonts w:asciiTheme="minorHAnsi" w:hAnsiTheme="minorHAnsi" w:cstheme="minorHAnsi"/>
          <w:i/>
          <w:iCs/>
        </w:rPr>
        <w:t>reflexivity</w:t>
      </w:r>
      <w:r w:rsidRPr="00F97C15">
        <w:rPr>
          <w:rFonts w:asciiTheme="minorHAnsi" w:hAnsiTheme="minorHAnsi" w:cstheme="minorHAns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F97C15">
        <w:rPr>
          <w:rFonts w:asciiTheme="minorHAnsi" w:hAnsiTheme="minorHAnsi" w:cstheme="minorHAnsi"/>
        </w:rPr>
        <w:t>intraculturality</w:t>
      </w:r>
      <w:proofErr w:type="spellEnd"/>
      <w:r w:rsidRPr="00F97C15">
        <w:rPr>
          <w:rFonts w:asciiTheme="minorHAnsi" w:hAnsiTheme="minorHAnsi" w:cstheme="minorHAnsi"/>
        </w:rPr>
        <w:t xml:space="preserve">) and others (interculturality) in diverse contexts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In other words, students make sense of the subject matter and themselves </w:t>
      </w:r>
      <w:r w:rsidRPr="00F97C15">
        <w:rPr>
          <w:rFonts w:asciiTheme="minorHAnsi" w:hAnsiTheme="minorHAnsi" w:cstheme="minorHAnsi"/>
          <w:i/>
          <w:iCs/>
        </w:rPr>
        <w:t>in relation to</w:t>
      </w:r>
      <w:r w:rsidRPr="00F97C15">
        <w:rPr>
          <w:rFonts w:asciiTheme="minorHAnsi" w:hAnsiTheme="minorHAnsi" w:cstheme="minorHAns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 xml:space="preserve">In relation to pedagogy, it is crucial to position students as both performers and analysers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F97C15">
        <w:rPr>
          <w:rFonts w:asciiTheme="minorHAnsi" w:hAnsiTheme="minorHAnsi" w:cstheme="minorHAnsi"/>
          <w:i/>
          <w:iCs/>
        </w:rPr>
        <w:t>reflective stance</w:t>
      </w:r>
      <w:r w:rsidRPr="00F97C15">
        <w:rPr>
          <w:rFonts w:asciiTheme="minorHAnsi" w:hAnsiTheme="minorHAnsi" w:cstheme="minorHAnsi"/>
        </w:rPr>
        <w:t xml:space="preserve"> towards understanding the variable ways of communicating.</w:t>
      </w:r>
    </w:p>
    <w:p w14:paraId="6DAD2F89"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061BF7B0" w14:textId="77777777" w:rsidR="00BE0C3D" w:rsidRDefault="00BE0C3D" w:rsidP="005B3BB1">
      <w:pPr>
        <w:spacing w:after="120"/>
      </w:pPr>
      <w:r>
        <w:br w:type="page"/>
      </w:r>
    </w:p>
    <w:p w14:paraId="57E794A8" w14:textId="77777777" w:rsidR="00BE0C3D" w:rsidRDefault="00BE0C3D" w:rsidP="005B3BB1">
      <w:pPr>
        <w:spacing w:after="120"/>
        <w:rPr>
          <w:rFonts w:eastAsia="Times New Roman"/>
          <w:b/>
          <w:bCs/>
          <w:sz w:val="32"/>
          <w:szCs w:val="28"/>
        </w:rPr>
      </w:pPr>
      <w:r w:rsidRPr="00BE0C3D">
        <w:rPr>
          <w:rFonts w:eastAsia="Times New Roman"/>
          <w:b/>
          <w:bCs/>
          <w:sz w:val="32"/>
          <w:szCs w:val="28"/>
        </w:rPr>
        <w:lastRenderedPageBreak/>
        <w:t>Appendix G</w:t>
      </w:r>
      <w:r>
        <w:rPr>
          <w:rFonts w:eastAsia="Times New Roman"/>
          <w:b/>
          <w:bCs/>
          <w:sz w:val="32"/>
          <w:szCs w:val="28"/>
        </w:rPr>
        <w:t xml:space="preserve"> – Language Specific Information</w:t>
      </w:r>
    </w:p>
    <w:p w14:paraId="1228D298" w14:textId="0D041E66" w:rsidR="00BE0C3D" w:rsidRDefault="00BE0C3D" w:rsidP="005B3BB1">
      <w:pPr>
        <w:spacing w:after="120"/>
        <w:rPr>
          <w:lang w:val="en-US"/>
        </w:rPr>
      </w:pPr>
      <w:bookmarkStart w:id="137" w:name="_Hlk8050748"/>
      <w:bookmarkStart w:id="138" w:name="_Hlk8036834"/>
      <w:r>
        <w:rPr>
          <w:lang w:val="en-US"/>
        </w:rPr>
        <w:t xml:space="preserve">This appendix contains specific language features relevant to the language courses available for study, such as structures and grammatical content appropriate for students at this level. </w:t>
      </w:r>
      <w:bookmarkEnd w:id="137"/>
      <w:r>
        <w:rPr>
          <w:lang w:val="en-US"/>
        </w:rPr>
        <w:t>The appendix is a suggested guide only and is not limited to features of language that could be covered in the delivery of course content descriptions. The language features are not unit specific and are a guide to planning</w:t>
      </w:r>
      <w:bookmarkEnd w:id="138"/>
      <w:r>
        <w:rPr>
          <w:lang w:val="en-US"/>
        </w:rPr>
        <w:t>.</w:t>
      </w:r>
    </w:p>
    <w:p w14:paraId="4323BDF3" w14:textId="77777777" w:rsidR="00BE0C3D" w:rsidRPr="00D57481" w:rsidRDefault="00BE0C3D" w:rsidP="005B3BB1">
      <w:pPr>
        <w:spacing w:after="120"/>
        <w:rPr>
          <w:lang w:val="en-US"/>
        </w:rPr>
      </w:pPr>
      <w:r>
        <w:rPr>
          <w:lang w:val="en-US"/>
        </w:rPr>
        <w:t>Prior to these features are some cues to essential understandings within each language.</w:t>
      </w:r>
    </w:p>
    <w:p w14:paraId="4D3AFDFA" w14:textId="453E77C0" w:rsidR="00BE0C3D" w:rsidRDefault="00BE0C3D" w:rsidP="005B3BB1">
      <w:pPr>
        <w:spacing w:after="120"/>
        <w:rPr>
          <w:rFonts w:cstheme="minorHAnsi"/>
          <w:color w:val="000000"/>
          <w:lang w:eastAsia="ja-JP"/>
        </w:rPr>
      </w:pPr>
      <w:r>
        <w:rPr>
          <w:rFonts w:cstheme="minorHAnsi"/>
          <w:color w:val="000000"/>
          <w:lang w:eastAsia="ja-JP"/>
        </w:rPr>
        <w:t>The</w:t>
      </w:r>
      <w:r w:rsidRPr="00432D6E">
        <w:rPr>
          <w:rFonts w:cstheme="minorHAnsi"/>
          <w:color w:val="000000"/>
          <w:lang w:eastAsia="ja-JP"/>
        </w:rPr>
        <w:t xml:space="preserve"> collection of conceptual understandings in </w:t>
      </w:r>
      <w:r>
        <w:rPr>
          <w:rFonts w:cstheme="minorHAnsi"/>
          <w:color w:val="000000"/>
          <w:lang w:eastAsia="ja-JP"/>
        </w:rPr>
        <w:t xml:space="preserve">the </w:t>
      </w:r>
      <w:r w:rsidRPr="00432D6E">
        <w:rPr>
          <w:rFonts w:cstheme="minorHAnsi"/>
          <w:color w:val="000000"/>
          <w:lang w:eastAsia="ja-JP"/>
        </w:rPr>
        <w:t xml:space="preserve">form of questions </w:t>
      </w:r>
      <w:r>
        <w:rPr>
          <w:rFonts w:cstheme="minorHAnsi"/>
          <w:color w:val="000000"/>
          <w:lang w:eastAsia="ja-JP"/>
        </w:rPr>
        <w:t xml:space="preserve">is provided to </w:t>
      </w:r>
      <w:r w:rsidRPr="00432D6E">
        <w:rPr>
          <w:rFonts w:cstheme="minorHAnsi"/>
          <w:color w:val="000000"/>
          <w:lang w:eastAsia="ja-JP"/>
        </w:rPr>
        <w:t xml:space="preserve">guide </w:t>
      </w:r>
      <w:r>
        <w:rPr>
          <w:rFonts w:cstheme="minorHAnsi"/>
          <w:color w:val="000000"/>
          <w:lang w:eastAsia="ja-JP"/>
        </w:rPr>
        <w:t xml:space="preserve">teaching and learning in </w:t>
      </w:r>
      <w:r w:rsidRPr="00432D6E">
        <w:rPr>
          <w:rFonts w:cstheme="minorHAnsi"/>
          <w:color w:val="000000"/>
          <w:lang w:eastAsia="ja-JP"/>
        </w:rPr>
        <w:t xml:space="preserve">senior language classes. </w:t>
      </w:r>
      <w:r>
        <w:rPr>
          <w:rFonts w:cstheme="minorHAnsi"/>
          <w:color w:val="000000"/>
          <w:lang w:eastAsia="ja-JP"/>
        </w:rPr>
        <w:t>This</w:t>
      </w:r>
      <w:r w:rsidRPr="00432D6E">
        <w:rPr>
          <w:rFonts w:cstheme="minorHAnsi"/>
          <w:color w:val="000000"/>
          <w:lang w:eastAsia="ja-JP"/>
        </w:rPr>
        <w:t xml:space="preserve"> capture</w:t>
      </w:r>
      <w:r>
        <w:rPr>
          <w:rFonts w:cstheme="minorHAnsi"/>
          <w:color w:val="000000"/>
          <w:lang w:eastAsia="ja-JP"/>
        </w:rPr>
        <w:t>s</w:t>
      </w:r>
      <w:r w:rsidRPr="00432D6E">
        <w:rPr>
          <w:rFonts w:cstheme="minorHAnsi"/>
          <w:color w:val="000000"/>
          <w:lang w:eastAsia="ja-JP"/>
        </w:rPr>
        <w:t xml:space="preserve"> the </w:t>
      </w:r>
      <w:r>
        <w:rPr>
          <w:rFonts w:cstheme="minorHAnsi"/>
          <w:color w:val="000000"/>
          <w:lang w:eastAsia="ja-JP"/>
        </w:rPr>
        <w:t>nexus of</w:t>
      </w:r>
      <w:r w:rsidRPr="00432D6E">
        <w:rPr>
          <w:rFonts w:cstheme="minorHAnsi"/>
          <w:color w:val="000000"/>
          <w:lang w:eastAsia="ja-JP"/>
        </w:rPr>
        <w:t xml:space="preserve"> language/culture through questions that ‘carry’ the teaching and learning; the grammar is the enabler, not the goal. </w:t>
      </w:r>
      <w:r>
        <w:rPr>
          <w:rFonts w:cstheme="minorHAnsi"/>
          <w:color w:val="000000"/>
          <w:lang w:eastAsia="ja-JP"/>
        </w:rPr>
        <w:t>Deep understanding and appreciation of, and a growing capability to meaningfully engage with and reflect on, culture and language and personal growth and understanding is the goal.</w:t>
      </w:r>
    </w:p>
    <w:p w14:paraId="39E43EE4" w14:textId="720ED856" w:rsidR="00BE0C3D" w:rsidRDefault="00BE0C3D" w:rsidP="005B3BB1">
      <w:pPr>
        <w:spacing w:after="120"/>
        <w:rPr>
          <w:rFonts w:cstheme="minorHAnsi"/>
          <w:color w:val="000000"/>
          <w:lang w:eastAsia="ja-JP"/>
        </w:rPr>
      </w:pPr>
      <w:r>
        <w:rPr>
          <w:rFonts w:cstheme="minorHAnsi"/>
          <w:color w:val="000000"/>
          <w:lang w:eastAsia="ja-JP"/>
        </w:rPr>
        <w:t>The Implementation Guides provide more detailed guidance on the scope, complexity and insight required in each unit.</w:t>
      </w:r>
    </w:p>
    <w:p w14:paraId="62AB40AB" w14:textId="77777777" w:rsidR="00BE0C3D" w:rsidRDefault="00BE0C3D" w:rsidP="005B3BB1">
      <w:pPr>
        <w:spacing w:after="120"/>
      </w:pPr>
      <w:r>
        <w:br w:type="page"/>
      </w:r>
    </w:p>
    <w:p w14:paraId="5EDCDA41" w14:textId="77777777" w:rsidR="00BE0C3D" w:rsidRDefault="00BE0C3D" w:rsidP="007236CE">
      <w:pPr>
        <w:pStyle w:val="Heading114pt0"/>
        <w:spacing w:before="120"/>
      </w:pPr>
      <w:bookmarkStart w:id="139" w:name="_Hlk530554404"/>
      <w:bookmarkStart w:id="140" w:name="_Toc86325630"/>
      <w:bookmarkStart w:id="141" w:name="_Toc236730696"/>
      <w:bookmarkStart w:id="142" w:name="_Hlk17468854"/>
      <w:r>
        <w:lastRenderedPageBreak/>
        <w:t>Beginning</w:t>
      </w:r>
      <w:bookmarkEnd w:id="139"/>
      <w:r w:rsidRPr="00DF4DBA">
        <w:t xml:space="preserve"> Arabic</w:t>
      </w:r>
      <w:bookmarkEnd w:id="140"/>
      <w:bookmarkEnd w:id="141"/>
    </w:p>
    <w:bookmarkEnd w:id="142"/>
    <w:p w14:paraId="7B8373E5" w14:textId="77777777" w:rsidR="00BE0C3D" w:rsidRDefault="00BE0C3D" w:rsidP="007236CE">
      <w:pPr>
        <w:pStyle w:val="Heading3"/>
        <w:rPr>
          <w:sz w:val="22"/>
        </w:rPr>
      </w:pPr>
      <w:r>
        <w:t>Essential Understandings</w:t>
      </w:r>
    </w:p>
    <w:p w14:paraId="7D0214CB" w14:textId="77777777" w:rsidR="00BE0C3D" w:rsidRPr="00E02292" w:rsidRDefault="00BE0C3D" w:rsidP="00ED3C93">
      <w:pPr>
        <w:pStyle w:val="ListParagraph"/>
        <w:numPr>
          <w:ilvl w:val="0"/>
          <w:numId w:val="54"/>
        </w:numPr>
        <w:spacing w:after="120"/>
        <w:contextualSpacing w:val="0"/>
      </w:pPr>
      <w:r w:rsidRPr="00E02292">
        <w:t>How and why do dialects and spoken educated Arabic differ?</w:t>
      </w:r>
    </w:p>
    <w:p w14:paraId="53E4B2A5" w14:textId="77777777" w:rsidR="00BE0C3D" w:rsidRPr="00E02292" w:rsidRDefault="00BE0C3D" w:rsidP="00ED3C93">
      <w:pPr>
        <w:pStyle w:val="ListParagraph"/>
        <w:numPr>
          <w:ilvl w:val="0"/>
          <w:numId w:val="54"/>
        </w:numPr>
        <w:spacing w:after="120"/>
        <w:contextualSpacing w:val="0"/>
      </w:pPr>
      <w:r w:rsidRPr="00E02292">
        <w:t>How does the Arabic language shape and reflect the way Arabs think and view the world?</w:t>
      </w:r>
    </w:p>
    <w:p w14:paraId="07A64A5F" w14:textId="77777777" w:rsidR="00BE0C3D" w:rsidRPr="00E02292" w:rsidRDefault="00BE0C3D" w:rsidP="00ED3C93">
      <w:pPr>
        <w:pStyle w:val="ListParagraph"/>
        <w:numPr>
          <w:ilvl w:val="0"/>
          <w:numId w:val="54"/>
        </w:numPr>
        <w:spacing w:after="120"/>
        <w:contextualSpacing w:val="0"/>
      </w:pPr>
      <w:r w:rsidRPr="00E02292">
        <w:t>How, when and where is Modern Standard Arabic (MSA)* used in the Arab world and Arabic speaking communities overseas?</w:t>
      </w:r>
    </w:p>
    <w:p w14:paraId="117FDD9B" w14:textId="77777777" w:rsidR="00BE0C3D" w:rsidRPr="00E02292" w:rsidRDefault="00BE0C3D" w:rsidP="00ED3C93">
      <w:pPr>
        <w:pStyle w:val="ListParagraph"/>
        <w:numPr>
          <w:ilvl w:val="0"/>
          <w:numId w:val="54"/>
        </w:numPr>
        <w:spacing w:after="120"/>
        <w:contextualSpacing w:val="0"/>
      </w:pPr>
      <w:r w:rsidRPr="00E02292">
        <w:t>How do the Standard Arabic and Arabic dialects contribute to the understanding of regional history, culture and religion?</w:t>
      </w:r>
    </w:p>
    <w:p w14:paraId="71653489" w14:textId="77777777" w:rsidR="00BE0C3D" w:rsidRPr="00E02292" w:rsidRDefault="00BE0C3D" w:rsidP="00ED3C93">
      <w:pPr>
        <w:pStyle w:val="ListParagraph"/>
        <w:numPr>
          <w:ilvl w:val="0"/>
          <w:numId w:val="54"/>
        </w:numPr>
        <w:spacing w:after="120"/>
        <w:contextualSpacing w:val="0"/>
      </w:pPr>
      <w:r w:rsidRPr="00E02292">
        <w:t>In what ways does Arabic language and body language differentiate between formal and informal relationships?</w:t>
      </w:r>
    </w:p>
    <w:p w14:paraId="529D5292" w14:textId="77777777" w:rsidR="00BE0C3D" w:rsidRPr="00E02292" w:rsidRDefault="00BE0C3D" w:rsidP="00ED3C93">
      <w:pPr>
        <w:pStyle w:val="ListParagraph"/>
        <w:numPr>
          <w:ilvl w:val="0"/>
          <w:numId w:val="54"/>
        </w:numPr>
        <w:spacing w:after="120"/>
        <w:contextualSpacing w:val="0"/>
      </w:pPr>
      <w:r w:rsidRPr="00E02292">
        <w:t>How is the gender of nouns and verbs applied in the Arabic language?</w:t>
      </w:r>
    </w:p>
    <w:p w14:paraId="78758CF8" w14:textId="77777777" w:rsidR="00BE0C3D" w:rsidRPr="00E02292" w:rsidRDefault="00BE0C3D" w:rsidP="00ED3C93">
      <w:pPr>
        <w:pStyle w:val="ListParagraph"/>
        <w:numPr>
          <w:ilvl w:val="0"/>
          <w:numId w:val="54"/>
        </w:numPr>
        <w:spacing w:after="120"/>
        <w:contextualSpacing w:val="0"/>
      </w:pPr>
      <w:r w:rsidRPr="00E02292">
        <w:t xml:space="preserve">How do verb tenses influence how </w:t>
      </w:r>
      <w:proofErr w:type="gramStart"/>
      <w:r w:rsidRPr="00E02292">
        <w:t>Arabic-speakers</w:t>
      </w:r>
      <w:proofErr w:type="gramEnd"/>
      <w:r w:rsidRPr="00E02292">
        <w:t xml:space="preserve"> express themselves and understand the world?</w:t>
      </w:r>
    </w:p>
    <w:p w14:paraId="50ADEF71" w14:textId="77777777" w:rsidR="00BE0C3D" w:rsidRPr="00E02292" w:rsidRDefault="00BE0C3D" w:rsidP="00ED3C93">
      <w:pPr>
        <w:pStyle w:val="ListParagraph"/>
        <w:numPr>
          <w:ilvl w:val="0"/>
          <w:numId w:val="54"/>
        </w:numPr>
        <w:spacing w:after="120"/>
        <w:contextualSpacing w:val="0"/>
      </w:pPr>
      <w:r w:rsidRPr="00E02292">
        <w:t xml:space="preserve">How can the Arabic language contribute to promoting a fair and just society, valuing diversity? </w:t>
      </w:r>
    </w:p>
    <w:p w14:paraId="3BC7AAE0" w14:textId="77777777" w:rsidR="00BE0C3D" w:rsidRPr="00E02292" w:rsidRDefault="00BE0C3D" w:rsidP="00ED3C93">
      <w:pPr>
        <w:pStyle w:val="ListParagraph"/>
        <w:numPr>
          <w:ilvl w:val="0"/>
          <w:numId w:val="54"/>
        </w:numPr>
        <w:spacing w:after="120"/>
        <w:contextualSpacing w:val="0"/>
      </w:pPr>
      <w:r w:rsidRPr="00E02292">
        <w:t xml:space="preserve">What are some of the tensions that exist between tradition and modernity in the Arab world and Arab-speaking communities overseas? </w:t>
      </w:r>
    </w:p>
    <w:p w14:paraId="75F331A2" w14:textId="77777777" w:rsidR="00BE0C3D" w:rsidRPr="00E02292" w:rsidRDefault="00BE0C3D" w:rsidP="00ED3C93">
      <w:pPr>
        <w:pStyle w:val="ListParagraph"/>
        <w:numPr>
          <w:ilvl w:val="0"/>
          <w:numId w:val="54"/>
        </w:numPr>
        <w:spacing w:after="120"/>
        <w:contextualSpacing w:val="0"/>
      </w:pPr>
      <w:bookmarkStart w:id="143" w:name="_Hlk17384307"/>
      <w:r w:rsidRPr="00E02292">
        <w:t>How have Arabic language and culture influenced other countries?</w:t>
      </w:r>
    </w:p>
    <w:bookmarkEnd w:id="143"/>
    <w:p w14:paraId="0DC40107" w14:textId="77777777" w:rsidR="00BE0C3D" w:rsidRDefault="00BE0C3D" w:rsidP="007236CE">
      <w:pPr>
        <w:spacing w:after="120"/>
        <w:rPr>
          <w:rFonts w:asciiTheme="majorHAnsi" w:hAnsiTheme="majorHAnsi" w:cstheme="majorHAnsi"/>
          <w:i/>
          <w:iCs/>
        </w:rPr>
      </w:pPr>
      <w:r w:rsidRPr="0009576B">
        <w:rPr>
          <w:rFonts w:asciiTheme="majorHAnsi" w:hAnsiTheme="majorHAnsi" w:cstheme="majorHAnsi"/>
          <w:b/>
          <w:bCs/>
          <w:i/>
          <w:iCs/>
        </w:rPr>
        <w:t>*</w:t>
      </w:r>
      <w:r w:rsidRPr="0009576B">
        <w:rPr>
          <w:rFonts w:asciiTheme="majorHAnsi" w:hAnsiTheme="majorHAnsi" w:cstheme="majorHAnsi"/>
          <w:i/>
          <w:iCs/>
        </w:rPr>
        <w:t xml:space="preserve">  Note: Modern Standard Arabic (MSA) is sometimes called Standard or Formal Arabic.</w:t>
      </w:r>
    </w:p>
    <w:p w14:paraId="3A2E7182" w14:textId="77777777" w:rsidR="00BE0C3D" w:rsidRPr="00F35E9A" w:rsidRDefault="00BE0C3D" w:rsidP="00BE0C3D">
      <w:pPr>
        <w:pStyle w:val="Heading3"/>
      </w:pPr>
      <w:r w:rsidRPr="00F35E9A">
        <w:t>Beginning Arabic</w:t>
      </w:r>
      <w:r>
        <w:t xml:space="preserve"> Grammar</w:t>
      </w:r>
    </w:p>
    <w:tbl>
      <w:tblPr>
        <w:tblStyle w:val="TableGrid"/>
        <w:tblW w:w="9072" w:type="dxa"/>
        <w:tblInd w:w="-5" w:type="dxa"/>
        <w:tblLook w:val="04A0" w:firstRow="1" w:lastRow="0" w:firstColumn="1" w:lastColumn="0" w:noHBand="0" w:noVBand="1"/>
      </w:tblPr>
      <w:tblGrid>
        <w:gridCol w:w="2898"/>
        <w:gridCol w:w="3087"/>
        <w:gridCol w:w="3087"/>
      </w:tblGrid>
      <w:tr w:rsidR="00BE0C3D" w:rsidRPr="003C1FBF" w14:paraId="1159F94A" w14:textId="77777777" w:rsidTr="00F92A75">
        <w:trPr>
          <w:cantSplit/>
          <w:tblHeader/>
        </w:trPr>
        <w:tc>
          <w:tcPr>
            <w:tcW w:w="289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2C56644" w14:textId="49AE8C7C" w:rsidR="00BE0C3D" w:rsidRPr="00516C5E" w:rsidRDefault="00BE0C3D" w:rsidP="00C23BA5">
            <w:pPr>
              <w:pStyle w:val="Tabletextbold"/>
              <w:spacing w:before="40" w:after="40"/>
              <w:rPr>
                <w:rFonts w:asciiTheme="minorHAnsi" w:hAnsiTheme="minorHAnsi" w:cstheme="minorHAnsi"/>
                <w:sz w:val="24"/>
                <w:szCs w:val="24"/>
              </w:rPr>
            </w:pPr>
            <w:r w:rsidRPr="00516C5E">
              <w:rPr>
                <w:rFonts w:asciiTheme="minorHAnsi" w:hAnsiTheme="minorHAnsi" w:cstheme="minorHAnsi"/>
                <w:sz w:val="24"/>
                <w:szCs w:val="24"/>
              </w:rPr>
              <w:t xml:space="preserve">Functions </w:t>
            </w:r>
            <w:r w:rsidR="00C23BA5">
              <w:rPr>
                <w:rFonts w:asciiTheme="minorHAnsi" w:hAnsiTheme="minorHAnsi" w:cstheme="minorHAnsi"/>
                <w:sz w:val="24"/>
                <w:szCs w:val="24"/>
              </w:rPr>
              <w:t>and</w:t>
            </w:r>
            <w:r w:rsidRPr="00516C5E">
              <w:rPr>
                <w:rFonts w:asciiTheme="minorHAnsi" w:hAnsiTheme="minorHAnsi" w:cstheme="minorHAnsi"/>
                <w:sz w:val="24"/>
                <w:szCs w:val="24"/>
              </w:rPr>
              <w:t xml:space="preserve"> Topics</w:t>
            </w:r>
          </w:p>
        </w:tc>
        <w:tc>
          <w:tcPr>
            <w:tcW w:w="308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9F0F09C" w14:textId="77777777" w:rsidR="00BE0C3D" w:rsidRPr="00516C5E" w:rsidRDefault="00BE0C3D" w:rsidP="00C23BA5">
            <w:pPr>
              <w:pStyle w:val="Tabletextbold"/>
              <w:spacing w:before="40" w:after="40"/>
              <w:rPr>
                <w:rFonts w:asciiTheme="minorHAnsi" w:hAnsiTheme="minorHAnsi" w:cstheme="minorHAnsi"/>
                <w:sz w:val="24"/>
                <w:szCs w:val="24"/>
              </w:rPr>
            </w:pPr>
            <w:r w:rsidRPr="00516C5E">
              <w:rPr>
                <w:rFonts w:asciiTheme="minorHAnsi" w:hAnsiTheme="minorHAnsi" w:cstheme="minorHAnsi"/>
                <w:sz w:val="24"/>
                <w:szCs w:val="24"/>
              </w:rPr>
              <w:t>Structures</w:t>
            </w:r>
          </w:p>
        </w:tc>
        <w:tc>
          <w:tcPr>
            <w:tcW w:w="308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B4B4318" w14:textId="77777777" w:rsidR="00BE0C3D" w:rsidRPr="00516C5E" w:rsidRDefault="00BE0C3D" w:rsidP="00C23BA5">
            <w:pPr>
              <w:pStyle w:val="Tabletextbold"/>
              <w:spacing w:before="40" w:after="40"/>
              <w:rPr>
                <w:rFonts w:asciiTheme="minorHAnsi" w:hAnsiTheme="minorHAnsi" w:cstheme="minorHAnsi"/>
                <w:sz w:val="24"/>
                <w:szCs w:val="24"/>
              </w:rPr>
            </w:pPr>
            <w:r w:rsidRPr="00516C5E">
              <w:rPr>
                <w:rFonts w:asciiTheme="minorHAnsi" w:hAnsiTheme="minorHAnsi" w:cstheme="minorHAnsi"/>
                <w:sz w:val="24"/>
                <w:szCs w:val="24"/>
              </w:rPr>
              <w:t>Examples</w:t>
            </w:r>
          </w:p>
        </w:tc>
      </w:tr>
      <w:tr w:rsidR="00BE0C3D" w:rsidRPr="003C1FBF" w14:paraId="4A524B7E"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43BD523E" w14:textId="77777777" w:rsidR="00BE0C3D" w:rsidRPr="00516C5E" w:rsidRDefault="00BE0C3D" w:rsidP="00C23BA5">
            <w:pPr>
              <w:pStyle w:val="TableText"/>
              <w:rPr>
                <w:rFonts w:asciiTheme="minorHAnsi" w:hAnsiTheme="minorHAnsi" w:cstheme="minorHAnsi"/>
                <w:szCs w:val="22"/>
              </w:rPr>
            </w:pPr>
            <w:r w:rsidRPr="00516C5E">
              <w:rPr>
                <w:rFonts w:asciiTheme="minorHAnsi" w:hAnsiTheme="minorHAnsi" w:cstheme="minorHAnsi"/>
                <w:szCs w:val="22"/>
              </w:rPr>
              <w:t>Arabic Letters and Sounds</w:t>
            </w:r>
          </w:p>
        </w:tc>
        <w:tc>
          <w:tcPr>
            <w:tcW w:w="3087" w:type="dxa"/>
            <w:tcBorders>
              <w:top w:val="single" w:sz="4" w:space="0" w:color="auto"/>
              <w:left w:val="single" w:sz="4" w:space="0" w:color="auto"/>
              <w:bottom w:val="single" w:sz="4" w:space="0" w:color="auto"/>
              <w:right w:val="single" w:sz="4" w:space="0" w:color="auto"/>
            </w:tcBorders>
            <w:hideMark/>
          </w:tcPr>
          <w:p w14:paraId="5108DD81"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i/>
              </w:rPr>
              <w:t xml:space="preserve">Alif, Baa, Taa, </w:t>
            </w:r>
            <w:proofErr w:type="spellStart"/>
            <w:r w:rsidRPr="00516C5E">
              <w:rPr>
                <w:rFonts w:asciiTheme="minorHAnsi" w:hAnsiTheme="minorHAnsi" w:cstheme="minorHAnsi"/>
                <w:i/>
              </w:rPr>
              <w:t>Thaa</w:t>
            </w:r>
            <w:proofErr w:type="spellEnd"/>
            <w:r w:rsidRPr="00516C5E">
              <w:rPr>
                <w:rFonts w:asciiTheme="minorHAnsi" w:hAnsiTheme="minorHAnsi" w:cstheme="minorHAnsi"/>
                <w:i/>
              </w:rPr>
              <w:t xml:space="preserve">, </w:t>
            </w:r>
            <w:proofErr w:type="spellStart"/>
            <w:r w:rsidRPr="00516C5E">
              <w:rPr>
                <w:rFonts w:asciiTheme="minorHAnsi" w:hAnsiTheme="minorHAnsi" w:cstheme="minorHAnsi"/>
                <w:i/>
              </w:rPr>
              <w:t>Jeem</w:t>
            </w:r>
            <w:proofErr w:type="spellEnd"/>
            <w:r w:rsidRPr="00516C5E">
              <w:rPr>
                <w:rFonts w:asciiTheme="minorHAnsi" w:hAnsiTheme="minorHAnsi" w:cstheme="minorHAnsi"/>
                <w:i/>
              </w:rPr>
              <w:t xml:space="preserve"> </w:t>
            </w:r>
            <w:r w:rsidRPr="00516C5E">
              <w:rPr>
                <w:rFonts w:asciiTheme="minorHAnsi" w:hAnsiTheme="minorHAnsi" w:cstheme="minorHAnsi"/>
              </w:rPr>
              <w:t>…</w:t>
            </w:r>
          </w:p>
        </w:tc>
        <w:tc>
          <w:tcPr>
            <w:tcW w:w="3087" w:type="dxa"/>
            <w:tcBorders>
              <w:top w:val="single" w:sz="4" w:space="0" w:color="auto"/>
              <w:left w:val="single" w:sz="4" w:space="0" w:color="auto"/>
              <w:bottom w:val="single" w:sz="4" w:space="0" w:color="auto"/>
              <w:right w:val="single" w:sz="4" w:space="0" w:color="auto"/>
            </w:tcBorders>
            <w:hideMark/>
          </w:tcPr>
          <w:p w14:paraId="5C26748E"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أ</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ب</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ت</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ث</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ج</w:t>
            </w:r>
            <w:r w:rsidRPr="00D20610">
              <w:rPr>
                <w:rFonts w:asciiTheme="minorHAnsi" w:hAnsiTheme="minorHAnsi" w:cstheme="minorHAnsi"/>
                <w:sz w:val="28"/>
                <w:szCs w:val="28"/>
                <w:rtl/>
                <w:lang w:bidi="ar-AE"/>
              </w:rPr>
              <w:t xml:space="preserve"> </w:t>
            </w:r>
          </w:p>
        </w:tc>
      </w:tr>
      <w:tr w:rsidR="00BE0C3D" w:rsidRPr="003C1FBF" w14:paraId="5BF37256"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52270DCB" w14:textId="77777777" w:rsidR="00BE0C3D" w:rsidRPr="004F7F3F" w:rsidRDefault="00BE0C3D" w:rsidP="00C23BA5">
            <w:pPr>
              <w:pStyle w:val="TableText"/>
              <w:rPr>
                <w:rFonts w:asciiTheme="minorHAnsi" w:hAnsiTheme="minorHAnsi" w:cstheme="minorHAnsi"/>
                <w:szCs w:val="22"/>
                <w:rtl/>
              </w:rPr>
            </w:pPr>
            <w:r w:rsidRPr="004F7F3F">
              <w:rPr>
                <w:rFonts w:asciiTheme="minorHAnsi" w:hAnsiTheme="minorHAnsi" w:cstheme="minorHAnsi"/>
                <w:szCs w:val="22"/>
              </w:rPr>
              <w:t>One-way connecting letters</w:t>
            </w:r>
          </w:p>
        </w:tc>
        <w:tc>
          <w:tcPr>
            <w:tcW w:w="3087" w:type="dxa"/>
            <w:tcBorders>
              <w:top w:val="single" w:sz="4" w:space="0" w:color="auto"/>
              <w:left w:val="single" w:sz="4" w:space="0" w:color="auto"/>
              <w:bottom w:val="single" w:sz="4" w:space="0" w:color="auto"/>
              <w:right w:val="single" w:sz="4" w:space="0" w:color="auto"/>
            </w:tcBorders>
            <w:hideMark/>
          </w:tcPr>
          <w:p w14:paraId="3F49099A"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Letters that can be connected from the right side only.</w:t>
            </w:r>
          </w:p>
          <w:p w14:paraId="70021F27" w14:textId="77777777" w:rsidR="00BE0C3D" w:rsidRPr="00D20610" w:rsidRDefault="00BE0C3D" w:rsidP="00C23BA5">
            <w:pPr>
              <w:pStyle w:val="TableListBullets1"/>
              <w:spacing w:before="40" w:after="40"/>
              <w:ind w:left="340" w:hanging="227"/>
              <w:contextualSpacing w:val="0"/>
              <w:rPr>
                <w:rFonts w:asciiTheme="minorHAnsi" w:hAnsiTheme="minorHAnsi" w:cstheme="minorHAnsi"/>
                <w:sz w:val="28"/>
                <w:szCs w:val="28"/>
              </w:rPr>
            </w:pPr>
            <w:r w:rsidRPr="00D20610">
              <w:rPr>
                <w:rFonts w:asciiTheme="minorHAnsi" w:hAnsiTheme="minorHAnsi" w:cstheme="minorHAnsi" w:hint="eastAsia"/>
                <w:sz w:val="28"/>
                <w:szCs w:val="28"/>
                <w:rtl/>
                <w:lang w:bidi="ar-AE"/>
              </w:rPr>
              <w:t>ا</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د</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ذ</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ر</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ز</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و</w:t>
            </w:r>
          </w:p>
        </w:tc>
        <w:tc>
          <w:tcPr>
            <w:tcW w:w="3087" w:type="dxa"/>
            <w:tcBorders>
              <w:top w:val="single" w:sz="4" w:space="0" w:color="auto"/>
              <w:left w:val="single" w:sz="4" w:space="0" w:color="auto"/>
              <w:bottom w:val="single" w:sz="4" w:space="0" w:color="auto"/>
              <w:right w:val="single" w:sz="4" w:space="0" w:color="auto"/>
            </w:tcBorders>
            <w:hideMark/>
          </w:tcPr>
          <w:p w14:paraId="1C71FC94"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برر</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طوّر</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زوّر</w:t>
            </w:r>
          </w:p>
        </w:tc>
      </w:tr>
      <w:tr w:rsidR="00BE0C3D" w:rsidRPr="003C1FBF" w14:paraId="4A141DF4"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25762C67" w14:textId="77777777" w:rsidR="00BE0C3D" w:rsidRPr="004F7F3F" w:rsidRDefault="00BE0C3D" w:rsidP="00C23BA5">
            <w:pPr>
              <w:pStyle w:val="TableText"/>
              <w:rPr>
                <w:rFonts w:asciiTheme="minorHAnsi" w:hAnsiTheme="minorHAnsi" w:cstheme="minorHAnsi"/>
                <w:szCs w:val="22"/>
                <w:rtl/>
              </w:rPr>
            </w:pPr>
            <w:r w:rsidRPr="004F7F3F">
              <w:rPr>
                <w:rFonts w:asciiTheme="minorHAnsi" w:hAnsiTheme="minorHAnsi" w:cstheme="minorHAnsi"/>
                <w:szCs w:val="22"/>
              </w:rPr>
              <w:t>Nouns</w:t>
            </w:r>
          </w:p>
        </w:tc>
        <w:tc>
          <w:tcPr>
            <w:tcW w:w="3087" w:type="dxa"/>
            <w:tcBorders>
              <w:top w:val="single" w:sz="4" w:space="0" w:color="auto"/>
              <w:left w:val="single" w:sz="4" w:space="0" w:color="auto"/>
              <w:bottom w:val="single" w:sz="4" w:space="0" w:color="auto"/>
              <w:right w:val="single" w:sz="4" w:space="0" w:color="auto"/>
            </w:tcBorders>
            <w:hideMark/>
          </w:tcPr>
          <w:p w14:paraId="4192391E" w14:textId="02A02DDD"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 xml:space="preserve">Gender: Masculine </w:t>
            </w:r>
            <w:r w:rsidR="00C23BA5">
              <w:rPr>
                <w:rFonts w:asciiTheme="minorHAnsi" w:hAnsiTheme="minorHAnsi" w:cstheme="minorHAnsi"/>
              </w:rPr>
              <w:t>and</w:t>
            </w:r>
            <w:r w:rsidRPr="00516C5E">
              <w:rPr>
                <w:rFonts w:asciiTheme="minorHAnsi" w:hAnsiTheme="minorHAnsi" w:cstheme="minorHAnsi"/>
              </w:rPr>
              <w:t xml:space="preserve"> feminine</w:t>
            </w:r>
          </w:p>
          <w:p w14:paraId="21A61B9A"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Definite and indefinite</w:t>
            </w:r>
          </w:p>
        </w:tc>
        <w:tc>
          <w:tcPr>
            <w:tcW w:w="3087" w:type="dxa"/>
            <w:tcBorders>
              <w:top w:val="single" w:sz="4" w:space="0" w:color="auto"/>
              <w:left w:val="single" w:sz="4" w:space="0" w:color="auto"/>
              <w:bottom w:val="single" w:sz="4" w:space="0" w:color="auto"/>
              <w:right w:val="single" w:sz="4" w:space="0" w:color="auto"/>
            </w:tcBorders>
            <w:hideMark/>
          </w:tcPr>
          <w:p w14:paraId="7C7DA567"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تلميذ</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تلميذة</w:t>
            </w:r>
          </w:p>
          <w:p w14:paraId="7B3F650A" w14:textId="77777777" w:rsidR="00BE0C3D" w:rsidRPr="00D20610" w:rsidRDefault="00BE0C3D" w:rsidP="00C23BA5">
            <w:pPr>
              <w:pStyle w:val="TableText"/>
              <w:rPr>
                <w:rFonts w:asciiTheme="minorHAnsi" w:hAnsiTheme="minorHAnsi" w:cstheme="minorHAnsi"/>
                <w:sz w:val="28"/>
                <w:szCs w:val="28"/>
                <w:rtl/>
                <w:lang w:bidi="ar-AE"/>
              </w:rPr>
            </w:pPr>
            <w:r w:rsidRPr="00D20610">
              <w:rPr>
                <w:rFonts w:asciiTheme="minorHAnsi" w:hAnsiTheme="minorHAnsi" w:cstheme="minorHAnsi" w:hint="eastAsia"/>
                <w:sz w:val="28"/>
                <w:szCs w:val="28"/>
                <w:rtl/>
                <w:lang w:bidi="ar-AE"/>
              </w:rPr>
              <w:t>القلمُ</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قلمٌ</w:t>
            </w:r>
          </w:p>
        </w:tc>
      </w:tr>
      <w:tr w:rsidR="00BE0C3D" w:rsidRPr="003C1FBF" w14:paraId="4D2EA23D"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00CDF415" w14:textId="77777777" w:rsidR="00BE0C3D" w:rsidRPr="004F7F3F" w:rsidRDefault="00BE0C3D" w:rsidP="00C23BA5">
            <w:pPr>
              <w:pStyle w:val="TableText"/>
              <w:rPr>
                <w:rFonts w:asciiTheme="minorHAnsi" w:hAnsiTheme="minorHAnsi" w:cstheme="minorHAnsi"/>
                <w:szCs w:val="22"/>
                <w:rtl/>
              </w:rPr>
            </w:pPr>
            <w:bookmarkStart w:id="144" w:name="_Hlk288269"/>
            <w:r w:rsidRPr="004F7F3F">
              <w:rPr>
                <w:rFonts w:asciiTheme="minorHAnsi" w:hAnsiTheme="minorHAnsi" w:cstheme="minorHAnsi"/>
                <w:szCs w:val="22"/>
              </w:rPr>
              <w:t>Adjectives</w:t>
            </w:r>
          </w:p>
        </w:tc>
        <w:tc>
          <w:tcPr>
            <w:tcW w:w="3087" w:type="dxa"/>
            <w:tcBorders>
              <w:top w:val="single" w:sz="4" w:space="0" w:color="auto"/>
              <w:left w:val="single" w:sz="4" w:space="0" w:color="auto"/>
              <w:bottom w:val="single" w:sz="4" w:space="0" w:color="auto"/>
              <w:right w:val="single" w:sz="4" w:space="0" w:color="auto"/>
            </w:tcBorders>
            <w:hideMark/>
          </w:tcPr>
          <w:p w14:paraId="78198651"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Agreement and placement</w:t>
            </w:r>
          </w:p>
        </w:tc>
        <w:tc>
          <w:tcPr>
            <w:tcW w:w="3087" w:type="dxa"/>
            <w:tcBorders>
              <w:top w:val="single" w:sz="4" w:space="0" w:color="auto"/>
              <w:left w:val="single" w:sz="4" w:space="0" w:color="auto"/>
              <w:bottom w:val="single" w:sz="4" w:space="0" w:color="auto"/>
              <w:right w:val="single" w:sz="4" w:space="0" w:color="auto"/>
            </w:tcBorders>
            <w:hideMark/>
          </w:tcPr>
          <w:p w14:paraId="0642D694"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بنتٌ</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ذكيةٌ</w:t>
            </w:r>
          </w:p>
        </w:tc>
        <w:bookmarkEnd w:id="144"/>
      </w:tr>
      <w:tr w:rsidR="00BE0C3D" w:rsidRPr="003C1FBF" w14:paraId="4557E913"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1112DA07" w14:textId="77777777" w:rsidR="00BE0C3D" w:rsidRPr="004F7F3F" w:rsidRDefault="00BE0C3D" w:rsidP="00C23BA5">
            <w:pPr>
              <w:pStyle w:val="TableText"/>
              <w:rPr>
                <w:rFonts w:asciiTheme="minorHAnsi" w:hAnsiTheme="minorHAnsi" w:cstheme="minorHAnsi"/>
                <w:szCs w:val="22"/>
                <w:rtl/>
              </w:rPr>
            </w:pPr>
            <w:r w:rsidRPr="004F7F3F">
              <w:rPr>
                <w:rFonts w:asciiTheme="minorHAnsi" w:hAnsiTheme="minorHAnsi" w:cstheme="minorHAnsi"/>
                <w:szCs w:val="22"/>
              </w:rPr>
              <w:t>Short Vowels</w:t>
            </w:r>
          </w:p>
        </w:tc>
        <w:tc>
          <w:tcPr>
            <w:tcW w:w="3087" w:type="dxa"/>
            <w:tcBorders>
              <w:top w:val="single" w:sz="4" w:space="0" w:color="auto"/>
              <w:left w:val="single" w:sz="4" w:space="0" w:color="auto"/>
              <w:bottom w:val="single" w:sz="4" w:space="0" w:color="auto"/>
              <w:right w:val="single" w:sz="4" w:space="0" w:color="auto"/>
            </w:tcBorders>
            <w:hideMark/>
          </w:tcPr>
          <w:p w14:paraId="1B42E62F"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Diacritical marks</w:t>
            </w:r>
          </w:p>
        </w:tc>
        <w:tc>
          <w:tcPr>
            <w:tcW w:w="3087" w:type="dxa"/>
            <w:tcBorders>
              <w:top w:val="single" w:sz="4" w:space="0" w:color="auto"/>
              <w:left w:val="single" w:sz="4" w:space="0" w:color="auto"/>
              <w:bottom w:val="single" w:sz="4" w:space="0" w:color="auto"/>
              <w:right w:val="single" w:sz="4" w:space="0" w:color="auto"/>
            </w:tcBorders>
            <w:hideMark/>
          </w:tcPr>
          <w:p w14:paraId="70854FEB" w14:textId="77777777" w:rsidR="00BE0C3D" w:rsidRPr="00D20610" w:rsidRDefault="00BE0C3D" w:rsidP="00C23BA5">
            <w:pPr>
              <w:pStyle w:val="TableText"/>
              <w:rPr>
                <w:rFonts w:asciiTheme="minorHAnsi" w:hAnsiTheme="minorHAnsi" w:cstheme="minorHAnsi"/>
                <w:sz w:val="28"/>
                <w:szCs w:val="28"/>
              </w:rPr>
            </w:pPr>
            <w:r w:rsidRPr="00D20610">
              <w:rPr>
                <w:rFonts w:asciiTheme="minorHAnsi" w:hAnsiTheme="minorHAnsi" w:cstheme="minorHAnsi" w:hint="eastAsia"/>
                <w:sz w:val="28"/>
                <w:szCs w:val="28"/>
                <w:rtl/>
              </w:rPr>
              <w:t>بَ</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بِ</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بُ</w:t>
            </w:r>
          </w:p>
        </w:tc>
      </w:tr>
      <w:tr w:rsidR="003C1FBF" w:rsidRPr="003C1FBF" w14:paraId="7F17729B"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58955DBC" w14:textId="77777777" w:rsidR="003C1FBF" w:rsidRPr="004F7F3F" w:rsidRDefault="003C1FBF" w:rsidP="00C23BA5">
            <w:pPr>
              <w:pStyle w:val="TableText"/>
              <w:rPr>
                <w:rFonts w:asciiTheme="minorHAnsi" w:hAnsiTheme="minorHAnsi" w:cstheme="minorHAnsi"/>
                <w:szCs w:val="22"/>
              </w:rPr>
            </w:pPr>
            <w:r w:rsidRPr="004F7F3F">
              <w:rPr>
                <w:rFonts w:asciiTheme="minorHAnsi" w:hAnsiTheme="minorHAnsi" w:cstheme="minorHAnsi"/>
                <w:szCs w:val="22"/>
              </w:rPr>
              <w:t>Long Vowels</w:t>
            </w:r>
          </w:p>
        </w:tc>
        <w:tc>
          <w:tcPr>
            <w:tcW w:w="3087" w:type="dxa"/>
            <w:tcBorders>
              <w:top w:val="single" w:sz="4" w:space="0" w:color="auto"/>
              <w:left w:val="single" w:sz="4" w:space="0" w:color="auto"/>
              <w:bottom w:val="single" w:sz="4" w:space="0" w:color="auto"/>
              <w:right w:val="single" w:sz="4" w:space="0" w:color="auto"/>
            </w:tcBorders>
            <w:hideMark/>
          </w:tcPr>
          <w:p w14:paraId="7539DB59" w14:textId="77777777" w:rsidR="003C1FBF" w:rsidRPr="003C1FBF" w:rsidRDefault="003C1FBF" w:rsidP="00C23BA5">
            <w:pPr>
              <w:pStyle w:val="TableListBullets1"/>
              <w:spacing w:before="40" w:after="40"/>
              <w:ind w:left="340" w:hanging="227"/>
              <w:contextualSpacing w:val="0"/>
              <w:rPr>
                <w:rFonts w:cstheme="majorHAnsi"/>
                <w:sz w:val="28"/>
                <w:szCs w:val="28"/>
              </w:rPr>
            </w:pPr>
            <w:r w:rsidRPr="00516C5E">
              <w:rPr>
                <w:rFonts w:asciiTheme="minorHAnsi" w:hAnsiTheme="minorHAnsi" w:cstheme="minorHAnsi"/>
              </w:rPr>
              <w:t>Three letters:</w:t>
            </w:r>
            <w:r w:rsidRPr="003C1FBF">
              <w:rPr>
                <w:rFonts w:cstheme="majorHAnsi"/>
                <w:sz w:val="28"/>
                <w:szCs w:val="28"/>
              </w:rPr>
              <w:t xml:space="preserve"> </w:t>
            </w:r>
            <w:r w:rsidRPr="003C1FBF">
              <w:rPr>
                <w:rFonts w:cstheme="majorHAnsi"/>
                <w:sz w:val="28"/>
                <w:szCs w:val="28"/>
                <w:rtl/>
              </w:rPr>
              <w:t>ا  و  ي</w:t>
            </w:r>
          </w:p>
        </w:tc>
        <w:tc>
          <w:tcPr>
            <w:tcW w:w="3087" w:type="dxa"/>
            <w:tcBorders>
              <w:top w:val="single" w:sz="4" w:space="0" w:color="auto"/>
              <w:left w:val="single" w:sz="4" w:space="0" w:color="auto"/>
              <w:bottom w:val="single" w:sz="4" w:space="0" w:color="auto"/>
              <w:right w:val="single" w:sz="4" w:space="0" w:color="auto"/>
            </w:tcBorders>
            <w:hideMark/>
          </w:tcPr>
          <w:p w14:paraId="47A0CE4E" w14:textId="77777777" w:rsidR="003C1FBF" w:rsidRPr="003C1FBF" w:rsidRDefault="003C1FBF" w:rsidP="00C23BA5">
            <w:pPr>
              <w:pStyle w:val="TableText"/>
              <w:rPr>
                <w:rFonts w:asciiTheme="majorHAnsi" w:hAnsiTheme="majorHAnsi" w:cstheme="majorHAnsi"/>
                <w:sz w:val="28"/>
                <w:szCs w:val="28"/>
              </w:rPr>
            </w:pPr>
            <w:r w:rsidRPr="003C1FBF">
              <w:rPr>
                <w:rFonts w:asciiTheme="majorHAnsi" w:hAnsiTheme="majorHAnsi" w:cstheme="majorHAnsi"/>
                <w:sz w:val="28"/>
                <w:szCs w:val="28"/>
                <w:rtl/>
              </w:rPr>
              <w:t>طالب ، طول ، ميل</w:t>
            </w:r>
          </w:p>
        </w:tc>
      </w:tr>
      <w:tr w:rsidR="003C1FBF" w:rsidRPr="003C1FBF" w14:paraId="0E811565"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41949035" w14:textId="77777777" w:rsidR="003C1FBF" w:rsidRPr="004F7F3F" w:rsidRDefault="003C1FBF" w:rsidP="00C23BA5">
            <w:pPr>
              <w:pStyle w:val="TableText"/>
              <w:rPr>
                <w:rFonts w:asciiTheme="minorHAnsi" w:hAnsiTheme="minorHAnsi" w:cstheme="minorHAnsi"/>
                <w:szCs w:val="22"/>
              </w:rPr>
            </w:pPr>
            <w:bookmarkStart w:id="145" w:name="_Hlk288190"/>
            <w:r w:rsidRPr="004F7F3F">
              <w:rPr>
                <w:rFonts w:asciiTheme="minorHAnsi" w:hAnsiTheme="minorHAnsi" w:cstheme="minorHAnsi"/>
                <w:szCs w:val="22"/>
              </w:rPr>
              <w:t>Conjunctions</w:t>
            </w:r>
          </w:p>
        </w:tc>
        <w:tc>
          <w:tcPr>
            <w:tcW w:w="3087" w:type="dxa"/>
            <w:tcBorders>
              <w:top w:val="single" w:sz="4" w:space="0" w:color="auto"/>
              <w:left w:val="single" w:sz="4" w:space="0" w:color="auto"/>
              <w:bottom w:val="single" w:sz="4" w:space="0" w:color="auto"/>
              <w:right w:val="single" w:sz="4" w:space="0" w:color="auto"/>
            </w:tcBorders>
            <w:hideMark/>
          </w:tcPr>
          <w:p w14:paraId="2131565D" w14:textId="24D6908C" w:rsidR="003C1FBF" w:rsidRPr="00C23BA5" w:rsidRDefault="003C1FBF" w:rsidP="00C23BA5">
            <w:pPr>
              <w:pStyle w:val="TableListBullets1"/>
              <w:spacing w:before="40" w:after="40"/>
              <w:ind w:left="340" w:hanging="227"/>
              <w:contextualSpacing w:val="0"/>
              <w:rPr>
                <w:rFonts w:cstheme="majorHAnsi"/>
                <w:sz w:val="28"/>
                <w:szCs w:val="28"/>
              </w:rPr>
            </w:pPr>
            <w:r w:rsidRPr="00516C5E">
              <w:rPr>
                <w:rFonts w:asciiTheme="minorHAnsi" w:hAnsiTheme="minorHAnsi" w:cstheme="minorHAnsi"/>
              </w:rPr>
              <w:t>Connecting words and sentences:</w:t>
            </w:r>
            <w:r w:rsidRPr="003C1FBF">
              <w:rPr>
                <w:rFonts w:cstheme="majorHAnsi"/>
                <w:sz w:val="28"/>
                <w:szCs w:val="28"/>
              </w:rPr>
              <w:t xml:space="preserve">  </w:t>
            </w:r>
            <w:r w:rsidRPr="003C1FBF">
              <w:rPr>
                <w:rFonts w:cstheme="majorHAnsi"/>
                <w:sz w:val="28"/>
                <w:szCs w:val="28"/>
                <w:rtl/>
                <w:lang w:bidi="ar-AE"/>
              </w:rPr>
              <w:t>و</w:t>
            </w:r>
            <w:r w:rsidRPr="003C1FBF">
              <w:rPr>
                <w:rFonts w:cstheme="majorHAnsi"/>
                <w:sz w:val="28"/>
                <w:szCs w:val="28"/>
                <w:lang w:bidi="ar-AE"/>
              </w:rPr>
              <w:t xml:space="preserve"> </w:t>
            </w:r>
            <w:r w:rsidRPr="003C1FBF">
              <w:rPr>
                <w:rFonts w:cstheme="majorHAnsi"/>
                <w:sz w:val="28"/>
                <w:szCs w:val="28"/>
                <w:rtl/>
                <w:lang w:bidi="ar-AE"/>
              </w:rPr>
              <w:t xml:space="preserve">إما  </w:t>
            </w:r>
          </w:p>
        </w:tc>
        <w:tc>
          <w:tcPr>
            <w:tcW w:w="3087" w:type="dxa"/>
            <w:tcBorders>
              <w:top w:val="single" w:sz="4" w:space="0" w:color="auto"/>
              <w:left w:val="single" w:sz="4" w:space="0" w:color="auto"/>
              <w:bottom w:val="single" w:sz="4" w:space="0" w:color="auto"/>
              <w:right w:val="single" w:sz="4" w:space="0" w:color="auto"/>
            </w:tcBorders>
            <w:hideMark/>
          </w:tcPr>
          <w:p w14:paraId="7CCAE35B" w14:textId="77777777" w:rsidR="003C1FBF" w:rsidRPr="003C1FBF" w:rsidRDefault="003C1FBF" w:rsidP="00C23BA5">
            <w:pPr>
              <w:pStyle w:val="TableText"/>
              <w:rPr>
                <w:rFonts w:asciiTheme="majorHAnsi" w:hAnsiTheme="majorHAnsi" w:cstheme="majorHAnsi"/>
                <w:sz w:val="28"/>
                <w:szCs w:val="28"/>
              </w:rPr>
            </w:pPr>
            <w:r w:rsidRPr="003C1FBF">
              <w:rPr>
                <w:rFonts w:asciiTheme="majorHAnsi" w:hAnsiTheme="majorHAnsi" w:cstheme="majorHAnsi"/>
                <w:sz w:val="28"/>
                <w:szCs w:val="28"/>
                <w:rtl/>
              </w:rPr>
              <w:t>أحمد و علي سافرا إلى أستراليا</w:t>
            </w:r>
          </w:p>
        </w:tc>
        <w:bookmarkEnd w:id="145"/>
      </w:tr>
      <w:tr w:rsidR="003C1FBF" w:rsidRPr="003C1FBF" w14:paraId="270F6906"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43622E74" w14:textId="77777777" w:rsidR="003C1FBF" w:rsidRPr="004F7F3F" w:rsidRDefault="003C1FBF" w:rsidP="00C23BA5">
            <w:pPr>
              <w:pStyle w:val="TableText"/>
              <w:rPr>
                <w:rFonts w:asciiTheme="minorHAnsi" w:hAnsiTheme="minorHAnsi" w:cstheme="minorHAnsi"/>
                <w:szCs w:val="22"/>
              </w:rPr>
            </w:pPr>
            <w:r w:rsidRPr="004F7F3F">
              <w:rPr>
                <w:rFonts w:asciiTheme="minorHAnsi" w:hAnsiTheme="minorHAnsi" w:cstheme="minorHAnsi"/>
                <w:szCs w:val="22"/>
              </w:rPr>
              <w:t>Prepositions</w:t>
            </w:r>
          </w:p>
        </w:tc>
        <w:tc>
          <w:tcPr>
            <w:tcW w:w="3087" w:type="dxa"/>
            <w:tcBorders>
              <w:top w:val="single" w:sz="4" w:space="0" w:color="auto"/>
              <w:left w:val="single" w:sz="4" w:space="0" w:color="auto"/>
              <w:bottom w:val="single" w:sz="4" w:space="0" w:color="auto"/>
              <w:right w:val="single" w:sz="4" w:space="0" w:color="auto"/>
            </w:tcBorders>
            <w:hideMark/>
          </w:tcPr>
          <w:p w14:paraId="289CEA6A"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Location and direction</w:t>
            </w:r>
          </w:p>
          <w:p w14:paraId="26D9A8EB"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Time</w:t>
            </w:r>
          </w:p>
        </w:tc>
        <w:tc>
          <w:tcPr>
            <w:tcW w:w="3087" w:type="dxa"/>
            <w:tcBorders>
              <w:top w:val="single" w:sz="4" w:space="0" w:color="auto"/>
              <w:left w:val="single" w:sz="4" w:space="0" w:color="auto"/>
              <w:bottom w:val="single" w:sz="4" w:space="0" w:color="auto"/>
              <w:right w:val="single" w:sz="4" w:space="0" w:color="auto"/>
            </w:tcBorders>
            <w:hideMark/>
          </w:tcPr>
          <w:p w14:paraId="073212FF"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في ، إلى</w:t>
            </w:r>
          </w:p>
        </w:tc>
      </w:tr>
      <w:tr w:rsidR="003C1FBF" w:rsidRPr="003C1FBF" w14:paraId="51BED838"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153CE15A" w14:textId="77777777" w:rsidR="003C1FBF" w:rsidRPr="004F7F3F" w:rsidRDefault="003C1FBF" w:rsidP="00C23BA5">
            <w:pPr>
              <w:pStyle w:val="TableText"/>
              <w:rPr>
                <w:rFonts w:asciiTheme="minorHAnsi" w:hAnsiTheme="minorHAnsi" w:cstheme="minorHAnsi"/>
                <w:szCs w:val="22"/>
                <w:rtl/>
              </w:rPr>
            </w:pPr>
            <w:r w:rsidRPr="004F7F3F">
              <w:rPr>
                <w:rFonts w:asciiTheme="minorHAnsi" w:hAnsiTheme="minorHAnsi" w:cstheme="minorHAnsi"/>
                <w:szCs w:val="22"/>
              </w:rPr>
              <w:t>Pronouns</w:t>
            </w:r>
          </w:p>
        </w:tc>
        <w:tc>
          <w:tcPr>
            <w:tcW w:w="3087" w:type="dxa"/>
            <w:tcBorders>
              <w:top w:val="single" w:sz="4" w:space="0" w:color="auto"/>
              <w:left w:val="single" w:sz="4" w:space="0" w:color="auto"/>
              <w:bottom w:val="single" w:sz="4" w:space="0" w:color="auto"/>
              <w:right w:val="single" w:sz="4" w:space="0" w:color="auto"/>
            </w:tcBorders>
            <w:hideMark/>
          </w:tcPr>
          <w:p w14:paraId="5B9DE8D3"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Demonstrative</w:t>
            </w:r>
          </w:p>
          <w:p w14:paraId="53F9CA28"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Possessive</w:t>
            </w:r>
          </w:p>
        </w:tc>
        <w:tc>
          <w:tcPr>
            <w:tcW w:w="3087" w:type="dxa"/>
            <w:tcBorders>
              <w:top w:val="single" w:sz="4" w:space="0" w:color="auto"/>
              <w:left w:val="single" w:sz="4" w:space="0" w:color="auto"/>
              <w:bottom w:val="single" w:sz="4" w:space="0" w:color="auto"/>
              <w:right w:val="single" w:sz="4" w:space="0" w:color="auto"/>
            </w:tcBorders>
            <w:hideMark/>
          </w:tcPr>
          <w:p w14:paraId="30CD42C3"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هذا ، هذه ، ذلك ، تلك</w:t>
            </w:r>
          </w:p>
          <w:p w14:paraId="4D8711B3" w14:textId="77777777" w:rsidR="003C1FBF" w:rsidRPr="003C1FBF" w:rsidRDefault="003C1FBF" w:rsidP="00C23BA5">
            <w:pPr>
              <w:pStyle w:val="TableText"/>
              <w:rPr>
                <w:rFonts w:cs="Calibri"/>
                <w:sz w:val="28"/>
                <w:szCs w:val="28"/>
                <w:rtl/>
                <w:lang w:bidi="ar-AE"/>
              </w:rPr>
            </w:pPr>
            <w:r w:rsidRPr="003C1FBF">
              <w:rPr>
                <w:rFonts w:cs="Calibri"/>
                <w:sz w:val="28"/>
                <w:szCs w:val="28"/>
                <w:rtl/>
                <w:lang w:bidi="ar-AE"/>
              </w:rPr>
              <w:t>حقيبتي</w:t>
            </w:r>
          </w:p>
        </w:tc>
      </w:tr>
      <w:tr w:rsidR="003C1FBF" w:rsidRPr="003C1FBF" w14:paraId="671A395C"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2179AE2B" w14:textId="77777777" w:rsidR="003C1FBF" w:rsidRPr="004F7F3F" w:rsidRDefault="003C1FBF" w:rsidP="00C23BA5">
            <w:pPr>
              <w:pStyle w:val="TableText"/>
              <w:rPr>
                <w:rFonts w:asciiTheme="minorHAnsi" w:hAnsiTheme="minorHAnsi" w:cstheme="minorHAnsi"/>
                <w:szCs w:val="22"/>
                <w:rtl/>
              </w:rPr>
            </w:pPr>
            <w:r w:rsidRPr="004F7F3F">
              <w:rPr>
                <w:rFonts w:asciiTheme="minorHAnsi" w:hAnsiTheme="minorHAnsi" w:cstheme="minorHAnsi"/>
                <w:szCs w:val="22"/>
              </w:rPr>
              <w:t>Verbs</w:t>
            </w:r>
          </w:p>
        </w:tc>
        <w:tc>
          <w:tcPr>
            <w:tcW w:w="3087" w:type="dxa"/>
            <w:tcBorders>
              <w:top w:val="single" w:sz="4" w:space="0" w:color="auto"/>
              <w:left w:val="single" w:sz="4" w:space="0" w:color="auto"/>
              <w:bottom w:val="single" w:sz="4" w:space="0" w:color="auto"/>
              <w:right w:val="single" w:sz="4" w:space="0" w:color="auto"/>
            </w:tcBorders>
            <w:hideMark/>
          </w:tcPr>
          <w:p w14:paraId="541B6895"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Past tense</w:t>
            </w:r>
          </w:p>
          <w:p w14:paraId="3A88087A"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Present tense</w:t>
            </w:r>
          </w:p>
          <w:p w14:paraId="0FB9FCD3"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Imperative</w:t>
            </w:r>
          </w:p>
        </w:tc>
        <w:tc>
          <w:tcPr>
            <w:tcW w:w="3087" w:type="dxa"/>
            <w:tcBorders>
              <w:top w:val="single" w:sz="4" w:space="0" w:color="auto"/>
              <w:left w:val="single" w:sz="4" w:space="0" w:color="auto"/>
              <w:bottom w:val="single" w:sz="4" w:space="0" w:color="auto"/>
              <w:right w:val="single" w:sz="4" w:space="0" w:color="auto"/>
            </w:tcBorders>
            <w:hideMark/>
          </w:tcPr>
          <w:p w14:paraId="6D24EF95"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كَتَبَ</w:t>
            </w:r>
          </w:p>
          <w:p w14:paraId="3D082B87" w14:textId="77777777" w:rsidR="003C1FBF" w:rsidRPr="003C1FBF" w:rsidRDefault="003C1FBF" w:rsidP="00C23BA5">
            <w:pPr>
              <w:pStyle w:val="TableText"/>
              <w:rPr>
                <w:rFonts w:cs="Calibri"/>
                <w:sz w:val="28"/>
                <w:szCs w:val="28"/>
                <w:rtl/>
                <w:lang w:bidi="ar-AE"/>
              </w:rPr>
            </w:pPr>
            <w:r w:rsidRPr="003C1FBF">
              <w:rPr>
                <w:rFonts w:cs="Calibri"/>
                <w:sz w:val="28"/>
                <w:szCs w:val="28"/>
                <w:rtl/>
                <w:lang w:bidi="ar-AE"/>
              </w:rPr>
              <w:t>يَكْتُبُ</w:t>
            </w:r>
          </w:p>
          <w:p w14:paraId="7D7AB261" w14:textId="77777777" w:rsidR="003C1FBF" w:rsidRPr="003C1FBF" w:rsidRDefault="003C1FBF" w:rsidP="00C23BA5">
            <w:pPr>
              <w:pStyle w:val="TableText"/>
              <w:rPr>
                <w:rFonts w:cs="Calibri"/>
                <w:sz w:val="28"/>
                <w:szCs w:val="28"/>
                <w:rtl/>
                <w:lang w:bidi="ar-AE"/>
              </w:rPr>
            </w:pPr>
            <w:r w:rsidRPr="003C1FBF">
              <w:rPr>
                <w:rFonts w:cs="Calibri"/>
                <w:sz w:val="28"/>
                <w:szCs w:val="28"/>
                <w:rtl/>
                <w:lang w:bidi="ar-AE"/>
              </w:rPr>
              <w:t>أُكْتُبْ</w:t>
            </w:r>
          </w:p>
        </w:tc>
      </w:tr>
      <w:tr w:rsidR="003C1FBF" w:rsidRPr="003C1FBF" w14:paraId="284B9B40"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74175DA7" w14:textId="77777777" w:rsidR="003C1FBF" w:rsidRPr="004F7F3F" w:rsidRDefault="003C1FBF" w:rsidP="00C23BA5">
            <w:pPr>
              <w:pStyle w:val="TableText"/>
              <w:rPr>
                <w:rFonts w:asciiTheme="minorHAnsi" w:hAnsiTheme="minorHAnsi" w:cstheme="minorHAnsi"/>
                <w:szCs w:val="22"/>
                <w:rtl/>
              </w:rPr>
            </w:pPr>
            <w:r w:rsidRPr="004F7F3F">
              <w:rPr>
                <w:rFonts w:asciiTheme="minorHAnsi" w:hAnsiTheme="minorHAnsi" w:cstheme="minorHAnsi"/>
                <w:szCs w:val="22"/>
              </w:rPr>
              <w:t>Negation</w:t>
            </w:r>
          </w:p>
        </w:tc>
        <w:tc>
          <w:tcPr>
            <w:tcW w:w="3087" w:type="dxa"/>
            <w:tcBorders>
              <w:top w:val="single" w:sz="4" w:space="0" w:color="auto"/>
              <w:left w:val="single" w:sz="4" w:space="0" w:color="auto"/>
              <w:bottom w:val="single" w:sz="4" w:space="0" w:color="auto"/>
              <w:right w:val="single" w:sz="4" w:space="0" w:color="auto"/>
            </w:tcBorders>
            <w:hideMark/>
          </w:tcPr>
          <w:p w14:paraId="3F70CAB3"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 xml:space="preserve">Using </w:t>
            </w:r>
            <w:r w:rsidRPr="003C1FBF">
              <w:rPr>
                <w:rFonts w:ascii="Calibri" w:hAnsi="Calibri" w:cs="Calibri"/>
                <w:sz w:val="28"/>
                <w:szCs w:val="28"/>
                <w:rtl/>
              </w:rPr>
              <w:t xml:space="preserve">ليس   لا   </w:t>
            </w:r>
          </w:p>
        </w:tc>
        <w:tc>
          <w:tcPr>
            <w:tcW w:w="3087" w:type="dxa"/>
            <w:tcBorders>
              <w:top w:val="single" w:sz="4" w:space="0" w:color="auto"/>
              <w:left w:val="single" w:sz="4" w:space="0" w:color="auto"/>
              <w:bottom w:val="single" w:sz="4" w:space="0" w:color="auto"/>
              <w:right w:val="single" w:sz="4" w:space="0" w:color="auto"/>
            </w:tcBorders>
            <w:hideMark/>
          </w:tcPr>
          <w:p w14:paraId="651D18C1"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ليس معي نقود</w:t>
            </w:r>
          </w:p>
        </w:tc>
      </w:tr>
      <w:tr w:rsidR="003C1FBF" w:rsidRPr="003C1FBF" w14:paraId="1DCC402E"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778FB8BE" w14:textId="77777777" w:rsidR="003C1FBF" w:rsidRPr="00516C5E" w:rsidRDefault="003C1FBF" w:rsidP="00C23BA5">
            <w:pPr>
              <w:pStyle w:val="TableText"/>
              <w:rPr>
                <w:rFonts w:cs="Calibri"/>
                <w:szCs w:val="22"/>
                <w:rtl/>
              </w:rPr>
            </w:pPr>
            <w:r w:rsidRPr="00516C5E">
              <w:rPr>
                <w:rFonts w:cs="Calibri"/>
                <w:szCs w:val="22"/>
              </w:rPr>
              <w:lastRenderedPageBreak/>
              <w:t>Cardinal numbers</w:t>
            </w:r>
          </w:p>
        </w:tc>
        <w:tc>
          <w:tcPr>
            <w:tcW w:w="3087" w:type="dxa"/>
            <w:tcBorders>
              <w:top w:val="single" w:sz="4" w:space="0" w:color="auto"/>
              <w:left w:val="single" w:sz="4" w:space="0" w:color="auto"/>
              <w:bottom w:val="single" w:sz="4" w:space="0" w:color="auto"/>
              <w:right w:val="single" w:sz="4" w:space="0" w:color="auto"/>
            </w:tcBorders>
            <w:hideMark/>
          </w:tcPr>
          <w:p w14:paraId="5FAF50B3"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1 to 10</w:t>
            </w:r>
          </w:p>
        </w:tc>
        <w:tc>
          <w:tcPr>
            <w:tcW w:w="3087" w:type="dxa"/>
            <w:tcBorders>
              <w:top w:val="single" w:sz="4" w:space="0" w:color="auto"/>
              <w:left w:val="single" w:sz="4" w:space="0" w:color="auto"/>
              <w:bottom w:val="single" w:sz="4" w:space="0" w:color="auto"/>
              <w:right w:val="single" w:sz="4" w:space="0" w:color="auto"/>
            </w:tcBorders>
            <w:hideMark/>
          </w:tcPr>
          <w:p w14:paraId="63B7D0A5"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 xml:space="preserve">1 2 3 4 5 6 7 8 9 10 </w:t>
            </w:r>
          </w:p>
        </w:tc>
      </w:tr>
      <w:tr w:rsidR="003C1FBF" w:rsidRPr="003C1FBF" w14:paraId="0381D5D5"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3FC6F050" w14:textId="77777777" w:rsidR="003C1FBF" w:rsidRPr="00516C5E" w:rsidRDefault="003C1FBF" w:rsidP="00C23BA5">
            <w:pPr>
              <w:pStyle w:val="TableText"/>
              <w:rPr>
                <w:rFonts w:cs="Calibri"/>
                <w:szCs w:val="22"/>
                <w:rtl/>
              </w:rPr>
            </w:pPr>
            <w:r w:rsidRPr="00516C5E">
              <w:rPr>
                <w:rFonts w:cs="Calibri"/>
                <w:szCs w:val="22"/>
              </w:rPr>
              <w:t>The question particles</w:t>
            </w:r>
          </w:p>
        </w:tc>
        <w:tc>
          <w:tcPr>
            <w:tcW w:w="3087" w:type="dxa"/>
            <w:tcBorders>
              <w:top w:val="single" w:sz="4" w:space="0" w:color="auto"/>
              <w:left w:val="single" w:sz="4" w:space="0" w:color="auto"/>
              <w:bottom w:val="single" w:sz="4" w:space="0" w:color="auto"/>
              <w:right w:val="single" w:sz="4" w:space="0" w:color="auto"/>
            </w:tcBorders>
            <w:hideMark/>
          </w:tcPr>
          <w:p w14:paraId="4DFE1177"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Using the particle</w:t>
            </w:r>
            <w:r w:rsidRPr="003C1FBF">
              <w:rPr>
                <w:rFonts w:ascii="Calibri" w:hAnsi="Calibri" w:cs="Calibri"/>
                <w:sz w:val="28"/>
                <w:szCs w:val="28"/>
              </w:rPr>
              <w:t xml:space="preserve">: </w:t>
            </w:r>
            <w:r w:rsidRPr="003C1FBF">
              <w:rPr>
                <w:rFonts w:ascii="Calibri" w:hAnsi="Calibri" w:cs="Calibri"/>
                <w:sz w:val="28"/>
                <w:szCs w:val="28"/>
                <w:rtl/>
                <w:lang w:bidi="ar-AE"/>
              </w:rPr>
              <w:t>هل</w:t>
            </w:r>
          </w:p>
        </w:tc>
        <w:tc>
          <w:tcPr>
            <w:tcW w:w="3087" w:type="dxa"/>
            <w:tcBorders>
              <w:top w:val="single" w:sz="4" w:space="0" w:color="auto"/>
              <w:left w:val="single" w:sz="4" w:space="0" w:color="auto"/>
              <w:bottom w:val="single" w:sz="4" w:space="0" w:color="auto"/>
              <w:right w:val="single" w:sz="4" w:space="0" w:color="auto"/>
            </w:tcBorders>
            <w:hideMark/>
          </w:tcPr>
          <w:p w14:paraId="26F0EB5B" w14:textId="77777777" w:rsidR="003C1FBF" w:rsidRPr="003C1FBF" w:rsidRDefault="003C1FBF" w:rsidP="00C23BA5">
            <w:pPr>
              <w:pStyle w:val="TableText"/>
              <w:rPr>
                <w:rFonts w:cs="Calibri"/>
                <w:sz w:val="28"/>
                <w:szCs w:val="28"/>
              </w:rPr>
            </w:pPr>
            <w:r w:rsidRPr="003C1FBF">
              <w:rPr>
                <w:rFonts w:cs="Calibri"/>
                <w:sz w:val="28"/>
                <w:szCs w:val="28"/>
                <w:rtl/>
              </w:rPr>
              <w:t>هل عندك سيارة ؟</w:t>
            </w:r>
          </w:p>
        </w:tc>
      </w:tr>
      <w:tr w:rsidR="003C1FBF" w:rsidRPr="003C1FBF" w14:paraId="23AE3A96"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26F502B4" w14:textId="77777777" w:rsidR="003C1FBF" w:rsidRPr="00516C5E" w:rsidRDefault="003C1FBF" w:rsidP="00C23BA5">
            <w:pPr>
              <w:pStyle w:val="TableText"/>
              <w:rPr>
                <w:rFonts w:cs="Calibri"/>
                <w:szCs w:val="22"/>
              </w:rPr>
            </w:pPr>
            <w:r w:rsidRPr="00516C5E">
              <w:rPr>
                <w:rFonts w:cs="Calibri"/>
                <w:szCs w:val="22"/>
              </w:rPr>
              <w:t>Subject and Predicate</w:t>
            </w:r>
          </w:p>
        </w:tc>
        <w:tc>
          <w:tcPr>
            <w:tcW w:w="3087" w:type="dxa"/>
            <w:tcBorders>
              <w:top w:val="single" w:sz="4" w:space="0" w:color="auto"/>
              <w:left w:val="single" w:sz="4" w:space="0" w:color="auto"/>
              <w:bottom w:val="single" w:sz="4" w:space="0" w:color="auto"/>
              <w:right w:val="single" w:sz="4" w:space="0" w:color="auto"/>
            </w:tcBorders>
            <w:hideMark/>
          </w:tcPr>
          <w:p w14:paraId="20758151"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Nominal sentences</w:t>
            </w:r>
          </w:p>
        </w:tc>
        <w:tc>
          <w:tcPr>
            <w:tcW w:w="3087" w:type="dxa"/>
            <w:tcBorders>
              <w:top w:val="single" w:sz="4" w:space="0" w:color="auto"/>
              <w:left w:val="single" w:sz="4" w:space="0" w:color="auto"/>
              <w:bottom w:val="single" w:sz="4" w:space="0" w:color="auto"/>
              <w:right w:val="single" w:sz="4" w:space="0" w:color="auto"/>
            </w:tcBorders>
            <w:hideMark/>
          </w:tcPr>
          <w:p w14:paraId="56EED6AB"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الرجل طويل</w:t>
            </w:r>
          </w:p>
        </w:tc>
      </w:tr>
      <w:tr w:rsidR="003C1FBF" w:rsidRPr="003C1FBF" w14:paraId="4BD16A73"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6E0A4583" w14:textId="77777777" w:rsidR="003C1FBF" w:rsidRPr="00516C5E" w:rsidRDefault="003C1FBF" w:rsidP="00C23BA5">
            <w:pPr>
              <w:pStyle w:val="TableText"/>
              <w:rPr>
                <w:rFonts w:cs="Calibri"/>
                <w:szCs w:val="22"/>
                <w:rtl/>
              </w:rPr>
            </w:pPr>
            <w:r w:rsidRPr="00516C5E">
              <w:rPr>
                <w:rFonts w:cs="Calibri"/>
                <w:szCs w:val="22"/>
              </w:rPr>
              <w:t>Ordinal numbers</w:t>
            </w:r>
          </w:p>
        </w:tc>
        <w:tc>
          <w:tcPr>
            <w:tcW w:w="3087" w:type="dxa"/>
            <w:tcBorders>
              <w:top w:val="single" w:sz="4" w:space="0" w:color="auto"/>
              <w:left w:val="single" w:sz="4" w:space="0" w:color="auto"/>
              <w:bottom w:val="single" w:sz="4" w:space="0" w:color="auto"/>
              <w:right w:val="single" w:sz="4" w:space="0" w:color="auto"/>
            </w:tcBorders>
            <w:hideMark/>
          </w:tcPr>
          <w:p w14:paraId="1B199533"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The First, the Second, the Third, the Fourth, the Fifth</w:t>
            </w:r>
          </w:p>
        </w:tc>
        <w:tc>
          <w:tcPr>
            <w:tcW w:w="3087" w:type="dxa"/>
            <w:tcBorders>
              <w:top w:val="single" w:sz="4" w:space="0" w:color="auto"/>
              <w:left w:val="single" w:sz="4" w:space="0" w:color="auto"/>
              <w:bottom w:val="single" w:sz="4" w:space="0" w:color="auto"/>
              <w:right w:val="single" w:sz="4" w:space="0" w:color="auto"/>
            </w:tcBorders>
            <w:hideMark/>
          </w:tcPr>
          <w:p w14:paraId="3F7D7A81"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الأول ، الثاني</w:t>
            </w:r>
          </w:p>
        </w:tc>
      </w:tr>
      <w:tr w:rsidR="003C1FBF" w:rsidRPr="003C1FBF" w14:paraId="710CF10E"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3BED9179" w14:textId="77777777" w:rsidR="003C1FBF" w:rsidRPr="00516C5E" w:rsidRDefault="003C1FBF" w:rsidP="00C23BA5">
            <w:pPr>
              <w:pStyle w:val="TableText"/>
              <w:rPr>
                <w:rFonts w:cs="Calibri"/>
                <w:szCs w:val="22"/>
                <w:rtl/>
              </w:rPr>
            </w:pPr>
            <w:r w:rsidRPr="00516C5E">
              <w:rPr>
                <w:rFonts w:cs="Calibri"/>
                <w:szCs w:val="22"/>
              </w:rPr>
              <w:t>Possessive (</w:t>
            </w:r>
            <w:proofErr w:type="spellStart"/>
            <w:r w:rsidRPr="00516C5E">
              <w:rPr>
                <w:rFonts w:cs="Calibri"/>
                <w:szCs w:val="22"/>
              </w:rPr>
              <w:t>Idafa</w:t>
            </w:r>
            <w:proofErr w:type="spellEnd"/>
            <w:r w:rsidRPr="00516C5E">
              <w:rPr>
                <w:rFonts w:cs="Calibri"/>
                <w:szCs w:val="22"/>
              </w:rPr>
              <w:t>) structure</w:t>
            </w:r>
          </w:p>
        </w:tc>
        <w:tc>
          <w:tcPr>
            <w:tcW w:w="3087" w:type="dxa"/>
            <w:tcBorders>
              <w:top w:val="single" w:sz="4" w:space="0" w:color="auto"/>
              <w:left w:val="single" w:sz="4" w:space="0" w:color="auto"/>
              <w:bottom w:val="single" w:sz="4" w:space="0" w:color="auto"/>
              <w:right w:val="single" w:sz="4" w:space="0" w:color="auto"/>
            </w:tcBorders>
            <w:hideMark/>
          </w:tcPr>
          <w:p w14:paraId="23F2A4AD"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Possessive sentence</w:t>
            </w:r>
          </w:p>
        </w:tc>
        <w:tc>
          <w:tcPr>
            <w:tcW w:w="3087" w:type="dxa"/>
            <w:tcBorders>
              <w:top w:val="single" w:sz="4" w:space="0" w:color="auto"/>
              <w:left w:val="single" w:sz="4" w:space="0" w:color="auto"/>
              <w:bottom w:val="single" w:sz="4" w:space="0" w:color="auto"/>
              <w:right w:val="single" w:sz="4" w:space="0" w:color="auto"/>
            </w:tcBorders>
            <w:hideMark/>
          </w:tcPr>
          <w:p w14:paraId="2EA452E5"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باب البيت</w:t>
            </w:r>
          </w:p>
        </w:tc>
      </w:tr>
      <w:tr w:rsidR="003C1FBF" w:rsidRPr="003C1FBF" w14:paraId="16786591"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1888AC6F" w14:textId="77777777" w:rsidR="003C1FBF" w:rsidRPr="00516C5E" w:rsidRDefault="003C1FBF" w:rsidP="00C23BA5">
            <w:pPr>
              <w:pStyle w:val="TableText"/>
              <w:rPr>
                <w:rFonts w:cs="Calibri"/>
                <w:szCs w:val="22"/>
                <w:rtl/>
              </w:rPr>
            </w:pPr>
            <w:r w:rsidRPr="00516C5E">
              <w:rPr>
                <w:rFonts w:cs="Calibri"/>
                <w:szCs w:val="22"/>
              </w:rPr>
              <w:t>Telling Time</w:t>
            </w:r>
          </w:p>
        </w:tc>
        <w:tc>
          <w:tcPr>
            <w:tcW w:w="3087" w:type="dxa"/>
            <w:tcBorders>
              <w:top w:val="single" w:sz="4" w:space="0" w:color="auto"/>
              <w:left w:val="single" w:sz="4" w:space="0" w:color="auto"/>
              <w:bottom w:val="single" w:sz="4" w:space="0" w:color="auto"/>
              <w:right w:val="single" w:sz="4" w:space="0" w:color="auto"/>
            </w:tcBorders>
            <w:hideMark/>
          </w:tcPr>
          <w:p w14:paraId="4E4BEC06"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Formally and informally</w:t>
            </w:r>
          </w:p>
        </w:tc>
        <w:tc>
          <w:tcPr>
            <w:tcW w:w="3087" w:type="dxa"/>
            <w:tcBorders>
              <w:top w:val="single" w:sz="4" w:space="0" w:color="auto"/>
              <w:left w:val="single" w:sz="4" w:space="0" w:color="auto"/>
              <w:bottom w:val="single" w:sz="4" w:space="0" w:color="auto"/>
              <w:right w:val="single" w:sz="4" w:space="0" w:color="auto"/>
            </w:tcBorders>
            <w:hideMark/>
          </w:tcPr>
          <w:p w14:paraId="51AA89E1"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الساعة الواحدة</w:t>
            </w:r>
          </w:p>
        </w:tc>
      </w:tr>
      <w:tr w:rsidR="00516C5E" w:rsidRPr="003C1FBF" w14:paraId="004EC337" w14:textId="77777777" w:rsidTr="00F92A75">
        <w:trPr>
          <w:cantSplit/>
        </w:trPr>
        <w:tc>
          <w:tcPr>
            <w:tcW w:w="2898" w:type="dxa"/>
            <w:tcBorders>
              <w:top w:val="single" w:sz="4" w:space="0" w:color="auto"/>
              <w:left w:val="single" w:sz="4" w:space="0" w:color="auto"/>
              <w:bottom w:val="single" w:sz="4" w:space="0" w:color="auto"/>
              <w:right w:val="single" w:sz="4" w:space="0" w:color="auto"/>
            </w:tcBorders>
          </w:tcPr>
          <w:p w14:paraId="45D70CE7" w14:textId="047DBFCD" w:rsidR="00516C5E" w:rsidRPr="00516C5E" w:rsidRDefault="00516C5E" w:rsidP="00C23BA5">
            <w:pPr>
              <w:pStyle w:val="TableText"/>
              <w:rPr>
                <w:rFonts w:cs="Calibri"/>
                <w:szCs w:val="22"/>
              </w:rPr>
            </w:pPr>
            <w:r>
              <w:rPr>
                <w:rFonts w:cs="Calibri"/>
                <w:szCs w:val="22"/>
              </w:rPr>
              <w:t>Texting in Latin Script</w:t>
            </w:r>
          </w:p>
        </w:tc>
        <w:tc>
          <w:tcPr>
            <w:tcW w:w="3087" w:type="dxa"/>
            <w:tcBorders>
              <w:top w:val="single" w:sz="4" w:space="0" w:color="auto"/>
              <w:left w:val="single" w:sz="4" w:space="0" w:color="auto"/>
              <w:bottom w:val="single" w:sz="4" w:space="0" w:color="auto"/>
              <w:right w:val="single" w:sz="4" w:space="0" w:color="auto"/>
            </w:tcBorders>
          </w:tcPr>
          <w:p w14:paraId="6616D46E" w14:textId="063971F0" w:rsidR="00516C5E" w:rsidRPr="00516C5E" w:rsidRDefault="00516C5E" w:rsidP="00C23BA5">
            <w:pPr>
              <w:pStyle w:val="TableListBullets1"/>
              <w:spacing w:before="40" w:after="40"/>
              <w:ind w:left="340" w:hanging="227"/>
              <w:contextualSpacing w:val="0"/>
              <w:rPr>
                <w:rFonts w:ascii="Calibri" w:hAnsi="Calibri" w:cs="Calibri"/>
              </w:rPr>
            </w:pPr>
            <w:r>
              <w:rPr>
                <w:rFonts w:ascii="Calibri" w:hAnsi="Calibri" w:cs="Calibri"/>
              </w:rPr>
              <w:t>Common transliteration of Arabic phonemes using numbers and special characters.</w:t>
            </w:r>
          </w:p>
        </w:tc>
        <w:tc>
          <w:tcPr>
            <w:tcW w:w="3087" w:type="dxa"/>
            <w:tcBorders>
              <w:top w:val="single" w:sz="4" w:space="0" w:color="auto"/>
              <w:left w:val="single" w:sz="4" w:space="0" w:color="auto"/>
              <w:bottom w:val="single" w:sz="4" w:space="0" w:color="auto"/>
              <w:right w:val="single" w:sz="4" w:space="0" w:color="auto"/>
            </w:tcBorders>
          </w:tcPr>
          <w:p w14:paraId="567974A6" w14:textId="77777777" w:rsidR="00516C5E" w:rsidRPr="00516C5E" w:rsidRDefault="00516C5E" w:rsidP="00C23BA5">
            <w:pPr>
              <w:pStyle w:val="TableText"/>
              <w:rPr>
                <w:rFonts w:cs="Calibri"/>
                <w:szCs w:val="22"/>
                <w:lang w:bidi="ar-AE"/>
              </w:rPr>
            </w:pPr>
            <w:r w:rsidRPr="00516C5E">
              <w:rPr>
                <w:rFonts w:cs="Calibri"/>
                <w:szCs w:val="22"/>
                <w:lang w:bidi="ar-AE"/>
              </w:rPr>
              <w:t xml:space="preserve">2 represents the glottal stop </w:t>
            </w:r>
            <w:r w:rsidRPr="00516C5E">
              <w:rPr>
                <w:rFonts w:cs="Calibri"/>
                <w:szCs w:val="22"/>
                <w:rtl/>
                <w:lang w:bidi="ar-AE"/>
              </w:rPr>
              <w:t>ء</w:t>
            </w:r>
            <w:r w:rsidRPr="00516C5E">
              <w:rPr>
                <w:rFonts w:cs="Calibri"/>
                <w:szCs w:val="22"/>
                <w:lang w:bidi="ar-AE"/>
              </w:rPr>
              <w:t xml:space="preserve"> (hamza)</w:t>
            </w:r>
          </w:p>
          <w:p w14:paraId="034D28F3" w14:textId="48505A65" w:rsidR="00516C5E" w:rsidRPr="00516C5E" w:rsidRDefault="00516C5E" w:rsidP="00C23BA5">
            <w:pPr>
              <w:pStyle w:val="TableText"/>
              <w:rPr>
                <w:rFonts w:cs="Calibri"/>
                <w:szCs w:val="22"/>
                <w:lang w:bidi="ar-AE"/>
              </w:rPr>
            </w:pPr>
            <w:r w:rsidRPr="00516C5E">
              <w:rPr>
                <w:rFonts w:cs="Calibri"/>
                <w:szCs w:val="22"/>
                <w:lang w:bidi="ar-AE"/>
              </w:rPr>
              <w:t xml:space="preserve">3 </w:t>
            </w:r>
            <w:r>
              <w:rPr>
                <w:rFonts w:cs="Calibri"/>
                <w:szCs w:val="22"/>
                <w:lang w:bidi="ar-AE"/>
              </w:rPr>
              <w:t>-</w:t>
            </w:r>
            <w:r w:rsidRPr="00516C5E">
              <w:rPr>
                <w:rFonts w:cs="Calibri"/>
                <w:szCs w:val="22"/>
                <w:lang w:bidi="ar-AE"/>
              </w:rPr>
              <w:t xml:space="preserve"> </w:t>
            </w:r>
            <w:r w:rsidRPr="00516C5E">
              <w:rPr>
                <w:rFonts w:cs="Calibri"/>
                <w:szCs w:val="22"/>
                <w:rtl/>
                <w:lang w:bidi="ar-AE"/>
              </w:rPr>
              <w:t>ع</w:t>
            </w:r>
            <w:r w:rsidRPr="00516C5E">
              <w:rPr>
                <w:rFonts w:cs="Calibri"/>
                <w:szCs w:val="22"/>
                <w:lang w:bidi="ar-AE"/>
              </w:rPr>
              <w:t xml:space="preserve"> 5 </w:t>
            </w:r>
            <w:r>
              <w:rPr>
                <w:rFonts w:cs="Calibri"/>
                <w:szCs w:val="22"/>
                <w:lang w:bidi="ar-AE"/>
              </w:rPr>
              <w:t>-</w:t>
            </w:r>
            <w:r w:rsidRPr="00516C5E">
              <w:rPr>
                <w:rFonts w:cs="Calibri"/>
                <w:szCs w:val="22"/>
                <w:lang w:bidi="ar-AE"/>
              </w:rPr>
              <w:t xml:space="preserve"> </w:t>
            </w:r>
            <w:r w:rsidRPr="00516C5E">
              <w:rPr>
                <w:rFonts w:cs="Calibri"/>
                <w:szCs w:val="22"/>
                <w:rtl/>
                <w:lang w:bidi="ar-AE"/>
              </w:rPr>
              <w:t>خ</w:t>
            </w:r>
            <w:r w:rsidRPr="00516C5E">
              <w:rPr>
                <w:rFonts w:cs="Calibri"/>
                <w:szCs w:val="22"/>
                <w:lang w:bidi="ar-AE"/>
              </w:rPr>
              <w:t xml:space="preserve"> 6 </w:t>
            </w:r>
            <w:r>
              <w:rPr>
                <w:rFonts w:cs="Calibri"/>
                <w:szCs w:val="22"/>
                <w:lang w:bidi="ar-AE"/>
              </w:rPr>
              <w:t>-</w:t>
            </w:r>
            <w:r w:rsidRPr="00516C5E">
              <w:rPr>
                <w:rFonts w:cs="Calibri"/>
                <w:szCs w:val="22"/>
                <w:lang w:bidi="ar-AE"/>
              </w:rPr>
              <w:t xml:space="preserve"> </w:t>
            </w:r>
            <w:r w:rsidRPr="00516C5E">
              <w:rPr>
                <w:rFonts w:cs="Calibri"/>
                <w:szCs w:val="22"/>
                <w:rtl/>
                <w:lang w:bidi="ar-AE"/>
              </w:rPr>
              <w:t>ط</w:t>
            </w:r>
            <w:r w:rsidRPr="00516C5E">
              <w:rPr>
                <w:rFonts w:cs="Calibri"/>
                <w:szCs w:val="22"/>
                <w:lang w:bidi="ar-AE"/>
              </w:rPr>
              <w:t xml:space="preserve"> 7 </w:t>
            </w:r>
            <w:r>
              <w:rPr>
                <w:rFonts w:cs="Calibri"/>
                <w:szCs w:val="22"/>
                <w:lang w:bidi="ar-AE"/>
              </w:rPr>
              <w:t>-</w:t>
            </w:r>
            <w:r w:rsidRPr="00516C5E">
              <w:rPr>
                <w:rFonts w:cs="Calibri"/>
                <w:szCs w:val="22"/>
                <w:lang w:bidi="ar-AE"/>
              </w:rPr>
              <w:t xml:space="preserve"> </w:t>
            </w:r>
            <w:r w:rsidRPr="00516C5E">
              <w:rPr>
                <w:rFonts w:cs="Calibri"/>
                <w:szCs w:val="22"/>
                <w:rtl/>
                <w:lang w:bidi="ar-AE"/>
              </w:rPr>
              <w:t>ح</w:t>
            </w:r>
            <w:r w:rsidRPr="00516C5E">
              <w:rPr>
                <w:rFonts w:cs="Calibri"/>
                <w:szCs w:val="22"/>
                <w:lang w:bidi="ar-AE"/>
              </w:rPr>
              <w:t xml:space="preserve"> 8 </w:t>
            </w:r>
            <w:r>
              <w:rPr>
                <w:rFonts w:cs="Calibri"/>
                <w:szCs w:val="22"/>
                <w:lang w:bidi="ar-AE"/>
              </w:rPr>
              <w:t>-</w:t>
            </w:r>
            <w:r w:rsidRPr="00516C5E">
              <w:rPr>
                <w:rFonts w:cs="Calibri"/>
                <w:szCs w:val="22"/>
                <w:lang w:bidi="ar-AE"/>
              </w:rPr>
              <w:t xml:space="preserve"> </w:t>
            </w:r>
            <w:r w:rsidRPr="00516C5E">
              <w:rPr>
                <w:rFonts w:cs="Calibri"/>
                <w:szCs w:val="22"/>
                <w:rtl/>
                <w:lang w:bidi="ar-AE"/>
              </w:rPr>
              <w:t>ق</w:t>
            </w:r>
          </w:p>
          <w:p w14:paraId="14E069FD" w14:textId="5514807C" w:rsidR="00516C5E" w:rsidRPr="003C1FBF" w:rsidRDefault="00516C5E" w:rsidP="00C23BA5">
            <w:pPr>
              <w:pStyle w:val="TableText"/>
              <w:rPr>
                <w:rFonts w:cs="Calibri"/>
                <w:sz w:val="28"/>
                <w:szCs w:val="28"/>
                <w:rtl/>
                <w:lang w:bidi="ar-AE"/>
              </w:rPr>
            </w:pPr>
            <w:r w:rsidRPr="00516C5E">
              <w:rPr>
                <w:rFonts w:cs="Calibri"/>
                <w:szCs w:val="22"/>
                <w:lang w:bidi="ar-AE"/>
              </w:rPr>
              <w:t xml:space="preserve">9 </w:t>
            </w:r>
            <w:r>
              <w:rPr>
                <w:rFonts w:cs="Calibri"/>
                <w:szCs w:val="22"/>
                <w:lang w:bidi="ar-AE"/>
              </w:rPr>
              <w:t>-</w:t>
            </w:r>
            <w:r w:rsidRPr="00516C5E">
              <w:rPr>
                <w:rFonts w:cs="Calibri"/>
                <w:szCs w:val="22"/>
                <w:lang w:bidi="ar-AE"/>
              </w:rPr>
              <w:t xml:space="preserve"> </w:t>
            </w:r>
            <w:r w:rsidRPr="00516C5E">
              <w:rPr>
                <w:rFonts w:cs="Calibri"/>
                <w:szCs w:val="22"/>
                <w:rtl/>
                <w:lang w:bidi="ar-AE"/>
              </w:rPr>
              <w:t>ص</w:t>
            </w:r>
            <w:r w:rsidRPr="00516C5E">
              <w:rPr>
                <w:rFonts w:cs="Calibri"/>
                <w:szCs w:val="22"/>
                <w:lang w:bidi="ar-AE"/>
              </w:rPr>
              <w:t xml:space="preserve"> </w:t>
            </w:r>
          </w:p>
        </w:tc>
      </w:tr>
    </w:tbl>
    <w:p w14:paraId="29C5350C" w14:textId="77777777" w:rsidR="00BE0C3D" w:rsidRPr="0009576B" w:rsidRDefault="00BE0C3D" w:rsidP="00BE0C3D">
      <w:r w:rsidRPr="0009576B">
        <w:br w:type="page"/>
      </w:r>
    </w:p>
    <w:p w14:paraId="0D90CB54" w14:textId="77777777" w:rsidR="00BE0C3D" w:rsidRPr="00DF4DBA" w:rsidRDefault="00BE0C3D" w:rsidP="00C23BA5">
      <w:pPr>
        <w:pStyle w:val="Heading114pt0"/>
        <w:spacing w:before="120"/>
      </w:pPr>
      <w:bookmarkStart w:id="146" w:name="_Toc86325631"/>
      <w:bookmarkStart w:id="147" w:name="_Toc236730697"/>
      <w:r w:rsidRPr="00DF4DBA">
        <w:lastRenderedPageBreak/>
        <w:t>Beginning Chinese</w:t>
      </w:r>
      <w:bookmarkEnd w:id="146"/>
      <w:bookmarkEnd w:id="147"/>
    </w:p>
    <w:p w14:paraId="3705DB97" w14:textId="77777777" w:rsidR="00BE0C3D" w:rsidRDefault="00BE0C3D" w:rsidP="00C23BA5">
      <w:pPr>
        <w:pStyle w:val="Heading3"/>
      </w:pPr>
      <w:r>
        <w:t>Essential Understandings</w:t>
      </w:r>
    </w:p>
    <w:p w14:paraId="76C60C2A" w14:textId="77777777" w:rsidR="00BE0C3D" w:rsidRPr="00E02292" w:rsidRDefault="00BE0C3D" w:rsidP="00ED3C93">
      <w:pPr>
        <w:pStyle w:val="ListParagraph"/>
        <w:numPr>
          <w:ilvl w:val="0"/>
          <w:numId w:val="55"/>
        </w:numPr>
        <w:spacing w:after="120"/>
        <w:contextualSpacing w:val="0"/>
      </w:pPr>
      <w:r w:rsidRPr="00E02292">
        <w:t>How do tones influence meaning and phonetic expression in Chinese?</w:t>
      </w:r>
    </w:p>
    <w:p w14:paraId="26CD9F12" w14:textId="77777777" w:rsidR="00BE0C3D" w:rsidRPr="00E02292" w:rsidRDefault="00BE0C3D" w:rsidP="00ED3C93">
      <w:pPr>
        <w:pStyle w:val="ListParagraph"/>
        <w:numPr>
          <w:ilvl w:val="0"/>
          <w:numId w:val="55"/>
        </w:numPr>
        <w:spacing w:after="120"/>
        <w:contextualSpacing w:val="0"/>
      </w:pPr>
      <w:r w:rsidRPr="00E02292">
        <w:t>What is the significance of sides and radicals in Chinese characters?</w:t>
      </w:r>
    </w:p>
    <w:p w14:paraId="395C3A19" w14:textId="77777777" w:rsidR="00BE0C3D" w:rsidRPr="00E02292" w:rsidRDefault="00BE0C3D" w:rsidP="00ED3C93">
      <w:pPr>
        <w:pStyle w:val="ListParagraph"/>
        <w:numPr>
          <w:ilvl w:val="0"/>
          <w:numId w:val="55"/>
        </w:numPr>
        <w:spacing w:after="120"/>
        <w:contextualSpacing w:val="0"/>
      </w:pPr>
      <w:r w:rsidRPr="00E02292">
        <w:t>Why is stroke order so important in writing Chinese characters?</w:t>
      </w:r>
    </w:p>
    <w:p w14:paraId="222DB2A4" w14:textId="77777777" w:rsidR="00BE0C3D" w:rsidRPr="00E02292" w:rsidRDefault="00BE0C3D" w:rsidP="00ED3C93">
      <w:pPr>
        <w:pStyle w:val="ListParagraph"/>
        <w:numPr>
          <w:ilvl w:val="0"/>
          <w:numId w:val="55"/>
        </w:numPr>
        <w:spacing w:after="120"/>
        <w:contextualSpacing w:val="0"/>
      </w:pPr>
      <w:r w:rsidRPr="00E02292">
        <w:t>How does the Chinese language reflect the country’s unique identity?</w:t>
      </w:r>
    </w:p>
    <w:p w14:paraId="4E2B0416" w14:textId="77777777" w:rsidR="00BE0C3D" w:rsidRPr="00E02292" w:rsidRDefault="00BE0C3D" w:rsidP="00ED3C93">
      <w:pPr>
        <w:pStyle w:val="ListParagraph"/>
        <w:numPr>
          <w:ilvl w:val="0"/>
          <w:numId w:val="55"/>
        </w:numPr>
        <w:spacing w:after="120"/>
        <w:contextualSpacing w:val="0"/>
      </w:pPr>
      <w:r w:rsidRPr="00E02292">
        <w:t>How are ideas and opinions given and justified in Chinese?</w:t>
      </w:r>
    </w:p>
    <w:p w14:paraId="634896E8" w14:textId="77777777" w:rsidR="00BE0C3D" w:rsidRPr="00E02292" w:rsidRDefault="00BE0C3D" w:rsidP="00ED3C93">
      <w:pPr>
        <w:pStyle w:val="ListParagraph"/>
        <w:numPr>
          <w:ilvl w:val="0"/>
          <w:numId w:val="55"/>
        </w:numPr>
        <w:spacing w:after="120"/>
        <w:contextualSpacing w:val="0"/>
      </w:pPr>
      <w:r w:rsidRPr="00E02292">
        <w:t>How have Chinese language and culture influenced other countries?</w:t>
      </w:r>
    </w:p>
    <w:p w14:paraId="72D23717" w14:textId="77777777" w:rsidR="00BE0C3D" w:rsidRPr="00E02292" w:rsidRDefault="00BE0C3D" w:rsidP="00ED3C93">
      <w:pPr>
        <w:pStyle w:val="ListParagraph"/>
        <w:numPr>
          <w:ilvl w:val="0"/>
          <w:numId w:val="55"/>
        </w:numPr>
        <w:spacing w:after="120"/>
        <w:contextualSpacing w:val="0"/>
      </w:pPr>
      <w:r w:rsidRPr="00E02292">
        <w:t>What are the implications of Chinese zodiac signs in understanding personality?</w:t>
      </w:r>
    </w:p>
    <w:p w14:paraId="05987461" w14:textId="77777777" w:rsidR="00BE0C3D" w:rsidRPr="00E02292" w:rsidRDefault="00BE0C3D" w:rsidP="00ED3C93">
      <w:pPr>
        <w:pStyle w:val="ListParagraph"/>
        <w:numPr>
          <w:ilvl w:val="0"/>
          <w:numId w:val="55"/>
        </w:numPr>
        <w:spacing w:after="120"/>
        <w:contextualSpacing w:val="0"/>
      </w:pPr>
      <w:r w:rsidRPr="00E02292">
        <w:t>What are the different ways of expressing politeness in the Chinese culture?</w:t>
      </w:r>
    </w:p>
    <w:p w14:paraId="44B56D01" w14:textId="77777777" w:rsidR="00BE0C3D" w:rsidRPr="00E02292" w:rsidRDefault="00BE0C3D" w:rsidP="00ED3C93">
      <w:pPr>
        <w:pStyle w:val="ListParagraph"/>
        <w:numPr>
          <w:ilvl w:val="0"/>
          <w:numId w:val="55"/>
        </w:numPr>
        <w:spacing w:after="120"/>
        <w:contextualSpacing w:val="0"/>
      </w:pPr>
      <w:r w:rsidRPr="00E02292">
        <w:t>How do Chinese-speaking people choose appropriate questioning, such as asking about age?</w:t>
      </w:r>
    </w:p>
    <w:p w14:paraId="7F2388F0" w14:textId="77777777" w:rsidR="00BE0C3D" w:rsidRPr="00E02292" w:rsidRDefault="00BE0C3D" w:rsidP="00ED3C93">
      <w:pPr>
        <w:pStyle w:val="ListParagraph"/>
        <w:numPr>
          <w:ilvl w:val="0"/>
          <w:numId w:val="55"/>
        </w:numPr>
        <w:spacing w:after="120"/>
        <w:contextualSpacing w:val="0"/>
      </w:pPr>
      <w:r w:rsidRPr="00E02292">
        <w:t>What is the role of food in cultural festivals?</w:t>
      </w:r>
    </w:p>
    <w:p w14:paraId="11496DA1" w14:textId="77777777" w:rsidR="00BE0C3D" w:rsidRPr="00E02292" w:rsidRDefault="00BE0C3D" w:rsidP="00ED3C93">
      <w:pPr>
        <w:pStyle w:val="ListParagraph"/>
        <w:numPr>
          <w:ilvl w:val="0"/>
          <w:numId w:val="55"/>
        </w:numPr>
        <w:spacing w:after="120"/>
        <w:contextualSpacing w:val="0"/>
      </w:pPr>
      <w:r w:rsidRPr="00E02292">
        <w:t>How is etiquette expressed in Chinese, such as giving and accepting presents?</w:t>
      </w:r>
    </w:p>
    <w:p w14:paraId="48FF7881" w14:textId="77777777" w:rsidR="00BE0C3D" w:rsidRPr="00E02292" w:rsidRDefault="00BE0C3D" w:rsidP="00ED3C93">
      <w:pPr>
        <w:pStyle w:val="ListParagraph"/>
        <w:numPr>
          <w:ilvl w:val="0"/>
          <w:numId w:val="55"/>
        </w:numPr>
        <w:spacing w:after="120"/>
        <w:contextualSpacing w:val="0"/>
      </w:pPr>
      <w:r w:rsidRPr="00E02292">
        <w:t>In what ways have other languages and migration influenced Chinese language and Chinese-speaking communities?</w:t>
      </w:r>
    </w:p>
    <w:p w14:paraId="0BBEBD7D" w14:textId="77777777" w:rsidR="00BE0C3D" w:rsidRDefault="00BE0C3D" w:rsidP="00ED3C93">
      <w:pPr>
        <w:pStyle w:val="ListParagraph"/>
        <w:numPr>
          <w:ilvl w:val="0"/>
          <w:numId w:val="55"/>
        </w:numPr>
        <w:spacing w:after="120"/>
        <w:contextualSpacing w:val="0"/>
      </w:pPr>
      <w:r w:rsidRPr="00E02292">
        <w:t>How are tones and intonation used in Chinese poetry?</w:t>
      </w:r>
    </w:p>
    <w:p w14:paraId="2FC893A7" w14:textId="77777777" w:rsidR="00BE0C3D" w:rsidRDefault="00BE0C3D" w:rsidP="00C23BA5">
      <w:pPr>
        <w:pStyle w:val="Heading3"/>
        <w:rPr>
          <w:lang w:eastAsia="ja-JP"/>
        </w:rPr>
      </w:pPr>
      <w:r w:rsidRPr="00F35E9A">
        <w:t>Beginning Chinese</w:t>
      </w:r>
      <w:r>
        <w:t xml:space="preserve">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5540"/>
      </w:tblGrid>
      <w:tr w:rsidR="00BE0C3D" w:rsidRPr="003C1FBF" w14:paraId="501BF427" w14:textId="77777777" w:rsidTr="00F92A75">
        <w:trPr>
          <w:cantSplit/>
          <w:tblHeader/>
          <w:jc w:val="center"/>
        </w:trPr>
        <w:tc>
          <w:tcPr>
            <w:tcW w:w="353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CD5342D" w14:textId="77777777" w:rsidR="00BE0C3D" w:rsidRPr="00BF0739" w:rsidRDefault="00BE0C3D" w:rsidP="00C23BA5">
            <w:pPr>
              <w:pStyle w:val="Tabletextbold"/>
              <w:spacing w:before="40" w:after="40"/>
              <w:rPr>
                <w:sz w:val="24"/>
                <w:szCs w:val="24"/>
              </w:rPr>
            </w:pPr>
            <w:r w:rsidRPr="00BF0739">
              <w:rPr>
                <w:sz w:val="24"/>
                <w:szCs w:val="24"/>
              </w:rPr>
              <w:t>Functions</w:t>
            </w:r>
          </w:p>
        </w:tc>
        <w:tc>
          <w:tcPr>
            <w:tcW w:w="554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A3F7943" w14:textId="77777777" w:rsidR="00BE0C3D" w:rsidRPr="00BF0739" w:rsidRDefault="00BE0C3D" w:rsidP="00C23BA5">
            <w:pPr>
              <w:pStyle w:val="Tabletextbold"/>
              <w:spacing w:before="40" w:after="40"/>
              <w:rPr>
                <w:sz w:val="24"/>
                <w:szCs w:val="24"/>
              </w:rPr>
            </w:pPr>
            <w:r w:rsidRPr="00BF0739">
              <w:rPr>
                <w:sz w:val="24"/>
                <w:szCs w:val="24"/>
              </w:rPr>
              <w:t>Structures</w:t>
            </w:r>
          </w:p>
        </w:tc>
      </w:tr>
      <w:tr w:rsidR="00BE0C3D" w:rsidRPr="003C1FBF" w14:paraId="3DDD12A7" w14:textId="77777777" w:rsidTr="00C40DA0">
        <w:trPr>
          <w:cantSplit/>
          <w:trHeight w:val="1081"/>
          <w:jc w:val="center"/>
        </w:trPr>
        <w:tc>
          <w:tcPr>
            <w:tcW w:w="3532" w:type="dxa"/>
            <w:tcBorders>
              <w:top w:val="single" w:sz="4" w:space="0" w:color="auto"/>
              <w:left w:val="single" w:sz="4" w:space="0" w:color="auto"/>
              <w:bottom w:val="single" w:sz="4" w:space="0" w:color="auto"/>
              <w:right w:val="single" w:sz="4" w:space="0" w:color="auto"/>
            </w:tcBorders>
            <w:hideMark/>
          </w:tcPr>
          <w:p w14:paraId="749F327E" w14:textId="77777777" w:rsidR="00BE0C3D" w:rsidRPr="003F0207" w:rsidRDefault="00BE0C3D" w:rsidP="00C23BA5">
            <w:pPr>
              <w:pStyle w:val="TabletextBold1"/>
            </w:pPr>
            <w:r w:rsidRPr="003F0207">
              <w:t>Nouns</w:t>
            </w:r>
          </w:p>
          <w:p w14:paraId="1A60FC18" w14:textId="77777777" w:rsidR="00BE0C3D" w:rsidRPr="003F0207" w:rsidRDefault="00BE0C3D" w:rsidP="00C23BA5">
            <w:pPr>
              <w:pStyle w:val="TableText"/>
              <w:rPr>
                <w:szCs w:val="22"/>
              </w:rPr>
            </w:pPr>
            <w:r w:rsidRPr="003F0207">
              <w:rPr>
                <w:szCs w:val="22"/>
              </w:rPr>
              <w:t>common</w:t>
            </w:r>
          </w:p>
          <w:p w14:paraId="15B3E2FD" w14:textId="77777777" w:rsidR="00BE0C3D" w:rsidRPr="003F0207" w:rsidRDefault="00BE0C3D" w:rsidP="00C23BA5">
            <w:pPr>
              <w:pStyle w:val="TableText"/>
              <w:rPr>
                <w:szCs w:val="22"/>
              </w:rPr>
            </w:pPr>
            <w:r w:rsidRPr="003F0207">
              <w:rPr>
                <w:szCs w:val="22"/>
              </w:rPr>
              <w:t>proper</w:t>
            </w:r>
          </w:p>
        </w:tc>
        <w:tc>
          <w:tcPr>
            <w:tcW w:w="5540" w:type="dxa"/>
            <w:tcBorders>
              <w:top w:val="single" w:sz="4" w:space="0" w:color="auto"/>
              <w:left w:val="single" w:sz="4" w:space="0" w:color="auto"/>
              <w:bottom w:val="single" w:sz="4" w:space="0" w:color="auto"/>
              <w:right w:val="single" w:sz="4" w:space="0" w:color="auto"/>
            </w:tcBorders>
            <w:hideMark/>
          </w:tcPr>
          <w:p w14:paraId="758FC662" w14:textId="38C030FD"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人,书,老师</w:t>
            </w:r>
          </w:p>
          <w:p w14:paraId="27BAA1C7" w14:textId="46BFCB7C"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堪培拉中学</w:t>
            </w:r>
          </w:p>
        </w:tc>
      </w:tr>
      <w:tr w:rsidR="00BE0C3D" w:rsidRPr="003C1FBF" w14:paraId="648AD305" w14:textId="77777777" w:rsidTr="00F92A75">
        <w:trPr>
          <w:cantSplit/>
          <w:trHeight w:val="802"/>
          <w:jc w:val="center"/>
        </w:trPr>
        <w:tc>
          <w:tcPr>
            <w:tcW w:w="3532" w:type="dxa"/>
            <w:tcBorders>
              <w:top w:val="single" w:sz="4" w:space="0" w:color="auto"/>
              <w:left w:val="single" w:sz="4" w:space="0" w:color="auto"/>
              <w:bottom w:val="single" w:sz="4" w:space="0" w:color="auto"/>
              <w:right w:val="single" w:sz="4" w:space="0" w:color="auto"/>
            </w:tcBorders>
          </w:tcPr>
          <w:p w14:paraId="652175D2" w14:textId="77777777" w:rsidR="00BE0C3D" w:rsidRPr="003F0207" w:rsidRDefault="00BE0C3D" w:rsidP="00C23BA5">
            <w:pPr>
              <w:pStyle w:val="TabletextBold1"/>
            </w:pPr>
            <w:r w:rsidRPr="003F0207">
              <w:t>Pronouns</w:t>
            </w:r>
          </w:p>
          <w:p w14:paraId="4FB1DB5F" w14:textId="77777777" w:rsidR="00BE0C3D" w:rsidRPr="003F0207" w:rsidRDefault="00BE0C3D" w:rsidP="00C23BA5">
            <w:pPr>
              <w:pStyle w:val="TableText"/>
              <w:rPr>
                <w:szCs w:val="22"/>
              </w:rPr>
            </w:pPr>
            <w:r w:rsidRPr="003F0207">
              <w:rPr>
                <w:szCs w:val="22"/>
              </w:rPr>
              <w:t>personal</w:t>
            </w:r>
          </w:p>
          <w:p w14:paraId="75399C6E" w14:textId="77777777" w:rsidR="00BE0C3D" w:rsidRPr="003F0207" w:rsidRDefault="00BE0C3D" w:rsidP="00C23BA5">
            <w:pPr>
              <w:pStyle w:val="TableText"/>
              <w:rPr>
                <w:szCs w:val="22"/>
              </w:rPr>
            </w:pPr>
          </w:p>
          <w:p w14:paraId="3E332EC2" w14:textId="60A593D0" w:rsidR="00A9712F" w:rsidRPr="00A9712F" w:rsidRDefault="00BE0C3D" w:rsidP="00A9712F">
            <w:pPr>
              <w:pStyle w:val="TableText"/>
              <w:rPr>
                <w:szCs w:val="22"/>
              </w:rPr>
            </w:pPr>
            <w:r w:rsidRPr="003F0207">
              <w:rPr>
                <w:szCs w:val="22"/>
              </w:rPr>
              <w:t>demonstrative</w:t>
            </w:r>
          </w:p>
        </w:tc>
        <w:tc>
          <w:tcPr>
            <w:tcW w:w="5540" w:type="dxa"/>
            <w:tcBorders>
              <w:top w:val="single" w:sz="4" w:space="0" w:color="auto"/>
              <w:left w:val="single" w:sz="4" w:space="0" w:color="auto"/>
              <w:bottom w:val="single" w:sz="4" w:space="0" w:color="auto"/>
              <w:right w:val="single" w:sz="4" w:space="0" w:color="auto"/>
            </w:tcBorders>
            <w:hideMark/>
          </w:tcPr>
          <w:p w14:paraId="4C9599A0" w14:textId="50C118A5"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我(们),</w:t>
            </w:r>
            <w:r w:rsidR="00A9712F">
              <w:rPr>
                <w:rFonts w:ascii="Microsoft YaHei" w:eastAsia="Microsoft YaHei" w:hAnsi="Microsoft YaHei" w:cs="Microsoft YaHei"/>
                <w:sz w:val="24"/>
                <w:szCs w:val="24"/>
                <w:lang w:eastAsia="zh-CN"/>
              </w:rPr>
              <w:t xml:space="preserve"> </w:t>
            </w:r>
            <w:r w:rsidRPr="003F0207">
              <w:rPr>
                <w:rFonts w:ascii="Microsoft YaHei" w:eastAsia="Microsoft YaHei" w:hAnsi="Microsoft YaHei" w:cs="Microsoft YaHei" w:hint="eastAsia"/>
                <w:sz w:val="24"/>
                <w:szCs w:val="24"/>
                <w:lang w:eastAsia="zh-CN"/>
              </w:rPr>
              <w:t>你/您(们)</w:t>
            </w:r>
          </w:p>
          <w:p w14:paraId="22335E1A"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他/她/它(们)</w:t>
            </w:r>
          </w:p>
          <w:p w14:paraId="27ADD028"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这,那</w:t>
            </w:r>
          </w:p>
          <w:p w14:paraId="521757A9"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这儿/这里,那儿/那里</w:t>
            </w:r>
          </w:p>
        </w:tc>
      </w:tr>
      <w:tr w:rsidR="00BE0C3D" w:rsidRPr="003C1FBF" w14:paraId="6B310727" w14:textId="77777777" w:rsidTr="00F92A75">
        <w:trPr>
          <w:cantSplit/>
          <w:trHeight w:val="802"/>
          <w:jc w:val="center"/>
        </w:trPr>
        <w:tc>
          <w:tcPr>
            <w:tcW w:w="3532" w:type="dxa"/>
            <w:tcBorders>
              <w:top w:val="single" w:sz="4" w:space="0" w:color="auto"/>
              <w:left w:val="single" w:sz="4" w:space="0" w:color="auto"/>
              <w:bottom w:val="single" w:sz="4" w:space="0" w:color="auto"/>
              <w:right w:val="single" w:sz="4" w:space="0" w:color="auto"/>
            </w:tcBorders>
            <w:hideMark/>
          </w:tcPr>
          <w:p w14:paraId="3CCE64D9" w14:textId="77777777" w:rsidR="00BE0C3D" w:rsidRPr="003F0207" w:rsidRDefault="00BE0C3D" w:rsidP="00C23BA5">
            <w:pPr>
              <w:pStyle w:val="TabletextBold1"/>
            </w:pPr>
            <w:r w:rsidRPr="003F0207">
              <w:t>Interrogative</w:t>
            </w:r>
          </w:p>
        </w:tc>
        <w:tc>
          <w:tcPr>
            <w:tcW w:w="5540" w:type="dxa"/>
            <w:tcBorders>
              <w:top w:val="single" w:sz="4" w:space="0" w:color="auto"/>
              <w:left w:val="single" w:sz="4" w:space="0" w:color="auto"/>
              <w:bottom w:val="single" w:sz="4" w:space="0" w:color="auto"/>
              <w:right w:val="single" w:sz="4" w:space="0" w:color="auto"/>
            </w:tcBorders>
            <w:hideMark/>
          </w:tcPr>
          <w:p w14:paraId="54FFA03D"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谁,什么,哪</w:t>
            </w:r>
          </w:p>
          <w:p w14:paraId="6DB321F8" w14:textId="397499DF"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val="en-US" w:eastAsia="zh-CN"/>
              </w:rPr>
              <w:t>哪儿</w:t>
            </w:r>
            <w:r w:rsidRPr="003F0207">
              <w:rPr>
                <w:rFonts w:ascii="Microsoft YaHei" w:eastAsia="Microsoft YaHei" w:hAnsi="Microsoft YaHei" w:cs="Microsoft YaHei" w:hint="eastAsia"/>
                <w:sz w:val="24"/>
                <w:szCs w:val="24"/>
                <w:lang w:eastAsia="zh-CN"/>
              </w:rPr>
              <w:t>?</w:t>
            </w:r>
          </w:p>
          <w:p w14:paraId="0C2B10D2" w14:textId="38DA6152"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几,多少，怎么，什么时候</w:t>
            </w:r>
          </w:p>
        </w:tc>
      </w:tr>
      <w:tr w:rsidR="00BE0C3D" w:rsidRPr="003C1FBF" w14:paraId="5F2A6995" w14:textId="77777777" w:rsidTr="00F92A75">
        <w:trPr>
          <w:cantSplit/>
          <w:trHeight w:val="802"/>
          <w:jc w:val="center"/>
        </w:trPr>
        <w:tc>
          <w:tcPr>
            <w:tcW w:w="3532" w:type="dxa"/>
            <w:tcBorders>
              <w:top w:val="single" w:sz="4" w:space="0" w:color="auto"/>
              <w:left w:val="single" w:sz="4" w:space="0" w:color="auto"/>
              <w:bottom w:val="single" w:sz="4" w:space="0" w:color="auto"/>
              <w:right w:val="single" w:sz="4" w:space="0" w:color="auto"/>
            </w:tcBorders>
            <w:hideMark/>
          </w:tcPr>
          <w:p w14:paraId="52EC4C37" w14:textId="77777777" w:rsidR="00BE0C3D" w:rsidRPr="003F0207" w:rsidRDefault="00BE0C3D" w:rsidP="00C23BA5">
            <w:pPr>
              <w:pStyle w:val="TabletextBold1"/>
            </w:pPr>
            <w:r w:rsidRPr="003F0207">
              <w:t>Numerals</w:t>
            </w:r>
          </w:p>
          <w:p w14:paraId="4E34CD4B" w14:textId="77777777" w:rsidR="00BE0C3D" w:rsidRPr="003F0207" w:rsidRDefault="00BE0C3D" w:rsidP="00C23BA5">
            <w:pPr>
              <w:pStyle w:val="TableText"/>
              <w:rPr>
                <w:szCs w:val="22"/>
              </w:rPr>
            </w:pPr>
            <w:r w:rsidRPr="003F0207">
              <w:rPr>
                <w:szCs w:val="22"/>
              </w:rPr>
              <w:t>counting</w:t>
            </w:r>
          </w:p>
        </w:tc>
        <w:tc>
          <w:tcPr>
            <w:tcW w:w="5540" w:type="dxa"/>
            <w:tcBorders>
              <w:top w:val="single" w:sz="4" w:space="0" w:color="auto"/>
              <w:left w:val="single" w:sz="4" w:space="0" w:color="auto"/>
              <w:bottom w:val="single" w:sz="4" w:space="0" w:color="auto"/>
              <w:right w:val="single" w:sz="4" w:space="0" w:color="auto"/>
            </w:tcBorders>
            <w:hideMark/>
          </w:tcPr>
          <w:p w14:paraId="5AB4A4FD" w14:textId="2885EBC6" w:rsidR="00BE0C3D" w:rsidRPr="003F0207" w:rsidRDefault="00BE0C3D" w:rsidP="00A9712F">
            <w:pPr>
              <w:pStyle w:val="TableText"/>
              <w:ind w:left="0"/>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零</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一</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二</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三</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四</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五</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六</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eastAsia="zh-CN"/>
              </w:rPr>
              <w:t>七，</w:t>
            </w:r>
            <w:r w:rsidRPr="003F0207">
              <w:rPr>
                <w:rFonts w:ascii="Microsoft YaHei" w:eastAsia="Microsoft YaHei" w:hAnsi="Microsoft YaHei" w:cs="Microsoft YaHei" w:hint="eastAsia"/>
                <w:sz w:val="24"/>
                <w:szCs w:val="24"/>
                <w:lang w:val="en-US"/>
              </w:rPr>
              <w:t>八</w:t>
            </w:r>
            <w:r w:rsidRPr="003F0207">
              <w:rPr>
                <w:rFonts w:ascii="Microsoft YaHei" w:eastAsia="Microsoft YaHei" w:hAnsi="Microsoft YaHei" w:cs="Microsoft YaHei" w:hint="eastAsia"/>
                <w:sz w:val="24"/>
                <w:szCs w:val="24"/>
                <w:lang w:eastAsia="zh-CN"/>
              </w:rPr>
              <w:t>，</w:t>
            </w:r>
            <w:r w:rsidRPr="003F0207">
              <w:rPr>
                <w:rFonts w:ascii="Microsoft YaHei" w:eastAsia="Microsoft YaHei" w:hAnsi="Microsoft YaHei" w:cs="Microsoft YaHei" w:hint="eastAsia"/>
                <w:sz w:val="24"/>
                <w:szCs w:val="24"/>
                <w:lang w:val="en-US"/>
              </w:rPr>
              <w:t>九</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eastAsia="zh-CN"/>
              </w:rPr>
              <w:t>十，百千，万，十万，百万</w:t>
            </w:r>
          </w:p>
        </w:tc>
      </w:tr>
      <w:tr w:rsidR="00BE0C3D" w:rsidRPr="003C1FBF" w14:paraId="2D18F4F9"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792153A4" w14:textId="77777777" w:rsidR="00BE0C3D" w:rsidRPr="003F0207" w:rsidRDefault="00BE0C3D" w:rsidP="00C23BA5">
            <w:pPr>
              <w:pStyle w:val="TabletextBold1"/>
            </w:pPr>
            <w:r w:rsidRPr="003F0207">
              <w:t>Verbs</w:t>
            </w:r>
          </w:p>
          <w:p w14:paraId="0E92A49B" w14:textId="77777777" w:rsidR="00BE0C3D" w:rsidRPr="003F0207" w:rsidRDefault="00BE0C3D" w:rsidP="00C23BA5">
            <w:pPr>
              <w:pStyle w:val="TableText"/>
              <w:rPr>
                <w:szCs w:val="22"/>
              </w:rPr>
            </w:pPr>
            <w:r w:rsidRPr="003F0207">
              <w:rPr>
                <w:szCs w:val="22"/>
              </w:rPr>
              <w:t>action</w:t>
            </w:r>
          </w:p>
          <w:p w14:paraId="2AC182AF" w14:textId="77777777" w:rsidR="00BE0C3D" w:rsidRPr="003F0207" w:rsidRDefault="00BE0C3D" w:rsidP="00C23BA5">
            <w:pPr>
              <w:pStyle w:val="TableText"/>
              <w:rPr>
                <w:szCs w:val="22"/>
              </w:rPr>
            </w:pPr>
            <w:r w:rsidRPr="003F0207">
              <w:rPr>
                <w:szCs w:val="22"/>
              </w:rPr>
              <w:t>emotive</w:t>
            </w:r>
          </w:p>
          <w:p w14:paraId="5CBF4C23" w14:textId="77777777" w:rsidR="00BE0C3D" w:rsidRPr="003F0207" w:rsidRDefault="00BE0C3D" w:rsidP="00C23BA5">
            <w:pPr>
              <w:pStyle w:val="TableText"/>
              <w:rPr>
                <w:szCs w:val="22"/>
              </w:rPr>
            </w:pPr>
            <w:r w:rsidRPr="003F0207">
              <w:rPr>
                <w:szCs w:val="22"/>
              </w:rPr>
              <w:t>auxiliary</w:t>
            </w:r>
          </w:p>
          <w:p w14:paraId="31D8CF61" w14:textId="77777777" w:rsidR="00BE0C3D" w:rsidRPr="00A9712F" w:rsidRDefault="00BE0C3D" w:rsidP="00C23BA5">
            <w:pPr>
              <w:pStyle w:val="TableText"/>
              <w:rPr>
                <w:szCs w:val="22"/>
              </w:rPr>
            </w:pPr>
            <w:r w:rsidRPr="003F0207">
              <w:rPr>
                <w:szCs w:val="22"/>
              </w:rPr>
              <w:t>direction</w:t>
            </w:r>
          </w:p>
        </w:tc>
        <w:tc>
          <w:tcPr>
            <w:tcW w:w="5540" w:type="dxa"/>
            <w:tcBorders>
              <w:top w:val="single" w:sz="4" w:space="0" w:color="auto"/>
              <w:left w:val="single" w:sz="4" w:space="0" w:color="auto"/>
              <w:bottom w:val="single" w:sz="4" w:space="0" w:color="auto"/>
              <w:right w:val="single" w:sz="4" w:space="0" w:color="auto"/>
            </w:tcBorders>
            <w:hideMark/>
          </w:tcPr>
          <w:p w14:paraId="65988EF5" w14:textId="31087835"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走,看,写，说，听，读，吃，买，卖，坐，骑</w:t>
            </w:r>
          </w:p>
          <w:p w14:paraId="28B13B3A"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喜欢,觉得,知道,爱</w:t>
            </w:r>
          </w:p>
          <w:p w14:paraId="3239DAF7"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能,会,要,可以,应该</w:t>
            </w:r>
          </w:p>
          <w:p w14:paraId="709206BA"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上/下,来/去/回</w:t>
            </w:r>
          </w:p>
        </w:tc>
      </w:tr>
      <w:tr w:rsidR="00BE0C3D" w:rsidRPr="003C1FBF" w14:paraId="27B0D25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17AC169" w14:textId="77777777" w:rsidR="00BE0C3D" w:rsidRPr="003F0207" w:rsidRDefault="00BE0C3D" w:rsidP="00C23BA5">
            <w:pPr>
              <w:pStyle w:val="TabletextBold1"/>
            </w:pPr>
            <w:r w:rsidRPr="003F0207">
              <w:lastRenderedPageBreak/>
              <w:t>Adverbs</w:t>
            </w:r>
          </w:p>
          <w:p w14:paraId="4D5AA186" w14:textId="77777777" w:rsidR="00BE0C3D" w:rsidRPr="003F0207" w:rsidRDefault="00BE0C3D" w:rsidP="00C23BA5">
            <w:pPr>
              <w:pStyle w:val="TableText"/>
              <w:rPr>
                <w:szCs w:val="22"/>
              </w:rPr>
            </w:pPr>
            <w:r w:rsidRPr="003F0207">
              <w:rPr>
                <w:szCs w:val="22"/>
              </w:rPr>
              <w:t>frequency</w:t>
            </w:r>
          </w:p>
          <w:p w14:paraId="28F37D5A" w14:textId="77777777" w:rsidR="00BE0C3D" w:rsidRPr="003F0207" w:rsidRDefault="00BE0C3D" w:rsidP="00C23BA5">
            <w:pPr>
              <w:pStyle w:val="TableText"/>
              <w:rPr>
                <w:szCs w:val="22"/>
              </w:rPr>
            </w:pPr>
            <w:r w:rsidRPr="003F0207">
              <w:rPr>
                <w:szCs w:val="22"/>
              </w:rPr>
              <w:t>sequence</w:t>
            </w:r>
          </w:p>
          <w:p w14:paraId="201CC036" w14:textId="77777777" w:rsidR="00BE0C3D" w:rsidRPr="003F0207" w:rsidRDefault="00BE0C3D" w:rsidP="00C23BA5">
            <w:pPr>
              <w:pStyle w:val="TableText"/>
              <w:rPr>
                <w:szCs w:val="22"/>
              </w:rPr>
            </w:pPr>
            <w:r w:rsidRPr="003F0207">
              <w:rPr>
                <w:szCs w:val="22"/>
              </w:rPr>
              <w:t>linking</w:t>
            </w:r>
          </w:p>
          <w:p w14:paraId="0A069B48" w14:textId="77777777" w:rsidR="00BE0C3D" w:rsidRPr="003F0207" w:rsidRDefault="00BE0C3D" w:rsidP="00C23BA5">
            <w:pPr>
              <w:pStyle w:val="TableText"/>
              <w:rPr>
                <w:szCs w:val="22"/>
              </w:rPr>
            </w:pPr>
            <w:r w:rsidRPr="003F0207">
              <w:rPr>
                <w:szCs w:val="22"/>
              </w:rPr>
              <w:t>quantity</w:t>
            </w:r>
          </w:p>
          <w:p w14:paraId="3A7FCD75" w14:textId="77777777" w:rsidR="00BE0C3D" w:rsidRPr="003F0207" w:rsidRDefault="00BE0C3D" w:rsidP="00C23BA5">
            <w:pPr>
              <w:pStyle w:val="TableText"/>
              <w:rPr>
                <w:szCs w:val="22"/>
              </w:rPr>
            </w:pPr>
            <w:r w:rsidRPr="003F0207">
              <w:rPr>
                <w:szCs w:val="22"/>
              </w:rPr>
              <w:t>degree</w:t>
            </w:r>
          </w:p>
          <w:p w14:paraId="53F9D31A" w14:textId="77777777" w:rsidR="00BE0C3D" w:rsidRPr="003F0207" w:rsidRDefault="00BE0C3D" w:rsidP="00C23BA5">
            <w:pPr>
              <w:pStyle w:val="TableText"/>
              <w:rPr>
                <w:szCs w:val="22"/>
              </w:rPr>
            </w:pPr>
            <w:r w:rsidRPr="003F0207">
              <w:rPr>
                <w:szCs w:val="22"/>
              </w:rPr>
              <w:t>negation</w:t>
            </w:r>
          </w:p>
          <w:p w14:paraId="32245EDE" w14:textId="77777777" w:rsidR="00BE0C3D" w:rsidRPr="003F0207" w:rsidRDefault="00BE0C3D" w:rsidP="00C23BA5">
            <w:pPr>
              <w:pStyle w:val="TableText"/>
              <w:rPr>
                <w:szCs w:val="22"/>
              </w:rPr>
            </w:pPr>
            <w:r w:rsidRPr="003F0207">
              <w:rPr>
                <w:szCs w:val="22"/>
              </w:rPr>
              <w:t>progress</w:t>
            </w:r>
          </w:p>
        </w:tc>
        <w:tc>
          <w:tcPr>
            <w:tcW w:w="5540" w:type="dxa"/>
            <w:tcBorders>
              <w:top w:val="single" w:sz="4" w:space="0" w:color="auto"/>
              <w:left w:val="single" w:sz="4" w:space="0" w:color="auto"/>
              <w:bottom w:val="single" w:sz="4" w:space="0" w:color="auto"/>
              <w:right w:val="single" w:sz="4" w:space="0" w:color="auto"/>
            </w:tcBorders>
            <w:hideMark/>
          </w:tcPr>
          <w:p w14:paraId="38583CFF"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经常，常常，不常，通常，再，总是，有时候</w:t>
            </w:r>
          </w:p>
          <w:p w14:paraId="2C28CE04"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就，才，刚</w:t>
            </w:r>
          </w:p>
          <w:p w14:paraId="34743EF4"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也，还</w:t>
            </w:r>
          </w:p>
          <w:p w14:paraId="6A9FE5C3"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都，只</w:t>
            </w:r>
          </w:p>
          <w:p w14:paraId="133E62DA"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很，非常，最</w:t>
            </w:r>
          </w:p>
          <w:p w14:paraId="5B630615" w14:textId="6D38A3D2"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不，没（有</w:t>
            </w:r>
            <w:r w:rsidR="00A9712F">
              <w:rPr>
                <w:rFonts w:ascii="Microsoft YaHei" w:eastAsia="Microsoft YaHei" w:hAnsi="Microsoft YaHei" w:cs="Microsoft YaHei"/>
                <w:sz w:val="24"/>
                <w:szCs w:val="24"/>
                <w:lang w:eastAsia="zh-CN"/>
              </w:rPr>
              <w:t>)</w:t>
            </w:r>
          </w:p>
          <w:p w14:paraId="00ED3903" w14:textId="68117DDB"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正在</w:t>
            </w:r>
            <w:r w:rsidR="00A9712F">
              <w:rPr>
                <w:rFonts w:ascii="Microsoft YaHei" w:eastAsia="Microsoft YaHei" w:hAnsi="Microsoft YaHei" w:cs="Microsoft YaHei"/>
                <w:sz w:val="24"/>
                <w:szCs w:val="24"/>
                <w:lang w:eastAsia="zh-CN"/>
              </w:rPr>
              <w:t xml:space="preserve">, </w:t>
            </w:r>
            <w:r w:rsidRPr="003F0207">
              <w:rPr>
                <w:rFonts w:ascii="Microsoft YaHei" w:eastAsia="Microsoft YaHei" w:hAnsi="Microsoft YaHei" w:cs="Microsoft YaHei" w:hint="eastAsia"/>
                <w:sz w:val="24"/>
                <w:szCs w:val="24"/>
                <w:lang w:eastAsia="zh-CN"/>
              </w:rPr>
              <w:t>正, 在</w:t>
            </w:r>
          </w:p>
        </w:tc>
      </w:tr>
      <w:tr w:rsidR="00BE0C3D" w:rsidRPr="003C1FBF" w14:paraId="15C6F9FD"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5828B42" w14:textId="77777777" w:rsidR="00BE0C3D" w:rsidRPr="003F0207" w:rsidRDefault="00BE0C3D" w:rsidP="00C23BA5">
            <w:pPr>
              <w:pStyle w:val="TabletextBold1"/>
            </w:pPr>
            <w:r w:rsidRPr="003F0207">
              <w:t>Adjectives</w:t>
            </w:r>
          </w:p>
          <w:p w14:paraId="3C2529AC" w14:textId="77777777" w:rsidR="00BE0C3D" w:rsidRPr="003F0207" w:rsidRDefault="00BE0C3D" w:rsidP="00C23BA5">
            <w:pPr>
              <w:pStyle w:val="TableText"/>
              <w:rPr>
                <w:szCs w:val="22"/>
              </w:rPr>
            </w:pPr>
            <w:r w:rsidRPr="003F0207">
              <w:rPr>
                <w:szCs w:val="22"/>
              </w:rPr>
              <w:t>monosyllabic</w:t>
            </w:r>
          </w:p>
          <w:p w14:paraId="78BC809A" w14:textId="77777777" w:rsidR="00BE0C3D" w:rsidRPr="003F0207" w:rsidRDefault="00BE0C3D" w:rsidP="00C23BA5">
            <w:pPr>
              <w:pStyle w:val="TableText"/>
              <w:rPr>
                <w:szCs w:val="22"/>
              </w:rPr>
            </w:pPr>
            <w:r w:rsidRPr="003F0207">
              <w:rPr>
                <w:szCs w:val="22"/>
              </w:rPr>
              <w:t>disyllabic</w:t>
            </w:r>
          </w:p>
          <w:p w14:paraId="729E7AF8" w14:textId="77777777" w:rsidR="00BE0C3D" w:rsidRPr="003F0207" w:rsidRDefault="00BE0C3D" w:rsidP="00C23BA5">
            <w:pPr>
              <w:pStyle w:val="TableText"/>
              <w:rPr>
                <w:szCs w:val="22"/>
              </w:rPr>
            </w:pPr>
            <w:r w:rsidRPr="003F0207">
              <w:rPr>
                <w:szCs w:val="22"/>
              </w:rPr>
              <w:t>monosyllabic (colours)</w:t>
            </w:r>
          </w:p>
          <w:p w14:paraId="44E07301" w14:textId="77777777" w:rsidR="00BE0C3D" w:rsidRPr="00A9712F" w:rsidRDefault="00BE0C3D" w:rsidP="00C23BA5">
            <w:pPr>
              <w:pStyle w:val="TableText"/>
              <w:rPr>
                <w:szCs w:val="22"/>
              </w:rPr>
            </w:pPr>
            <w:r w:rsidRPr="003F0207">
              <w:rPr>
                <w:szCs w:val="22"/>
              </w:rPr>
              <w:t>nouns as adjectives</w:t>
            </w:r>
          </w:p>
        </w:tc>
        <w:tc>
          <w:tcPr>
            <w:tcW w:w="5540" w:type="dxa"/>
            <w:tcBorders>
              <w:top w:val="single" w:sz="4" w:space="0" w:color="auto"/>
              <w:left w:val="single" w:sz="4" w:space="0" w:color="auto"/>
              <w:bottom w:val="single" w:sz="4" w:space="0" w:color="auto"/>
              <w:right w:val="single" w:sz="4" w:space="0" w:color="auto"/>
            </w:tcBorders>
            <w:hideMark/>
          </w:tcPr>
          <w:p w14:paraId="71A8D164" w14:textId="021631EC"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大/小，多/少，长/短</w:t>
            </w:r>
          </w:p>
          <w:p w14:paraId="7475D5F9"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高兴</w:t>
            </w:r>
          </w:p>
          <w:p w14:paraId="679E99FB"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白，红，蓝，黑，绿</w:t>
            </w:r>
          </w:p>
          <w:p w14:paraId="4A861B02"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男，女</w:t>
            </w:r>
          </w:p>
        </w:tc>
      </w:tr>
      <w:tr w:rsidR="00BE0C3D" w:rsidRPr="003C1FBF" w14:paraId="1CCCEFE3"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D7125B9" w14:textId="77777777" w:rsidR="00BE0C3D" w:rsidRPr="003F0207" w:rsidRDefault="00BE0C3D" w:rsidP="00C23BA5">
            <w:pPr>
              <w:pStyle w:val="TabletextBold1"/>
            </w:pPr>
            <w:r w:rsidRPr="003F0207">
              <w:t>Prepositions</w:t>
            </w:r>
          </w:p>
          <w:p w14:paraId="48C0D045" w14:textId="77777777" w:rsidR="00BE0C3D" w:rsidRPr="003F0207" w:rsidRDefault="00BE0C3D" w:rsidP="00C23BA5">
            <w:pPr>
              <w:pStyle w:val="TableText"/>
              <w:rPr>
                <w:szCs w:val="22"/>
              </w:rPr>
            </w:pPr>
            <w:r w:rsidRPr="003F0207">
              <w:rPr>
                <w:szCs w:val="22"/>
              </w:rPr>
              <w:t>distance</w:t>
            </w:r>
          </w:p>
          <w:p w14:paraId="2802CB66" w14:textId="77777777" w:rsidR="00BE0C3D" w:rsidRPr="003F0207" w:rsidRDefault="00BE0C3D" w:rsidP="00C23BA5">
            <w:pPr>
              <w:pStyle w:val="TableText"/>
              <w:rPr>
                <w:szCs w:val="22"/>
              </w:rPr>
            </w:pPr>
            <w:r w:rsidRPr="003F0207">
              <w:rPr>
                <w:szCs w:val="22"/>
              </w:rPr>
              <w:t>position</w:t>
            </w:r>
          </w:p>
          <w:p w14:paraId="0E41C3DA" w14:textId="77777777" w:rsidR="00BE0C3D" w:rsidRPr="003F0207" w:rsidRDefault="00BE0C3D" w:rsidP="00C23BA5">
            <w:pPr>
              <w:pStyle w:val="TableText"/>
              <w:rPr>
                <w:szCs w:val="22"/>
              </w:rPr>
            </w:pPr>
            <w:r w:rsidRPr="003F0207">
              <w:rPr>
                <w:szCs w:val="22"/>
              </w:rPr>
              <w:t>direction</w:t>
            </w:r>
          </w:p>
          <w:p w14:paraId="0C0333BA" w14:textId="77777777" w:rsidR="00BE0C3D" w:rsidRPr="003F0207" w:rsidRDefault="00BE0C3D" w:rsidP="00C23BA5">
            <w:pPr>
              <w:pStyle w:val="TableText"/>
              <w:rPr>
                <w:szCs w:val="22"/>
              </w:rPr>
            </w:pPr>
            <w:r w:rsidRPr="003F0207">
              <w:rPr>
                <w:szCs w:val="22"/>
              </w:rPr>
              <w:t>object focus</w:t>
            </w:r>
          </w:p>
          <w:p w14:paraId="71E41C84" w14:textId="77777777" w:rsidR="00BE0C3D" w:rsidRPr="00A9712F" w:rsidRDefault="00BE0C3D" w:rsidP="00C23BA5">
            <w:pPr>
              <w:pStyle w:val="TableText"/>
              <w:rPr>
                <w:szCs w:val="22"/>
              </w:rPr>
            </w:pPr>
            <w:r w:rsidRPr="003F0207">
              <w:rPr>
                <w:szCs w:val="22"/>
              </w:rPr>
              <w:t>comparative</w:t>
            </w:r>
          </w:p>
        </w:tc>
        <w:tc>
          <w:tcPr>
            <w:tcW w:w="5540" w:type="dxa"/>
            <w:tcBorders>
              <w:top w:val="single" w:sz="4" w:space="0" w:color="auto"/>
              <w:left w:val="single" w:sz="4" w:space="0" w:color="auto"/>
              <w:bottom w:val="single" w:sz="4" w:space="0" w:color="auto"/>
              <w:right w:val="single" w:sz="4" w:space="0" w:color="auto"/>
            </w:tcBorders>
            <w:hideMark/>
          </w:tcPr>
          <w:p w14:paraId="5726EBC3"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从，离</w:t>
            </w:r>
          </w:p>
          <w:p w14:paraId="0B2F82C4"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在</w:t>
            </w:r>
          </w:p>
          <w:p w14:paraId="38B85466"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对，给</w:t>
            </w:r>
          </w:p>
          <w:p w14:paraId="128A9391"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把</w:t>
            </w:r>
          </w:p>
          <w:p w14:paraId="694BD23A" w14:textId="77777777" w:rsidR="00BE0C3D" w:rsidRPr="003F0207" w:rsidRDefault="00BE0C3D" w:rsidP="00C23BA5">
            <w:pPr>
              <w:pStyle w:val="TableText"/>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比</w:t>
            </w:r>
          </w:p>
        </w:tc>
      </w:tr>
      <w:tr w:rsidR="00BE0C3D" w:rsidRPr="003C1FBF" w14:paraId="7A7BEDBF"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D1B91C1" w14:textId="77777777" w:rsidR="00BE0C3D" w:rsidRPr="003F0207" w:rsidRDefault="00BE0C3D" w:rsidP="00C23BA5">
            <w:pPr>
              <w:pStyle w:val="TabletextBold1"/>
            </w:pPr>
            <w:r w:rsidRPr="003F0207">
              <w:t>Conjunctions</w:t>
            </w:r>
          </w:p>
          <w:p w14:paraId="25B3A575" w14:textId="77777777" w:rsidR="00BE0C3D" w:rsidRPr="003F0207" w:rsidRDefault="00BE0C3D" w:rsidP="00C23BA5">
            <w:pPr>
              <w:pStyle w:val="TableText"/>
              <w:rPr>
                <w:szCs w:val="22"/>
              </w:rPr>
            </w:pPr>
            <w:r w:rsidRPr="003F0207">
              <w:rPr>
                <w:szCs w:val="22"/>
              </w:rPr>
              <w:t>linking (pro)nouns</w:t>
            </w:r>
          </w:p>
          <w:p w14:paraId="77DF3538" w14:textId="77777777" w:rsidR="00BE0C3D" w:rsidRPr="003F0207" w:rsidRDefault="00BE0C3D" w:rsidP="00C23BA5">
            <w:pPr>
              <w:pStyle w:val="TableText"/>
              <w:rPr>
                <w:szCs w:val="22"/>
              </w:rPr>
            </w:pPr>
            <w:r w:rsidRPr="003F0207">
              <w:rPr>
                <w:szCs w:val="22"/>
              </w:rPr>
              <w:t>alternative</w:t>
            </w:r>
          </w:p>
          <w:p w14:paraId="49099CA1" w14:textId="77777777" w:rsidR="00BE0C3D" w:rsidRPr="00A9712F" w:rsidRDefault="00BE0C3D" w:rsidP="00C23BA5">
            <w:pPr>
              <w:pStyle w:val="TableText"/>
              <w:rPr>
                <w:szCs w:val="22"/>
              </w:rPr>
            </w:pPr>
            <w:r w:rsidRPr="003F0207">
              <w:rPr>
                <w:szCs w:val="22"/>
              </w:rPr>
              <w:t>phrases</w:t>
            </w:r>
          </w:p>
        </w:tc>
        <w:tc>
          <w:tcPr>
            <w:tcW w:w="5540" w:type="dxa"/>
            <w:tcBorders>
              <w:top w:val="single" w:sz="4" w:space="0" w:color="auto"/>
              <w:left w:val="single" w:sz="4" w:space="0" w:color="auto"/>
              <w:bottom w:val="single" w:sz="4" w:space="0" w:color="auto"/>
              <w:right w:val="single" w:sz="4" w:space="0" w:color="auto"/>
            </w:tcBorders>
            <w:hideMark/>
          </w:tcPr>
          <w:p w14:paraId="10CAACED" w14:textId="4C10D87C" w:rsidR="00BE0C3D" w:rsidRPr="003F0207" w:rsidRDefault="00BE0C3D" w:rsidP="00C23BA5">
            <w:pPr>
              <w:pStyle w:val="TableText"/>
              <w:ind w:left="0"/>
              <w:rPr>
                <w:rFonts w:ascii="Microsoft YaHei" w:eastAsia="Microsoft YaHei" w:hAnsi="Microsoft YaHei" w:cs="Microsoft YaHei"/>
                <w:sz w:val="24"/>
                <w:szCs w:val="24"/>
              </w:rPr>
            </w:pPr>
            <w:proofErr w:type="spellStart"/>
            <w:r w:rsidRPr="003F0207">
              <w:rPr>
                <w:rFonts w:ascii="Microsoft YaHei" w:eastAsia="Microsoft YaHei" w:hAnsi="Microsoft YaHei" w:cs="Microsoft YaHei" w:hint="eastAsia"/>
                <w:sz w:val="24"/>
                <w:szCs w:val="24"/>
                <w:lang w:val="en-US"/>
              </w:rPr>
              <w:t>和，跟</w:t>
            </w:r>
            <w:proofErr w:type="spellEnd"/>
          </w:p>
          <w:p w14:paraId="4A58AACE" w14:textId="580DBDE8" w:rsidR="00BE0C3D" w:rsidRPr="003F0207" w:rsidRDefault="00BE0C3D" w:rsidP="00A9712F">
            <w:pPr>
              <w:pStyle w:val="TableText"/>
              <w:ind w:left="0"/>
              <w:rPr>
                <w:rFonts w:ascii="Microsoft YaHei" w:eastAsia="Microsoft YaHei" w:hAnsi="Microsoft YaHei" w:cs="Microsoft YaHei"/>
                <w:sz w:val="24"/>
                <w:szCs w:val="24"/>
              </w:rPr>
            </w:pPr>
            <w:proofErr w:type="spellStart"/>
            <w:r w:rsidRPr="003F0207">
              <w:rPr>
                <w:rFonts w:ascii="Microsoft YaHei" w:eastAsia="Microsoft YaHei" w:hAnsi="Microsoft YaHei" w:cs="Microsoft YaHei" w:hint="eastAsia"/>
                <w:sz w:val="24"/>
                <w:szCs w:val="24"/>
                <w:lang w:val="en-US"/>
              </w:rPr>
              <w:t>还是</w:t>
            </w:r>
            <w:proofErr w:type="spellEnd"/>
            <w:r w:rsidRPr="003F0207">
              <w:rPr>
                <w:rFonts w:ascii="Microsoft YaHei" w:eastAsia="Microsoft YaHei" w:hAnsi="Microsoft YaHei" w:cs="Microsoft YaHei" w:hint="eastAsia"/>
                <w:sz w:val="24"/>
                <w:szCs w:val="24"/>
              </w:rPr>
              <w:t xml:space="preserve"> </w:t>
            </w:r>
            <w:r w:rsidRPr="00413BE1">
              <w:rPr>
                <w:rFonts w:ascii="Microsoft YaHei" w:eastAsia="Microsoft YaHei" w:hAnsi="Microsoft YaHei" w:cs="Microsoft YaHei" w:hint="eastAsia"/>
                <w:szCs w:val="22"/>
              </w:rPr>
              <w:t>(question)</w:t>
            </w:r>
            <w:r w:rsidRPr="003F0207">
              <w:rPr>
                <w:rFonts w:ascii="Microsoft YaHei" w:eastAsia="Microsoft YaHei" w:hAnsi="Microsoft YaHei" w:cs="Microsoft YaHei" w:hint="eastAsia"/>
                <w:sz w:val="24"/>
                <w:szCs w:val="24"/>
                <w:lang w:eastAsia="zh-CN"/>
              </w:rPr>
              <w:t>，或者</w:t>
            </w:r>
            <w:r w:rsidRPr="00413BE1">
              <w:rPr>
                <w:rFonts w:ascii="Microsoft YaHei" w:eastAsia="Microsoft YaHei" w:hAnsi="Microsoft YaHei" w:cs="Microsoft YaHei" w:hint="eastAsia"/>
                <w:szCs w:val="22"/>
                <w:lang w:eastAsia="zh-CN"/>
              </w:rPr>
              <w:t>（</w:t>
            </w:r>
            <w:r w:rsidRPr="00413BE1">
              <w:rPr>
                <w:rFonts w:ascii="Microsoft YaHei" w:eastAsia="Microsoft YaHei" w:hAnsi="Microsoft YaHei" w:cs="Microsoft YaHei" w:hint="eastAsia"/>
                <w:szCs w:val="22"/>
              </w:rPr>
              <w:t>statement</w:t>
            </w:r>
            <w:r w:rsidR="00A9712F">
              <w:rPr>
                <w:rFonts w:ascii="Microsoft YaHei" w:eastAsia="Microsoft YaHei" w:hAnsi="Microsoft YaHei" w:cs="Microsoft YaHei"/>
                <w:szCs w:val="22"/>
              </w:rPr>
              <w:t>)</w:t>
            </w:r>
          </w:p>
          <w:p w14:paraId="469D8F35"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proofErr w:type="spellStart"/>
            <w:r w:rsidRPr="003F0207">
              <w:rPr>
                <w:rFonts w:ascii="Microsoft YaHei" w:eastAsia="Microsoft YaHei" w:hAnsi="Microsoft YaHei" w:cs="Microsoft YaHei" w:hint="eastAsia"/>
                <w:sz w:val="24"/>
                <w:szCs w:val="24"/>
                <w:lang w:val="en-US"/>
              </w:rPr>
              <w:t>因为</w:t>
            </w:r>
            <w:proofErr w:type="spellEnd"/>
            <w:r w:rsidRPr="003F0207">
              <w:rPr>
                <w:rFonts w:ascii="Microsoft YaHei" w:eastAsia="Microsoft YaHei" w:hAnsi="Microsoft YaHei" w:cs="Microsoft YaHei" w:hint="eastAsia"/>
                <w:sz w:val="24"/>
                <w:szCs w:val="24"/>
              </w:rPr>
              <w:t>… …</w:t>
            </w:r>
            <w:r w:rsidRPr="003F0207">
              <w:rPr>
                <w:rFonts w:ascii="Microsoft YaHei" w:eastAsia="Microsoft YaHei" w:hAnsi="Microsoft YaHei" w:cs="Microsoft YaHei" w:hint="eastAsia"/>
                <w:sz w:val="24"/>
                <w:szCs w:val="24"/>
                <w:lang w:eastAsia="zh-CN"/>
              </w:rPr>
              <w:t>所以</w:t>
            </w:r>
          </w:p>
          <w:p w14:paraId="258BAD16" w14:textId="71EFB501" w:rsidR="00BE0C3D" w:rsidRPr="003F0207" w:rsidRDefault="00BE0C3D" w:rsidP="00C23BA5">
            <w:pPr>
              <w:spacing w:before="40" w:after="40"/>
              <w:rPr>
                <w:rFonts w:asciiTheme="minorHAnsi" w:eastAsia="MS Mincho" w:hAnsiTheme="minorHAnsi" w:cstheme="minorBidi"/>
                <w:sz w:val="24"/>
                <w:szCs w:val="24"/>
              </w:rPr>
            </w:pPr>
            <w:r w:rsidRPr="003F0207">
              <w:rPr>
                <w:rFonts w:ascii="MS Gothic" w:eastAsia="MS Gothic" w:hAnsi="MS Gothic" w:cs="MS Gothic" w:hint="eastAsia"/>
                <w:sz w:val="24"/>
                <w:szCs w:val="24"/>
                <w:lang w:eastAsia="zh-CN"/>
              </w:rPr>
              <w:t>可是</w:t>
            </w:r>
            <w:r w:rsidRPr="003F0207">
              <w:rPr>
                <w:rFonts w:hint="eastAsia"/>
                <w:sz w:val="24"/>
                <w:szCs w:val="24"/>
              </w:rPr>
              <w:t>/</w:t>
            </w:r>
            <w:proofErr w:type="spellStart"/>
            <w:r w:rsidRPr="003F0207">
              <w:rPr>
                <w:rFonts w:ascii="MS Gothic" w:eastAsia="MS Gothic" w:hAnsi="MS Gothic" w:cs="MS Gothic" w:hint="eastAsia"/>
                <w:sz w:val="24"/>
                <w:szCs w:val="24"/>
                <w:lang w:val="en-US"/>
              </w:rPr>
              <w:t>但是</w:t>
            </w:r>
            <w:proofErr w:type="spellEnd"/>
            <w:r w:rsidRPr="003F0207">
              <w:rPr>
                <w:sz w:val="24"/>
                <w:szCs w:val="24"/>
              </w:rPr>
              <w:t xml:space="preserve"> but,  </w:t>
            </w:r>
            <w:r w:rsidRPr="003F0207">
              <w:rPr>
                <w:rFonts w:ascii="MS Gothic" w:eastAsia="MS Gothic" w:hAnsi="MS Gothic" w:cs="MS Gothic" w:hint="eastAsia"/>
                <w:sz w:val="24"/>
                <w:szCs w:val="24"/>
                <w:lang w:val="en-US"/>
              </w:rPr>
              <w:t>又</w:t>
            </w:r>
            <w:r w:rsidRPr="003F0207">
              <w:rPr>
                <w:sz w:val="24"/>
                <w:szCs w:val="24"/>
                <w:lang w:val="en-US"/>
              </w:rPr>
              <w:t xml:space="preserve"> </w:t>
            </w:r>
            <w:r w:rsidRPr="003F0207">
              <w:rPr>
                <w:rFonts w:hint="eastAsia"/>
                <w:sz w:val="24"/>
                <w:szCs w:val="24"/>
                <w:lang w:val="en-US"/>
              </w:rPr>
              <w:t>…</w:t>
            </w:r>
            <w:r w:rsidRPr="003F0207">
              <w:rPr>
                <w:sz w:val="24"/>
                <w:szCs w:val="24"/>
                <w:lang w:val="en-US"/>
              </w:rPr>
              <w:t xml:space="preserve"> </w:t>
            </w:r>
            <w:r w:rsidRPr="003F0207">
              <w:rPr>
                <w:rFonts w:hint="eastAsia"/>
                <w:sz w:val="24"/>
                <w:szCs w:val="24"/>
                <w:lang w:val="en-US"/>
              </w:rPr>
              <w:t>…</w:t>
            </w:r>
            <w:r w:rsidRPr="003F0207">
              <w:rPr>
                <w:sz w:val="24"/>
                <w:szCs w:val="24"/>
                <w:lang w:val="en-US"/>
              </w:rPr>
              <w:t xml:space="preserve"> </w:t>
            </w:r>
            <w:r w:rsidRPr="003F0207">
              <w:rPr>
                <w:rFonts w:ascii="MS Gothic" w:eastAsia="MS Gothic" w:hAnsi="MS Gothic" w:cs="MS Gothic" w:hint="eastAsia"/>
                <w:sz w:val="24"/>
                <w:szCs w:val="24"/>
                <w:lang w:val="en-US"/>
              </w:rPr>
              <w:t>又</w:t>
            </w:r>
            <w:r w:rsidRPr="003F0207">
              <w:rPr>
                <w:sz w:val="24"/>
                <w:szCs w:val="24"/>
                <w:lang w:val="en-US"/>
              </w:rPr>
              <w:t xml:space="preserve"> </w:t>
            </w:r>
            <w:r w:rsidRPr="003F0207">
              <w:rPr>
                <w:rFonts w:hint="eastAsia"/>
                <w:sz w:val="24"/>
                <w:szCs w:val="24"/>
                <w:lang w:val="en-US"/>
              </w:rPr>
              <w:t>…</w:t>
            </w:r>
            <w:r w:rsidRPr="003F0207">
              <w:rPr>
                <w:sz w:val="24"/>
                <w:szCs w:val="24"/>
                <w:lang w:val="en-US"/>
              </w:rPr>
              <w:t xml:space="preserve"> </w:t>
            </w:r>
            <w:r w:rsidRPr="003F0207">
              <w:rPr>
                <w:rFonts w:hint="eastAsia"/>
                <w:sz w:val="24"/>
                <w:szCs w:val="24"/>
                <w:lang w:val="en-US"/>
              </w:rPr>
              <w:t>…</w:t>
            </w:r>
            <w:r w:rsidRPr="003F0207">
              <w:rPr>
                <w:sz w:val="24"/>
                <w:szCs w:val="24"/>
              </w:rPr>
              <w:t>(linking two verbs or two adjectives)</w:t>
            </w:r>
          </w:p>
        </w:tc>
      </w:tr>
      <w:tr w:rsidR="00BE0C3D" w:rsidRPr="003C1FBF" w14:paraId="2B4A947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7F5CA089" w14:textId="77777777" w:rsidR="00BE0C3D" w:rsidRPr="003F0207" w:rsidRDefault="00BE0C3D" w:rsidP="00C23BA5">
            <w:pPr>
              <w:pStyle w:val="TabletextBold1"/>
            </w:pPr>
            <w:r w:rsidRPr="003F0207">
              <w:t>Particles</w:t>
            </w:r>
          </w:p>
          <w:p w14:paraId="1F879431" w14:textId="77777777" w:rsidR="00BE0C3D" w:rsidRPr="003F0207" w:rsidRDefault="00BE0C3D" w:rsidP="00C23BA5">
            <w:pPr>
              <w:pStyle w:val="TableText"/>
              <w:rPr>
                <w:szCs w:val="22"/>
              </w:rPr>
            </w:pPr>
            <w:r w:rsidRPr="003F0207">
              <w:rPr>
                <w:szCs w:val="22"/>
              </w:rPr>
              <w:t>structural</w:t>
            </w:r>
          </w:p>
          <w:p w14:paraId="2F4CEF59" w14:textId="77777777" w:rsidR="00BE0C3D" w:rsidRPr="003F0207" w:rsidRDefault="00BE0C3D" w:rsidP="00C23BA5">
            <w:pPr>
              <w:pStyle w:val="TableText"/>
              <w:rPr>
                <w:szCs w:val="22"/>
              </w:rPr>
            </w:pPr>
          </w:p>
          <w:p w14:paraId="3586F11D" w14:textId="77777777" w:rsidR="00BE0C3D" w:rsidRPr="003F0207" w:rsidRDefault="00BE0C3D" w:rsidP="00C23BA5">
            <w:pPr>
              <w:pStyle w:val="TableText"/>
              <w:rPr>
                <w:szCs w:val="22"/>
              </w:rPr>
            </w:pPr>
          </w:p>
          <w:p w14:paraId="14DCBFD4" w14:textId="77777777" w:rsidR="00BE0C3D" w:rsidRPr="003F0207" w:rsidRDefault="00BE0C3D" w:rsidP="00C23BA5">
            <w:pPr>
              <w:pStyle w:val="TableText"/>
              <w:rPr>
                <w:szCs w:val="22"/>
              </w:rPr>
            </w:pPr>
          </w:p>
          <w:p w14:paraId="73B7D6C5" w14:textId="77777777" w:rsidR="00BE0C3D" w:rsidRPr="003F0207" w:rsidRDefault="00BE0C3D" w:rsidP="00C23BA5">
            <w:pPr>
              <w:pStyle w:val="TableText"/>
              <w:rPr>
                <w:szCs w:val="22"/>
              </w:rPr>
            </w:pPr>
          </w:p>
          <w:p w14:paraId="6EB72A97" w14:textId="77777777" w:rsidR="00BE0C3D" w:rsidRPr="003F0207" w:rsidRDefault="00BE0C3D" w:rsidP="00C23BA5">
            <w:pPr>
              <w:pStyle w:val="TableText"/>
              <w:rPr>
                <w:szCs w:val="22"/>
              </w:rPr>
            </w:pPr>
            <w:r w:rsidRPr="003F0207">
              <w:rPr>
                <w:szCs w:val="22"/>
              </w:rPr>
              <w:t>modal</w:t>
            </w:r>
          </w:p>
        </w:tc>
        <w:tc>
          <w:tcPr>
            <w:tcW w:w="5540" w:type="dxa"/>
            <w:tcBorders>
              <w:top w:val="single" w:sz="4" w:space="0" w:color="auto"/>
              <w:left w:val="single" w:sz="4" w:space="0" w:color="auto"/>
              <w:bottom w:val="single" w:sz="4" w:space="0" w:color="auto"/>
              <w:right w:val="single" w:sz="4" w:space="0" w:color="auto"/>
            </w:tcBorders>
            <w:hideMark/>
          </w:tcPr>
          <w:p w14:paraId="03E9D9C5"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的</w:t>
            </w:r>
            <w:r w:rsidRPr="00F92A75">
              <w:rPr>
                <w:rFonts w:asciiTheme="minorHAnsi" w:eastAsia="Microsoft YaHei" w:hAnsiTheme="minorHAnsi" w:cstheme="minorHAnsi"/>
                <w:szCs w:val="22"/>
              </w:rPr>
              <w:t xml:space="preserve"> (possessive)</w:t>
            </w:r>
          </w:p>
          <w:p w14:paraId="3D54183C"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的</w:t>
            </w:r>
            <w:r w:rsidRPr="00F92A75">
              <w:rPr>
                <w:rFonts w:asciiTheme="minorHAnsi" w:eastAsia="Microsoft YaHei" w:hAnsiTheme="minorHAnsi" w:cstheme="minorHAnsi"/>
                <w:szCs w:val="22"/>
              </w:rPr>
              <w:t xml:space="preserve"> (attributive)</w:t>
            </w:r>
          </w:p>
          <w:p w14:paraId="5E327C14"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得</w:t>
            </w:r>
            <w:r w:rsidRPr="00F92A75">
              <w:rPr>
                <w:rFonts w:asciiTheme="minorHAnsi" w:eastAsia="Microsoft YaHei" w:hAnsiTheme="minorHAnsi" w:cstheme="minorHAnsi"/>
                <w:szCs w:val="22"/>
              </w:rPr>
              <w:t xml:space="preserve"> (complement)</w:t>
            </w:r>
          </w:p>
          <w:p w14:paraId="51CEF3A4"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地</w:t>
            </w:r>
            <w:r w:rsidRPr="00F92A75">
              <w:rPr>
                <w:rFonts w:asciiTheme="minorHAnsi" w:eastAsia="Microsoft YaHei" w:hAnsiTheme="minorHAnsi" w:cstheme="minorHAnsi"/>
                <w:szCs w:val="22"/>
              </w:rPr>
              <w:t xml:space="preserve"> (adverbial)</w:t>
            </w:r>
          </w:p>
          <w:p w14:paraId="0B65B565" w14:textId="77777777" w:rsidR="00BE0C3D" w:rsidRPr="003F0207" w:rsidRDefault="00BE0C3D" w:rsidP="00C23BA5">
            <w:pPr>
              <w:pStyle w:val="TableText"/>
              <w:ind w:left="0"/>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吗</w:t>
            </w:r>
            <w:r w:rsidRPr="003F0207">
              <w:rPr>
                <w:rFonts w:ascii="Microsoft YaHei" w:eastAsia="Microsoft YaHei" w:hAnsi="Microsoft YaHei" w:cs="Microsoft YaHei" w:hint="eastAsia"/>
                <w:sz w:val="24"/>
                <w:szCs w:val="24"/>
              </w:rPr>
              <w:t>,</w:t>
            </w:r>
            <w:r w:rsidRPr="003F0207">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呢</w:t>
            </w:r>
            <w:r w:rsidRPr="003F0207">
              <w:rPr>
                <w:rFonts w:ascii="Microsoft YaHei" w:eastAsia="Microsoft YaHei" w:hAnsi="Microsoft YaHei" w:cs="Microsoft YaHei" w:hint="eastAsia"/>
                <w:sz w:val="24"/>
                <w:szCs w:val="24"/>
              </w:rPr>
              <w:t>,</w:t>
            </w:r>
            <w:r w:rsidRPr="003F0207">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吧</w:t>
            </w:r>
          </w:p>
          <w:p w14:paraId="57EC9CDC" w14:textId="77777777" w:rsidR="00BE0C3D" w:rsidRPr="003F0207" w:rsidRDefault="00BE0C3D" w:rsidP="00C23BA5">
            <w:pPr>
              <w:pStyle w:val="TableText"/>
              <w:ind w:left="0"/>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了</w:t>
            </w:r>
          </w:p>
        </w:tc>
      </w:tr>
      <w:tr w:rsidR="00BE0C3D" w:rsidRPr="003C1FBF" w14:paraId="13EDF5D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72E6C53" w14:textId="09F8D3E4" w:rsidR="00BE0C3D" w:rsidRPr="003C1FBF" w:rsidRDefault="00BE0C3D" w:rsidP="00C23BA5">
            <w:pPr>
              <w:pStyle w:val="TableText"/>
              <w:rPr>
                <w:sz w:val="28"/>
                <w:szCs w:val="28"/>
              </w:rPr>
            </w:pPr>
            <w:r w:rsidRPr="003F0207">
              <w:rPr>
                <w:szCs w:val="22"/>
              </w:rPr>
              <w:t>Sentences with verbal predicates</w:t>
            </w:r>
            <w:proofErr w:type="spellStart"/>
            <w:r w:rsidRPr="003C1FBF">
              <w:rPr>
                <w:rFonts w:ascii="Microsoft YaHei" w:eastAsia="Microsoft YaHei" w:hAnsi="Microsoft YaHei" w:cs="Microsoft YaHei" w:hint="eastAsia"/>
                <w:sz w:val="28"/>
                <w:szCs w:val="28"/>
                <w:lang w:val="en-US"/>
              </w:rPr>
              <w:t>动词谓语句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AFE96D9" w14:textId="1DA20A47" w:rsidR="00F92A75" w:rsidRPr="00F92A75" w:rsidRDefault="00BE0C3D" w:rsidP="00F92A75">
            <w:pPr>
              <w:pStyle w:val="TableText"/>
              <w:rPr>
                <w:szCs w:val="22"/>
              </w:rPr>
            </w:pPr>
            <w:proofErr w:type="spellStart"/>
            <w:r w:rsidRPr="003C1FBF">
              <w:rPr>
                <w:rFonts w:ascii="Microsoft YaHei" w:eastAsia="Microsoft YaHei" w:hAnsi="Microsoft YaHei" w:cs="Microsoft YaHei" w:hint="eastAsia"/>
                <w:sz w:val="28"/>
                <w:szCs w:val="28"/>
                <w:lang w:val="en-US"/>
              </w:rPr>
              <w:t>我要学中文</w:t>
            </w:r>
            <w:proofErr w:type="spellEnd"/>
            <w:r w:rsidR="00A9712F">
              <w:rPr>
                <w:rFonts w:ascii="Microsoft YaHei" w:eastAsia="Microsoft YaHei" w:hAnsi="Microsoft YaHei" w:cs="Microsoft YaHei"/>
                <w:sz w:val="28"/>
                <w:szCs w:val="28"/>
                <w:lang w:val="en-US"/>
              </w:rPr>
              <w:t xml:space="preserve"> </w:t>
            </w:r>
            <w:r w:rsidRPr="003F0207">
              <w:rPr>
                <w:rFonts w:hint="eastAsia"/>
                <w:szCs w:val="22"/>
              </w:rPr>
              <w:t>I want to learn Chinese.</w:t>
            </w:r>
          </w:p>
        </w:tc>
      </w:tr>
      <w:tr w:rsidR="00BE0C3D" w:rsidRPr="003C1FBF" w14:paraId="426C98FB"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73DD3F3" w14:textId="130A76E5" w:rsidR="00413BE1" w:rsidRDefault="00BE0C3D" w:rsidP="00C23BA5">
            <w:pPr>
              <w:pStyle w:val="TableText"/>
              <w:rPr>
                <w:sz w:val="28"/>
                <w:szCs w:val="28"/>
              </w:rPr>
            </w:pPr>
            <w:r w:rsidRPr="003F0207">
              <w:rPr>
                <w:szCs w:val="22"/>
              </w:rPr>
              <w:t>“Shi” sentences</w:t>
            </w:r>
          </w:p>
          <w:p w14:paraId="2AFD58C7" w14:textId="3D775D29" w:rsidR="00BE0C3D" w:rsidRPr="003C1FBF" w:rsidRDefault="00BE0C3D" w:rsidP="00C23BA5">
            <w:pPr>
              <w:pStyle w:val="TableText"/>
              <w:rPr>
                <w:sz w:val="28"/>
                <w:szCs w:val="28"/>
              </w:rPr>
            </w:pPr>
            <w:r w:rsidRPr="003C1FBF">
              <w:rPr>
                <w:sz w:val="28"/>
                <w:szCs w:val="28"/>
              </w:rPr>
              <w:t>“</w:t>
            </w:r>
            <w:r w:rsidRPr="003C1FBF">
              <w:rPr>
                <w:rFonts w:ascii="Microsoft YaHei" w:eastAsia="Microsoft YaHei" w:hAnsi="Microsoft YaHei" w:cs="Microsoft YaHei" w:hint="eastAsia"/>
                <w:sz w:val="28"/>
                <w:szCs w:val="28"/>
                <w:lang w:val="en-US"/>
              </w:rPr>
              <w:t>是</w:t>
            </w:r>
            <w:r w:rsidRPr="003C1FBF">
              <w:rPr>
                <w:rFonts w:cs="Calibri"/>
                <w:sz w:val="28"/>
                <w:szCs w:val="28"/>
              </w:rPr>
              <w:t>”</w:t>
            </w:r>
            <w:r w:rsidRPr="003C1FBF">
              <w:rPr>
                <w:sz w:val="28"/>
                <w:szCs w:val="28"/>
              </w:rPr>
              <w:t xml:space="preserve"> </w:t>
            </w:r>
            <w:proofErr w:type="spellStart"/>
            <w:r w:rsidRPr="003C1FBF">
              <w:rPr>
                <w:rFonts w:ascii="Microsoft YaHei" w:eastAsia="Microsoft YaHei" w:hAnsi="Microsoft YaHei" w:cs="Microsoft YaHei" w:hint="eastAsia"/>
                <w:sz w:val="28"/>
                <w:szCs w:val="28"/>
                <w:lang w:val="en-US"/>
              </w:rPr>
              <w:t>字句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443A70E" w14:textId="00BF55C5" w:rsidR="00F92A75" w:rsidRPr="00F92A75" w:rsidRDefault="00BE0C3D" w:rsidP="00F92A75">
            <w:pPr>
              <w:pStyle w:val="TableText"/>
              <w:rPr>
                <w:szCs w:val="22"/>
              </w:rPr>
            </w:pPr>
            <w:proofErr w:type="spellStart"/>
            <w:r w:rsidRPr="003C1FBF">
              <w:rPr>
                <w:rFonts w:ascii="Microsoft YaHei" w:eastAsia="Microsoft YaHei" w:hAnsi="Microsoft YaHei" w:cs="Microsoft YaHei" w:hint="eastAsia"/>
                <w:sz w:val="28"/>
                <w:szCs w:val="28"/>
                <w:lang w:val="en-US"/>
              </w:rPr>
              <w:t>她是我们的中文老师</w:t>
            </w:r>
            <w:proofErr w:type="spellEnd"/>
            <w:r w:rsidR="00A9712F">
              <w:rPr>
                <w:rFonts w:ascii="Microsoft YaHei" w:eastAsia="Microsoft YaHei" w:hAnsi="Microsoft YaHei" w:cs="Microsoft YaHei"/>
                <w:sz w:val="28"/>
                <w:szCs w:val="28"/>
                <w:lang w:val="en-US"/>
              </w:rPr>
              <w:t xml:space="preserve"> </w:t>
            </w:r>
            <w:r w:rsidRPr="003F0207">
              <w:rPr>
                <w:szCs w:val="22"/>
              </w:rPr>
              <w:t>She is our Chinese teacher.</w:t>
            </w:r>
          </w:p>
        </w:tc>
      </w:tr>
      <w:tr w:rsidR="00BE0C3D" w:rsidRPr="003C1FBF" w14:paraId="6A57CBD8"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B35A74E" w14:textId="77777777" w:rsidR="00BE0C3D" w:rsidRPr="003C1FBF" w:rsidRDefault="00BE0C3D" w:rsidP="00C23BA5">
            <w:pPr>
              <w:pStyle w:val="TableText"/>
              <w:rPr>
                <w:sz w:val="28"/>
                <w:szCs w:val="28"/>
              </w:rPr>
            </w:pPr>
            <w:r w:rsidRPr="003F0207">
              <w:rPr>
                <w:szCs w:val="22"/>
              </w:rPr>
              <w:t>“</w:t>
            </w:r>
            <w:proofErr w:type="gramStart"/>
            <w:r w:rsidRPr="003F0207">
              <w:rPr>
                <w:szCs w:val="22"/>
              </w:rPr>
              <w:t>You</w:t>
            </w:r>
            <w:proofErr w:type="gramEnd"/>
            <w:r w:rsidRPr="003F0207">
              <w:rPr>
                <w:szCs w:val="22"/>
              </w:rPr>
              <w:t>” sentences</w:t>
            </w:r>
            <w:r w:rsidRPr="003C1FBF">
              <w:rPr>
                <w:sz w:val="28"/>
                <w:szCs w:val="28"/>
              </w:rPr>
              <w:t xml:space="preserve"> “</w:t>
            </w:r>
            <w:r w:rsidRPr="003C1FBF">
              <w:rPr>
                <w:rFonts w:ascii="Microsoft YaHei" w:eastAsia="Microsoft YaHei" w:hAnsi="Microsoft YaHei" w:cs="Microsoft YaHei" w:hint="eastAsia"/>
                <w:sz w:val="28"/>
                <w:szCs w:val="28"/>
                <w:lang w:val="en-US"/>
              </w:rPr>
              <w:t>有</w:t>
            </w:r>
            <w:r w:rsidRPr="003C1FBF">
              <w:rPr>
                <w:rFonts w:cs="Calibri"/>
                <w:sz w:val="28"/>
                <w:szCs w:val="28"/>
              </w:rPr>
              <w:t>”</w:t>
            </w:r>
            <w:proofErr w:type="spellStart"/>
            <w:r w:rsidRPr="003C1FBF">
              <w:rPr>
                <w:rFonts w:ascii="Microsoft YaHei" w:eastAsia="Microsoft YaHei" w:hAnsi="Microsoft YaHei" w:cs="Microsoft YaHei" w:hint="eastAsia"/>
                <w:sz w:val="28"/>
                <w:szCs w:val="28"/>
                <w:lang w:val="en-US"/>
              </w:rPr>
              <w:t>字句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3460382C" w14:textId="6BA53E6F" w:rsidR="00BE0C3D" w:rsidRPr="003F0207" w:rsidRDefault="00BE0C3D" w:rsidP="00C23BA5">
            <w:pPr>
              <w:pStyle w:val="TableText"/>
              <w:rPr>
                <w:szCs w:val="22"/>
              </w:rPr>
            </w:pPr>
            <w:proofErr w:type="spellStart"/>
            <w:r w:rsidRPr="003F0207">
              <w:rPr>
                <w:rFonts w:ascii="Microsoft YaHei" w:eastAsia="Microsoft YaHei" w:hAnsi="Microsoft YaHei" w:cs="Microsoft YaHei" w:hint="eastAsia"/>
                <w:sz w:val="28"/>
                <w:szCs w:val="28"/>
              </w:rPr>
              <w:t>他有个兄弟</w:t>
            </w:r>
            <w:proofErr w:type="spellEnd"/>
            <w:r w:rsidR="00A9712F">
              <w:rPr>
                <w:rFonts w:ascii="Microsoft YaHei" w:eastAsia="Microsoft YaHei" w:hAnsi="Microsoft YaHei" w:cs="Microsoft YaHei"/>
                <w:sz w:val="28"/>
                <w:szCs w:val="28"/>
              </w:rPr>
              <w:t xml:space="preserve"> </w:t>
            </w:r>
            <w:r w:rsidRPr="003F0207">
              <w:rPr>
                <w:szCs w:val="22"/>
              </w:rPr>
              <w:t>He has a brother.</w:t>
            </w:r>
          </w:p>
        </w:tc>
      </w:tr>
      <w:tr w:rsidR="00BE0C3D" w:rsidRPr="003C1FBF" w14:paraId="630AAFFF"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BCEE2A8" w14:textId="22043FA4" w:rsidR="003F0207" w:rsidRPr="004F7F3F" w:rsidRDefault="00BE0C3D" w:rsidP="00C23BA5">
            <w:pPr>
              <w:pStyle w:val="TableText"/>
              <w:rPr>
                <w:szCs w:val="22"/>
              </w:rPr>
            </w:pPr>
            <w:r w:rsidRPr="003F0207">
              <w:rPr>
                <w:szCs w:val="22"/>
              </w:rPr>
              <w:lastRenderedPageBreak/>
              <w:t>General questions with ma</w:t>
            </w:r>
            <w:r w:rsidR="003F0207">
              <w:rPr>
                <w:szCs w:val="22"/>
              </w:rPr>
              <w:t xml:space="preserve">, </w:t>
            </w:r>
            <w:r w:rsidRPr="003F0207">
              <w:rPr>
                <w:szCs w:val="22"/>
              </w:rPr>
              <w:t>ne.</w:t>
            </w:r>
          </w:p>
          <w:p w14:paraId="453411D5" w14:textId="5A4F5D7F" w:rsidR="00BE0C3D" w:rsidRPr="003C1FBF" w:rsidRDefault="00BE0C3D" w:rsidP="00C23BA5">
            <w:pPr>
              <w:pStyle w:val="TableText"/>
              <w:rPr>
                <w:sz w:val="28"/>
                <w:szCs w:val="28"/>
              </w:rPr>
            </w:pPr>
            <w:proofErr w:type="gramStart"/>
            <w:r w:rsidRPr="003C1FBF">
              <w:rPr>
                <w:rFonts w:ascii="Microsoft YaHei" w:eastAsia="Microsoft YaHei" w:hAnsi="Microsoft YaHei" w:cs="Microsoft YaHei" w:hint="eastAsia"/>
                <w:sz w:val="28"/>
                <w:szCs w:val="28"/>
                <w:lang w:val="en-US"/>
              </w:rPr>
              <w:t>用</w:t>
            </w:r>
            <w:r w:rsidRPr="003C1FBF">
              <w:rPr>
                <w:rFonts w:cs="Calibri"/>
                <w:sz w:val="28"/>
                <w:szCs w:val="28"/>
              </w:rPr>
              <w:t>“</w:t>
            </w:r>
            <w:r w:rsidRPr="003C1FBF">
              <w:rPr>
                <w:rFonts w:ascii="Microsoft YaHei" w:eastAsia="Microsoft YaHei" w:hAnsi="Microsoft YaHei" w:cs="Microsoft YaHei" w:hint="eastAsia"/>
                <w:sz w:val="28"/>
                <w:szCs w:val="28"/>
                <w:lang w:val="en-US"/>
              </w:rPr>
              <w:t>吗</w:t>
            </w:r>
            <w:r w:rsidRPr="003C1FBF">
              <w:rPr>
                <w:rFonts w:cs="Calibri"/>
                <w:sz w:val="28"/>
                <w:szCs w:val="28"/>
              </w:rPr>
              <w:t>”“</w:t>
            </w:r>
            <w:r w:rsidRPr="003C1FBF">
              <w:rPr>
                <w:rFonts w:ascii="Microsoft YaHei" w:eastAsia="Microsoft YaHei" w:hAnsi="Microsoft YaHei" w:cs="Microsoft YaHei" w:hint="eastAsia"/>
                <w:sz w:val="28"/>
                <w:szCs w:val="28"/>
                <w:lang w:val="en-US"/>
              </w:rPr>
              <w:t>呢</w:t>
            </w:r>
            <w:r w:rsidRPr="003C1FBF">
              <w:rPr>
                <w:rFonts w:cs="Calibri"/>
                <w:sz w:val="28"/>
                <w:szCs w:val="28"/>
              </w:rPr>
              <w:t>”</w:t>
            </w:r>
            <w:proofErr w:type="spellStart"/>
            <w:r w:rsidRPr="003C1FBF">
              <w:rPr>
                <w:rFonts w:ascii="Microsoft YaHei" w:eastAsia="Microsoft YaHei" w:hAnsi="Microsoft YaHei" w:cs="Microsoft YaHei" w:hint="eastAsia"/>
                <w:sz w:val="28"/>
                <w:szCs w:val="28"/>
                <w:lang w:val="en-US"/>
              </w:rPr>
              <w:t>的一般疑问句</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hideMark/>
          </w:tcPr>
          <w:p w14:paraId="799CF596" w14:textId="77777777" w:rsidR="00BE0C3D" w:rsidRPr="00F92A75"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她是中学生吗</w:t>
            </w:r>
            <w:proofErr w:type="spellEnd"/>
            <w:r w:rsidRPr="003C1FBF">
              <w:rPr>
                <w:rFonts w:ascii="Microsoft YaHei" w:eastAsia="Microsoft YaHei" w:hAnsi="Microsoft YaHei" w:cs="Microsoft YaHei" w:hint="eastAsia"/>
                <w:sz w:val="28"/>
                <w:szCs w:val="28"/>
                <w:lang w:val="en-US"/>
              </w:rPr>
              <w:t>？</w:t>
            </w:r>
            <w:r w:rsidRPr="003F0207">
              <w:rPr>
                <w:szCs w:val="22"/>
              </w:rPr>
              <w:t>Is she a high school student?</w:t>
            </w:r>
          </w:p>
          <w:p w14:paraId="15867A33" w14:textId="77777777" w:rsidR="00BE0C3D" w:rsidRPr="003C1FBF" w:rsidRDefault="00BE0C3D" w:rsidP="00C23BA5">
            <w:pPr>
              <w:pStyle w:val="TableText"/>
              <w:rPr>
                <w:sz w:val="28"/>
                <w:szCs w:val="28"/>
              </w:rPr>
            </w:pPr>
            <w:proofErr w:type="spellStart"/>
            <w:r w:rsidRPr="003C1FBF">
              <w:rPr>
                <w:rFonts w:ascii="Microsoft YaHei" w:eastAsia="Microsoft YaHei" w:hAnsi="Microsoft YaHei" w:cs="Microsoft YaHei" w:hint="eastAsia"/>
                <w:sz w:val="28"/>
                <w:szCs w:val="28"/>
                <w:lang w:val="en-US"/>
              </w:rPr>
              <w:t>我吃米饭，你呢</w:t>
            </w:r>
            <w:proofErr w:type="spellEnd"/>
            <w:r w:rsidRPr="003C1FBF">
              <w:rPr>
                <w:rFonts w:ascii="Microsoft YaHei" w:eastAsia="Microsoft YaHei" w:hAnsi="Microsoft YaHei" w:cs="Microsoft YaHei" w:hint="eastAsia"/>
                <w:sz w:val="28"/>
                <w:szCs w:val="28"/>
                <w:lang w:val="en-US"/>
              </w:rPr>
              <w:t>？</w:t>
            </w:r>
            <w:r w:rsidRPr="003F0207">
              <w:rPr>
                <w:szCs w:val="22"/>
              </w:rPr>
              <w:t>I eat rice, how about you?</w:t>
            </w:r>
          </w:p>
        </w:tc>
      </w:tr>
      <w:tr w:rsidR="00BE0C3D" w:rsidRPr="003C1FBF" w14:paraId="4CDF65D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0EF7564" w14:textId="08222C25" w:rsidR="00413BE1" w:rsidRDefault="00BE0C3D" w:rsidP="00C23BA5">
            <w:pPr>
              <w:pStyle w:val="TableText"/>
              <w:rPr>
                <w:szCs w:val="22"/>
              </w:rPr>
            </w:pPr>
            <w:r w:rsidRPr="003F0207">
              <w:rPr>
                <w:szCs w:val="22"/>
              </w:rPr>
              <w:t>Sentences with adjectival predicates</w:t>
            </w:r>
          </w:p>
          <w:p w14:paraId="2C0EAFB1" w14:textId="460B7760" w:rsidR="00BE0C3D" w:rsidRPr="003C1FBF" w:rsidRDefault="00BE0C3D" w:rsidP="00C23BA5">
            <w:pPr>
              <w:pStyle w:val="TableText"/>
              <w:rPr>
                <w:sz w:val="28"/>
                <w:szCs w:val="28"/>
              </w:rPr>
            </w:pPr>
            <w:proofErr w:type="spellStart"/>
            <w:r w:rsidRPr="003F0207">
              <w:rPr>
                <w:rFonts w:ascii="Microsoft YaHei" w:eastAsia="Microsoft YaHei" w:hAnsi="Microsoft YaHei" w:cs="Microsoft YaHei" w:hint="eastAsia"/>
                <w:sz w:val="24"/>
                <w:szCs w:val="24"/>
                <w:lang w:val="en-US"/>
              </w:rPr>
              <w:t>形容词谓语句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A76DBE9" w14:textId="1E246F6F" w:rsidR="00BE0C3D" w:rsidRPr="003F0207" w:rsidRDefault="00BE0C3D" w:rsidP="00C23BA5">
            <w:pPr>
              <w:pStyle w:val="TableText"/>
              <w:rPr>
                <w:szCs w:val="22"/>
              </w:rPr>
            </w:pPr>
            <w:proofErr w:type="spellStart"/>
            <w:r w:rsidRPr="003F0207">
              <w:rPr>
                <w:rFonts w:ascii="Microsoft YaHei" w:eastAsia="Microsoft YaHei" w:hAnsi="Microsoft YaHei" w:cs="Microsoft YaHei" w:hint="eastAsia"/>
                <w:sz w:val="24"/>
                <w:szCs w:val="24"/>
              </w:rPr>
              <w:t>我们都很高兴</w:t>
            </w:r>
            <w:proofErr w:type="spellEnd"/>
            <w:r w:rsidR="00A9712F">
              <w:rPr>
                <w:rFonts w:ascii="Microsoft YaHei" w:eastAsia="Microsoft YaHei" w:hAnsi="Microsoft YaHei" w:cs="Microsoft YaHei"/>
                <w:sz w:val="24"/>
                <w:szCs w:val="24"/>
              </w:rPr>
              <w:t xml:space="preserve"> </w:t>
            </w:r>
            <w:r w:rsidRPr="003F0207">
              <w:rPr>
                <w:szCs w:val="22"/>
              </w:rPr>
              <w:t>We are all happy.</w:t>
            </w:r>
          </w:p>
        </w:tc>
      </w:tr>
      <w:tr w:rsidR="00BE0C3D" w:rsidRPr="003C1FBF" w14:paraId="16FF7EB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152CE09" w14:textId="0ADC71EE" w:rsidR="00BE0C3D" w:rsidRPr="003C1FBF" w:rsidRDefault="00BE0C3D" w:rsidP="00C23BA5">
            <w:pPr>
              <w:pStyle w:val="TableText"/>
              <w:rPr>
                <w:sz w:val="28"/>
                <w:szCs w:val="28"/>
              </w:rPr>
            </w:pPr>
            <w:r w:rsidRPr="003F0207">
              <w:rPr>
                <w:szCs w:val="22"/>
              </w:rPr>
              <w:t>Sentences with nominal predicates</w:t>
            </w:r>
            <w:proofErr w:type="spellStart"/>
            <w:r w:rsidRPr="003F0207">
              <w:rPr>
                <w:rFonts w:ascii="Microsoft YaHei" w:eastAsia="Microsoft YaHei" w:hAnsi="Microsoft YaHei" w:cs="Microsoft YaHei" w:hint="eastAsia"/>
                <w:sz w:val="24"/>
                <w:szCs w:val="24"/>
                <w:lang w:val="en-US"/>
              </w:rPr>
              <w:t>名词谓语句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0B6FC72" w14:textId="72776D9C" w:rsidR="00A9712F" w:rsidRPr="00A9712F" w:rsidRDefault="00BE0C3D" w:rsidP="00A9712F">
            <w:pPr>
              <w:pStyle w:val="TableText"/>
              <w:rPr>
                <w:szCs w:val="22"/>
              </w:rPr>
            </w:pPr>
            <w:r w:rsidRPr="003F0207">
              <w:rPr>
                <w:rFonts w:ascii="Microsoft YaHei" w:eastAsia="Microsoft YaHei" w:hAnsi="Microsoft YaHei" w:cs="Microsoft YaHei" w:hint="eastAsia"/>
                <w:sz w:val="24"/>
                <w:szCs w:val="24"/>
                <w:lang w:eastAsia="ja-JP"/>
              </w:rPr>
              <w:t>迈克十七岁</w:t>
            </w:r>
            <w:r w:rsidR="00A9712F">
              <w:rPr>
                <w:rFonts w:ascii="Microsoft YaHei" w:eastAsia="Microsoft YaHei" w:hAnsi="Microsoft YaHei" w:cs="Microsoft YaHei"/>
                <w:sz w:val="24"/>
                <w:szCs w:val="24"/>
                <w:lang w:eastAsia="ja-JP"/>
              </w:rPr>
              <w:t xml:space="preserve"> </w:t>
            </w:r>
            <w:r w:rsidRPr="003F0207">
              <w:rPr>
                <w:rFonts w:hint="eastAsia"/>
                <w:szCs w:val="22"/>
              </w:rPr>
              <w:t>Michael is 17 years old.</w:t>
            </w:r>
          </w:p>
        </w:tc>
      </w:tr>
      <w:tr w:rsidR="00BE0C3D" w:rsidRPr="003C1FBF" w14:paraId="0305C8B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2AC7856" w14:textId="77777777" w:rsidR="00BE0C3D" w:rsidRPr="003F0207" w:rsidRDefault="00BE0C3D" w:rsidP="00C23BA5">
            <w:pPr>
              <w:pStyle w:val="TableText"/>
              <w:rPr>
                <w:szCs w:val="22"/>
              </w:rPr>
            </w:pPr>
            <w:r w:rsidRPr="003F0207">
              <w:rPr>
                <w:szCs w:val="22"/>
              </w:rPr>
              <w:t xml:space="preserve">Negative sentences with </w:t>
            </w:r>
            <w:proofErr w:type="spellStart"/>
            <w:r w:rsidRPr="003F0207">
              <w:rPr>
                <w:szCs w:val="22"/>
              </w:rPr>
              <w:t>bu</w:t>
            </w:r>
            <w:proofErr w:type="spellEnd"/>
          </w:p>
          <w:p w14:paraId="0D9156E2" w14:textId="77777777" w:rsidR="00BE0C3D" w:rsidRPr="003C1FBF" w:rsidRDefault="00BE0C3D" w:rsidP="00C23BA5">
            <w:pPr>
              <w:pStyle w:val="TableText"/>
              <w:rPr>
                <w:sz w:val="28"/>
                <w:szCs w:val="28"/>
              </w:rPr>
            </w:pPr>
            <w:r w:rsidRPr="003F0207">
              <w:rPr>
                <w:rFonts w:ascii="Microsoft YaHei" w:eastAsia="Microsoft YaHei" w:hAnsi="Microsoft YaHei" w:cs="Microsoft YaHei" w:hint="eastAsia"/>
                <w:sz w:val="24"/>
                <w:szCs w:val="24"/>
                <w:lang w:eastAsia="ja-JP"/>
              </w:rPr>
              <w:t>用“不”的否定句</w:t>
            </w:r>
          </w:p>
        </w:tc>
        <w:tc>
          <w:tcPr>
            <w:tcW w:w="5540" w:type="dxa"/>
            <w:tcBorders>
              <w:top w:val="single" w:sz="4" w:space="0" w:color="auto"/>
              <w:left w:val="single" w:sz="4" w:space="0" w:color="auto"/>
              <w:bottom w:val="single" w:sz="4" w:space="0" w:color="auto"/>
              <w:right w:val="single" w:sz="4" w:space="0" w:color="auto"/>
            </w:tcBorders>
            <w:hideMark/>
          </w:tcPr>
          <w:p w14:paraId="1BBED533" w14:textId="48513A3B" w:rsidR="00A9712F" w:rsidRPr="00A9712F" w:rsidRDefault="00BE0C3D" w:rsidP="00A9712F">
            <w:pPr>
              <w:pStyle w:val="TableText"/>
              <w:rPr>
                <w:szCs w:val="22"/>
              </w:rPr>
            </w:pPr>
            <w:r w:rsidRPr="003F0207">
              <w:rPr>
                <w:rFonts w:ascii="Microsoft YaHei" w:eastAsia="Microsoft YaHei" w:hAnsi="Microsoft YaHei" w:cs="Microsoft YaHei" w:hint="eastAsia"/>
                <w:sz w:val="24"/>
                <w:szCs w:val="24"/>
                <w:lang w:eastAsia="ja-JP"/>
              </w:rPr>
              <w:t>我不去看电影了</w:t>
            </w:r>
            <w:r w:rsidR="00A9712F">
              <w:rPr>
                <w:rFonts w:ascii="Microsoft YaHei" w:eastAsia="Microsoft YaHei" w:hAnsi="Microsoft YaHei" w:cs="Microsoft YaHei"/>
                <w:sz w:val="24"/>
                <w:szCs w:val="24"/>
                <w:lang w:eastAsia="ja-JP"/>
              </w:rPr>
              <w:t xml:space="preserve"> </w:t>
            </w:r>
            <w:r w:rsidRPr="003F0207">
              <w:rPr>
                <w:rFonts w:hint="eastAsia"/>
                <w:szCs w:val="22"/>
              </w:rPr>
              <w:t>I am not going to watch the movie.</w:t>
            </w:r>
          </w:p>
        </w:tc>
      </w:tr>
      <w:tr w:rsidR="00BE0C3D" w:rsidRPr="003C1FBF" w14:paraId="1172E361"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1D32B36" w14:textId="45AE4180" w:rsidR="003F0207" w:rsidRPr="004F7F3F" w:rsidRDefault="00BE0C3D" w:rsidP="00C23BA5">
            <w:pPr>
              <w:pStyle w:val="TableText"/>
              <w:ind w:left="0"/>
              <w:rPr>
                <w:szCs w:val="22"/>
              </w:rPr>
            </w:pPr>
            <w:r w:rsidRPr="003C1FBF">
              <w:rPr>
                <w:sz w:val="28"/>
                <w:szCs w:val="28"/>
              </w:rPr>
              <w:t xml:space="preserve"> </w:t>
            </w:r>
            <w:r w:rsidRPr="003F0207">
              <w:rPr>
                <w:szCs w:val="22"/>
              </w:rPr>
              <w:t>Imperative sentences to express a request or an order</w:t>
            </w:r>
          </w:p>
          <w:p w14:paraId="0FF2D1E1" w14:textId="455C11B3" w:rsidR="00A9712F" w:rsidRPr="00A9712F"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val="en-US" w:eastAsia="zh-CN"/>
              </w:rPr>
              <w:t>表示请求和命令的祈使句</w:t>
            </w:r>
          </w:p>
        </w:tc>
        <w:tc>
          <w:tcPr>
            <w:tcW w:w="5540" w:type="dxa"/>
            <w:tcBorders>
              <w:top w:val="single" w:sz="4" w:space="0" w:color="auto"/>
              <w:left w:val="single" w:sz="4" w:space="0" w:color="auto"/>
              <w:bottom w:val="single" w:sz="4" w:space="0" w:color="auto"/>
              <w:right w:val="single" w:sz="4" w:space="0" w:color="auto"/>
            </w:tcBorders>
            <w:hideMark/>
          </w:tcPr>
          <w:p w14:paraId="716A68B3" w14:textId="03D315D8" w:rsidR="00BE0C3D" w:rsidRDefault="00BE0C3D" w:rsidP="00C23BA5">
            <w:pPr>
              <w:pStyle w:val="TableText"/>
              <w:rPr>
                <w:szCs w:val="22"/>
              </w:rPr>
            </w:pPr>
            <w:r w:rsidRPr="003F0207">
              <w:rPr>
                <w:rFonts w:ascii="Microsoft YaHei" w:eastAsia="Microsoft YaHei" w:hAnsi="Microsoft YaHei" w:cs="Microsoft YaHei" w:hint="eastAsia"/>
                <w:sz w:val="24"/>
                <w:szCs w:val="24"/>
                <w:lang w:eastAsia="ja-JP"/>
              </w:rPr>
              <w:t>请进</w:t>
            </w:r>
            <w:r w:rsidRPr="003C1FBF">
              <w:rPr>
                <w:rFonts w:ascii="Microsoft YaHei" w:eastAsia="Microsoft YaHei" w:hAnsi="Microsoft YaHei" w:cs="Microsoft YaHei" w:hint="eastAsia"/>
                <w:sz w:val="28"/>
                <w:szCs w:val="28"/>
                <w:lang w:eastAsia="ja-JP"/>
              </w:rPr>
              <w:t>！</w:t>
            </w:r>
            <w:r w:rsidRPr="003F0207">
              <w:rPr>
                <w:rFonts w:hint="eastAsia"/>
                <w:szCs w:val="22"/>
              </w:rPr>
              <w:t>Please come in!</w:t>
            </w:r>
          </w:p>
          <w:p w14:paraId="1A3F8235" w14:textId="08D1A1B8" w:rsidR="00A9712F" w:rsidRPr="00A9712F" w:rsidRDefault="00BE0C3D" w:rsidP="00A9712F">
            <w:pPr>
              <w:pStyle w:val="TableText"/>
              <w:rPr>
                <w:szCs w:val="22"/>
              </w:rPr>
            </w:pPr>
            <w:r w:rsidRPr="003F0207">
              <w:rPr>
                <w:rFonts w:ascii="Microsoft YaHei" w:eastAsia="Microsoft YaHei" w:hAnsi="Microsoft YaHei" w:cs="Microsoft YaHei" w:hint="eastAsia"/>
                <w:sz w:val="24"/>
                <w:szCs w:val="24"/>
                <w:lang w:eastAsia="ja-JP"/>
              </w:rPr>
              <w:t xml:space="preserve">别在这抽烟！ </w:t>
            </w:r>
            <w:r w:rsidRPr="003F0207">
              <w:rPr>
                <w:rFonts w:hint="eastAsia"/>
                <w:szCs w:val="22"/>
              </w:rPr>
              <w:t>Don’t smoke</w:t>
            </w:r>
            <w:r w:rsidRPr="003F0207">
              <w:rPr>
                <w:rFonts w:ascii="Microsoft YaHei" w:eastAsia="Microsoft YaHei" w:hAnsi="Microsoft YaHei" w:cs="Microsoft YaHei" w:hint="eastAsia"/>
                <w:szCs w:val="22"/>
                <w:lang w:eastAsia="ja-JP"/>
              </w:rPr>
              <w:t xml:space="preserve"> </w:t>
            </w:r>
            <w:r w:rsidRPr="003F0207">
              <w:rPr>
                <w:rFonts w:hint="eastAsia"/>
                <w:szCs w:val="22"/>
              </w:rPr>
              <w:t>here.</w:t>
            </w:r>
          </w:p>
        </w:tc>
      </w:tr>
      <w:tr w:rsidR="00BE0C3D" w:rsidRPr="003C1FBF" w14:paraId="427C925D"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9646D8C" w14:textId="77777777" w:rsidR="003F0207" w:rsidRPr="003F0207" w:rsidRDefault="00BE0C3D" w:rsidP="00C23BA5">
            <w:pPr>
              <w:pStyle w:val="TableText"/>
              <w:rPr>
                <w:szCs w:val="22"/>
              </w:rPr>
            </w:pPr>
            <w:r w:rsidRPr="003F0207">
              <w:rPr>
                <w:szCs w:val="22"/>
              </w:rPr>
              <w:t>Exclamatory sentences</w:t>
            </w:r>
          </w:p>
          <w:p w14:paraId="37698D97" w14:textId="77777777" w:rsidR="003F0207" w:rsidRPr="003F0207" w:rsidRDefault="00BE0C3D" w:rsidP="00C23BA5">
            <w:pPr>
              <w:pStyle w:val="TableText"/>
              <w:rPr>
                <w:rFonts w:ascii="Microsoft YaHei" w:eastAsia="Microsoft YaHei" w:hAnsi="Microsoft YaHei" w:cs="Microsoft YaHei"/>
                <w:sz w:val="28"/>
                <w:szCs w:val="28"/>
                <w:lang w:val="en-US"/>
              </w:rPr>
            </w:pPr>
            <w:proofErr w:type="spellStart"/>
            <w:r w:rsidRPr="003F0207">
              <w:rPr>
                <w:rFonts w:ascii="Microsoft YaHei" w:eastAsia="Microsoft YaHei" w:hAnsi="Microsoft YaHei" w:cs="Microsoft YaHei" w:hint="eastAsia"/>
                <w:sz w:val="28"/>
                <w:szCs w:val="28"/>
                <w:lang w:val="en-US"/>
              </w:rPr>
              <w:t>感叹句</w:t>
            </w:r>
            <w:proofErr w:type="spellEnd"/>
          </w:p>
          <w:p w14:paraId="1C87F7B3" w14:textId="15DFCC53" w:rsidR="003F0207" w:rsidRPr="003F0207" w:rsidRDefault="00BE0C3D" w:rsidP="00C23BA5">
            <w:pPr>
              <w:pStyle w:val="TableText"/>
              <w:rPr>
                <w:szCs w:val="22"/>
              </w:rPr>
            </w:pPr>
            <w:r w:rsidRPr="003F0207">
              <w:rPr>
                <w:szCs w:val="22"/>
              </w:rPr>
              <w:t>Adverbs of degree as adverbials</w:t>
            </w:r>
          </w:p>
          <w:p w14:paraId="7F89B595" w14:textId="44CA360A" w:rsidR="00BE0C3D" w:rsidRPr="003C1FBF" w:rsidRDefault="00BE0C3D" w:rsidP="00C23BA5">
            <w:pPr>
              <w:pStyle w:val="TableText"/>
              <w:rPr>
                <w:sz w:val="28"/>
                <w:szCs w:val="28"/>
              </w:rPr>
            </w:pPr>
            <w:proofErr w:type="spellStart"/>
            <w:r w:rsidRPr="003C1FBF">
              <w:rPr>
                <w:rFonts w:ascii="Microsoft YaHei" w:eastAsia="Microsoft YaHei" w:hAnsi="Microsoft YaHei" w:cs="Microsoft YaHei" w:hint="eastAsia"/>
                <w:sz w:val="28"/>
                <w:szCs w:val="28"/>
                <w:lang w:val="en-US"/>
              </w:rPr>
              <w:t>程度副词作状语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10821EB" w14:textId="77777777" w:rsidR="00BE0C3D" w:rsidRPr="003F0207" w:rsidRDefault="00BE0C3D" w:rsidP="00C23BA5">
            <w:pPr>
              <w:pStyle w:val="TableText"/>
              <w:rPr>
                <w:sz w:val="24"/>
                <w:szCs w:val="24"/>
              </w:rPr>
            </w:pPr>
            <w:proofErr w:type="spellStart"/>
            <w:r w:rsidRPr="003F0207">
              <w:rPr>
                <w:rFonts w:ascii="Microsoft YaHei" w:eastAsia="Microsoft YaHei" w:hAnsi="Microsoft YaHei" w:cs="Microsoft YaHei" w:hint="eastAsia"/>
                <w:sz w:val="24"/>
                <w:szCs w:val="24"/>
                <w:lang w:val="en-US"/>
              </w:rPr>
              <w:t>太好了</w:t>
            </w:r>
            <w:proofErr w:type="spellEnd"/>
            <w:r w:rsidRPr="003F0207">
              <w:rPr>
                <w:rFonts w:ascii="Microsoft YaHei" w:eastAsia="Microsoft YaHei" w:hAnsi="Microsoft YaHei" w:cs="Microsoft YaHei" w:hint="eastAsia"/>
                <w:sz w:val="24"/>
                <w:szCs w:val="24"/>
                <w:lang w:val="en-US"/>
              </w:rPr>
              <w:t>！</w:t>
            </w:r>
            <w:r w:rsidRPr="003F0207">
              <w:rPr>
                <w:szCs w:val="22"/>
              </w:rPr>
              <w:t>So good!</w:t>
            </w:r>
          </w:p>
          <w:p w14:paraId="100A19E7" w14:textId="69782B02" w:rsidR="00BE0C3D" w:rsidRPr="003A40FA" w:rsidRDefault="00BE0C3D" w:rsidP="00C23BA5">
            <w:pPr>
              <w:pStyle w:val="TableText"/>
              <w:rPr>
                <w:rFonts w:eastAsia="Microsoft YaHei"/>
                <w:sz w:val="24"/>
                <w:szCs w:val="24"/>
              </w:rPr>
            </w:pPr>
            <w:r w:rsidRPr="003A40FA">
              <w:rPr>
                <w:rFonts w:ascii="Microsoft YaHei" w:eastAsia="Microsoft YaHei" w:hAnsi="Microsoft YaHei" w:cs="Microsoft YaHei" w:hint="eastAsia"/>
                <w:sz w:val="24"/>
                <w:szCs w:val="24"/>
                <w:lang w:val="en-US"/>
              </w:rPr>
              <w:t>很</w:t>
            </w:r>
            <w:r w:rsidRPr="003A40FA">
              <w:rPr>
                <w:sz w:val="24"/>
                <w:szCs w:val="24"/>
              </w:rPr>
              <w:t xml:space="preserve"> /</w:t>
            </w:r>
            <w:r w:rsidRPr="003A40FA">
              <w:rPr>
                <w:rFonts w:ascii="Microsoft YaHei" w:eastAsia="Microsoft YaHei" w:hAnsi="Microsoft YaHei" w:cs="Microsoft YaHei" w:hint="eastAsia"/>
                <w:sz w:val="24"/>
                <w:szCs w:val="24"/>
                <w:lang w:val="en-US"/>
              </w:rPr>
              <w:t>太</w:t>
            </w:r>
            <w:r w:rsidRPr="003A40FA">
              <w:rPr>
                <w:sz w:val="24"/>
                <w:szCs w:val="24"/>
              </w:rPr>
              <w:t xml:space="preserve"> /</w:t>
            </w:r>
            <w:proofErr w:type="spellStart"/>
            <w:r w:rsidRPr="003A40FA">
              <w:rPr>
                <w:rFonts w:ascii="Microsoft YaHei" w:eastAsia="Microsoft YaHei" w:hAnsi="Microsoft YaHei" w:cs="Microsoft YaHei" w:hint="eastAsia"/>
                <w:sz w:val="24"/>
                <w:szCs w:val="24"/>
                <w:lang w:val="en-US"/>
              </w:rPr>
              <w:t>非常</w:t>
            </w:r>
            <w:proofErr w:type="spellEnd"/>
            <w:r w:rsidRPr="003A40FA">
              <w:rPr>
                <w:sz w:val="24"/>
                <w:szCs w:val="24"/>
              </w:rPr>
              <w:t xml:space="preserve"> very</w:t>
            </w:r>
            <w:r w:rsidRPr="003A40FA">
              <w:rPr>
                <w:rFonts w:ascii="Microsoft YaHei" w:eastAsia="Microsoft YaHei" w:hAnsi="Microsoft YaHei" w:cs="Microsoft YaHei" w:hint="eastAsia"/>
                <w:sz w:val="24"/>
                <w:szCs w:val="24"/>
                <w:lang w:val="en-US"/>
              </w:rPr>
              <w:t>，</w:t>
            </w:r>
            <w:proofErr w:type="spellStart"/>
            <w:r w:rsidRPr="003A40FA">
              <w:rPr>
                <w:rFonts w:ascii="Microsoft YaHei" w:eastAsia="Microsoft YaHei" w:hAnsi="Microsoft YaHei" w:cs="Microsoft YaHei" w:hint="eastAsia"/>
                <w:sz w:val="24"/>
                <w:szCs w:val="24"/>
                <w:lang w:val="en-US"/>
              </w:rPr>
              <w:t>特别</w:t>
            </w:r>
            <w:proofErr w:type="spellEnd"/>
            <w:r w:rsidRPr="003A40FA">
              <w:rPr>
                <w:sz w:val="24"/>
                <w:szCs w:val="24"/>
              </w:rPr>
              <w:t xml:space="preserve"> especially, in particular</w:t>
            </w:r>
          </w:p>
          <w:p w14:paraId="6E906B1D" w14:textId="77777777" w:rsidR="00BE0C3D" w:rsidRPr="004F7F3F" w:rsidRDefault="00BE0C3D" w:rsidP="00C23BA5">
            <w:pPr>
              <w:pStyle w:val="TableText"/>
              <w:rPr>
                <w:szCs w:val="22"/>
              </w:rPr>
            </w:pPr>
            <w:r w:rsidRPr="003C1FBF">
              <w:rPr>
                <w:rFonts w:ascii="Microsoft YaHei" w:eastAsia="Microsoft YaHei" w:hAnsi="Microsoft YaHei" w:cs="Microsoft YaHei" w:hint="eastAsia"/>
                <w:sz w:val="28"/>
                <w:szCs w:val="28"/>
                <w:lang w:val="en-US"/>
              </w:rPr>
              <w:t>真</w:t>
            </w:r>
            <w:r w:rsidRPr="00033EA8">
              <w:rPr>
                <w:szCs w:val="22"/>
              </w:rPr>
              <w:t xml:space="preserve"> really</w:t>
            </w:r>
          </w:p>
          <w:p w14:paraId="356A1A37" w14:textId="786351EA" w:rsidR="00A9712F" w:rsidRPr="00A9712F" w:rsidRDefault="00BE0C3D" w:rsidP="00A9712F">
            <w:pPr>
              <w:pStyle w:val="TableText"/>
              <w:rPr>
                <w:sz w:val="24"/>
                <w:szCs w:val="24"/>
              </w:rPr>
            </w:pPr>
            <w:proofErr w:type="spellStart"/>
            <w:r w:rsidRPr="003A40FA">
              <w:rPr>
                <w:rFonts w:ascii="Microsoft YaHei" w:eastAsia="Microsoft YaHei" w:hAnsi="Microsoft YaHei" w:cs="Microsoft YaHei" w:hint="eastAsia"/>
                <w:sz w:val="24"/>
                <w:szCs w:val="24"/>
                <w:lang w:val="en-US"/>
              </w:rPr>
              <w:t>学生们非常努力</w:t>
            </w:r>
            <w:proofErr w:type="spellEnd"/>
            <w:r w:rsidR="00A9712F">
              <w:rPr>
                <w:rFonts w:ascii="Microsoft YaHei" w:eastAsia="Microsoft YaHei" w:hAnsi="Microsoft YaHei" w:cs="Microsoft YaHei"/>
                <w:sz w:val="24"/>
                <w:szCs w:val="24"/>
                <w:lang w:val="en-US"/>
              </w:rPr>
              <w:t xml:space="preserve"> </w:t>
            </w:r>
            <w:r w:rsidRPr="003A40FA">
              <w:rPr>
                <w:sz w:val="24"/>
                <w:szCs w:val="24"/>
              </w:rPr>
              <w:t>Students work hard.</w:t>
            </w:r>
          </w:p>
        </w:tc>
      </w:tr>
      <w:tr w:rsidR="00BE0C3D" w:rsidRPr="003C1FBF" w14:paraId="492D444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0230B95" w14:textId="1455B695" w:rsidR="003A40FA" w:rsidRPr="003A40FA" w:rsidRDefault="00BE0C3D" w:rsidP="00C23BA5">
            <w:pPr>
              <w:pStyle w:val="TableText"/>
              <w:rPr>
                <w:szCs w:val="22"/>
              </w:rPr>
            </w:pPr>
            <w:r w:rsidRPr="003A40FA">
              <w:rPr>
                <w:szCs w:val="22"/>
              </w:rPr>
              <w:t>Common measure</w:t>
            </w:r>
            <w:r w:rsidR="003A40FA" w:rsidRPr="003A40FA">
              <w:rPr>
                <w:szCs w:val="22"/>
              </w:rPr>
              <w:t>ment</w:t>
            </w:r>
            <w:r w:rsidRPr="003A40FA">
              <w:rPr>
                <w:szCs w:val="22"/>
              </w:rPr>
              <w:t xml:space="preserve"> words</w:t>
            </w:r>
          </w:p>
          <w:p w14:paraId="4007C038" w14:textId="674A21B1" w:rsidR="004F7F3F" w:rsidRPr="004F7F3F" w:rsidRDefault="00BE0C3D" w:rsidP="004F7F3F">
            <w:pPr>
              <w:pStyle w:val="TableText"/>
              <w:rPr>
                <w:rFonts w:ascii="Microsoft YaHei" w:eastAsia="Microsoft YaHei" w:hAnsi="Microsoft YaHei" w:cs="Microsoft YaHei"/>
                <w:sz w:val="28"/>
                <w:szCs w:val="28"/>
                <w:lang w:val="en-US"/>
              </w:rPr>
            </w:pPr>
            <w:proofErr w:type="spellStart"/>
            <w:r w:rsidRPr="003C1FBF">
              <w:rPr>
                <w:rFonts w:ascii="Microsoft YaHei" w:eastAsia="Microsoft YaHei" w:hAnsi="Microsoft YaHei" w:cs="Microsoft YaHei" w:hint="eastAsia"/>
                <w:sz w:val="28"/>
                <w:szCs w:val="28"/>
                <w:lang w:val="en-US"/>
              </w:rPr>
              <w:t>常用量词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465F44C" w14:textId="77777777" w:rsidR="00BE0C3D" w:rsidRPr="003A40FA" w:rsidRDefault="00BE0C3D" w:rsidP="00C23BA5">
            <w:pPr>
              <w:pStyle w:val="TableText"/>
              <w:rPr>
                <w:szCs w:val="22"/>
              </w:rPr>
            </w:pPr>
            <w:r w:rsidRPr="003A40FA">
              <w:rPr>
                <w:rFonts w:hint="eastAsia"/>
                <w:szCs w:val="22"/>
              </w:rPr>
              <w:t>Nominal measure words: number + measure word + item</w:t>
            </w:r>
          </w:p>
          <w:p w14:paraId="5659B3D1" w14:textId="77777777" w:rsidR="00BE0C3D" w:rsidRPr="003C1FBF" w:rsidRDefault="00BE0C3D" w:rsidP="00C23BA5">
            <w:pPr>
              <w:pStyle w:val="TableText"/>
              <w:rPr>
                <w:sz w:val="28"/>
                <w:szCs w:val="28"/>
              </w:rPr>
            </w:pPr>
            <w:r w:rsidRPr="003C1FBF">
              <w:rPr>
                <w:rFonts w:ascii="Microsoft YaHei" w:eastAsia="Microsoft YaHei" w:hAnsi="Microsoft YaHei" w:cs="Microsoft YaHei" w:hint="eastAsia"/>
                <w:sz w:val="28"/>
                <w:szCs w:val="28"/>
                <w:lang w:val="en-US"/>
              </w:rPr>
              <w:t>个</w:t>
            </w:r>
            <w:r w:rsidRPr="003C1FBF">
              <w:rPr>
                <w:rFonts w:ascii="Microsoft YaHei" w:eastAsia="Microsoft YaHei" w:hAnsi="Microsoft YaHei" w:cs="Microsoft YaHei" w:hint="eastAsia"/>
                <w:sz w:val="28"/>
                <w:szCs w:val="28"/>
              </w:rPr>
              <w:t xml:space="preserve"> </w:t>
            </w:r>
            <w:r w:rsidRPr="003A40FA">
              <w:rPr>
                <w:rFonts w:hint="eastAsia"/>
                <w:szCs w:val="22"/>
              </w:rPr>
              <w:t>(one of persons or one unit of items),</w:t>
            </w:r>
            <w:r w:rsidRPr="003A40FA">
              <w:rPr>
                <w:rFonts w:ascii="Microsoft YaHei" w:eastAsia="Microsoft YaHei" w:hAnsi="Microsoft YaHei" w:cs="Microsoft YaHei" w:hint="eastAsia"/>
                <w:szCs w:val="22"/>
              </w:rPr>
              <w:t xml:space="preserve"> </w:t>
            </w:r>
            <w:r w:rsidRPr="003C1FBF">
              <w:rPr>
                <w:rFonts w:ascii="Microsoft YaHei" w:eastAsia="Microsoft YaHei" w:hAnsi="Microsoft YaHei" w:cs="Microsoft YaHei" w:hint="eastAsia"/>
                <w:sz w:val="28"/>
                <w:szCs w:val="28"/>
                <w:lang w:val="en-US"/>
              </w:rPr>
              <w:t>种</w:t>
            </w:r>
            <w:r w:rsidRPr="003C1FBF">
              <w:rPr>
                <w:rFonts w:ascii="Microsoft YaHei" w:eastAsia="Microsoft YaHei" w:hAnsi="Microsoft YaHei" w:cs="Microsoft YaHei" w:hint="eastAsia"/>
                <w:sz w:val="28"/>
                <w:szCs w:val="28"/>
              </w:rPr>
              <w:t xml:space="preserve"> </w:t>
            </w:r>
            <w:r w:rsidRPr="003A40FA">
              <w:rPr>
                <w:rFonts w:hint="eastAsia"/>
                <w:szCs w:val="22"/>
              </w:rPr>
              <w:t>(a kind of),</w:t>
            </w:r>
          </w:p>
          <w:p w14:paraId="4A543935" w14:textId="13AAA3AC" w:rsidR="00BE0C3D" w:rsidRPr="003C1FBF" w:rsidRDefault="00BE0C3D" w:rsidP="00C23BA5">
            <w:pPr>
              <w:pStyle w:val="TableText"/>
              <w:rPr>
                <w:rFonts w:eastAsia="MS Gothic"/>
                <w:sz w:val="28"/>
                <w:szCs w:val="28"/>
              </w:rPr>
            </w:pPr>
            <w:r w:rsidRPr="003C1FBF">
              <w:rPr>
                <w:rFonts w:ascii="Microsoft YaHei" w:eastAsia="Microsoft YaHei" w:hAnsi="Microsoft YaHei" w:cs="Microsoft YaHei" w:hint="eastAsia"/>
                <w:sz w:val="28"/>
                <w:szCs w:val="28"/>
                <w:lang w:val="en-US"/>
              </w:rPr>
              <w:t>只</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条</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头</w:t>
            </w:r>
            <w:r w:rsidRPr="003C1FBF">
              <w:rPr>
                <w:rFonts w:ascii="Microsoft YaHei" w:eastAsia="Microsoft YaHei" w:hAnsi="Microsoft YaHei" w:cs="Microsoft YaHei" w:hint="eastAsia"/>
                <w:sz w:val="28"/>
                <w:szCs w:val="28"/>
              </w:rPr>
              <w:t xml:space="preserve"> </w:t>
            </w:r>
            <w:r w:rsidRPr="003A40FA">
              <w:rPr>
                <w:rFonts w:hint="eastAsia"/>
                <w:szCs w:val="22"/>
              </w:rPr>
              <w:t xml:space="preserve">(referring to one kind of </w:t>
            </w:r>
            <w:proofErr w:type="gramStart"/>
            <w:r w:rsidRPr="003A40FA">
              <w:rPr>
                <w:rFonts w:hint="eastAsia"/>
                <w:szCs w:val="22"/>
              </w:rPr>
              <w:t>animal)</w:t>
            </w:r>
            <w:r w:rsidRPr="003C1FBF">
              <w:rPr>
                <w:rFonts w:ascii="MS Gothic" w:eastAsia="MS Gothic" w:hAnsi="MS Gothic" w:cs="MS Gothic" w:hint="eastAsia"/>
                <w:sz w:val="28"/>
                <w:szCs w:val="28"/>
              </w:rPr>
              <w:t>，</w:t>
            </w:r>
            <w:proofErr w:type="gramEnd"/>
            <w:r w:rsidRPr="003C1FBF">
              <w:rPr>
                <w:rFonts w:ascii="Microsoft YaHei" w:eastAsia="Microsoft YaHei" w:hAnsi="Microsoft YaHei" w:cs="Microsoft YaHei" w:hint="eastAsia"/>
                <w:sz w:val="28"/>
                <w:szCs w:val="28"/>
                <w:lang w:val="en-US"/>
              </w:rPr>
              <w:t>张</w:t>
            </w:r>
            <w:r w:rsidRPr="003C1FBF">
              <w:rPr>
                <w:rFonts w:ascii="Microsoft YaHei" w:eastAsia="Microsoft YaHei" w:hAnsi="Microsoft YaHei" w:cs="Microsoft YaHei" w:hint="eastAsia"/>
                <w:sz w:val="28"/>
                <w:szCs w:val="28"/>
              </w:rPr>
              <w:t xml:space="preserve"> </w:t>
            </w:r>
            <w:r w:rsidRPr="003A40FA">
              <w:rPr>
                <w:rFonts w:hint="eastAsia"/>
                <w:szCs w:val="22"/>
              </w:rPr>
              <w:t>(one item</w:t>
            </w:r>
            <w:r w:rsidRPr="003A40FA">
              <w:rPr>
                <w:rFonts w:ascii="Microsoft YaHei" w:eastAsia="Microsoft YaHei" w:hAnsi="Microsoft YaHei" w:cs="Microsoft YaHei" w:hint="eastAsia"/>
                <w:szCs w:val="22"/>
              </w:rPr>
              <w:t xml:space="preserve"> </w:t>
            </w:r>
            <w:r w:rsidRPr="003A40FA">
              <w:rPr>
                <w:rFonts w:hint="eastAsia"/>
                <w:szCs w:val="22"/>
              </w:rPr>
              <w:t xml:space="preserve">with a </w:t>
            </w:r>
            <w:proofErr w:type="gramStart"/>
            <w:r w:rsidRPr="003A40FA">
              <w:rPr>
                <w:rFonts w:hint="eastAsia"/>
                <w:szCs w:val="22"/>
              </w:rPr>
              <w:t>surface)</w:t>
            </w:r>
            <w:r w:rsidRPr="003C1FBF">
              <w:rPr>
                <w:rFonts w:ascii="Microsoft YaHei" w:eastAsia="Microsoft YaHei" w:hAnsi="Microsoft YaHei" w:cs="Microsoft YaHei" w:hint="eastAsia"/>
                <w:sz w:val="28"/>
                <w:szCs w:val="28"/>
                <w:lang w:val="en-US"/>
              </w:rPr>
              <w:t>，</w:t>
            </w:r>
            <w:proofErr w:type="gramEnd"/>
            <w:r w:rsidRPr="003C1FBF">
              <w:rPr>
                <w:rFonts w:ascii="Microsoft YaHei" w:eastAsia="Microsoft YaHei" w:hAnsi="Microsoft YaHei" w:cs="Microsoft YaHei" w:hint="eastAsia"/>
                <w:sz w:val="28"/>
                <w:szCs w:val="28"/>
                <w:lang w:val="en-US"/>
              </w:rPr>
              <w:t>台</w:t>
            </w:r>
            <w:r w:rsidRPr="003C1FBF">
              <w:rPr>
                <w:rFonts w:ascii="Microsoft YaHei" w:eastAsia="Microsoft YaHei" w:hAnsi="Microsoft YaHei" w:cs="Microsoft YaHei" w:hint="eastAsia"/>
                <w:sz w:val="28"/>
                <w:szCs w:val="28"/>
              </w:rPr>
              <w:t xml:space="preserve"> </w:t>
            </w:r>
            <w:r w:rsidRPr="003A40FA">
              <w:rPr>
                <w:rFonts w:hint="eastAsia"/>
                <w:szCs w:val="22"/>
              </w:rPr>
              <w:t xml:space="preserve">(a machine or </w:t>
            </w:r>
            <w:proofErr w:type="gramStart"/>
            <w:r w:rsidRPr="003A40FA">
              <w:rPr>
                <w:rFonts w:hint="eastAsia"/>
                <w:szCs w:val="22"/>
              </w:rPr>
              <w:t>equipment)</w:t>
            </w:r>
            <w:r w:rsidRPr="003C1FBF">
              <w:rPr>
                <w:rFonts w:ascii="Microsoft YaHei" w:eastAsia="Microsoft YaHei" w:hAnsi="Microsoft YaHei" w:cs="Microsoft YaHei" w:hint="eastAsia"/>
                <w:sz w:val="28"/>
                <w:szCs w:val="28"/>
                <w:lang w:val="en-US"/>
              </w:rPr>
              <w:t>，</w:t>
            </w:r>
            <w:proofErr w:type="gramEnd"/>
            <w:r w:rsidRPr="003C1FBF">
              <w:rPr>
                <w:rFonts w:ascii="Microsoft YaHei" w:eastAsia="Microsoft YaHei" w:hAnsi="Microsoft YaHei" w:cs="Microsoft YaHei" w:hint="eastAsia"/>
                <w:sz w:val="28"/>
                <w:szCs w:val="28"/>
                <w:lang w:val="en-US"/>
              </w:rPr>
              <w:t>枝</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串</w:t>
            </w:r>
            <w:r w:rsidRPr="003C1FBF">
              <w:rPr>
                <w:rFonts w:ascii="Microsoft YaHei" w:eastAsia="Microsoft YaHei" w:hAnsi="Microsoft YaHei" w:cs="Microsoft YaHei" w:hint="eastAsia"/>
                <w:sz w:val="28"/>
                <w:szCs w:val="28"/>
              </w:rPr>
              <w:t xml:space="preserve"> </w:t>
            </w:r>
            <w:r w:rsidRPr="00A9712F">
              <w:rPr>
                <w:rFonts w:hint="eastAsia"/>
                <w:szCs w:val="22"/>
              </w:rPr>
              <w:t xml:space="preserve">(a twig, a branch </w:t>
            </w:r>
            <w:proofErr w:type="gramStart"/>
            <w:r w:rsidRPr="00A9712F">
              <w:rPr>
                <w:rFonts w:hint="eastAsia"/>
                <w:szCs w:val="22"/>
              </w:rPr>
              <w:t>of )</w:t>
            </w:r>
            <w:proofErr w:type="gramEnd"/>
            <w:r w:rsidRPr="00A9712F">
              <w:rPr>
                <w:rFonts w:ascii="Microsoft YaHei" w:eastAsia="Microsoft YaHei" w:hAnsi="Microsoft YaHei" w:cs="Microsoft YaHei" w:hint="eastAsia"/>
                <w:szCs w:val="22"/>
                <w:lang w:val="en-US"/>
              </w:rPr>
              <w:t>，</w:t>
            </w:r>
            <w:r w:rsidRPr="003C1FBF">
              <w:rPr>
                <w:rFonts w:ascii="Microsoft YaHei" w:eastAsia="Microsoft YaHei" w:hAnsi="Microsoft YaHei" w:cs="Microsoft YaHei" w:hint="eastAsia"/>
                <w:sz w:val="28"/>
                <w:szCs w:val="28"/>
                <w:lang w:val="en-US"/>
              </w:rPr>
              <w:t>件</w:t>
            </w:r>
            <w:r w:rsidRPr="003C1FBF">
              <w:rPr>
                <w:rFonts w:ascii="Microsoft YaHei" w:eastAsia="Microsoft YaHei" w:hAnsi="Microsoft YaHei" w:cs="Microsoft YaHei" w:hint="eastAsia"/>
                <w:sz w:val="28"/>
                <w:szCs w:val="28"/>
              </w:rPr>
              <w:t xml:space="preserve"> </w:t>
            </w:r>
            <w:r w:rsidRPr="003A40FA">
              <w:rPr>
                <w:rFonts w:hint="eastAsia"/>
                <w:szCs w:val="22"/>
              </w:rPr>
              <w:t>(a piece of garment),</w:t>
            </w:r>
          </w:p>
          <w:p w14:paraId="1C238FC1" w14:textId="154A69D5" w:rsidR="00BE0C3D" w:rsidRPr="003C1FBF" w:rsidRDefault="00BE0C3D" w:rsidP="00C23BA5">
            <w:pPr>
              <w:pStyle w:val="TableText"/>
              <w:rPr>
                <w:rFonts w:eastAsia="Microsoft YaHei"/>
                <w:sz w:val="28"/>
                <w:szCs w:val="28"/>
              </w:rPr>
            </w:pPr>
            <w:r w:rsidRPr="003C1FBF">
              <w:rPr>
                <w:rFonts w:ascii="Microsoft YaHei" w:eastAsia="Microsoft YaHei" w:hAnsi="Microsoft YaHei" w:cs="Microsoft YaHei" w:hint="eastAsia"/>
                <w:sz w:val="28"/>
                <w:szCs w:val="28"/>
                <w:lang w:val="en-US"/>
              </w:rPr>
              <w:t xml:space="preserve">幅 </w:t>
            </w:r>
            <w:r w:rsidRPr="003A40FA">
              <w:rPr>
                <w:rFonts w:ascii="Microsoft YaHei" w:eastAsia="Microsoft YaHei" w:hAnsi="Microsoft YaHei" w:cs="Microsoft YaHei"/>
                <w:szCs w:val="22"/>
                <w:lang w:val="en-US"/>
              </w:rPr>
              <w:t>(</w:t>
            </w:r>
            <w:r w:rsidRPr="003A40FA">
              <w:rPr>
                <w:rFonts w:hint="eastAsia"/>
                <w:szCs w:val="22"/>
              </w:rPr>
              <w:t>one painting)</w:t>
            </w:r>
            <w:r w:rsidRPr="003A40FA">
              <w:rPr>
                <w:szCs w:val="22"/>
              </w:rPr>
              <w:t xml:space="preserve">, </w:t>
            </w:r>
            <w:r w:rsidRPr="003C1FBF">
              <w:rPr>
                <w:rFonts w:ascii="Microsoft YaHei" w:eastAsia="Microsoft YaHei" w:hAnsi="Microsoft YaHei" w:cs="Microsoft YaHei" w:hint="eastAsia"/>
                <w:sz w:val="28"/>
                <w:szCs w:val="28"/>
                <w:lang w:val="en-US"/>
              </w:rPr>
              <w:t>副</w:t>
            </w:r>
            <w:r w:rsidR="003A40FA">
              <w:rPr>
                <w:rFonts w:ascii="Microsoft YaHei" w:eastAsia="Microsoft YaHei" w:hAnsi="Microsoft YaHei" w:cs="Microsoft YaHei"/>
                <w:sz w:val="28"/>
                <w:szCs w:val="28"/>
                <w:lang w:val="en-US"/>
              </w:rPr>
              <w:t xml:space="preserve"> (</w:t>
            </w:r>
            <w:proofErr w:type="spellStart"/>
            <w:r w:rsidRPr="003C1FBF">
              <w:rPr>
                <w:rFonts w:ascii="Microsoft YaHei" w:eastAsia="Microsoft YaHei" w:hAnsi="Microsoft YaHei" w:cs="Microsoft YaHei" w:hint="eastAsia"/>
                <w:sz w:val="28"/>
                <w:szCs w:val="28"/>
                <w:lang w:val="en-US"/>
              </w:rPr>
              <w:t>眼镜</w:t>
            </w:r>
            <w:proofErr w:type="spellEnd"/>
            <w:r w:rsidRPr="003C1FBF">
              <w:rPr>
                <w:rFonts w:ascii="Microsoft YaHei" w:eastAsia="Microsoft YaHei" w:hAnsi="Microsoft YaHei" w:cs="Microsoft YaHei" w:hint="eastAsia"/>
                <w:sz w:val="28"/>
                <w:szCs w:val="28"/>
              </w:rPr>
              <w:t xml:space="preserve"> </w:t>
            </w:r>
            <w:r w:rsidRPr="003A40FA">
              <w:rPr>
                <w:rFonts w:hint="eastAsia"/>
                <w:szCs w:val="22"/>
              </w:rPr>
              <w:t>one pair of glasses</w:t>
            </w:r>
            <w:r w:rsidRPr="003A40FA">
              <w:rPr>
                <w:szCs w:val="22"/>
              </w:rPr>
              <w:t>),</w:t>
            </w:r>
          </w:p>
          <w:p w14:paraId="1B4EAF5D" w14:textId="62CAD28A" w:rsidR="00BE0C3D" w:rsidRPr="003C1FBF" w:rsidRDefault="00BE0C3D" w:rsidP="00C23BA5">
            <w:pPr>
              <w:pStyle w:val="TableText"/>
              <w:rPr>
                <w:rFonts w:eastAsia="Microsoft YaHei"/>
                <w:sz w:val="28"/>
                <w:szCs w:val="28"/>
              </w:rPr>
            </w:pPr>
            <w:r w:rsidRPr="003C1FBF">
              <w:rPr>
                <w:rFonts w:ascii="Microsoft YaHei" w:eastAsia="Microsoft YaHei" w:hAnsi="Microsoft YaHei" w:cs="Microsoft YaHei" w:hint="eastAsia"/>
                <w:sz w:val="28"/>
                <w:szCs w:val="28"/>
                <w:lang w:val="en-US"/>
              </w:rPr>
              <w:t>对</w:t>
            </w:r>
            <w:r w:rsidRPr="003C1FBF">
              <w:rPr>
                <w:rFonts w:ascii="Microsoft YaHei" w:eastAsia="Microsoft YaHei" w:hAnsi="Microsoft YaHei" w:cs="Microsoft YaHei" w:hint="eastAsia"/>
                <w:sz w:val="28"/>
                <w:szCs w:val="28"/>
              </w:rPr>
              <w:t>/</w:t>
            </w:r>
            <w:r w:rsidRPr="003C1FBF">
              <w:rPr>
                <w:rFonts w:ascii="Microsoft YaHei" w:eastAsia="Microsoft YaHei" w:hAnsi="Microsoft YaHei" w:cs="Microsoft YaHei" w:hint="eastAsia"/>
                <w:sz w:val="28"/>
                <w:szCs w:val="28"/>
                <w:lang w:val="en-US"/>
              </w:rPr>
              <w:t>双</w:t>
            </w:r>
            <w:r w:rsidRPr="003C1FBF">
              <w:rPr>
                <w:rFonts w:ascii="Microsoft YaHei" w:eastAsia="Microsoft YaHei" w:hAnsi="Microsoft YaHei" w:cs="Microsoft YaHei" w:hint="eastAsia"/>
                <w:sz w:val="28"/>
                <w:szCs w:val="28"/>
              </w:rPr>
              <w:t xml:space="preserve"> </w:t>
            </w:r>
            <w:r w:rsidRPr="003A40FA">
              <w:rPr>
                <w:rFonts w:hint="eastAsia"/>
                <w:szCs w:val="22"/>
              </w:rPr>
              <w:t>(one pair of),</w:t>
            </w:r>
            <w:r w:rsidRPr="003A40FA">
              <w:rPr>
                <w:szCs w:val="22"/>
              </w:rPr>
              <w:t xml:space="preserve"> </w:t>
            </w:r>
            <w:r w:rsidRPr="003C1FBF">
              <w:rPr>
                <w:rFonts w:ascii="Microsoft YaHei" w:eastAsia="Microsoft YaHei" w:hAnsi="Microsoft YaHei" w:cs="Microsoft YaHei" w:hint="eastAsia"/>
                <w:sz w:val="28"/>
                <w:szCs w:val="28"/>
                <w:lang w:val="en-US"/>
              </w:rPr>
              <w:t>块</w:t>
            </w:r>
            <w:r w:rsidRPr="003C1FBF">
              <w:rPr>
                <w:rFonts w:hint="eastAsia"/>
                <w:sz w:val="28"/>
                <w:szCs w:val="28"/>
              </w:rPr>
              <w:t xml:space="preserve"> </w:t>
            </w:r>
            <w:r w:rsidRPr="003A40FA">
              <w:rPr>
                <w:rFonts w:hint="eastAsia"/>
                <w:szCs w:val="22"/>
              </w:rPr>
              <w:t>(one block of),</w:t>
            </w:r>
          </w:p>
          <w:p w14:paraId="34AA4ADE" w14:textId="19FBE0E3" w:rsidR="00BE0C3D" w:rsidRPr="003C1FBF" w:rsidRDefault="00BE0C3D" w:rsidP="00C23BA5">
            <w:pPr>
              <w:pStyle w:val="TableText"/>
              <w:rPr>
                <w:sz w:val="28"/>
                <w:szCs w:val="28"/>
              </w:rPr>
            </w:pPr>
            <w:r w:rsidRPr="003C1FBF">
              <w:rPr>
                <w:rFonts w:ascii="Microsoft YaHei" w:eastAsia="Microsoft YaHei" w:hAnsi="Microsoft YaHei" w:cs="Microsoft YaHei" w:hint="eastAsia"/>
                <w:sz w:val="28"/>
                <w:szCs w:val="28"/>
                <w:lang w:val="en-US"/>
              </w:rPr>
              <w:t>斤</w:t>
            </w:r>
            <w:r w:rsidRPr="003C1FBF">
              <w:rPr>
                <w:rFonts w:ascii="Microsoft YaHei" w:eastAsia="Microsoft YaHei" w:hAnsi="Microsoft YaHei" w:cs="Microsoft YaHei" w:hint="eastAsia"/>
                <w:sz w:val="28"/>
                <w:szCs w:val="28"/>
              </w:rPr>
              <w:t xml:space="preserve"> </w:t>
            </w:r>
            <w:r w:rsidRPr="003A40FA">
              <w:rPr>
                <w:rFonts w:hint="eastAsia"/>
                <w:szCs w:val="22"/>
              </w:rPr>
              <w:t>(half of a</w:t>
            </w:r>
            <w:r w:rsidRPr="003A40FA">
              <w:rPr>
                <w:rFonts w:ascii="Microsoft YaHei" w:eastAsia="Microsoft YaHei" w:hAnsi="Microsoft YaHei" w:cs="Microsoft YaHei" w:hint="eastAsia"/>
                <w:szCs w:val="22"/>
              </w:rPr>
              <w:t xml:space="preserve"> </w:t>
            </w:r>
            <w:r w:rsidRPr="003A40FA">
              <w:rPr>
                <w:rFonts w:hint="eastAsia"/>
                <w:szCs w:val="22"/>
              </w:rPr>
              <w:t>kilo),</w:t>
            </w:r>
            <w:r w:rsidRPr="003A40FA">
              <w:rPr>
                <w:szCs w:val="22"/>
              </w:rPr>
              <w:t xml:space="preserve"> </w:t>
            </w:r>
            <w:r w:rsidRPr="003C1FBF">
              <w:rPr>
                <w:rFonts w:ascii="Microsoft YaHei" w:eastAsia="Microsoft YaHei" w:hAnsi="Microsoft YaHei" w:cs="Microsoft YaHei" w:hint="eastAsia"/>
                <w:sz w:val="28"/>
                <w:szCs w:val="28"/>
                <w:lang w:val="en-US"/>
              </w:rPr>
              <w:t>粒</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颗</w:t>
            </w:r>
            <w:r w:rsidRPr="003C1FBF">
              <w:rPr>
                <w:rFonts w:ascii="Microsoft YaHei" w:eastAsia="Microsoft YaHei" w:hAnsi="Microsoft YaHei" w:cs="Microsoft YaHei" w:hint="eastAsia"/>
                <w:sz w:val="28"/>
                <w:szCs w:val="28"/>
              </w:rPr>
              <w:t xml:space="preserve"> </w:t>
            </w:r>
            <w:r w:rsidRPr="003A40FA">
              <w:rPr>
                <w:rFonts w:hint="eastAsia"/>
                <w:szCs w:val="22"/>
              </w:rPr>
              <w:t>(one tiny item),</w:t>
            </w:r>
            <w:r w:rsidRPr="003A40FA">
              <w:rPr>
                <w:szCs w:val="22"/>
              </w:rPr>
              <w:t xml:space="preserve"> </w:t>
            </w:r>
            <w:r w:rsidRPr="003C1FBF">
              <w:rPr>
                <w:rFonts w:ascii="Microsoft YaHei" w:eastAsia="Microsoft YaHei" w:hAnsi="Microsoft YaHei" w:cs="Microsoft YaHei" w:hint="eastAsia"/>
                <w:sz w:val="28"/>
                <w:szCs w:val="28"/>
                <w:lang w:val="en-US"/>
              </w:rPr>
              <w:t>把</w:t>
            </w:r>
            <w:r w:rsidRPr="003C1FBF">
              <w:rPr>
                <w:rFonts w:ascii="Microsoft YaHei" w:eastAsia="Microsoft YaHei" w:hAnsi="Microsoft YaHei" w:cs="Microsoft YaHei" w:hint="eastAsia"/>
                <w:sz w:val="28"/>
                <w:szCs w:val="28"/>
              </w:rPr>
              <w:t xml:space="preserve"> </w:t>
            </w:r>
            <w:r w:rsidRPr="003A40FA">
              <w:rPr>
                <w:rFonts w:hint="eastAsia"/>
                <w:szCs w:val="22"/>
              </w:rPr>
              <w:t>(referring to an item with a handle or support),</w:t>
            </w:r>
            <w:r w:rsidRPr="003A40FA">
              <w:rPr>
                <w:szCs w:val="22"/>
              </w:rPr>
              <w:t xml:space="preserve"> </w:t>
            </w:r>
            <w:r w:rsidRPr="003C1FBF">
              <w:rPr>
                <w:rFonts w:ascii="Microsoft YaHei" w:eastAsia="Microsoft YaHei" w:hAnsi="Microsoft YaHei" w:cs="Microsoft YaHei" w:hint="eastAsia"/>
                <w:sz w:val="28"/>
                <w:szCs w:val="28"/>
                <w:lang w:val="en-US"/>
              </w:rPr>
              <w:t>座</w:t>
            </w:r>
            <w:r w:rsidRPr="003C1FBF">
              <w:rPr>
                <w:rFonts w:ascii="Microsoft YaHei" w:eastAsia="Microsoft YaHei" w:hAnsi="Microsoft YaHei" w:cs="Microsoft YaHei" w:hint="eastAsia"/>
                <w:sz w:val="28"/>
                <w:szCs w:val="28"/>
              </w:rPr>
              <w:t xml:space="preserve"> </w:t>
            </w:r>
            <w:r w:rsidRPr="003A40FA">
              <w:rPr>
                <w:rFonts w:hint="eastAsia"/>
                <w:szCs w:val="22"/>
              </w:rPr>
              <w:t>(a building of)</w:t>
            </w:r>
          </w:p>
          <w:p w14:paraId="0406F673" w14:textId="77777777" w:rsidR="00BE0C3D" w:rsidRPr="003A40FA" w:rsidRDefault="00BE0C3D" w:rsidP="00C23BA5">
            <w:pPr>
              <w:pStyle w:val="TableText"/>
              <w:rPr>
                <w:rFonts w:eastAsia="Microsoft YaHei"/>
                <w:szCs w:val="22"/>
              </w:rPr>
            </w:pPr>
            <w:r w:rsidRPr="003A40FA">
              <w:rPr>
                <w:rFonts w:ascii="Microsoft YaHei" w:eastAsia="Microsoft YaHei" w:hAnsi="Microsoft YaHei" w:cs="Microsoft YaHei" w:hint="eastAsia"/>
                <w:sz w:val="24"/>
                <w:szCs w:val="24"/>
                <w:lang w:val="en-US"/>
              </w:rPr>
              <w:t>米</w:t>
            </w:r>
            <w:r w:rsidRPr="003A40FA">
              <w:rPr>
                <w:rFonts w:ascii="Microsoft YaHei" w:eastAsia="Microsoft YaHei" w:hAnsi="Microsoft YaHei" w:cs="Microsoft YaHei" w:hint="eastAsia"/>
                <w:sz w:val="24"/>
                <w:szCs w:val="24"/>
              </w:rPr>
              <w:t>,</w:t>
            </w:r>
            <w:r w:rsidRPr="003A40FA">
              <w:rPr>
                <w:rFonts w:ascii="Microsoft YaHei" w:eastAsia="Microsoft YaHei" w:hAnsi="Microsoft YaHei" w:cs="Microsoft YaHei"/>
                <w:sz w:val="24"/>
                <w:szCs w:val="24"/>
              </w:rPr>
              <w:t xml:space="preserve"> </w:t>
            </w:r>
            <w:proofErr w:type="spellStart"/>
            <w:r w:rsidRPr="003A40FA">
              <w:rPr>
                <w:rFonts w:ascii="Microsoft YaHei" w:eastAsia="Microsoft YaHei" w:hAnsi="Microsoft YaHei" w:cs="Microsoft YaHei" w:hint="eastAsia"/>
                <w:sz w:val="24"/>
                <w:szCs w:val="24"/>
                <w:lang w:val="en-US"/>
              </w:rPr>
              <w:t>公里</w:t>
            </w:r>
            <w:proofErr w:type="spellEnd"/>
            <w:r w:rsidRPr="003A40FA">
              <w:rPr>
                <w:rFonts w:ascii="Microsoft YaHei" w:eastAsia="Microsoft YaHei" w:hAnsi="Microsoft YaHei" w:cs="Microsoft YaHei" w:hint="eastAsia"/>
                <w:sz w:val="24"/>
                <w:szCs w:val="24"/>
                <w:lang w:val="en-US" w:eastAsia="zh-CN"/>
              </w:rPr>
              <w:t xml:space="preserve"> </w:t>
            </w:r>
            <w:r w:rsidRPr="003A40FA">
              <w:rPr>
                <w:rFonts w:hint="eastAsia"/>
                <w:szCs w:val="22"/>
              </w:rPr>
              <w:t>(distance)</w:t>
            </w:r>
          </w:p>
          <w:p w14:paraId="1A295E6A" w14:textId="77777777" w:rsidR="00BE0C3D" w:rsidRPr="003A40FA" w:rsidRDefault="00BE0C3D" w:rsidP="00C23BA5">
            <w:pPr>
              <w:pStyle w:val="TableText"/>
              <w:rPr>
                <w:rFonts w:eastAsia="Microsoft YaHei"/>
                <w:szCs w:val="22"/>
              </w:rPr>
            </w:pPr>
            <w:r w:rsidRPr="003A40FA">
              <w:rPr>
                <w:rFonts w:ascii="Microsoft YaHei" w:eastAsia="Microsoft YaHei" w:hAnsi="Microsoft YaHei" w:cs="Microsoft YaHei" w:hint="eastAsia"/>
                <w:sz w:val="24"/>
                <w:szCs w:val="24"/>
                <w:lang w:eastAsia="zh-CN"/>
              </w:rPr>
              <w:t xml:space="preserve">斤,公斤 </w:t>
            </w:r>
            <w:r w:rsidRPr="003A40FA">
              <w:rPr>
                <w:rFonts w:hint="eastAsia"/>
                <w:szCs w:val="22"/>
              </w:rPr>
              <w:t>(weight)</w:t>
            </w:r>
          </w:p>
          <w:p w14:paraId="4017CAAB" w14:textId="77777777" w:rsidR="00BE0C3D" w:rsidRPr="003A40FA" w:rsidRDefault="00BE0C3D" w:rsidP="00C23BA5">
            <w:pPr>
              <w:pStyle w:val="TableText"/>
              <w:rPr>
                <w:rFonts w:eastAsia="Microsoft YaHei"/>
                <w:szCs w:val="22"/>
              </w:rPr>
            </w:pPr>
            <w:r w:rsidRPr="003A40FA">
              <w:rPr>
                <w:rFonts w:ascii="Microsoft YaHei" w:eastAsia="Microsoft YaHei" w:hAnsi="Microsoft YaHei" w:cs="Microsoft YaHei" w:hint="eastAsia"/>
                <w:sz w:val="24"/>
                <w:szCs w:val="24"/>
                <w:lang w:eastAsia="zh-CN"/>
              </w:rPr>
              <w:t xml:space="preserve">块(元),毛(角),分 </w:t>
            </w:r>
            <w:r w:rsidRPr="003A40FA">
              <w:rPr>
                <w:rFonts w:hint="eastAsia"/>
                <w:szCs w:val="22"/>
              </w:rPr>
              <w:t>(currency)</w:t>
            </w:r>
          </w:p>
          <w:p w14:paraId="6BC6EADE" w14:textId="77777777" w:rsidR="00BE0C3D" w:rsidRPr="003C1FBF" w:rsidRDefault="00BE0C3D" w:rsidP="00C23BA5">
            <w:pPr>
              <w:pStyle w:val="TableText"/>
              <w:rPr>
                <w:rFonts w:ascii="Microsoft YaHei" w:eastAsia="Microsoft YaHei" w:hAnsi="Microsoft YaHei" w:cs="Microsoft YaHei"/>
                <w:sz w:val="28"/>
                <w:szCs w:val="28"/>
                <w:lang w:eastAsia="zh-CN"/>
              </w:rPr>
            </w:pPr>
            <w:r w:rsidRPr="003A40FA">
              <w:rPr>
                <w:rFonts w:ascii="Microsoft YaHei" w:eastAsia="Microsoft YaHei" w:hAnsi="Microsoft YaHei" w:cs="Microsoft YaHei" w:hint="eastAsia"/>
                <w:sz w:val="24"/>
                <w:szCs w:val="24"/>
                <w:lang w:eastAsia="zh-CN"/>
              </w:rPr>
              <w:t xml:space="preserve">点(钟),刻，分钟 </w:t>
            </w:r>
            <w:r w:rsidRPr="003A40FA">
              <w:rPr>
                <w:rFonts w:hint="eastAsia"/>
                <w:szCs w:val="22"/>
              </w:rPr>
              <w:t>(time)</w:t>
            </w:r>
          </w:p>
        </w:tc>
      </w:tr>
      <w:tr w:rsidR="00BE0C3D" w:rsidRPr="003C1FBF" w14:paraId="3F3BB0DB"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56CA7F7" w14:textId="275DDC24" w:rsidR="003A40FA" w:rsidRDefault="00BE0C3D" w:rsidP="00C23BA5">
            <w:pPr>
              <w:pStyle w:val="TableText"/>
              <w:rPr>
                <w:szCs w:val="22"/>
              </w:rPr>
            </w:pPr>
            <w:r w:rsidRPr="003A40FA">
              <w:rPr>
                <w:szCs w:val="22"/>
              </w:rPr>
              <w:t>Locations as adverbials</w:t>
            </w:r>
          </w:p>
          <w:p w14:paraId="68A22F56" w14:textId="3CEF5A6C"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地点状语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3859FBAC" w14:textId="65148E9E" w:rsidR="003A40FA" w:rsidRDefault="00BE0C3D" w:rsidP="00C23BA5">
            <w:pPr>
              <w:pStyle w:val="TableText"/>
              <w:rPr>
                <w:rFonts w:ascii="Microsoft YaHei" w:eastAsia="Microsoft YaHei" w:hAnsi="Microsoft YaHei" w:cs="Microsoft YaHei"/>
                <w:sz w:val="24"/>
                <w:szCs w:val="24"/>
                <w:lang w:val="en-US"/>
              </w:rPr>
            </w:pPr>
            <w:r w:rsidRPr="003C1FBF">
              <w:rPr>
                <w:rFonts w:ascii="Microsoft YaHei" w:eastAsia="Microsoft YaHei" w:hAnsi="Microsoft YaHei" w:cs="Microsoft YaHei" w:hint="eastAsia"/>
                <w:sz w:val="28"/>
                <w:szCs w:val="28"/>
                <w:lang w:val="en-US"/>
              </w:rPr>
              <w:t>在</w:t>
            </w:r>
            <w:r w:rsidRPr="003C1FBF">
              <w:rPr>
                <w:sz w:val="28"/>
                <w:szCs w:val="28"/>
              </w:rPr>
              <w:t xml:space="preserve"> </w:t>
            </w:r>
            <w:r w:rsidRPr="003A40FA">
              <w:rPr>
                <w:szCs w:val="22"/>
              </w:rPr>
              <w:t xml:space="preserve">at, in, on </w:t>
            </w:r>
            <w:proofErr w:type="spellStart"/>
            <w:r w:rsidRPr="003A40FA">
              <w:rPr>
                <w:rFonts w:ascii="Microsoft YaHei" w:eastAsia="Microsoft YaHei" w:hAnsi="Microsoft YaHei" w:cs="Microsoft YaHei" w:hint="eastAsia"/>
                <w:sz w:val="24"/>
                <w:szCs w:val="24"/>
                <w:lang w:val="en-US"/>
              </w:rPr>
              <w:t>我们在堪培拉工作</w:t>
            </w:r>
            <w:proofErr w:type="spellEnd"/>
          </w:p>
          <w:p w14:paraId="30FEEFA1" w14:textId="0CAA983D" w:rsidR="004F7F3F" w:rsidRPr="004F7F3F" w:rsidRDefault="00BE0C3D" w:rsidP="004F7F3F">
            <w:pPr>
              <w:pStyle w:val="TableText"/>
              <w:rPr>
                <w:szCs w:val="22"/>
              </w:rPr>
            </w:pPr>
            <w:r w:rsidRPr="003A40FA">
              <w:rPr>
                <w:szCs w:val="22"/>
              </w:rPr>
              <w:t>We work in Canberra.</w:t>
            </w:r>
          </w:p>
        </w:tc>
      </w:tr>
      <w:tr w:rsidR="00BE0C3D" w:rsidRPr="003C1FBF" w14:paraId="5268ADBA" w14:textId="77777777" w:rsidTr="00F92A75">
        <w:trPr>
          <w:cantSplit/>
          <w:trHeight w:val="3027"/>
          <w:jc w:val="center"/>
        </w:trPr>
        <w:tc>
          <w:tcPr>
            <w:tcW w:w="3532" w:type="dxa"/>
            <w:tcBorders>
              <w:top w:val="single" w:sz="4" w:space="0" w:color="auto"/>
              <w:left w:val="single" w:sz="4" w:space="0" w:color="auto"/>
              <w:bottom w:val="single" w:sz="4" w:space="0" w:color="auto"/>
              <w:right w:val="single" w:sz="4" w:space="0" w:color="auto"/>
            </w:tcBorders>
            <w:hideMark/>
          </w:tcPr>
          <w:p w14:paraId="2193321D" w14:textId="46FB6B66" w:rsidR="003A40FA" w:rsidRPr="00413BE1" w:rsidRDefault="00BE0C3D" w:rsidP="00C23BA5">
            <w:pPr>
              <w:pStyle w:val="TableText"/>
              <w:ind w:left="22"/>
              <w:rPr>
                <w:rFonts w:asciiTheme="minorEastAsia" w:eastAsiaTheme="minorEastAsia" w:hAnsiTheme="minorEastAsia"/>
                <w:szCs w:val="22"/>
                <w:lang w:eastAsia="zh-CN"/>
              </w:rPr>
            </w:pPr>
            <w:r w:rsidRPr="00413BE1">
              <w:rPr>
                <w:szCs w:val="22"/>
              </w:rPr>
              <w:lastRenderedPageBreak/>
              <w:t>Usage of “de”</w:t>
            </w:r>
          </w:p>
          <w:p w14:paraId="6FFC9254" w14:textId="65B42516" w:rsidR="00BE0C3D" w:rsidRPr="003C1FBF" w:rsidRDefault="00413BE1" w:rsidP="00C23BA5">
            <w:pPr>
              <w:pStyle w:val="TableText"/>
              <w:ind w:left="22"/>
              <w:rPr>
                <w:rFonts w:ascii="Microsoft YaHei" w:eastAsia="Microsoft YaHei" w:hAnsi="Microsoft YaHei" w:cs="Microsoft YaHei"/>
                <w:sz w:val="28"/>
                <w:szCs w:val="28"/>
              </w:rPr>
            </w:pPr>
            <w:r>
              <w:rPr>
                <w:rFonts w:ascii="Microsoft YaHei" w:eastAsia="Microsoft YaHei" w:hAnsi="Microsoft YaHei" w:cs="Microsoft YaHei"/>
                <w:sz w:val="28"/>
                <w:szCs w:val="28"/>
                <w:lang w:val="en-US"/>
              </w:rPr>
              <w:t>“</w:t>
            </w:r>
            <w:proofErr w:type="gramStart"/>
            <w:r w:rsidR="00BE0C3D" w:rsidRPr="003C1FBF">
              <w:rPr>
                <w:rFonts w:ascii="Microsoft YaHei" w:eastAsia="Microsoft YaHei" w:hAnsi="Microsoft YaHei" w:cs="Microsoft YaHei" w:hint="eastAsia"/>
                <w:sz w:val="28"/>
                <w:szCs w:val="28"/>
                <w:lang w:val="en-US"/>
              </w:rPr>
              <w:t>的</w:t>
            </w:r>
            <w:r w:rsidR="00BE0C3D" w:rsidRPr="003C1FBF">
              <w:rPr>
                <w:rFonts w:cs="Calibri"/>
                <w:sz w:val="28"/>
                <w:szCs w:val="28"/>
              </w:rPr>
              <w:t xml:space="preserve">“ </w:t>
            </w:r>
            <w:proofErr w:type="spellStart"/>
            <w:r w:rsidR="00BE0C3D" w:rsidRPr="003C1FBF">
              <w:rPr>
                <w:rFonts w:ascii="Microsoft YaHei" w:eastAsia="Microsoft YaHei" w:hAnsi="Microsoft YaHei" w:cs="Microsoft YaHei" w:hint="eastAsia"/>
                <w:sz w:val="28"/>
                <w:szCs w:val="28"/>
                <w:lang w:val="en-US"/>
              </w:rPr>
              <w:t>字的用法</w:t>
            </w:r>
            <w:proofErr w:type="spellEnd"/>
            <w:proofErr w:type="gramEnd"/>
          </w:p>
          <w:p w14:paraId="75653A3D" w14:textId="77777777" w:rsidR="003A40FA" w:rsidRPr="00413BE1" w:rsidRDefault="00BE0C3D" w:rsidP="00C23BA5">
            <w:pPr>
              <w:pStyle w:val="TableText"/>
              <w:ind w:left="22"/>
              <w:rPr>
                <w:szCs w:val="22"/>
              </w:rPr>
            </w:pPr>
            <w:r w:rsidRPr="00413BE1">
              <w:rPr>
                <w:szCs w:val="22"/>
              </w:rPr>
              <w:t xml:space="preserve">The possessive de, </w:t>
            </w:r>
          </w:p>
          <w:p w14:paraId="47869960" w14:textId="3153C2CF" w:rsidR="00BE0C3D" w:rsidRPr="003C1FBF" w:rsidRDefault="00BE0C3D" w:rsidP="00C23BA5">
            <w:pPr>
              <w:pStyle w:val="TableText"/>
              <w:ind w:left="22"/>
              <w:rPr>
                <w:rFonts w:cs="Calibri"/>
                <w:sz w:val="28"/>
                <w:szCs w:val="28"/>
              </w:rPr>
            </w:pPr>
            <w:proofErr w:type="spellStart"/>
            <w:r w:rsidRPr="003C1FBF">
              <w:rPr>
                <w:rFonts w:ascii="Microsoft YaHei" w:eastAsia="Microsoft YaHei" w:hAnsi="Microsoft YaHei" w:cs="Microsoft YaHei" w:hint="eastAsia"/>
                <w:sz w:val="28"/>
                <w:szCs w:val="28"/>
                <w:lang w:val="en-US"/>
              </w:rPr>
              <w:t>表达所属关系的</w:t>
            </w:r>
            <w:proofErr w:type="spellEnd"/>
            <w:r w:rsidRPr="003C1FBF">
              <w:rPr>
                <w:rFonts w:ascii="Microsoft YaHei" w:eastAsia="Microsoft YaHei" w:hAnsi="Microsoft YaHei" w:cs="Microsoft YaHei" w:hint="eastAsia"/>
                <w:sz w:val="28"/>
                <w:szCs w:val="28"/>
                <w:lang w:val="en-US"/>
              </w:rPr>
              <w:t xml:space="preserve"> </w:t>
            </w:r>
            <w:r w:rsidRPr="003C1FBF">
              <w:rPr>
                <w:rFonts w:cs="Calibri"/>
                <w:sz w:val="28"/>
                <w:szCs w:val="28"/>
              </w:rPr>
              <w:t>“</w:t>
            </w:r>
            <w:r w:rsidRPr="003C1FBF">
              <w:rPr>
                <w:rFonts w:ascii="Microsoft YaHei" w:eastAsia="Microsoft YaHei" w:hAnsi="Microsoft YaHei" w:cs="Microsoft YaHei" w:hint="eastAsia"/>
                <w:sz w:val="28"/>
                <w:szCs w:val="28"/>
                <w:lang w:val="en-US"/>
              </w:rPr>
              <w:t>的</w:t>
            </w:r>
            <w:r w:rsidRPr="003C1FBF">
              <w:rPr>
                <w:rFonts w:cs="Calibri"/>
                <w:sz w:val="28"/>
                <w:szCs w:val="28"/>
              </w:rPr>
              <w:t>”</w:t>
            </w:r>
          </w:p>
          <w:p w14:paraId="6A8DD6BC" w14:textId="77777777" w:rsidR="003A40FA" w:rsidRPr="00413BE1" w:rsidRDefault="00BE0C3D" w:rsidP="00C23BA5">
            <w:pPr>
              <w:pStyle w:val="TableText"/>
              <w:ind w:left="22"/>
              <w:rPr>
                <w:szCs w:val="22"/>
              </w:rPr>
            </w:pPr>
            <w:r w:rsidRPr="00413BE1">
              <w:rPr>
                <w:szCs w:val="22"/>
              </w:rPr>
              <w:t xml:space="preserve"> “de” used as a classifier</w:t>
            </w:r>
          </w:p>
          <w:p w14:paraId="11B6D145" w14:textId="2BBE84DA" w:rsidR="00BE0C3D" w:rsidRPr="003C1FBF" w:rsidRDefault="00BE0C3D" w:rsidP="00C23BA5">
            <w:pPr>
              <w:pStyle w:val="TableText"/>
              <w:ind w:left="22"/>
              <w:rPr>
                <w:sz w:val="28"/>
                <w:szCs w:val="28"/>
              </w:rPr>
            </w:pPr>
            <w:r w:rsidRPr="003C1FBF">
              <w:rPr>
                <w:sz w:val="28"/>
                <w:szCs w:val="28"/>
              </w:rPr>
              <w:t xml:space="preserve"> </w:t>
            </w:r>
            <w:proofErr w:type="spellStart"/>
            <w:proofErr w:type="gramStart"/>
            <w:r w:rsidRPr="003C1FBF">
              <w:rPr>
                <w:rFonts w:ascii="Microsoft YaHei" w:eastAsia="Microsoft YaHei" w:hAnsi="Microsoft YaHei" w:cs="Microsoft YaHei" w:hint="eastAsia"/>
                <w:sz w:val="28"/>
                <w:szCs w:val="28"/>
                <w:lang w:val="en-US"/>
              </w:rPr>
              <w:t>表达类别的</w:t>
            </w:r>
            <w:proofErr w:type="spellEnd"/>
            <w:r w:rsidRPr="003C1FBF">
              <w:rPr>
                <w:rFonts w:cs="Calibri"/>
                <w:sz w:val="28"/>
                <w:szCs w:val="28"/>
              </w:rPr>
              <w:t>“</w:t>
            </w:r>
            <w:proofErr w:type="gramEnd"/>
            <w:r w:rsidRPr="003C1FBF">
              <w:rPr>
                <w:rFonts w:ascii="Microsoft YaHei" w:eastAsia="Microsoft YaHei" w:hAnsi="Microsoft YaHei" w:cs="Microsoft YaHei" w:hint="eastAsia"/>
                <w:sz w:val="28"/>
                <w:szCs w:val="28"/>
                <w:lang w:val="en-US"/>
              </w:rPr>
              <w:t>的</w:t>
            </w:r>
            <w:r w:rsidRPr="003C1FBF">
              <w:rPr>
                <w:rFonts w:cs="Calibri"/>
                <w:sz w:val="28"/>
                <w:szCs w:val="28"/>
              </w:rPr>
              <w:t>”</w:t>
            </w:r>
          </w:p>
          <w:p w14:paraId="1F31AB19" w14:textId="1A578CBA" w:rsidR="003A40FA" w:rsidRDefault="00BE0C3D" w:rsidP="00C23BA5">
            <w:pPr>
              <w:pStyle w:val="TableText"/>
              <w:ind w:left="22"/>
              <w:rPr>
                <w:rFonts w:cs="Calibri"/>
                <w:sz w:val="28"/>
                <w:szCs w:val="28"/>
              </w:rPr>
            </w:pPr>
            <w:proofErr w:type="spellStart"/>
            <w:r w:rsidRPr="003C1FBF">
              <w:rPr>
                <w:rFonts w:ascii="Microsoft YaHei" w:eastAsia="Microsoft YaHei" w:hAnsi="Microsoft YaHei" w:cs="Microsoft YaHei" w:hint="eastAsia"/>
                <w:sz w:val="28"/>
                <w:szCs w:val="28"/>
                <w:lang w:val="en-US"/>
              </w:rPr>
              <w:t>强调过去动作的</w:t>
            </w:r>
            <w:proofErr w:type="spellEnd"/>
            <w:r w:rsidRPr="003C1FBF">
              <w:rPr>
                <w:rFonts w:ascii="Microsoft YaHei" w:eastAsia="Microsoft YaHei" w:hAnsi="Microsoft YaHei" w:cs="Microsoft YaHei" w:hint="eastAsia"/>
                <w:sz w:val="28"/>
                <w:szCs w:val="28"/>
                <w:lang w:val="en-US"/>
              </w:rPr>
              <w:t xml:space="preserve"> </w:t>
            </w:r>
            <w:r w:rsidRPr="003C1FBF">
              <w:rPr>
                <w:rFonts w:cs="Calibri"/>
                <w:sz w:val="28"/>
                <w:szCs w:val="28"/>
              </w:rPr>
              <w:t>“</w:t>
            </w:r>
            <w:r w:rsidRPr="003C1FBF">
              <w:rPr>
                <w:rFonts w:ascii="Microsoft YaHei" w:eastAsia="Microsoft YaHei" w:hAnsi="Microsoft YaHei" w:cs="Microsoft YaHei" w:hint="eastAsia"/>
                <w:sz w:val="28"/>
                <w:szCs w:val="28"/>
                <w:lang w:val="en-US"/>
              </w:rPr>
              <w:t>的</w:t>
            </w:r>
            <w:r w:rsidRPr="003C1FBF">
              <w:rPr>
                <w:rFonts w:cs="Calibri"/>
                <w:sz w:val="28"/>
                <w:szCs w:val="28"/>
              </w:rPr>
              <w:t>”</w:t>
            </w:r>
          </w:p>
          <w:p w14:paraId="2D86EBEE" w14:textId="05CF9BE0" w:rsidR="00A9712F" w:rsidRPr="00A9712F" w:rsidRDefault="00BE0C3D" w:rsidP="00A9712F">
            <w:pPr>
              <w:pStyle w:val="TableText"/>
              <w:ind w:left="22"/>
              <w:rPr>
                <w:szCs w:val="22"/>
              </w:rPr>
            </w:pPr>
            <w:r w:rsidRPr="003A40FA">
              <w:rPr>
                <w:szCs w:val="22"/>
              </w:rPr>
              <w:t>Used to emphasise an action that happened in the past</w:t>
            </w:r>
          </w:p>
        </w:tc>
        <w:tc>
          <w:tcPr>
            <w:tcW w:w="5540" w:type="dxa"/>
            <w:tcBorders>
              <w:top w:val="single" w:sz="4" w:space="0" w:color="auto"/>
              <w:left w:val="single" w:sz="4" w:space="0" w:color="auto"/>
              <w:bottom w:val="single" w:sz="4" w:space="0" w:color="auto"/>
              <w:right w:val="single" w:sz="4" w:space="0" w:color="auto"/>
            </w:tcBorders>
          </w:tcPr>
          <w:p w14:paraId="5CA16AF5" w14:textId="203F2023" w:rsidR="00BE0C3D"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这是我们的计算机</w:t>
            </w:r>
            <w:proofErr w:type="spellEnd"/>
            <w:r w:rsidR="00A9712F">
              <w:rPr>
                <w:rFonts w:ascii="Microsoft YaHei" w:eastAsia="Microsoft YaHei" w:hAnsi="Microsoft YaHei" w:cs="Microsoft YaHei"/>
                <w:sz w:val="28"/>
                <w:szCs w:val="28"/>
                <w:lang w:val="en-US"/>
              </w:rPr>
              <w:t xml:space="preserve"> </w:t>
            </w:r>
            <w:r w:rsidRPr="003A40FA">
              <w:rPr>
                <w:szCs w:val="22"/>
              </w:rPr>
              <w:t>These are our computers.</w:t>
            </w:r>
          </w:p>
          <w:p w14:paraId="0C3E6BA5" w14:textId="77777777" w:rsidR="00A9712F" w:rsidRPr="00A9712F" w:rsidRDefault="00A9712F" w:rsidP="00A9712F"/>
          <w:p w14:paraId="549AEDFC" w14:textId="56D329B8" w:rsidR="00BE0C3D"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我吃甜的</w:t>
            </w:r>
            <w:proofErr w:type="spellEnd"/>
            <w:r w:rsidRPr="003C1FBF">
              <w:rPr>
                <w:sz w:val="28"/>
                <w:szCs w:val="28"/>
              </w:rPr>
              <w:t xml:space="preserve"> </w:t>
            </w:r>
            <w:r w:rsidRPr="003A40FA">
              <w:rPr>
                <w:szCs w:val="22"/>
              </w:rPr>
              <w:t xml:space="preserve">I want to eat </w:t>
            </w:r>
            <w:proofErr w:type="gramStart"/>
            <w:r w:rsidRPr="003A40FA">
              <w:rPr>
                <w:szCs w:val="22"/>
              </w:rPr>
              <w:t>the</w:t>
            </w:r>
            <w:proofErr w:type="gramEnd"/>
            <w:r w:rsidRPr="003A40FA">
              <w:rPr>
                <w:szCs w:val="22"/>
              </w:rPr>
              <w:t xml:space="preserve"> sweet one.</w:t>
            </w:r>
          </w:p>
          <w:p w14:paraId="0E4606A4" w14:textId="77777777" w:rsidR="00A9712F" w:rsidRPr="00A9712F" w:rsidRDefault="00A9712F" w:rsidP="00A9712F"/>
          <w:p w14:paraId="20C8CCE2" w14:textId="3F14C1B2" w:rsidR="00A9712F" w:rsidRPr="00A9712F" w:rsidRDefault="00BE0C3D" w:rsidP="00A9712F">
            <w:pPr>
              <w:pStyle w:val="TableText"/>
              <w:rPr>
                <w:szCs w:val="22"/>
              </w:rPr>
            </w:pPr>
            <w:proofErr w:type="spellStart"/>
            <w:r w:rsidRPr="003C1FBF">
              <w:rPr>
                <w:rFonts w:ascii="Microsoft YaHei" w:eastAsia="Microsoft YaHei" w:hAnsi="Microsoft YaHei" w:cs="Microsoft YaHei" w:hint="eastAsia"/>
                <w:sz w:val="28"/>
                <w:szCs w:val="28"/>
                <w:lang w:val="en-US"/>
              </w:rPr>
              <w:t>我们是坐飞机来的</w:t>
            </w:r>
            <w:proofErr w:type="spellEnd"/>
            <w:r w:rsidR="00A9712F">
              <w:rPr>
                <w:rFonts w:ascii="Microsoft YaHei" w:eastAsia="Microsoft YaHei" w:hAnsi="Microsoft YaHei" w:cs="Microsoft YaHei"/>
                <w:sz w:val="28"/>
                <w:szCs w:val="28"/>
                <w:lang w:val="en-US"/>
              </w:rPr>
              <w:t xml:space="preserve"> </w:t>
            </w:r>
            <w:r w:rsidRPr="003A40FA">
              <w:rPr>
                <w:szCs w:val="22"/>
              </w:rPr>
              <w:t>It is by plane that we have flown here.</w:t>
            </w:r>
          </w:p>
        </w:tc>
      </w:tr>
      <w:tr w:rsidR="00BE0C3D" w:rsidRPr="003C1FBF" w14:paraId="7F11F16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35014862" w14:textId="55780D5D" w:rsidR="003A40FA" w:rsidRPr="003A40FA" w:rsidRDefault="00BE0C3D" w:rsidP="00C23BA5">
            <w:pPr>
              <w:pStyle w:val="TableText"/>
              <w:rPr>
                <w:szCs w:val="22"/>
              </w:rPr>
            </w:pPr>
            <w:r w:rsidRPr="003A40FA">
              <w:rPr>
                <w:szCs w:val="22"/>
              </w:rPr>
              <w:t>Directional words</w:t>
            </w:r>
          </w:p>
          <w:p w14:paraId="14DD982F" w14:textId="270CE6DC" w:rsidR="00BE0C3D" w:rsidRPr="003A40FA" w:rsidRDefault="00BE0C3D" w:rsidP="00C23BA5">
            <w:pPr>
              <w:pStyle w:val="TableText"/>
              <w:rPr>
                <w:rFonts w:ascii="Microsoft YaHei" w:eastAsia="Microsoft YaHei" w:hAnsi="Microsoft YaHei" w:cs="Microsoft YaHei"/>
                <w:sz w:val="24"/>
                <w:szCs w:val="24"/>
                <w:lang w:val="en-US"/>
              </w:rPr>
            </w:pPr>
            <w:proofErr w:type="spellStart"/>
            <w:r w:rsidRPr="003A40FA">
              <w:rPr>
                <w:rFonts w:ascii="Microsoft YaHei" w:eastAsia="Microsoft YaHei" w:hAnsi="Microsoft YaHei" w:cs="Microsoft YaHei" w:hint="eastAsia"/>
                <w:sz w:val="24"/>
                <w:szCs w:val="24"/>
                <w:lang w:val="en-US"/>
              </w:rPr>
              <w:t>方位词</w:t>
            </w:r>
            <w:proofErr w:type="spellEnd"/>
          </w:p>
          <w:p w14:paraId="5F45F223" w14:textId="23AB274A" w:rsidR="00A9712F" w:rsidRDefault="00BE0C3D" w:rsidP="00A9712F">
            <w:pPr>
              <w:pStyle w:val="TableText"/>
              <w:rPr>
                <w:sz w:val="24"/>
                <w:szCs w:val="24"/>
              </w:rPr>
            </w:pPr>
            <w:r w:rsidRPr="003A40FA">
              <w:rPr>
                <w:rFonts w:hint="eastAsia"/>
                <w:sz w:val="24"/>
                <w:szCs w:val="24"/>
              </w:rPr>
              <w:t>Simple directional words</w:t>
            </w:r>
          </w:p>
          <w:p w14:paraId="1423EDDC" w14:textId="6226596E" w:rsidR="00BE0C3D" w:rsidRPr="003C1FBF" w:rsidRDefault="00BE0C3D" w:rsidP="00C23BA5">
            <w:pPr>
              <w:pStyle w:val="TableText"/>
              <w:ind w:left="57"/>
              <w:rPr>
                <w:rFonts w:ascii="Microsoft YaHei" w:eastAsia="Microsoft YaHei" w:hAnsi="Microsoft YaHei" w:cs="Microsoft YaHei"/>
                <w:sz w:val="28"/>
                <w:szCs w:val="28"/>
              </w:rPr>
            </w:pPr>
            <w:proofErr w:type="spellStart"/>
            <w:r w:rsidRPr="003C1FBF">
              <w:rPr>
                <w:rFonts w:ascii="Microsoft YaHei" w:eastAsia="Microsoft YaHei" w:hAnsi="Microsoft YaHei" w:cs="Microsoft YaHei" w:hint="eastAsia"/>
                <w:sz w:val="28"/>
                <w:szCs w:val="28"/>
                <w:lang w:val="en-US"/>
              </w:rPr>
              <w:t>简单方位词</w:t>
            </w:r>
            <w:proofErr w:type="spellEnd"/>
          </w:p>
          <w:p w14:paraId="43839E85" w14:textId="5D4548F3" w:rsidR="003A40FA" w:rsidRDefault="00BE0C3D" w:rsidP="00C23BA5">
            <w:pPr>
              <w:pStyle w:val="TableText"/>
              <w:rPr>
                <w:szCs w:val="22"/>
              </w:rPr>
            </w:pPr>
            <w:r w:rsidRPr="003A40FA">
              <w:rPr>
                <w:rFonts w:hint="eastAsia"/>
                <w:szCs w:val="22"/>
              </w:rPr>
              <w:t>Compound directional</w:t>
            </w:r>
            <w:r w:rsidRPr="003A40FA">
              <w:rPr>
                <w:rFonts w:ascii="Microsoft YaHei" w:eastAsia="Microsoft YaHei" w:hAnsi="Microsoft YaHei" w:cs="Microsoft YaHei" w:hint="eastAsia"/>
                <w:szCs w:val="22"/>
              </w:rPr>
              <w:t xml:space="preserve"> </w:t>
            </w:r>
            <w:r w:rsidRPr="003A40FA">
              <w:rPr>
                <w:rFonts w:hint="eastAsia"/>
                <w:szCs w:val="22"/>
              </w:rPr>
              <w:t>words</w:t>
            </w:r>
          </w:p>
          <w:p w14:paraId="4168DFE6" w14:textId="218341E4" w:rsidR="00BE0C3D" w:rsidRDefault="00BE0C3D" w:rsidP="00C23BA5">
            <w:pPr>
              <w:pStyle w:val="TableText"/>
              <w:rPr>
                <w:rFonts w:ascii="Microsoft YaHei" w:eastAsia="Microsoft YaHei" w:hAnsi="Microsoft YaHei" w:cs="Microsoft YaHei"/>
                <w:sz w:val="28"/>
                <w:szCs w:val="28"/>
                <w:lang w:val="en-US"/>
              </w:rPr>
            </w:pPr>
            <w:proofErr w:type="spellStart"/>
            <w:r w:rsidRPr="003C1FBF">
              <w:rPr>
                <w:rFonts w:ascii="Microsoft YaHei" w:eastAsia="Microsoft YaHei" w:hAnsi="Microsoft YaHei" w:cs="Microsoft YaHei" w:hint="eastAsia"/>
                <w:sz w:val="28"/>
                <w:szCs w:val="28"/>
                <w:lang w:val="en-US"/>
              </w:rPr>
              <w:t>合成方位词</w:t>
            </w:r>
            <w:proofErr w:type="spellEnd"/>
          </w:p>
          <w:p w14:paraId="6F623F43" w14:textId="77777777" w:rsidR="00BE0C3D" w:rsidRPr="003C1FBF" w:rsidRDefault="00BE0C3D" w:rsidP="00C23BA5">
            <w:pPr>
              <w:spacing w:before="40" w:after="40"/>
              <w:rPr>
                <w:rFonts w:eastAsia="MS Mincho"/>
                <w:sz w:val="28"/>
                <w:szCs w:val="28"/>
              </w:rPr>
            </w:pPr>
          </w:p>
          <w:p w14:paraId="2721DCD6" w14:textId="77777777" w:rsidR="00BE0C3D" w:rsidRPr="003C1FBF" w:rsidRDefault="00BE0C3D" w:rsidP="00C23BA5">
            <w:pPr>
              <w:spacing w:before="40" w:after="40"/>
              <w:rPr>
                <w:sz w:val="28"/>
                <w:szCs w:val="28"/>
              </w:rPr>
            </w:pPr>
          </w:p>
          <w:p w14:paraId="59E4E3DA" w14:textId="4C4DBC80" w:rsidR="00413BE1" w:rsidRDefault="00BE0C3D" w:rsidP="00C23BA5">
            <w:pPr>
              <w:spacing w:before="40" w:after="40"/>
            </w:pPr>
            <w:r w:rsidRPr="003A40FA">
              <w:t>Postpositional phrases</w:t>
            </w:r>
          </w:p>
          <w:p w14:paraId="309F8A6D" w14:textId="2E324745" w:rsidR="00BE0C3D" w:rsidRPr="003C1FBF" w:rsidRDefault="00BE0C3D" w:rsidP="00C23BA5">
            <w:pPr>
              <w:spacing w:before="40" w:after="40"/>
              <w:rPr>
                <w:sz w:val="28"/>
                <w:szCs w:val="28"/>
              </w:rPr>
            </w:pPr>
            <w:proofErr w:type="spellStart"/>
            <w:r w:rsidRPr="003A40FA">
              <w:rPr>
                <w:rFonts w:ascii="MS Gothic" w:eastAsia="MS Gothic" w:hAnsi="MS Gothic" w:cs="MS Gothic" w:hint="eastAsia"/>
                <w:sz w:val="24"/>
                <w:szCs w:val="24"/>
                <w:lang w:val="en-US"/>
              </w:rPr>
              <w:t>方位</w:t>
            </w:r>
            <w:r w:rsidRPr="003A40FA">
              <w:rPr>
                <w:rFonts w:ascii="Microsoft YaHei" w:eastAsia="Microsoft YaHei" w:hAnsi="Microsoft YaHei" w:cs="Microsoft YaHei" w:hint="eastAsia"/>
                <w:sz w:val="24"/>
                <w:szCs w:val="24"/>
                <w:lang w:val="en-US"/>
              </w:rPr>
              <w:t>词组</w:t>
            </w:r>
            <w:proofErr w:type="spellEnd"/>
          </w:p>
        </w:tc>
        <w:tc>
          <w:tcPr>
            <w:tcW w:w="5540" w:type="dxa"/>
            <w:tcBorders>
              <w:top w:val="single" w:sz="4" w:space="0" w:color="auto"/>
              <w:left w:val="single" w:sz="4" w:space="0" w:color="auto"/>
              <w:bottom w:val="single" w:sz="4" w:space="0" w:color="auto"/>
              <w:right w:val="single" w:sz="4" w:space="0" w:color="auto"/>
            </w:tcBorders>
          </w:tcPr>
          <w:p w14:paraId="738E3244" w14:textId="0BB757A9" w:rsidR="00BE0C3D" w:rsidRPr="003A40FA" w:rsidRDefault="00BE0C3D" w:rsidP="00C23BA5">
            <w:pPr>
              <w:pStyle w:val="TableText"/>
              <w:ind w:left="0"/>
              <w:rPr>
                <w:rFonts w:ascii="Microsoft YaHei" w:eastAsia="Microsoft YaHei" w:hAnsi="Microsoft YaHei" w:cs="Microsoft YaHei"/>
                <w:sz w:val="24"/>
                <w:szCs w:val="24"/>
              </w:rPr>
            </w:pPr>
            <w:r w:rsidRPr="003A40FA">
              <w:rPr>
                <w:rFonts w:ascii="Microsoft YaHei" w:eastAsia="Microsoft YaHei" w:hAnsi="Microsoft YaHei" w:cs="Microsoft YaHei" w:hint="eastAsia"/>
                <w:sz w:val="24"/>
                <w:szCs w:val="24"/>
                <w:lang w:val="en-US"/>
              </w:rPr>
              <w:t>上</w:t>
            </w:r>
            <w:r w:rsidRPr="003A40FA">
              <w:rPr>
                <w:rFonts w:ascii="Microsoft YaHei" w:eastAsia="Microsoft YaHei" w:hAnsi="Microsoft YaHei" w:cs="Microsoft YaHei" w:hint="eastAsia"/>
                <w:sz w:val="24"/>
                <w:szCs w:val="24"/>
              </w:rPr>
              <w:t xml:space="preserve"> </w:t>
            </w:r>
            <w:r w:rsidRPr="003A40FA">
              <w:rPr>
                <w:rFonts w:hint="eastAsia"/>
                <w:sz w:val="24"/>
                <w:szCs w:val="24"/>
              </w:rPr>
              <w:t>o</w:t>
            </w:r>
            <w:r w:rsidRPr="003A40FA">
              <w:rPr>
                <w:rFonts w:hint="eastAsia"/>
                <w:szCs w:val="22"/>
              </w:rPr>
              <w:t xml:space="preserve">n, above, over; </w:t>
            </w:r>
            <w:r w:rsidRPr="003A40FA">
              <w:rPr>
                <w:rFonts w:ascii="Microsoft YaHei" w:eastAsia="Microsoft YaHei" w:hAnsi="Microsoft YaHei" w:cs="Microsoft YaHei" w:hint="eastAsia"/>
                <w:sz w:val="24"/>
                <w:szCs w:val="24"/>
                <w:lang w:val="en-US"/>
              </w:rPr>
              <w:t>下</w:t>
            </w:r>
            <w:r w:rsidRPr="003A40FA">
              <w:rPr>
                <w:rFonts w:ascii="Microsoft YaHei" w:eastAsia="Microsoft YaHei" w:hAnsi="Microsoft YaHei" w:cs="Microsoft YaHei" w:hint="eastAsia"/>
                <w:sz w:val="24"/>
                <w:szCs w:val="24"/>
              </w:rPr>
              <w:t xml:space="preserve"> </w:t>
            </w:r>
            <w:r w:rsidRPr="003A40FA">
              <w:rPr>
                <w:rFonts w:hint="eastAsia"/>
                <w:szCs w:val="22"/>
              </w:rPr>
              <w:t>under, below;</w:t>
            </w:r>
            <w:r w:rsidRPr="003A40FA">
              <w:rPr>
                <w:rFonts w:ascii="Microsoft YaHei" w:eastAsia="Microsoft YaHei" w:hAnsi="Microsoft YaHei" w:cs="Microsoft YaHei" w:hint="eastAsia"/>
                <w:sz w:val="24"/>
                <w:szCs w:val="24"/>
              </w:rPr>
              <w:t xml:space="preserve"> </w:t>
            </w:r>
            <w:r w:rsidRPr="003A40FA">
              <w:rPr>
                <w:rFonts w:ascii="Microsoft YaHei" w:eastAsia="Microsoft YaHei" w:hAnsi="Microsoft YaHei" w:cs="Microsoft YaHei" w:hint="eastAsia"/>
                <w:sz w:val="24"/>
                <w:szCs w:val="24"/>
                <w:lang w:val="en-US"/>
              </w:rPr>
              <w:t>左</w:t>
            </w:r>
            <w:r w:rsidRPr="003A40FA">
              <w:rPr>
                <w:rFonts w:ascii="Microsoft YaHei" w:eastAsia="Microsoft YaHei" w:hAnsi="Microsoft YaHei" w:cs="Microsoft YaHei" w:hint="eastAsia"/>
                <w:sz w:val="24"/>
                <w:szCs w:val="24"/>
              </w:rPr>
              <w:t xml:space="preserve"> </w:t>
            </w:r>
            <w:r w:rsidRPr="003A40FA">
              <w:rPr>
                <w:rFonts w:hint="eastAsia"/>
                <w:sz w:val="24"/>
                <w:szCs w:val="24"/>
              </w:rPr>
              <w:t>l</w:t>
            </w:r>
            <w:r w:rsidRPr="003A40FA">
              <w:rPr>
                <w:rFonts w:hint="eastAsia"/>
                <w:szCs w:val="22"/>
              </w:rPr>
              <w:t>eft</w:t>
            </w:r>
            <w:r w:rsidR="00D20610" w:rsidRPr="003A40FA">
              <w:rPr>
                <w:sz w:val="24"/>
                <w:szCs w:val="24"/>
              </w:rPr>
              <w:t>,</w:t>
            </w:r>
            <w:r w:rsidR="003A40FA">
              <w:rPr>
                <w:sz w:val="24"/>
                <w:szCs w:val="24"/>
              </w:rPr>
              <w:t xml:space="preserve"> </w:t>
            </w:r>
            <w:r w:rsidRPr="003A40FA">
              <w:rPr>
                <w:rFonts w:ascii="Microsoft YaHei" w:eastAsia="Microsoft YaHei" w:hAnsi="Microsoft YaHei" w:cs="Microsoft YaHei" w:hint="eastAsia"/>
                <w:sz w:val="24"/>
                <w:szCs w:val="24"/>
                <w:lang w:val="en-US"/>
              </w:rPr>
              <w:t>右</w:t>
            </w:r>
            <w:r w:rsidRPr="003A40FA">
              <w:rPr>
                <w:rFonts w:ascii="Microsoft YaHei" w:eastAsia="Microsoft YaHei" w:hAnsi="Microsoft YaHei" w:cs="Microsoft YaHei" w:hint="eastAsia"/>
                <w:sz w:val="24"/>
                <w:szCs w:val="24"/>
              </w:rPr>
              <w:t xml:space="preserve"> </w:t>
            </w:r>
            <w:r w:rsidRPr="003A40FA">
              <w:rPr>
                <w:rFonts w:hint="eastAsia"/>
                <w:szCs w:val="22"/>
              </w:rPr>
              <w:t>right</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前</w:t>
            </w:r>
            <w:r w:rsidRPr="003A40FA">
              <w:rPr>
                <w:rFonts w:ascii="Microsoft YaHei" w:eastAsia="Microsoft YaHei" w:hAnsi="Microsoft YaHei" w:cs="Microsoft YaHei" w:hint="eastAsia"/>
                <w:sz w:val="24"/>
                <w:szCs w:val="24"/>
              </w:rPr>
              <w:t xml:space="preserve"> </w:t>
            </w:r>
            <w:r w:rsidRPr="003A40FA">
              <w:rPr>
                <w:rFonts w:hint="eastAsia"/>
                <w:szCs w:val="22"/>
              </w:rPr>
              <w:t>front</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后</w:t>
            </w:r>
            <w:r w:rsidRPr="003A40FA">
              <w:rPr>
                <w:rFonts w:ascii="Microsoft YaHei" w:eastAsia="Microsoft YaHei" w:hAnsi="Microsoft YaHei" w:cs="Microsoft YaHei" w:hint="eastAsia"/>
                <w:sz w:val="24"/>
                <w:szCs w:val="24"/>
              </w:rPr>
              <w:t xml:space="preserve"> </w:t>
            </w:r>
            <w:r w:rsidRPr="003A40FA">
              <w:rPr>
                <w:rFonts w:hint="eastAsia"/>
                <w:szCs w:val="22"/>
              </w:rPr>
              <w:t>back</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 xml:space="preserve"> 中</w:t>
            </w:r>
            <w:r w:rsidRPr="003A40FA">
              <w:rPr>
                <w:rFonts w:hint="eastAsia"/>
                <w:szCs w:val="22"/>
              </w:rPr>
              <w:t>middle</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旁</w:t>
            </w:r>
            <w:r w:rsidRPr="003A40FA">
              <w:rPr>
                <w:rFonts w:ascii="Microsoft YaHei" w:eastAsia="Microsoft YaHei" w:hAnsi="Microsoft YaHei" w:cs="Microsoft YaHei" w:hint="eastAsia"/>
                <w:sz w:val="24"/>
                <w:szCs w:val="24"/>
              </w:rPr>
              <w:t xml:space="preserve"> </w:t>
            </w:r>
            <w:r w:rsidRPr="003A40FA">
              <w:rPr>
                <w:rFonts w:hint="eastAsia"/>
                <w:szCs w:val="22"/>
              </w:rPr>
              <w:t>beside</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里</w:t>
            </w:r>
            <w:r w:rsidRPr="003A40FA">
              <w:rPr>
                <w:rFonts w:ascii="Microsoft YaHei" w:eastAsia="Microsoft YaHei" w:hAnsi="Microsoft YaHei" w:cs="Microsoft YaHei" w:hint="eastAsia"/>
                <w:sz w:val="24"/>
                <w:szCs w:val="24"/>
              </w:rPr>
              <w:t xml:space="preserve"> </w:t>
            </w:r>
            <w:r w:rsidRPr="003A40FA">
              <w:rPr>
                <w:rFonts w:hint="eastAsia"/>
                <w:szCs w:val="22"/>
              </w:rPr>
              <w:t>inside</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外</w:t>
            </w:r>
            <w:r w:rsidRPr="003A40FA">
              <w:rPr>
                <w:rFonts w:ascii="Microsoft YaHei" w:eastAsia="Microsoft YaHei" w:hAnsi="Microsoft YaHei" w:cs="Microsoft YaHei" w:hint="eastAsia"/>
                <w:sz w:val="24"/>
                <w:szCs w:val="24"/>
              </w:rPr>
              <w:t xml:space="preserve"> </w:t>
            </w:r>
            <w:r w:rsidRPr="003A40FA">
              <w:rPr>
                <w:rFonts w:hint="eastAsia"/>
                <w:sz w:val="24"/>
                <w:szCs w:val="24"/>
              </w:rPr>
              <w:t>outside</w:t>
            </w:r>
            <w:r w:rsidRPr="003A40FA">
              <w:rPr>
                <w:rFonts w:ascii="Microsoft YaHei" w:eastAsia="Microsoft YaHei" w:hAnsi="Microsoft YaHei" w:cs="Microsoft YaHei" w:hint="eastAsia"/>
                <w:sz w:val="24"/>
                <w:szCs w:val="24"/>
                <w:lang w:val="en-US"/>
              </w:rPr>
              <w:t>，东</w:t>
            </w:r>
            <w:r w:rsidRPr="003A40FA">
              <w:rPr>
                <w:rFonts w:ascii="Microsoft YaHei" w:eastAsia="Microsoft YaHei" w:hAnsi="Microsoft YaHei" w:cs="Microsoft YaHei" w:hint="eastAsia"/>
                <w:sz w:val="24"/>
                <w:szCs w:val="24"/>
              </w:rPr>
              <w:t xml:space="preserve"> </w:t>
            </w:r>
            <w:r w:rsidRPr="003A40FA">
              <w:rPr>
                <w:rFonts w:hint="eastAsia"/>
                <w:szCs w:val="22"/>
              </w:rPr>
              <w:t>east</w:t>
            </w:r>
            <w:r w:rsidR="00D20610" w:rsidRPr="003A40FA">
              <w:rPr>
                <w:szCs w:val="22"/>
              </w:rPr>
              <w:t>,</w:t>
            </w:r>
            <w:r w:rsidR="003A40FA">
              <w:rPr>
                <w:sz w:val="24"/>
                <w:szCs w:val="24"/>
              </w:rPr>
              <w:t xml:space="preserve"> </w:t>
            </w:r>
            <w:r w:rsidRPr="003A40FA">
              <w:rPr>
                <w:rFonts w:ascii="Microsoft YaHei" w:eastAsia="Microsoft YaHei" w:hAnsi="Microsoft YaHei" w:cs="Microsoft YaHei" w:hint="eastAsia"/>
                <w:sz w:val="24"/>
                <w:szCs w:val="24"/>
                <w:lang w:val="en-US"/>
              </w:rPr>
              <w:t>南</w:t>
            </w:r>
            <w:r w:rsidRPr="003A40FA">
              <w:rPr>
                <w:rFonts w:ascii="Microsoft YaHei" w:eastAsia="Microsoft YaHei" w:hAnsi="Microsoft YaHei" w:cs="Microsoft YaHei" w:hint="eastAsia"/>
                <w:sz w:val="24"/>
                <w:szCs w:val="24"/>
              </w:rPr>
              <w:t xml:space="preserve"> </w:t>
            </w:r>
            <w:r w:rsidRPr="003A40FA">
              <w:rPr>
                <w:rFonts w:hint="eastAsia"/>
                <w:szCs w:val="22"/>
              </w:rPr>
              <w:t>sou</w:t>
            </w:r>
            <w:r w:rsidRPr="003A40FA">
              <w:rPr>
                <w:szCs w:val="22"/>
              </w:rPr>
              <w:t>th</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西</w:t>
            </w:r>
            <w:r w:rsidRPr="003A40FA">
              <w:rPr>
                <w:rFonts w:ascii="Microsoft YaHei" w:eastAsia="Microsoft YaHei" w:hAnsi="Microsoft YaHei" w:cs="Microsoft YaHei" w:hint="eastAsia"/>
                <w:sz w:val="24"/>
                <w:szCs w:val="24"/>
              </w:rPr>
              <w:t xml:space="preserve"> </w:t>
            </w:r>
            <w:r w:rsidRPr="003A40FA">
              <w:rPr>
                <w:rFonts w:hint="eastAsia"/>
                <w:sz w:val="24"/>
                <w:szCs w:val="24"/>
              </w:rPr>
              <w:t>west</w:t>
            </w:r>
            <w:r w:rsidRPr="003A40FA">
              <w:rPr>
                <w:rFonts w:ascii="MS Gothic" w:eastAsia="MS Gothic" w:hAnsi="MS Gothic" w:cs="MS Gothic" w:hint="eastAsia"/>
                <w:sz w:val="24"/>
                <w:szCs w:val="24"/>
              </w:rPr>
              <w:t>，</w:t>
            </w:r>
            <w:r w:rsidRPr="003A40FA">
              <w:rPr>
                <w:rFonts w:ascii="Microsoft YaHei" w:eastAsia="Microsoft YaHei" w:hAnsi="Microsoft YaHei" w:cs="Microsoft YaHei" w:hint="eastAsia"/>
                <w:sz w:val="24"/>
                <w:szCs w:val="24"/>
                <w:lang w:val="en-US"/>
              </w:rPr>
              <w:t>北</w:t>
            </w:r>
            <w:r w:rsidRPr="003A40FA">
              <w:rPr>
                <w:rFonts w:ascii="Microsoft YaHei" w:eastAsia="Microsoft YaHei" w:hAnsi="Microsoft YaHei" w:cs="Microsoft YaHei" w:hint="eastAsia"/>
                <w:sz w:val="24"/>
                <w:szCs w:val="24"/>
              </w:rPr>
              <w:t xml:space="preserve"> </w:t>
            </w:r>
            <w:r w:rsidRPr="003A40FA">
              <w:rPr>
                <w:rFonts w:hint="eastAsia"/>
                <w:sz w:val="24"/>
                <w:szCs w:val="24"/>
              </w:rPr>
              <w:t>n</w:t>
            </w:r>
            <w:r w:rsidRPr="003A40FA">
              <w:rPr>
                <w:rFonts w:hint="eastAsia"/>
                <w:szCs w:val="22"/>
              </w:rPr>
              <w:t>orth</w:t>
            </w:r>
          </w:p>
          <w:p w14:paraId="4AE7BE2E" w14:textId="05D29017" w:rsidR="00BE0C3D" w:rsidRPr="00413BE1" w:rsidRDefault="00BE0C3D" w:rsidP="00C23BA5">
            <w:pPr>
              <w:pStyle w:val="TableText"/>
              <w:ind w:left="0"/>
              <w:rPr>
                <w:rFonts w:ascii="Microsoft YaHei" w:eastAsia="Microsoft YaHei" w:hAnsi="Microsoft YaHei" w:cs="Microsoft YaHei"/>
                <w:sz w:val="24"/>
                <w:szCs w:val="24"/>
                <w:lang w:val="en-US"/>
              </w:rPr>
            </w:pPr>
            <w:proofErr w:type="spellStart"/>
            <w:r w:rsidRPr="003A40FA">
              <w:rPr>
                <w:rFonts w:ascii="Microsoft YaHei" w:eastAsia="Microsoft YaHei" w:hAnsi="Microsoft YaHei" w:cs="Microsoft YaHei" w:hint="eastAsia"/>
                <w:sz w:val="24"/>
                <w:szCs w:val="24"/>
                <w:lang w:val="en-US"/>
              </w:rPr>
              <w:t>东北</w:t>
            </w:r>
            <w:proofErr w:type="spellEnd"/>
            <w:r w:rsidRPr="003A40FA">
              <w:rPr>
                <w:rFonts w:ascii="Microsoft YaHei" w:eastAsia="Microsoft YaHei" w:hAnsi="Microsoft YaHei" w:cs="Microsoft YaHei" w:hint="eastAsia"/>
                <w:sz w:val="24"/>
                <w:szCs w:val="24"/>
              </w:rPr>
              <w:t xml:space="preserve"> </w:t>
            </w:r>
            <w:r w:rsidRPr="003A40FA">
              <w:rPr>
                <w:rFonts w:hint="eastAsia"/>
                <w:szCs w:val="22"/>
              </w:rPr>
              <w:t>northeast</w:t>
            </w:r>
            <w:r w:rsidRPr="003A40FA">
              <w:rPr>
                <w:rFonts w:ascii="Microsoft YaHei" w:eastAsia="Microsoft YaHei" w:hAnsi="Microsoft YaHei" w:cs="Microsoft YaHei" w:hint="eastAsia"/>
                <w:szCs w:val="22"/>
              </w:rPr>
              <w:t>，</w:t>
            </w:r>
            <w:proofErr w:type="spellStart"/>
            <w:r w:rsidRPr="003A40FA">
              <w:rPr>
                <w:rFonts w:ascii="Microsoft YaHei" w:eastAsia="Microsoft YaHei" w:hAnsi="Microsoft YaHei" w:cs="Microsoft YaHei" w:hint="eastAsia"/>
                <w:sz w:val="24"/>
                <w:szCs w:val="24"/>
                <w:lang w:val="en-US"/>
              </w:rPr>
              <w:t>东南</w:t>
            </w:r>
            <w:proofErr w:type="spellEnd"/>
            <w:r w:rsidRPr="003A40FA">
              <w:rPr>
                <w:rFonts w:ascii="Microsoft YaHei" w:eastAsia="Microsoft YaHei" w:hAnsi="Microsoft YaHei" w:cs="Microsoft YaHei" w:hint="eastAsia"/>
                <w:sz w:val="24"/>
                <w:szCs w:val="24"/>
              </w:rPr>
              <w:t xml:space="preserve"> </w:t>
            </w:r>
            <w:r w:rsidRPr="003A40FA">
              <w:rPr>
                <w:rFonts w:hint="eastAsia"/>
                <w:szCs w:val="22"/>
              </w:rPr>
              <w:t>southeast</w:t>
            </w:r>
            <w:r w:rsidRPr="003A40FA">
              <w:rPr>
                <w:rFonts w:ascii="Microsoft YaHei" w:eastAsia="Microsoft YaHei" w:hAnsi="Microsoft YaHei" w:cs="Microsoft YaHei" w:hint="eastAsia"/>
                <w:sz w:val="24"/>
                <w:szCs w:val="24"/>
                <w:lang w:val="en-US"/>
              </w:rPr>
              <w:t xml:space="preserve">，西 南 </w:t>
            </w:r>
            <w:r w:rsidRPr="003A40FA">
              <w:rPr>
                <w:rFonts w:hint="eastAsia"/>
                <w:sz w:val="24"/>
                <w:szCs w:val="24"/>
              </w:rPr>
              <w:t>so</w:t>
            </w:r>
            <w:r w:rsidRPr="003A40FA">
              <w:rPr>
                <w:rFonts w:hint="eastAsia"/>
                <w:szCs w:val="22"/>
              </w:rPr>
              <w:t>uthwest</w:t>
            </w:r>
            <w:r w:rsidRPr="003A40FA">
              <w:rPr>
                <w:rFonts w:ascii="Microsoft YaHei" w:eastAsia="Microsoft YaHei" w:hAnsi="Microsoft YaHei" w:cs="Microsoft YaHei" w:hint="eastAsia"/>
                <w:sz w:val="24"/>
                <w:szCs w:val="24"/>
                <w:lang w:val="en-US"/>
              </w:rPr>
              <w:t>，</w:t>
            </w:r>
            <w:proofErr w:type="spellStart"/>
            <w:r w:rsidRPr="003A40FA">
              <w:rPr>
                <w:rFonts w:ascii="Microsoft YaHei" w:eastAsia="Microsoft YaHei" w:hAnsi="Microsoft YaHei" w:cs="Microsoft YaHei" w:hint="eastAsia"/>
                <w:sz w:val="24"/>
                <w:szCs w:val="24"/>
                <w:lang w:val="en-US"/>
              </w:rPr>
              <w:t>西北</w:t>
            </w:r>
            <w:proofErr w:type="spellEnd"/>
            <w:r w:rsidRPr="003A40FA">
              <w:rPr>
                <w:rFonts w:ascii="Microsoft YaHei" w:eastAsia="Microsoft YaHei" w:hAnsi="Microsoft YaHei" w:cs="Microsoft YaHei" w:hint="eastAsia"/>
                <w:sz w:val="24"/>
                <w:szCs w:val="24"/>
              </w:rPr>
              <w:t xml:space="preserve"> </w:t>
            </w:r>
            <w:r w:rsidR="00413BE1">
              <w:rPr>
                <w:sz w:val="24"/>
                <w:szCs w:val="24"/>
              </w:rPr>
              <w:t xml:space="preserve">northwest, </w:t>
            </w:r>
            <w:proofErr w:type="spellStart"/>
            <w:r w:rsidRPr="003A40FA">
              <w:rPr>
                <w:rFonts w:ascii="Microsoft YaHei" w:eastAsia="Microsoft YaHei" w:hAnsi="Microsoft YaHei" w:cs="Microsoft YaHei" w:hint="eastAsia"/>
                <w:sz w:val="24"/>
                <w:szCs w:val="24"/>
                <w:lang w:val="en-US"/>
              </w:rPr>
              <w:t>上面／上边</w:t>
            </w:r>
            <w:proofErr w:type="spellEnd"/>
            <w:r w:rsidRPr="003A40FA">
              <w:rPr>
                <w:rFonts w:ascii="Microsoft YaHei" w:eastAsia="Microsoft YaHei" w:hAnsi="Microsoft YaHei" w:cs="Microsoft YaHei" w:hint="eastAsia"/>
                <w:sz w:val="24"/>
                <w:szCs w:val="24"/>
                <w:lang w:val="en-US"/>
              </w:rPr>
              <w:t xml:space="preserve"> </w:t>
            </w:r>
            <w:r w:rsidRPr="003A40FA">
              <w:rPr>
                <w:szCs w:val="22"/>
              </w:rPr>
              <w:t>on top</w:t>
            </w:r>
            <w:r w:rsidRPr="003A40FA">
              <w:rPr>
                <w:rFonts w:ascii="Microsoft YaHei" w:eastAsia="Microsoft YaHei" w:hAnsi="Microsoft YaHei" w:cs="Microsoft YaHei" w:hint="eastAsia"/>
                <w:szCs w:val="22"/>
              </w:rPr>
              <w:t>，</w:t>
            </w:r>
            <w:proofErr w:type="spellStart"/>
            <w:r w:rsidRPr="003A40FA">
              <w:rPr>
                <w:rFonts w:ascii="Microsoft YaHei" w:eastAsia="Microsoft YaHei" w:hAnsi="Microsoft YaHei" w:cs="Microsoft YaHei" w:hint="eastAsia"/>
                <w:sz w:val="24"/>
                <w:szCs w:val="24"/>
                <w:lang w:val="en-US"/>
              </w:rPr>
              <w:t>东面／东边</w:t>
            </w:r>
            <w:proofErr w:type="spellEnd"/>
            <w:r w:rsidRPr="003A40FA">
              <w:rPr>
                <w:sz w:val="24"/>
                <w:szCs w:val="24"/>
              </w:rPr>
              <w:t xml:space="preserve"> (in/to) east</w:t>
            </w:r>
            <w:r w:rsidR="00D20610" w:rsidRPr="003A40FA">
              <w:rPr>
                <w:sz w:val="24"/>
                <w:szCs w:val="24"/>
              </w:rPr>
              <w:t>,</w:t>
            </w:r>
            <w:r w:rsidR="00413BE1">
              <w:rPr>
                <w:sz w:val="24"/>
                <w:szCs w:val="24"/>
              </w:rPr>
              <w:t xml:space="preserve"> </w:t>
            </w:r>
            <w:proofErr w:type="spellStart"/>
            <w:r w:rsidRPr="003A40FA">
              <w:rPr>
                <w:rFonts w:ascii="Microsoft YaHei" w:eastAsia="Microsoft YaHei" w:hAnsi="Microsoft YaHei" w:cs="Microsoft YaHei" w:hint="eastAsia"/>
                <w:sz w:val="24"/>
                <w:szCs w:val="24"/>
                <w:lang w:val="en-US"/>
              </w:rPr>
              <w:t>前面／前边</w:t>
            </w:r>
            <w:proofErr w:type="spellEnd"/>
            <w:r w:rsidRPr="003A40FA">
              <w:rPr>
                <w:sz w:val="24"/>
                <w:szCs w:val="24"/>
              </w:rPr>
              <w:t xml:space="preserve"> </w:t>
            </w:r>
            <w:r w:rsidRPr="003A40FA">
              <w:rPr>
                <w:szCs w:val="22"/>
              </w:rPr>
              <w:t>in front</w:t>
            </w:r>
            <w:r w:rsidRPr="003A40FA">
              <w:rPr>
                <w:rFonts w:ascii="Microsoft YaHei" w:eastAsia="Microsoft YaHei" w:hAnsi="Microsoft YaHei" w:cs="Microsoft YaHei" w:hint="eastAsia"/>
                <w:szCs w:val="22"/>
              </w:rPr>
              <w:t>，</w:t>
            </w:r>
            <w:proofErr w:type="spellStart"/>
            <w:r w:rsidRPr="003A40FA">
              <w:rPr>
                <w:rFonts w:ascii="Microsoft YaHei" w:eastAsia="Microsoft YaHei" w:hAnsi="Microsoft YaHei" w:cs="Microsoft YaHei" w:hint="eastAsia"/>
                <w:sz w:val="24"/>
                <w:szCs w:val="24"/>
                <w:lang w:val="en-US"/>
              </w:rPr>
              <w:t>后面／后边</w:t>
            </w:r>
            <w:proofErr w:type="spellEnd"/>
            <w:r w:rsidRPr="003A40FA">
              <w:rPr>
                <w:sz w:val="24"/>
                <w:szCs w:val="24"/>
              </w:rPr>
              <w:t xml:space="preserve"> at the back</w:t>
            </w:r>
          </w:p>
          <w:p w14:paraId="3777B56A" w14:textId="79EE76BA" w:rsidR="00BE0C3D" w:rsidRPr="003A40FA" w:rsidRDefault="00BE0C3D" w:rsidP="00C23BA5">
            <w:pPr>
              <w:pStyle w:val="TableText"/>
              <w:rPr>
                <w:szCs w:val="22"/>
              </w:rPr>
            </w:pPr>
            <w:proofErr w:type="spellStart"/>
            <w:r w:rsidRPr="003A40FA">
              <w:rPr>
                <w:rFonts w:ascii="Microsoft YaHei" w:eastAsia="Microsoft YaHei" w:hAnsi="Microsoft YaHei" w:cs="Microsoft YaHei" w:hint="eastAsia"/>
                <w:sz w:val="24"/>
                <w:szCs w:val="24"/>
                <w:lang w:val="en-US"/>
              </w:rPr>
              <w:t>上下，左右</w:t>
            </w:r>
            <w:proofErr w:type="spellEnd"/>
            <w:r w:rsidRPr="003A40FA">
              <w:rPr>
                <w:sz w:val="24"/>
                <w:szCs w:val="24"/>
              </w:rPr>
              <w:t xml:space="preserve"> </w:t>
            </w:r>
            <w:r w:rsidRPr="003A40FA">
              <w:rPr>
                <w:szCs w:val="22"/>
              </w:rPr>
              <w:t xml:space="preserve">and </w:t>
            </w:r>
            <w:proofErr w:type="spellStart"/>
            <w:r w:rsidRPr="003A40FA">
              <w:rPr>
                <w:rFonts w:ascii="Microsoft YaHei" w:eastAsia="Microsoft YaHei" w:hAnsi="Microsoft YaHei" w:cs="Microsoft YaHei" w:hint="eastAsia"/>
                <w:sz w:val="24"/>
                <w:szCs w:val="24"/>
                <w:lang w:val="en-US"/>
              </w:rPr>
              <w:t>前后</w:t>
            </w:r>
            <w:proofErr w:type="spellEnd"/>
            <w:r w:rsidRPr="003A40FA">
              <w:rPr>
                <w:sz w:val="24"/>
                <w:szCs w:val="24"/>
              </w:rPr>
              <w:t xml:space="preserve"> </w:t>
            </w:r>
            <w:r w:rsidRPr="003A40FA">
              <w:rPr>
                <w:szCs w:val="22"/>
              </w:rPr>
              <w:t xml:space="preserve">mean </w:t>
            </w:r>
            <w:r w:rsidRPr="003A40FA">
              <w:rPr>
                <w:rFonts w:cs="Calibri"/>
                <w:szCs w:val="22"/>
              </w:rPr>
              <w:t>“</w:t>
            </w:r>
            <w:r w:rsidRPr="003A40FA">
              <w:rPr>
                <w:szCs w:val="22"/>
              </w:rPr>
              <w:t>approximately, about, around” and can be used to express approximation about age, height, length, weight, money and periods of time, etc.</w:t>
            </w:r>
          </w:p>
          <w:p w14:paraId="06778106" w14:textId="77777777" w:rsidR="00BE0C3D" w:rsidRPr="003A40FA" w:rsidRDefault="00BE0C3D" w:rsidP="00C23BA5">
            <w:pPr>
              <w:pStyle w:val="TableText"/>
              <w:rPr>
                <w:szCs w:val="22"/>
              </w:rPr>
            </w:pPr>
            <w:proofErr w:type="spellStart"/>
            <w:r w:rsidRPr="003A40FA">
              <w:rPr>
                <w:rFonts w:ascii="Microsoft YaHei" w:eastAsia="Microsoft YaHei" w:hAnsi="Microsoft YaHei" w:cs="Microsoft YaHei" w:hint="eastAsia"/>
                <w:sz w:val="24"/>
                <w:szCs w:val="24"/>
                <w:lang w:val="en-US"/>
              </w:rPr>
              <w:t>五米左右</w:t>
            </w:r>
            <w:proofErr w:type="spellEnd"/>
            <w:r w:rsidRPr="003A40FA">
              <w:rPr>
                <w:szCs w:val="22"/>
              </w:rPr>
              <w:t xml:space="preserve">about 5 metres, </w:t>
            </w:r>
            <w:proofErr w:type="spellStart"/>
            <w:r w:rsidRPr="003A40FA">
              <w:rPr>
                <w:rFonts w:ascii="Microsoft YaHei" w:eastAsia="Microsoft YaHei" w:hAnsi="Microsoft YaHei" w:cs="Microsoft YaHei" w:hint="eastAsia"/>
                <w:sz w:val="24"/>
                <w:szCs w:val="24"/>
                <w:lang w:val="en-US"/>
              </w:rPr>
              <w:t>春节前后</w:t>
            </w:r>
            <w:proofErr w:type="spellEnd"/>
            <w:r w:rsidRPr="003A40FA">
              <w:rPr>
                <w:szCs w:val="22"/>
              </w:rPr>
              <w:t xml:space="preserve"> around Chinese New Year</w:t>
            </w:r>
          </w:p>
          <w:p w14:paraId="319D6AAB" w14:textId="77777777"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桌子上面，教室里面／边</w:t>
            </w:r>
            <w:proofErr w:type="spellEnd"/>
            <w:r w:rsidRPr="003A40FA">
              <w:rPr>
                <w:sz w:val="24"/>
                <w:szCs w:val="24"/>
              </w:rPr>
              <w:t xml:space="preserve"> </w:t>
            </w:r>
            <w:r w:rsidRPr="003A40FA">
              <w:rPr>
                <w:szCs w:val="22"/>
              </w:rPr>
              <w:t>on the desk, inside the classroom</w:t>
            </w:r>
          </w:p>
        </w:tc>
      </w:tr>
      <w:tr w:rsidR="00BE0C3D" w:rsidRPr="003C1FBF" w14:paraId="6BD5A75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5A7B59F" w14:textId="0DE533D9" w:rsidR="003A40FA" w:rsidRDefault="00BE0C3D" w:rsidP="00C23BA5">
            <w:pPr>
              <w:pStyle w:val="TableText"/>
              <w:rPr>
                <w:szCs w:val="22"/>
              </w:rPr>
            </w:pPr>
            <w:r w:rsidRPr="003A40FA">
              <w:rPr>
                <w:szCs w:val="22"/>
              </w:rPr>
              <w:t>Existential sentences</w:t>
            </w:r>
          </w:p>
          <w:p w14:paraId="6E669045" w14:textId="21C29485"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存现句</w:t>
            </w:r>
            <w:proofErr w:type="spellEnd"/>
            <w:r w:rsidR="00D20610" w:rsidRPr="003A40FA">
              <w:rPr>
                <w:rFonts w:ascii="Microsoft YaHei" w:eastAsia="Microsoft YaHei" w:hAnsi="Microsoft YaHei" w:cs="Microsoft YaHei"/>
                <w:sz w:val="24"/>
                <w:szCs w:val="24"/>
                <w:lang w:val="en-US"/>
              </w:rPr>
              <w:t>,</w:t>
            </w:r>
            <w:r w:rsidR="003A40FA" w:rsidRPr="003A40FA">
              <w:rPr>
                <w:sz w:val="24"/>
                <w:szCs w:val="24"/>
              </w:rPr>
              <w:t xml:space="preserve"> </w:t>
            </w:r>
            <w:r w:rsidRPr="003A40FA">
              <w:rPr>
                <w:rFonts w:ascii="Microsoft YaHei" w:eastAsia="Microsoft YaHei" w:hAnsi="Microsoft YaHei" w:cs="Microsoft YaHei" w:hint="eastAsia"/>
                <w:sz w:val="24"/>
                <w:szCs w:val="24"/>
                <w:lang w:val="en-US"/>
              </w:rPr>
              <w:t>在</w:t>
            </w:r>
            <w:r w:rsidRPr="003A40FA">
              <w:rPr>
                <w:sz w:val="24"/>
                <w:szCs w:val="24"/>
              </w:rPr>
              <w:t xml:space="preserve"> </w:t>
            </w:r>
            <w:proofErr w:type="spellStart"/>
            <w:r w:rsidRPr="003A40FA">
              <w:rPr>
                <w:sz w:val="24"/>
                <w:szCs w:val="24"/>
              </w:rPr>
              <w:t>zai</w:t>
            </w:r>
            <w:proofErr w:type="spellEnd"/>
            <w:r w:rsidR="003A40FA" w:rsidRPr="003A40FA">
              <w:rPr>
                <w:sz w:val="24"/>
                <w:szCs w:val="24"/>
              </w:rPr>
              <w:t xml:space="preserve">, </w:t>
            </w:r>
            <w:r w:rsidRPr="003A40FA">
              <w:rPr>
                <w:rFonts w:ascii="Microsoft YaHei" w:eastAsia="Microsoft YaHei" w:hAnsi="Microsoft YaHei" w:cs="Microsoft YaHei" w:hint="eastAsia"/>
                <w:sz w:val="24"/>
                <w:szCs w:val="24"/>
                <w:lang w:val="en-US"/>
              </w:rPr>
              <w:t>有</w:t>
            </w:r>
            <w:r w:rsidRPr="003A40FA">
              <w:rPr>
                <w:sz w:val="24"/>
                <w:szCs w:val="24"/>
              </w:rPr>
              <w:t xml:space="preserve"> you</w:t>
            </w:r>
            <w:r w:rsidRPr="003A40FA">
              <w:rPr>
                <w:rFonts w:ascii="Microsoft YaHei" w:eastAsia="Microsoft YaHei" w:hAnsi="Microsoft YaHei" w:cs="Microsoft YaHei" w:hint="eastAsia"/>
                <w:sz w:val="24"/>
                <w:szCs w:val="24"/>
                <w:lang w:val="en-US"/>
              </w:rPr>
              <w:t>，是</w:t>
            </w:r>
            <w:proofErr w:type="spellStart"/>
            <w:r w:rsidRPr="003A40FA">
              <w:rPr>
                <w:sz w:val="24"/>
                <w:szCs w:val="24"/>
              </w:rPr>
              <w:t>shi</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FB9AC83" w14:textId="217F8C60" w:rsidR="00BE0C3D" w:rsidRPr="003A40FA" w:rsidRDefault="00BE0C3D" w:rsidP="00C23BA5">
            <w:pPr>
              <w:pStyle w:val="TableText"/>
              <w:rPr>
                <w:sz w:val="24"/>
                <w:szCs w:val="24"/>
                <w:lang w:eastAsia="zh-CN"/>
              </w:rPr>
            </w:pPr>
            <w:r w:rsidRPr="003A40FA">
              <w:rPr>
                <w:rFonts w:ascii="Microsoft YaHei" w:eastAsia="Microsoft YaHei" w:hAnsi="Microsoft YaHei" w:cs="Microsoft YaHei" w:hint="eastAsia"/>
                <w:sz w:val="24"/>
                <w:szCs w:val="24"/>
                <w:lang w:eastAsia="zh-CN"/>
              </w:rPr>
              <w:t>电影院在超市的对面</w:t>
            </w:r>
            <w:r w:rsidR="00A9712F">
              <w:rPr>
                <w:rFonts w:ascii="Microsoft YaHei" w:eastAsia="Microsoft YaHei" w:hAnsi="Microsoft YaHei" w:cs="Microsoft YaHei"/>
                <w:sz w:val="24"/>
                <w:szCs w:val="24"/>
                <w:lang w:eastAsia="zh-CN"/>
              </w:rPr>
              <w:t xml:space="preserve"> </w:t>
            </w:r>
            <w:r w:rsidRPr="003A40FA">
              <w:rPr>
                <w:sz w:val="24"/>
                <w:szCs w:val="24"/>
                <w:lang w:eastAsia="zh-CN"/>
              </w:rPr>
              <w:t xml:space="preserve">/ </w:t>
            </w:r>
            <w:r w:rsidRPr="003A40FA">
              <w:rPr>
                <w:rFonts w:ascii="Microsoft YaHei" w:eastAsia="Microsoft YaHei" w:hAnsi="Microsoft YaHei" w:cs="Microsoft YaHei" w:hint="eastAsia"/>
                <w:sz w:val="24"/>
                <w:szCs w:val="24"/>
                <w:lang w:eastAsia="zh-CN"/>
              </w:rPr>
              <w:t>超市的对面有电影院</w:t>
            </w:r>
            <w:r w:rsidR="00A9712F">
              <w:rPr>
                <w:rFonts w:ascii="Microsoft YaHei" w:eastAsia="Microsoft YaHei" w:hAnsi="Microsoft YaHei" w:cs="Microsoft YaHei"/>
                <w:sz w:val="24"/>
                <w:szCs w:val="24"/>
                <w:lang w:eastAsia="zh-CN"/>
              </w:rPr>
              <w:t xml:space="preserve"> </w:t>
            </w:r>
            <w:r w:rsidRPr="003A40FA">
              <w:rPr>
                <w:sz w:val="24"/>
                <w:szCs w:val="24"/>
                <w:lang w:eastAsia="zh-CN"/>
              </w:rPr>
              <w:t xml:space="preserve">/ </w:t>
            </w:r>
            <w:r w:rsidRPr="003A40FA">
              <w:rPr>
                <w:rFonts w:ascii="Microsoft YaHei" w:eastAsia="Microsoft YaHei" w:hAnsi="Microsoft YaHei" w:cs="Microsoft YaHei" w:hint="eastAsia"/>
                <w:sz w:val="24"/>
                <w:szCs w:val="24"/>
                <w:lang w:val="en-US" w:eastAsia="zh-CN"/>
              </w:rPr>
              <w:t>超市的对面是电影院</w:t>
            </w:r>
          </w:p>
          <w:p w14:paraId="411C0AC3" w14:textId="3B782943" w:rsidR="00A9712F" w:rsidRPr="00A9712F" w:rsidRDefault="00BE0C3D" w:rsidP="00A9712F">
            <w:pPr>
              <w:pStyle w:val="TableText"/>
              <w:rPr>
                <w:szCs w:val="22"/>
              </w:rPr>
            </w:pPr>
            <w:r w:rsidRPr="003A40FA">
              <w:rPr>
                <w:szCs w:val="22"/>
              </w:rPr>
              <w:t xml:space="preserve">The cinema is opposite the </w:t>
            </w:r>
            <w:r w:rsidR="001131A4" w:rsidRPr="003A40FA">
              <w:rPr>
                <w:szCs w:val="22"/>
              </w:rPr>
              <w:t>supermarket</w:t>
            </w:r>
            <w:r w:rsidRPr="003A40FA">
              <w:rPr>
                <w:szCs w:val="22"/>
              </w:rPr>
              <w:t>.</w:t>
            </w:r>
          </w:p>
        </w:tc>
      </w:tr>
      <w:tr w:rsidR="00BE0C3D" w:rsidRPr="003C1FBF" w14:paraId="2EDBEEFC"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C65D721" w14:textId="77777777" w:rsidR="00413BE1" w:rsidRPr="00033EA8" w:rsidRDefault="00BE0C3D" w:rsidP="00C23BA5">
            <w:pPr>
              <w:pStyle w:val="TableText"/>
              <w:rPr>
                <w:szCs w:val="22"/>
              </w:rPr>
            </w:pPr>
            <w:r w:rsidRPr="00033EA8">
              <w:rPr>
                <w:szCs w:val="22"/>
              </w:rPr>
              <w:t>Expressing distance</w:t>
            </w:r>
          </w:p>
          <w:p w14:paraId="7E819FE6" w14:textId="3D060E78" w:rsidR="00BE0C3D" w:rsidRPr="003A40FA" w:rsidRDefault="00BE0C3D" w:rsidP="00C23BA5">
            <w:pPr>
              <w:pStyle w:val="TableText"/>
              <w:rPr>
                <w:sz w:val="24"/>
                <w:szCs w:val="24"/>
              </w:rPr>
            </w:pPr>
            <w:proofErr w:type="spellStart"/>
            <w:r w:rsidRPr="003A40FA">
              <w:rPr>
                <w:rFonts w:ascii="Microsoft YaHei" w:eastAsia="Microsoft YaHei" w:hAnsi="Microsoft YaHei" w:cs="Microsoft YaHei" w:hint="eastAsia"/>
                <w:sz w:val="24"/>
                <w:szCs w:val="24"/>
                <w:lang w:val="en-US"/>
              </w:rPr>
              <w:t>距离的表达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DE03EF4" w14:textId="54A374DC" w:rsidR="00BE0C3D" w:rsidRPr="003A40FA" w:rsidRDefault="00BE0C3D" w:rsidP="00C23BA5">
            <w:pPr>
              <w:pStyle w:val="TableText"/>
              <w:rPr>
                <w:sz w:val="24"/>
                <w:szCs w:val="24"/>
              </w:rPr>
            </w:pPr>
            <w:r w:rsidRPr="003A40FA">
              <w:rPr>
                <w:rFonts w:ascii="Microsoft YaHei" w:eastAsia="Microsoft YaHei" w:hAnsi="Microsoft YaHei" w:cs="Microsoft YaHei" w:hint="eastAsia"/>
                <w:sz w:val="24"/>
                <w:szCs w:val="24"/>
                <w:lang w:eastAsia="zh-CN"/>
              </w:rPr>
              <w:t>堪培拉城离飞机场很近/远</w:t>
            </w:r>
            <w:r w:rsidR="00A9712F">
              <w:rPr>
                <w:rFonts w:ascii="Microsoft YaHei" w:eastAsia="Microsoft YaHei" w:hAnsi="Microsoft YaHei" w:cs="Microsoft YaHei"/>
                <w:sz w:val="24"/>
                <w:szCs w:val="24"/>
                <w:lang w:eastAsia="zh-CN"/>
              </w:rPr>
              <w:t xml:space="preserve"> </w:t>
            </w:r>
            <w:r w:rsidRPr="003A40FA">
              <w:rPr>
                <w:sz w:val="24"/>
                <w:szCs w:val="24"/>
              </w:rPr>
              <w:t>Civic of Canberra is close to</w:t>
            </w:r>
            <w:r w:rsidRPr="003A40FA">
              <w:rPr>
                <w:rFonts w:asciiTheme="minorEastAsia" w:eastAsiaTheme="minorEastAsia" w:hAnsiTheme="minorEastAsia" w:hint="eastAsia"/>
                <w:sz w:val="24"/>
                <w:szCs w:val="24"/>
                <w:lang w:eastAsia="zh-CN"/>
              </w:rPr>
              <w:t>/</w:t>
            </w:r>
            <w:r w:rsidRPr="003A40FA">
              <w:rPr>
                <w:sz w:val="24"/>
                <w:szCs w:val="24"/>
              </w:rPr>
              <w:t xml:space="preserve"> far away from the airport.</w:t>
            </w:r>
          </w:p>
        </w:tc>
      </w:tr>
      <w:tr w:rsidR="00BE0C3D" w:rsidRPr="003C1FBF" w14:paraId="11C5D5D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6F241A9" w14:textId="77777777" w:rsidR="00413BE1" w:rsidRDefault="00BE0C3D" w:rsidP="00C23BA5">
            <w:pPr>
              <w:pStyle w:val="TableText"/>
              <w:rPr>
                <w:szCs w:val="22"/>
              </w:rPr>
            </w:pPr>
            <w:r w:rsidRPr="003A40FA">
              <w:rPr>
                <w:szCs w:val="22"/>
              </w:rPr>
              <w:t xml:space="preserve">Verbs used to express a brief action </w:t>
            </w:r>
            <w:proofErr w:type="spellStart"/>
            <w:r w:rsidRPr="003C1FBF">
              <w:rPr>
                <w:rFonts w:ascii="Microsoft YaHei" w:eastAsia="Microsoft YaHei" w:hAnsi="Microsoft YaHei" w:cs="Microsoft YaHei" w:hint="eastAsia"/>
                <w:sz w:val="28"/>
                <w:szCs w:val="28"/>
                <w:lang w:val="en-US"/>
              </w:rPr>
              <w:t>表达短暂时段动作的动词</w:t>
            </w:r>
            <w:proofErr w:type="spellEnd"/>
            <w:r w:rsidRPr="003C1FBF">
              <w:rPr>
                <w:sz w:val="28"/>
                <w:szCs w:val="28"/>
              </w:rPr>
              <w:t xml:space="preserve">, </w:t>
            </w:r>
            <w:r w:rsidRPr="003A40FA">
              <w:rPr>
                <w:szCs w:val="22"/>
              </w:rPr>
              <w:t>by duplication of verbs</w:t>
            </w:r>
          </w:p>
          <w:p w14:paraId="4A30B0BF" w14:textId="59FAD60B" w:rsidR="00BE0C3D" w:rsidRPr="003C1FBF" w:rsidRDefault="00BE0C3D" w:rsidP="00C23BA5">
            <w:pPr>
              <w:pStyle w:val="TableText"/>
              <w:rPr>
                <w:sz w:val="28"/>
                <w:szCs w:val="28"/>
              </w:rPr>
            </w:pPr>
            <w:proofErr w:type="spellStart"/>
            <w:r w:rsidRPr="003C1FBF">
              <w:rPr>
                <w:rFonts w:ascii="Microsoft YaHei" w:eastAsia="Microsoft YaHei" w:hAnsi="Microsoft YaHei" w:cs="Microsoft YaHei" w:hint="eastAsia"/>
                <w:sz w:val="28"/>
                <w:szCs w:val="28"/>
                <w:lang w:val="en-US"/>
              </w:rPr>
              <w:t>动词重叠</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8F9712B" w14:textId="75AC618D" w:rsidR="00BE0C3D" w:rsidRPr="00033EA8"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我试试这件衣服</w:t>
            </w:r>
            <w:proofErr w:type="spellEnd"/>
            <w:r w:rsidR="00A9712F">
              <w:rPr>
                <w:rFonts w:ascii="Microsoft YaHei" w:eastAsia="Microsoft YaHei" w:hAnsi="Microsoft YaHei" w:cs="Microsoft YaHei"/>
                <w:sz w:val="28"/>
                <w:szCs w:val="28"/>
                <w:lang w:val="en-US"/>
              </w:rPr>
              <w:t xml:space="preserve"> </w:t>
            </w:r>
            <w:r w:rsidRPr="003A40FA">
              <w:rPr>
                <w:szCs w:val="22"/>
              </w:rPr>
              <w:t xml:space="preserve">Let me try this garment </w:t>
            </w:r>
            <w:r w:rsidRPr="00033EA8">
              <w:rPr>
                <w:szCs w:val="22"/>
              </w:rPr>
              <w:t>on.</w:t>
            </w:r>
          </w:p>
          <w:p w14:paraId="24775A09" w14:textId="485B4E7A" w:rsidR="00A9712F" w:rsidRPr="00A9712F" w:rsidRDefault="00BE0C3D" w:rsidP="00A9712F">
            <w:pPr>
              <w:pStyle w:val="TableText"/>
              <w:rPr>
                <w:szCs w:val="22"/>
              </w:rPr>
            </w:pPr>
            <w:proofErr w:type="spellStart"/>
            <w:proofErr w:type="gramStart"/>
            <w:r w:rsidRPr="003C1FBF">
              <w:rPr>
                <w:rFonts w:ascii="Microsoft YaHei" w:eastAsia="Microsoft YaHei" w:hAnsi="Microsoft YaHei" w:cs="Microsoft YaHei" w:hint="eastAsia"/>
                <w:sz w:val="28"/>
                <w:szCs w:val="28"/>
                <w:lang w:val="en-US"/>
              </w:rPr>
              <w:t>请帮帮忙</w:t>
            </w:r>
            <w:proofErr w:type="spellEnd"/>
            <w:r w:rsidR="00A9712F">
              <w:rPr>
                <w:rFonts w:ascii="Microsoft YaHei" w:eastAsia="Microsoft YaHei" w:hAnsi="Microsoft YaHei" w:cs="Microsoft YaHei"/>
                <w:sz w:val="28"/>
                <w:szCs w:val="28"/>
                <w:lang w:val="en-US"/>
              </w:rPr>
              <w:t xml:space="preserve"> </w:t>
            </w:r>
            <w:r w:rsidRPr="003A40FA">
              <w:rPr>
                <w:szCs w:val="22"/>
              </w:rPr>
              <w:t>Give</w:t>
            </w:r>
            <w:proofErr w:type="gramEnd"/>
            <w:r w:rsidRPr="003A40FA">
              <w:rPr>
                <w:szCs w:val="22"/>
              </w:rPr>
              <w:t xml:space="preserve"> a hand, please.</w:t>
            </w:r>
          </w:p>
        </w:tc>
      </w:tr>
      <w:tr w:rsidR="00BE0C3D" w:rsidRPr="003C1FBF" w14:paraId="4B69DF2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E7D60CA" w14:textId="1AF6F02A" w:rsidR="00A9712F" w:rsidRPr="00033EA8" w:rsidRDefault="00BE0C3D" w:rsidP="00A9712F">
            <w:pPr>
              <w:pStyle w:val="TableText"/>
              <w:rPr>
                <w:szCs w:val="22"/>
              </w:rPr>
            </w:pPr>
            <w:r w:rsidRPr="00033EA8">
              <w:rPr>
                <w:szCs w:val="22"/>
              </w:rPr>
              <w:t>Adverb of scope</w:t>
            </w:r>
          </w:p>
          <w:p w14:paraId="6DA8CF39" w14:textId="215BB9AC"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范围副词作状语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022BA2B" w14:textId="51271DC1" w:rsidR="00BE0C3D" w:rsidRPr="00033EA8" w:rsidRDefault="00BE0C3D" w:rsidP="00C23BA5">
            <w:pPr>
              <w:pStyle w:val="TableText"/>
              <w:rPr>
                <w:szCs w:val="22"/>
              </w:rPr>
            </w:pPr>
            <w:proofErr w:type="spellStart"/>
            <w:r w:rsidRPr="003A40FA">
              <w:rPr>
                <w:rFonts w:ascii="Microsoft YaHei" w:eastAsia="Microsoft YaHei" w:hAnsi="Microsoft YaHei" w:cs="Microsoft YaHei" w:hint="eastAsia"/>
                <w:sz w:val="24"/>
                <w:szCs w:val="24"/>
                <w:lang w:val="en-US"/>
              </w:rPr>
              <w:t>我们都是澳大利亚人</w:t>
            </w:r>
            <w:proofErr w:type="spellEnd"/>
            <w:r w:rsidR="00A9712F">
              <w:rPr>
                <w:rFonts w:ascii="Microsoft YaHei" w:eastAsia="Microsoft YaHei" w:hAnsi="Microsoft YaHei" w:cs="Microsoft YaHei"/>
                <w:sz w:val="24"/>
                <w:szCs w:val="24"/>
                <w:lang w:val="en-US"/>
              </w:rPr>
              <w:t xml:space="preserve"> </w:t>
            </w:r>
            <w:r w:rsidRPr="003A40FA">
              <w:rPr>
                <w:szCs w:val="22"/>
              </w:rPr>
              <w:t xml:space="preserve">We are both </w:t>
            </w:r>
            <w:r w:rsidRPr="00033EA8">
              <w:rPr>
                <w:szCs w:val="22"/>
              </w:rPr>
              <w:t>Australian.</w:t>
            </w:r>
          </w:p>
          <w:p w14:paraId="4F4CABDB" w14:textId="25BE4E5A" w:rsidR="00A9712F" w:rsidRPr="00A9712F" w:rsidRDefault="00BE0C3D" w:rsidP="00A9712F">
            <w:pPr>
              <w:pStyle w:val="TableText"/>
              <w:rPr>
                <w:szCs w:val="22"/>
              </w:rPr>
            </w:pPr>
            <w:r w:rsidRPr="003A40FA">
              <w:rPr>
                <w:rFonts w:ascii="Microsoft YaHei" w:eastAsia="Microsoft YaHei" w:hAnsi="Microsoft YaHei" w:cs="Microsoft YaHei" w:hint="eastAsia"/>
                <w:sz w:val="24"/>
                <w:szCs w:val="24"/>
                <w:lang w:val="en-US" w:eastAsia="zh-CN"/>
              </w:rPr>
              <w:t>你学中文，我也学中文</w:t>
            </w:r>
            <w:r w:rsidR="00A9712F">
              <w:rPr>
                <w:rFonts w:ascii="Microsoft YaHei" w:eastAsia="Microsoft YaHei" w:hAnsi="Microsoft YaHei" w:cs="Microsoft YaHei"/>
                <w:sz w:val="24"/>
                <w:szCs w:val="24"/>
                <w:lang w:eastAsia="zh-CN"/>
              </w:rPr>
              <w:t xml:space="preserve"> </w:t>
            </w:r>
            <w:r w:rsidRPr="003A40FA">
              <w:rPr>
                <w:szCs w:val="22"/>
              </w:rPr>
              <w:t>You learn Chinese, I am learning Chinese too.</w:t>
            </w:r>
          </w:p>
        </w:tc>
      </w:tr>
      <w:tr w:rsidR="00BE0C3D" w:rsidRPr="003C1FBF" w14:paraId="7726C630"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11132C1" w14:textId="77777777" w:rsidR="003A40FA" w:rsidRPr="003A40FA" w:rsidRDefault="00BE0C3D" w:rsidP="00C23BA5">
            <w:pPr>
              <w:pStyle w:val="TableText"/>
              <w:rPr>
                <w:szCs w:val="22"/>
              </w:rPr>
            </w:pPr>
            <w:r w:rsidRPr="003A40FA">
              <w:rPr>
                <w:szCs w:val="22"/>
              </w:rPr>
              <w:lastRenderedPageBreak/>
              <w:t>Directional prepositions</w:t>
            </w:r>
          </w:p>
          <w:p w14:paraId="37A2C74A" w14:textId="1D730846"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空间方位词状语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AC43FD7" w14:textId="08FD329D" w:rsidR="00BE0C3D" w:rsidRDefault="00BE0C3D" w:rsidP="00C23BA5">
            <w:pPr>
              <w:pStyle w:val="TableText"/>
              <w:rPr>
                <w:rFonts w:cs="Calibri"/>
                <w:szCs w:val="22"/>
              </w:rPr>
            </w:pPr>
            <w:r w:rsidRPr="003C1FBF">
              <w:rPr>
                <w:rFonts w:ascii="Microsoft YaHei" w:eastAsia="Microsoft YaHei" w:hAnsi="Microsoft YaHei" w:cs="Microsoft YaHei" w:hint="eastAsia"/>
                <w:sz w:val="28"/>
                <w:szCs w:val="28"/>
                <w:lang w:val="en-US"/>
              </w:rPr>
              <w:t>从</w:t>
            </w:r>
            <w:r w:rsidRPr="003A40FA">
              <w:rPr>
                <w:szCs w:val="22"/>
              </w:rPr>
              <w:t>from</w:t>
            </w:r>
            <w:r w:rsidR="00A9712F">
              <w:rPr>
                <w:szCs w:val="22"/>
              </w:rPr>
              <w:t xml:space="preserve">, </w:t>
            </w:r>
            <w:r w:rsidRPr="003C1FBF">
              <w:rPr>
                <w:rFonts w:ascii="Microsoft YaHei" w:eastAsia="Microsoft YaHei" w:hAnsi="Microsoft YaHei" w:cs="Microsoft YaHei" w:hint="eastAsia"/>
                <w:sz w:val="28"/>
                <w:szCs w:val="28"/>
                <w:lang w:val="en-US"/>
              </w:rPr>
              <w:t>往</w:t>
            </w:r>
            <w:r w:rsidRPr="003C1FBF">
              <w:rPr>
                <w:sz w:val="28"/>
                <w:szCs w:val="28"/>
              </w:rPr>
              <w:t xml:space="preserve"> /</w:t>
            </w:r>
            <w:r w:rsidRPr="003C1FBF">
              <w:rPr>
                <w:rFonts w:ascii="Microsoft YaHei" w:eastAsia="Microsoft YaHei" w:hAnsi="Microsoft YaHei" w:cs="Microsoft YaHei" w:hint="eastAsia"/>
                <w:sz w:val="28"/>
                <w:szCs w:val="28"/>
                <w:lang w:val="en-US"/>
              </w:rPr>
              <w:t>向</w:t>
            </w:r>
            <w:r w:rsidRPr="003C1FBF">
              <w:rPr>
                <w:sz w:val="28"/>
                <w:szCs w:val="28"/>
              </w:rPr>
              <w:t xml:space="preserve"> </w:t>
            </w:r>
            <w:r w:rsidRPr="003A40FA">
              <w:rPr>
                <w:szCs w:val="22"/>
              </w:rPr>
              <w:t>towards</w:t>
            </w:r>
            <w:r w:rsidRPr="003C1FBF">
              <w:rPr>
                <w:rFonts w:ascii="Microsoft YaHei" w:eastAsia="Microsoft YaHei" w:hAnsi="Microsoft YaHei" w:cs="Microsoft YaHei" w:hint="eastAsia"/>
                <w:sz w:val="28"/>
                <w:szCs w:val="28"/>
                <w:lang w:val="en-US"/>
              </w:rPr>
              <w:t>，从</w:t>
            </w:r>
            <w:r w:rsidRPr="003C1FBF">
              <w:rPr>
                <w:sz w:val="28"/>
                <w:szCs w:val="28"/>
                <w:lang w:val="en-US"/>
              </w:rPr>
              <w:t xml:space="preserve"> </w:t>
            </w:r>
            <w:r w:rsidRPr="003C1FBF">
              <w:rPr>
                <w:rFonts w:cs="Calibri"/>
                <w:sz w:val="28"/>
                <w:szCs w:val="28"/>
              </w:rPr>
              <w:t>…</w:t>
            </w:r>
            <w:r w:rsidRPr="003C1FBF">
              <w:rPr>
                <w:sz w:val="28"/>
                <w:szCs w:val="28"/>
              </w:rPr>
              <w:t xml:space="preserve"> </w:t>
            </w:r>
            <w:r w:rsidRPr="003C1FBF">
              <w:rPr>
                <w:rFonts w:cs="Calibri"/>
                <w:sz w:val="28"/>
                <w:szCs w:val="28"/>
              </w:rPr>
              <w:t>…</w:t>
            </w:r>
            <w:r w:rsidRPr="003C1FBF">
              <w:rPr>
                <w:sz w:val="28"/>
                <w:szCs w:val="28"/>
              </w:rPr>
              <w:t xml:space="preserve">  </w:t>
            </w:r>
            <w:r w:rsidRPr="003C1FBF">
              <w:rPr>
                <w:rFonts w:ascii="Microsoft YaHei" w:eastAsia="Microsoft YaHei" w:hAnsi="Microsoft YaHei" w:cs="Microsoft YaHei" w:hint="eastAsia"/>
                <w:sz w:val="28"/>
                <w:szCs w:val="28"/>
                <w:lang w:val="en-US"/>
              </w:rPr>
              <w:t>到</w:t>
            </w:r>
            <w:r w:rsidRPr="003C1FBF">
              <w:rPr>
                <w:sz w:val="28"/>
                <w:szCs w:val="28"/>
              </w:rPr>
              <w:t xml:space="preserve"> </w:t>
            </w:r>
            <w:r w:rsidRPr="003A40FA">
              <w:rPr>
                <w:szCs w:val="22"/>
              </w:rPr>
              <w:t xml:space="preserve">from </w:t>
            </w:r>
            <w:r w:rsidRPr="003A40FA">
              <w:rPr>
                <w:rFonts w:cs="Calibri"/>
                <w:szCs w:val="22"/>
              </w:rPr>
              <w:t>…</w:t>
            </w:r>
            <w:r w:rsidRPr="003A40FA">
              <w:rPr>
                <w:szCs w:val="22"/>
              </w:rPr>
              <w:t xml:space="preserve"> to </w:t>
            </w:r>
            <w:r w:rsidRPr="003A40FA">
              <w:rPr>
                <w:rFonts w:cs="Calibri"/>
                <w:szCs w:val="22"/>
              </w:rPr>
              <w:t>…</w:t>
            </w:r>
          </w:p>
          <w:p w14:paraId="55D212C4" w14:textId="2BCC0B3E" w:rsidR="00BE0C3D" w:rsidRPr="003C1FBF" w:rsidRDefault="00BE0C3D" w:rsidP="00C23BA5">
            <w:pPr>
              <w:pStyle w:val="TableText"/>
              <w:rPr>
                <w:sz w:val="28"/>
                <w:szCs w:val="28"/>
              </w:rPr>
            </w:pPr>
            <w:r w:rsidRPr="003A40FA">
              <w:rPr>
                <w:rFonts w:ascii="Microsoft YaHei" w:eastAsia="Microsoft YaHei" w:hAnsi="Microsoft YaHei" w:cs="Microsoft YaHei" w:hint="eastAsia"/>
                <w:szCs w:val="22"/>
                <w:lang w:val="en-US"/>
              </w:rPr>
              <w:t>她</w:t>
            </w:r>
            <w:r w:rsidRPr="003A40FA">
              <w:rPr>
                <w:rFonts w:ascii="Microsoft YaHei" w:eastAsia="Microsoft YaHei" w:hAnsi="Microsoft YaHei" w:cs="Microsoft YaHei" w:hint="eastAsia"/>
                <w:szCs w:val="22"/>
                <w:lang w:eastAsia="zh-CN"/>
              </w:rPr>
              <w:t>从那儿走来</w:t>
            </w:r>
          </w:p>
        </w:tc>
      </w:tr>
      <w:tr w:rsidR="00BE0C3D" w:rsidRPr="003C1FBF" w14:paraId="350D69D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258E093D" w14:textId="75F44DEC" w:rsidR="00BE0C3D" w:rsidRPr="003A40FA" w:rsidRDefault="00BE0C3D" w:rsidP="00C23BA5">
            <w:pPr>
              <w:pStyle w:val="TableText"/>
              <w:rPr>
                <w:szCs w:val="22"/>
              </w:rPr>
            </w:pPr>
            <w:r w:rsidRPr="003A40FA">
              <w:rPr>
                <w:szCs w:val="22"/>
              </w:rPr>
              <w:t>Expressing an action in progress</w:t>
            </w:r>
          </w:p>
          <w:p w14:paraId="6A5F3052" w14:textId="4DD816ED" w:rsidR="00413BE1" w:rsidRDefault="00BE0C3D" w:rsidP="00C23BA5">
            <w:pPr>
              <w:pStyle w:val="TableText"/>
              <w:rPr>
                <w:sz w:val="24"/>
                <w:szCs w:val="24"/>
              </w:rPr>
            </w:pPr>
            <w:proofErr w:type="spellStart"/>
            <w:r w:rsidRPr="003A40FA">
              <w:rPr>
                <w:rFonts w:ascii="Microsoft YaHei" w:eastAsia="Microsoft YaHei" w:hAnsi="Microsoft YaHei" w:cs="Microsoft YaHei" w:hint="eastAsia"/>
                <w:sz w:val="24"/>
                <w:szCs w:val="24"/>
                <w:lang w:val="en-US"/>
              </w:rPr>
              <w:t>表达事件正在进行</w:t>
            </w:r>
            <w:proofErr w:type="spellEnd"/>
            <w:r w:rsidRPr="003A40FA">
              <w:rPr>
                <w:sz w:val="24"/>
                <w:szCs w:val="24"/>
              </w:rPr>
              <w:t>,</w:t>
            </w:r>
          </w:p>
          <w:p w14:paraId="42E5CB55" w14:textId="25B53543" w:rsidR="00BE0C3D" w:rsidRPr="003C1FBF" w:rsidRDefault="00BE0C3D" w:rsidP="00C23BA5">
            <w:pPr>
              <w:pStyle w:val="TableText"/>
              <w:rPr>
                <w:sz w:val="28"/>
                <w:szCs w:val="28"/>
              </w:rPr>
            </w:pPr>
            <w:r w:rsidRPr="003A40FA">
              <w:rPr>
                <w:szCs w:val="22"/>
              </w:rPr>
              <w:t xml:space="preserve">using </w:t>
            </w:r>
            <w:proofErr w:type="spellStart"/>
            <w:r w:rsidRPr="003A40FA">
              <w:rPr>
                <w:szCs w:val="22"/>
              </w:rPr>
              <w:t>zheng</w:t>
            </w:r>
            <w:proofErr w:type="spellEnd"/>
            <w:r w:rsidRPr="003A40FA">
              <w:rPr>
                <w:szCs w:val="22"/>
              </w:rPr>
              <w:t xml:space="preserve"> or </w:t>
            </w:r>
            <w:proofErr w:type="spellStart"/>
            <w:r w:rsidRPr="003A40FA">
              <w:rPr>
                <w:szCs w:val="22"/>
              </w:rPr>
              <w:t>zai</w:t>
            </w:r>
            <w:proofErr w:type="spellEnd"/>
            <w:r w:rsidRPr="003A40FA">
              <w:rPr>
                <w:szCs w:val="22"/>
              </w:rPr>
              <w:t xml:space="preserve"> or </w:t>
            </w:r>
            <w:proofErr w:type="spellStart"/>
            <w:r w:rsidRPr="003A40FA">
              <w:rPr>
                <w:szCs w:val="22"/>
              </w:rPr>
              <w:t>zhengzai</w:t>
            </w:r>
            <w:proofErr w:type="spellEnd"/>
            <w:r w:rsidRPr="003A40FA">
              <w:rPr>
                <w:szCs w:val="22"/>
              </w:rPr>
              <w:t xml:space="preserve">  (</w:t>
            </w:r>
            <w:proofErr w:type="spellStart"/>
            <w:r w:rsidRPr="003A40FA">
              <w:rPr>
                <w:szCs w:val="22"/>
              </w:rPr>
              <w:t>zhe</w:t>
            </w:r>
            <w:proofErr w:type="spellEnd"/>
            <w:r w:rsidRPr="003A40FA">
              <w:rPr>
                <w:szCs w:val="22"/>
              </w:rPr>
              <w:t>)</w:t>
            </w:r>
          </w:p>
          <w:p w14:paraId="743E2749" w14:textId="385E500B" w:rsidR="003A40FA" w:rsidRPr="003A40FA" w:rsidRDefault="00BE0C3D" w:rsidP="00C23BA5">
            <w:pPr>
              <w:pStyle w:val="TableText"/>
              <w:rPr>
                <w:szCs w:val="22"/>
              </w:rPr>
            </w:pPr>
            <w:r w:rsidRPr="003A40FA">
              <w:rPr>
                <w:szCs w:val="22"/>
              </w:rPr>
              <w:t xml:space="preserve">The </w:t>
            </w:r>
            <w:r w:rsidR="003A40FA" w:rsidRPr="003A40FA">
              <w:rPr>
                <w:szCs w:val="22"/>
              </w:rPr>
              <w:t>Particle</w:t>
            </w:r>
            <w:r w:rsidRPr="003A40FA">
              <w:rPr>
                <w:szCs w:val="22"/>
              </w:rPr>
              <w:t xml:space="preserve"> “</w:t>
            </w:r>
            <w:proofErr w:type="spellStart"/>
            <w:r w:rsidRPr="003A40FA">
              <w:rPr>
                <w:szCs w:val="22"/>
              </w:rPr>
              <w:t>zhe</w:t>
            </w:r>
            <w:proofErr w:type="spellEnd"/>
            <w:r w:rsidRPr="003A40FA">
              <w:rPr>
                <w:szCs w:val="22"/>
              </w:rPr>
              <w:t>”</w:t>
            </w:r>
          </w:p>
          <w:p w14:paraId="04B64D2E" w14:textId="4B757609" w:rsidR="00BE0C3D" w:rsidRPr="003C1FBF" w:rsidRDefault="00BE0C3D" w:rsidP="00C23BA5">
            <w:pPr>
              <w:pStyle w:val="TableText"/>
              <w:rPr>
                <w:sz w:val="28"/>
                <w:szCs w:val="28"/>
              </w:rPr>
            </w:pPr>
            <w:proofErr w:type="spellStart"/>
            <w:proofErr w:type="gramStart"/>
            <w:r w:rsidRPr="003A40FA">
              <w:rPr>
                <w:rFonts w:ascii="Microsoft YaHei" w:eastAsia="Microsoft YaHei" w:hAnsi="Microsoft YaHei" w:cs="Microsoft YaHei" w:hint="eastAsia"/>
                <w:sz w:val="24"/>
                <w:szCs w:val="24"/>
                <w:lang w:val="en-US"/>
              </w:rPr>
              <w:t>助词</w:t>
            </w:r>
            <w:proofErr w:type="spellEnd"/>
            <w:r w:rsidRPr="003A40FA">
              <w:rPr>
                <w:rFonts w:cs="Calibri"/>
                <w:sz w:val="24"/>
                <w:szCs w:val="24"/>
              </w:rPr>
              <w:t>“</w:t>
            </w:r>
            <w:r w:rsidRPr="003A40FA">
              <w:rPr>
                <w:rFonts w:ascii="Microsoft YaHei" w:eastAsia="Microsoft YaHei" w:hAnsi="Microsoft YaHei" w:cs="Microsoft YaHei" w:hint="eastAsia"/>
                <w:sz w:val="24"/>
                <w:szCs w:val="24"/>
                <w:lang w:val="en-US"/>
              </w:rPr>
              <w:t>着</w:t>
            </w:r>
            <w:r w:rsidRPr="003A40FA">
              <w:rPr>
                <w:rFonts w:cs="Calibri"/>
                <w:sz w:val="24"/>
                <w:szCs w:val="24"/>
              </w:rPr>
              <w:t>”</w:t>
            </w:r>
            <w:proofErr w:type="spellStart"/>
            <w:r w:rsidRPr="003A40FA">
              <w:rPr>
                <w:rFonts w:ascii="Microsoft YaHei" w:eastAsia="Microsoft YaHei" w:hAnsi="Microsoft YaHei" w:cs="Microsoft YaHei" w:hint="eastAsia"/>
                <w:sz w:val="24"/>
                <w:szCs w:val="24"/>
                <w:lang w:val="en-US"/>
              </w:rPr>
              <w:t>的用法</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tcPr>
          <w:p w14:paraId="17338ACF" w14:textId="4CD6C203" w:rsidR="00BE0C3D" w:rsidRPr="00413BE1" w:rsidRDefault="00BE0C3D" w:rsidP="00C23BA5">
            <w:pPr>
              <w:pStyle w:val="TableText"/>
              <w:rPr>
                <w:szCs w:val="22"/>
              </w:rPr>
            </w:pPr>
            <w:r w:rsidRPr="003A40FA">
              <w:rPr>
                <w:rFonts w:ascii="Microsoft YaHei" w:eastAsia="Microsoft YaHei" w:hAnsi="Microsoft YaHei" w:cs="Microsoft YaHei" w:hint="eastAsia"/>
                <w:sz w:val="24"/>
                <w:szCs w:val="24"/>
                <w:lang w:eastAsia="zh-CN"/>
              </w:rPr>
              <w:t>他正／在／正在玩电脑游戏（呢</w:t>
            </w:r>
            <w:r w:rsidR="00A9712F">
              <w:rPr>
                <w:rFonts w:ascii="Microsoft YaHei" w:eastAsia="Microsoft YaHei" w:hAnsi="Microsoft YaHei" w:cs="Microsoft YaHei"/>
                <w:sz w:val="24"/>
                <w:szCs w:val="24"/>
                <w:lang w:eastAsia="zh-CN"/>
              </w:rPr>
              <w:t xml:space="preserve">) </w:t>
            </w:r>
            <w:r w:rsidRPr="003A40FA">
              <w:rPr>
                <w:rFonts w:hint="eastAsia"/>
                <w:szCs w:val="22"/>
              </w:rPr>
              <w:t>He is playing computer games.</w:t>
            </w:r>
          </w:p>
          <w:p w14:paraId="2F60F114" w14:textId="475E67E9" w:rsidR="00033EA8" w:rsidRPr="00033EA8" w:rsidRDefault="00BE0C3D" w:rsidP="00033EA8">
            <w:pPr>
              <w:pStyle w:val="TableText"/>
              <w:ind w:left="0"/>
              <w:rPr>
                <w:sz w:val="28"/>
                <w:szCs w:val="28"/>
              </w:rPr>
            </w:pPr>
            <w:proofErr w:type="spellStart"/>
            <w:r w:rsidRPr="003A40FA">
              <w:rPr>
                <w:rFonts w:ascii="Microsoft YaHei" w:eastAsia="Microsoft YaHei" w:hAnsi="Microsoft YaHei" w:cs="Microsoft YaHei" w:hint="eastAsia"/>
                <w:sz w:val="24"/>
                <w:szCs w:val="24"/>
                <w:lang w:val="en-US"/>
              </w:rPr>
              <w:t>学生们正在唱着歌</w:t>
            </w:r>
            <w:proofErr w:type="spellEnd"/>
            <w:r w:rsidR="00A9712F">
              <w:rPr>
                <w:rFonts w:ascii="Microsoft YaHei" w:eastAsia="Microsoft YaHei" w:hAnsi="Microsoft YaHei" w:cs="Microsoft YaHei"/>
                <w:sz w:val="24"/>
                <w:szCs w:val="24"/>
                <w:lang w:val="en-US"/>
              </w:rPr>
              <w:t xml:space="preserve"> </w:t>
            </w:r>
            <w:proofErr w:type="gramStart"/>
            <w:r w:rsidRPr="003A40FA">
              <w:rPr>
                <w:szCs w:val="22"/>
              </w:rPr>
              <w:t>The</w:t>
            </w:r>
            <w:proofErr w:type="gramEnd"/>
            <w:r w:rsidRPr="003A40FA">
              <w:rPr>
                <w:szCs w:val="22"/>
              </w:rPr>
              <w:t xml:space="preserve"> students are singing</w:t>
            </w:r>
            <w:r w:rsidRPr="003C1FBF">
              <w:rPr>
                <w:sz w:val="28"/>
                <w:szCs w:val="28"/>
              </w:rPr>
              <w:t>.</w:t>
            </w:r>
          </w:p>
        </w:tc>
      </w:tr>
      <w:tr w:rsidR="00BE0C3D" w:rsidRPr="003C1FBF" w14:paraId="601BA8C6"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EA2A503" w14:textId="77777777" w:rsidR="00BE0C3D" w:rsidRPr="003C1FBF" w:rsidRDefault="00BE0C3D" w:rsidP="00C23BA5">
            <w:pPr>
              <w:pStyle w:val="TableText"/>
              <w:ind w:left="0"/>
              <w:rPr>
                <w:sz w:val="28"/>
                <w:szCs w:val="28"/>
              </w:rPr>
            </w:pPr>
            <w:r w:rsidRPr="00413BE1">
              <w:rPr>
                <w:szCs w:val="22"/>
              </w:rPr>
              <w:t xml:space="preserve">The particle </w:t>
            </w:r>
            <w:r w:rsidRPr="00413BE1">
              <w:rPr>
                <w:sz w:val="24"/>
                <w:szCs w:val="24"/>
              </w:rPr>
              <w:t xml:space="preserve">“le” </w:t>
            </w:r>
            <w:proofErr w:type="spellStart"/>
            <w:r w:rsidRPr="00413BE1">
              <w:rPr>
                <w:rFonts w:ascii="Microsoft YaHei" w:eastAsia="Microsoft YaHei" w:hAnsi="Microsoft YaHei" w:cs="Microsoft YaHei" w:hint="eastAsia"/>
                <w:sz w:val="24"/>
                <w:szCs w:val="24"/>
                <w:lang w:val="en-US"/>
              </w:rPr>
              <w:t>助词</w:t>
            </w:r>
            <w:proofErr w:type="spellEnd"/>
            <w:r w:rsidRPr="00413BE1">
              <w:rPr>
                <w:rFonts w:cs="Calibri"/>
                <w:sz w:val="24"/>
                <w:szCs w:val="24"/>
              </w:rPr>
              <w:t>“</w:t>
            </w:r>
            <w:r w:rsidRPr="00413BE1">
              <w:rPr>
                <w:rFonts w:ascii="Microsoft YaHei" w:eastAsia="Microsoft YaHei" w:hAnsi="Microsoft YaHei" w:cs="Microsoft YaHei" w:hint="eastAsia"/>
                <w:sz w:val="24"/>
                <w:szCs w:val="24"/>
                <w:lang w:val="en-US"/>
              </w:rPr>
              <w:t>了</w:t>
            </w:r>
            <w:r w:rsidRPr="00413BE1">
              <w:rPr>
                <w:rFonts w:cs="Calibri"/>
                <w:sz w:val="24"/>
                <w:szCs w:val="24"/>
              </w:rPr>
              <w:t>“</w:t>
            </w:r>
            <w:proofErr w:type="spellStart"/>
            <w:r w:rsidRPr="00413BE1">
              <w:rPr>
                <w:rFonts w:ascii="Microsoft YaHei" w:eastAsia="Microsoft YaHei" w:hAnsi="Microsoft YaHei" w:cs="Microsoft YaHei" w:hint="eastAsia"/>
                <w:sz w:val="24"/>
                <w:szCs w:val="24"/>
                <w:lang w:val="en-US"/>
              </w:rPr>
              <w:t>的用法</w:t>
            </w:r>
            <w:proofErr w:type="spellEnd"/>
          </w:p>
          <w:p w14:paraId="20A1559C" w14:textId="6C7CA61D" w:rsidR="00A9712F" w:rsidRPr="00A9712F" w:rsidRDefault="00BE0C3D" w:rsidP="00A9712F">
            <w:pPr>
              <w:pStyle w:val="TableText"/>
              <w:rPr>
                <w:szCs w:val="22"/>
              </w:rPr>
            </w:pPr>
            <w:r w:rsidRPr="00413BE1">
              <w:rPr>
                <w:szCs w:val="22"/>
              </w:rPr>
              <w:t>As an aspect particle, it occurs after a verb to indicate a completion of an action or the emergenc</w:t>
            </w:r>
            <w:r w:rsidRPr="00413BE1">
              <w:rPr>
                <w:sz w:val="18"/>
                <w:szCs w:val="18"/>
              </w:rPr>
              <w:t xml:space="preserve">e of </w:t>
            </w:r>
            <w:r w:rsidRPr="00413BE1">
              <w:rPr>
                <w:szCs w:val="22"/>
              </w:rPr>
              <w:t>a new situation (used with other words).</w:t>
            </w:r>
          </w:p>
        </w:tc>
        <w:tc>
          <w:tcPr>
            <w:tcW w:w="5540" w:type="dxa"/>
            <w:tcBorders>
              <w:top w:val="single" w:sz="4" w:space="0" w:color="auto"/>
              <w:left w:val="single" w:sz="4" w:space="0" w:color="auto"/>
              <w:bottom w:val="single" w:sz="4" w:space="0" w:color="auto"/>
              <w:right w:val="single" w:sz="4" w:space="0" w:color="auto"/>
            </w:tcBorders>
          </w:tcPr>
          <w:p w14:paraId="78A39830" w14:textId="3D68B8E1" w:rsidR="00BE0C3D"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他看了两本书</w:t>
            </w:r>
            <w:r w:rsidRPr="00413BE1">
              <w:rPr>
                <w:rFonts w:hint="eastAsia"/>
                <w:sz w:val="24"/>
                <w:szCs w:val="24"/>
              </w:rPr>
              <w:t>He has read two books.</w:t>
            </w:r>
          </w:p>
          <w:p w14:paraId="37126153" w14:textId="20053AF6" w:rsidR="00BE0C3D"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他睡了</w:t>
            </w:r>
            <w:r w:rsidRPr="00413BE1">
              <w:rPr>
                <w:rFonts w:hint="eastAsia"/>
                <w:sz w:val="24"/>
                <w:szCs w:val="24"/>
              </w:rPr>
              <w:t>He has fallen sleep.</w:t>
            </w:r>
          </w:p>
          <w:p w14:paraId="572C789B" w14:textId="4B23306A" w:rsidR="00BE0C3D" w:rsidRPr="003C1FBF" w:rsidRDefault="00BE0C3D" w:rsidP="00C23BA5">
            <w:pPr>
              <w:pStyle w:val="TableText"/>
              <w:rPr>
                <w:rFonts w:ascii="Microsoft YaHei" w:eastAsia="Microsoft YaHei" w:hAnsi="Microsoft YaHei" w:cs="Microsoft YaHei"/>
                <w:sz w:val="28"/>
                <w:szCs w:val="28"/>
                <w:lang w:eastAsia="zh-CN"/>
              </w:rPr>
            </w:pPr>
            <w:r w:rsidRPr="00413BE1">
              <w:rPr>
                <w:rFonts w:ascii="Microsoft YaHei" w:eastAsia="Microsoft YaHei" w:hAnsi="Microsoft YaHei" w:cs="Microsoft YaHei" w:hint="eastAsia"/>
                <w:sz w:val="24"/>
                <w:szCs w:val="24"/>
                <w:lang w:eastAsia="zh-CN"/>
              </w:rPr>
              <w:t>要下雨了</w:t>
            </w:r>
            <w:r w:rsidRPr="00413BE1">
              <w:rPr>
                <w:rFonts w:hint="eastAsia"/>
                <w:sz w:val="24"/>
                <w:szCs w:val="24"/>
              </w:rPr>
              <w:t>It’s going to rain.</w:t>
            </w:r>
          </w:p>
        </w:tc>
      </w:tr>
      <w:tr w:rsidR="00BE0C3D" w:rsidRPr="003C1FBF" w14:paraId="36A9481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2026A54C" w14:textId="77777777" w:rsidR="00BE0C3D" w:rsidRPr="00413BE1" w:rsidRDefault="00BE0C3D" w:rsidP="00C23BA5">
            <w:pPr>
              <w:pStyle w:val="TableText"/>
              <w:rPr>
                <w:sz w:val="24"/>
                <w:szCs w:val="24"/>
                <w:lang w:eastAsia="zh-CN"/>
              </w:rPr>
            </w:pPr>
            <w:r w:rsidRPr="00413BE1">
              <w:rPr>
                <w:szCs w:val="22"/>
              </w:rPr>
              <w:t xml:space="preserve">Negative sentences with </w:t>
            </w:r>
            <w:proofErr w:type="spellStart"/>
            <w:r w:rsidRPr="00413BE1">
              <w:rPr>
                <w:szCs w:val="22"/>
              </w:rPr>
              <w:t>mei</w:t>
            </w:r>
            <w:proofErr w:type="spellEnd"/>
            <w:r w:rsidRPr="00413BE1">
              <w:rPr>
                <w:szCs w:val="22"/>
              </w:rPr>
              <w:t xml:space="preserve"> (you), </w:t>
            </w:r>
            <w:proofErr w:type="spellStart"/>
            <w:r w:rsidRPr="00413BE1">
              <w:rPr>
                <w:szCs w:val="22"/>
              </w:rPr>
              <w:t>mei</w:t>
            </w:r>
            <w:proofErr w:type="spellEnd"/>
            <w:r w:rsidRPr="00413BE1">
              <w:rPr>
                <w:rFonts w:ascii="Microsoft YaHei" w:eastAsia="Microsoft YaHei" w:hAnsi="Microsoft YaHei" w:cs="Microsoft YaHei" w:hint="eastAsia"/>
                <w:szCs w:val="22"/>
                <w:lang w:val="en-US"/>
              </w:rPr>
              <w:t>（</w:t>
            </w:r>
            <w:r w:rsidRPr="00413BE1">
              <w:rPr>
                <w:szCs w:val="22"/>
              </w:rPr>
              <w:t>you</w:t>
            </w:r>
            <w:r w:rsidRPr="00413BE1">
              <w:rPr>
                <w:rFonts w:ascii="Microsoft YaHei" w:eastAsia="Microsoft YaHei" w:hAnsi="Microsoft YaHei" w:cs="Microsoft YaHei" w:hint="eastAsia"/>
                <w:szCs w:val="22"/>
                <w:lang w:val="en-US"/>
              </w:rPr>
              <w:t>）</w:t>
            </w:r>
            <w:r w:rsidRPr="00413BE1">
              <w:rPr>
                <w:szCs w:val="22"/>
              </w:rPr>
              <w:t xml:space="preserve"> used before a verb to indicate that an action has not happened.</w:t>
            </w:r>
          </w:p>
        </w:tc>
        <w:tc>
          <w:tcPr>
            <w:tcW w:w="5540" w:type="dxa"/>
            <w:tcBorders>
              <w:top w:val="single" w:sz="4" w:space="0" w:color="auto"/>
              <w:left w:val="single" w:sz="4" w:space="0" w:color="auto"/>
              <w:bottom w:val="single" w:sz="4" w:space="0" w:color="auto"/>
              <w:right w:val="single" w:sz="4" w:space="0" w:color="auto"/>
            </w:tcBorders>
            <w:hideMark/>
          </w:tcPr>
          <w:p w14:paraId="05A027A2" w14:textId="0D2CC973" w:rsidR="00BE0C3D" w:rsidRPr="00413BE1" w:rsidRDefault="00BE0C3D" w:rsidP="00C23BA5">
            <w:pPr>
              <w:pStyle w:val="TableText"/>
              <w:rPr>
                <w:rFonts w:ascii="Microsoft YaHei" w:eastAsia="Microsoft YaHei" w:hAnsi="Microsoft YaHei" w:cs="Microsoft YaHei"/>
                <w:sz w:val="24"/>
                <w:szCs w:val="24"/>
                <w:lang w:eastAsia="zh-CN"/>
              </w:rPr>
            </w:pPr>
            <w:r w:rsidRPr="00413BE1">
              <w:rPr>
                <w:rFonts w:ascii="Microsoft YaHei" w:eastAsia="Microsoft YaHei" w:hAnsi="Microsoft YaHei" w:cs="Microsoft YaHei" w:hint="eastAsia"/>
                <w:sz w:val="24"/>
                <w:szCs w:val="24"/>
                <w:lang w:eastAsia="zh-CN"/>
              </w:rPr>
              <w:t>用 “没（有）”的否定句，“没（有）”用在动词前代表动作还没有完成</w:t>
            </w:r>
          </w:p>
          <w:p w14:paraId="6C1D2F37" w14:textId="04FD86E6"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我还没（有）看这个电影了</w:t>
            </w:r>
            <w:r w:rsidRPr="00413BE1">
              <w:rPr>
                <w:szCs w:val="22"/>
              </w:rPr>
              <w:t>I have not seen this movie yet.</w:t>
            </w:r>
          </w:p>
        </w:tc>
      </w:tr>
      <w:tr w:rsidR="00BE0C3D" w:rsidRPr="003C1FBF" w14:paraId="6A2C53D3" w14:textId="77777777" w:rsidTr="00F92A75">
        <w:trPr>
          <w:cantSplit/>
          <w:trHeight w:val="1317"/>
          <w:jc w:val="center"/>
        </w:trPr>
        <w:tc>
          <w:tcPr>
            <w:tcW w:w="3532" w:type="dxa"/>
            <w:tcBorders>
              <w:top w:val="single" w:sz="4" w:space="0" w:color="auto"/>
              <w:left w:val="single" w:sz="4" w:space="0" w:color="auto"/>
              <w:bottom w:val="single" w:sz="4" w:space="0" w:color="auto"/>
              <w:right w:val="single" w:sz="4" w:space="0" w:color="auto"/>
            </w:tcBorders>
            <w:hideMark/>
          </w:tcPr>
          <w:p w14:paraId="2CF22137" w14:textId="77777777" w:rsidR="00413BE1" w:rsidRDefault="00BE0C3D" w:rsidP="00C23BA5">
            <w:pPr>
              <w:pStyle w:val="TableText"/>
              <w:rPr>
                <w:szCs w:val="22"/>
              </w:rPr>
            </w:pPr>
            <w:r w:rsidRPr="00413BE1">
              <w:rPr>
                <w:szCs w:val="22"/>
              </w:rPr>
              <w:t>The particle “</w:t>
            </w:r>
            <w:proofErr w:type="spellStart"/>
            <w:r w:rsidRPr="00413BE1">
              <w:rPr>
                <w:szCs w:val="22"/>
              </w:rPr>
              <w:t>guo</w:t>
            </w:r>
            <w:proofErr w:type="spellEnd"/>
            <w:r w:rsidRPr="00413BE1">
              <w:rPr>
                <w:szCs w:val="22"/>
              </w:rPr>
              <w:t>” indicating action that happed in the past.</w:t>
            </w:r>
          </w:p>
          <w:p w14:paraId="1740798C" w14:textId="47479DCC" w:rsidR="00033EA8" w:rsidRPr="00033EA8" w:rsidRDefault="00BE0C3D" w:rsidP="00033EA8">
            <w:pPr>
              <w:pStyle w:val="TableText"/>
              <w:rPr>
                <w:rFonts w:ascii="Microsoft YaHei" w:eastAsia="Microsoft YaHei" w:hAnsi="Microsoft YaHei" w:cs="Microsoft YaHei"/>
                <w:sz w:val="24"/>
                <w:szCs w:val="24"/>
                <w:lang w:eastAsia="zh-CN"/>
              </w:rPr>
            </w:pPr>
            <w:r w:rsidRPr="003C1FBF">
              <w:rPr>
                <w:rFonts w:ascii="Microsoft YaHei" w:eastAsia="Microsoft YaHei" w:hAnsi="Microsoft YaHei" w:cs="Microsoft YaHei" w:hint="eastAsia"/>
                <w:sz w:val="28"/>
                <w:szCs w:val="28"/>
                <w:lang w:val="en-US" w:eastAsia="zh-CN"/>
              </w:rPr>
              <w:t>助词</w:t>
            </w:r>
            <w:r w:rsidRPr="003C1FBF">
              <w:rPr>
                <w:sz w:val="28"/>
                <w:szCs w:val="28"/>
                <w:lang w:eastAsia="zh-CN"/>
              </w:rPr>
              <w:t xml:space="preserve"> “</w:t>
            </w:r>
            <w:r w:rsidRPr="00413BE1">
              <w:rPr>
                <w:rFonts w:ascii="Microsoft YaHei" w:eastAsia="Microsoft YaHei" w:hAnsi="Microsoft YaHei" w:cs="Microsoft YaHei" w:hint="eastAsia"/>
                <w:sz w:val="24"/>
                <w:szCs w:val="24"/>
                <w:lang w:val="en-US" w:eastAsia="zh-CN"/>
              </w:rPr>
              <w:t>过</w:t>
            </w:r>
            <w:r w:rsidRPr="00413BE1">
              <w:rPr>
                <w:rFonts w:cs="Calibri"/>
                <w:sz w:val="24"/>
                <w:szCs w:val="24"/>
                <w:lang w:eastAsia="zh-CN"/>
              </w:rPr>
              <w:t>”</w:t>
            </w:r>
            <w:r w:rsidRPr="00413BE1">
              <w:rPr>
                <w:rFonts w:ascii="Microsoft YaHei" w:eastAsia="Microsoft YaHei" w:hAnsi="Microsoft YaHei" w:cs="Microsoft YaHei" w:hint="eastAsia"/>
                <w:sz w:val="24"/>
                <w:szCs w:val="24"/>
                <w:lang w:val="en-US" w:eastAsia="zh-CN"/>
              </w:rPr>
              <w:t>的用法，</w:t>
            </w:r>
            <w:r w:rsidRPr="00413BE1">
              <w:rPr>
                <w:sz w:val="24"/>
                <w:szCs w:val="24"/>
                <w:lang w:val="en-US" w:eastAsia="zh-CN"/>
              </w:rPr>
              <w:t xml:space="preserve"> </w:t>
            </w:r>
            <w:r w:rsidRPr="00413BE1">
              <w:rPr>
                <w:rFonts w:ascii="Microsoft YaHei" w:eastAsia="Microsoft YaHei" w:hAnsi="Microsoft YaHei" w:cs="Microsoft YaHei" w:hint="eastAsia"/>
                <w:sz w:val="24"/>
                <w:szCs w:val="24"/>
                <w:lang w:val="en-US" w:eastAsia="zh-CN"/>
              </w:rPr>
              <w:t>表示发生过的动作</w:t>
            </w:r>
          </w:p>
        </w:tc>
        <w:tc>
          <w:tcPr>
            <w:tcW w:w="5540" w:type="dxa"/>
            <w:tcBorders>
              <w:top w:val="single" w:sz="4" w:space="0" w:color="auto"/>
              <w:left w:val="single" w:sz="4" w:space="0" w:color="auto"/>
              <w:bottom w:val="single" w:sz="4" w:space="0" w:color="auto"/>
              <w:right w:val="single" w:sz="4" w:space="0" w:color="auto"/>
            </w:tcBorders>
          </w:tcPr>
          <w:p w14:paraId="1F83B0C0" w14:textId="4607D2E6"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你来过我们学校吗</w:t>
            </w:r>
            <w:proofErr w:type="spellEnd"/>
            <w:r w:rsidRPr="00413BE1">
              <w:rPr>
                <w:rFonts w:ascii="Microsoft YaHei" w:eastAsia="Microsoft YaHei" w:hAnsi="Microsoft YaHei" w:cs="Microsoft YaHei" w:hint="eastAsia"/>
                <w:sz w:val="24"/>
                <w:szCs w:val="24"/>
                <w:lang w:val="en-US"/>
              </w:rPr>
              <w:t>？</w:t>
            </w:r>
            <w:r w:rsidRPr="00413BE1">
              <w:rPr>
                <w:szCs w:val="22"/>
              </w:rPr>
              <w:t>Have you been to our school?</w:t>
            </w:r>
          </w:p>
          <w:p w14:paraId="1A2074C4" w14:textId="386C24BC" w:rsidR="00033EA8" w:rsidRPr="00033EA8" w:rsidRDefault="00BE0C3D" w:rsidP="00033EA8">
            <w:pPr>
              <w:pStyle w:val="TableText"/>
              <w:rPr>
                <w:szCs w:val="22"/>
              </w:rPr>
            </w:pPr>
            <w:proofErr w:type="spellStart"/>
            <w:r w:rsidRPr="00413BE1">
              <w:rPr>
                <w:rFonts w:ascii="Microsoft YaHei" w:eastAsia="Microsoft YaHei" w:hAnsi="Microsoft YaHei" w:cs="Microsoft YaHei" w:hint="eastAsia"/>
                <w:sz w:val="24"/>
                <w:szCs w:val="24"/>
                <w:lang w:val="en-US"/>
              </w:rPr>
              <w:t>你有没有看过这部电视剧</w:t>
            </w:r>
            <w:proofErr w:type="spellEnd"/>
            <w:r w:rsidRPr="00413BE1">
              <w:rPr>
                <w:rFonts w:ascii="Microsoft YaHei" w:eastAsia="Microsoft YaHei" w:hAnsi="Microsoft YaHei" w:cs="Microsoft YaHei" w:hint="eastAsia"/>
                <w:sz w:val="24"/>
                <w:szCs w:val="24"/>
                <w:lang w:val="en-US"/>
              </w:rPr>
              <w:t>？</w:t>
            </w:r>
            <w:r w:rsidRPr="00413BE1">
              <w:rPr>
                <w:szCs w:val="22"/>
              </w:rPr>
              <w:t>Have you watched this TV series?</w:t>
            </w:r>
          </w:p>
        </w:tc>
      </w:tr>
      <w:tr w:rsidR="00BE0C3D" w:rsidRPr="003C1FBF" w14:paraId="30221BE0"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FE96273" w14:textId="77777777" w:rsidR="00413BE1" w:rsidRDefault="00BE0C3D" w:rsidP="00C23BA5">
            <w:pPr>
              <w:pStyle w:val="TableText"/>
              <w:rPr>
                <w:szCs w:val="22"/>
              </w:rPr>
            </w:pPr>
            <w:r w:rsidRPr="00413BE1">
              <w:rPr>
                <w:szCs w:val="22"/>
              </w:rPr>
              <w:t>Expressing similarity and dissimilarity</w:t>
            </w:r>
          </w:p>
          <w:p w14:paraId="4198B093" w14:textId="5A92E1B2" w:rsidR="00BE0C3D" w:rsidRPr="003C1FBF" w:rsidRDefault="00BE0C3D" w:rsidP="00C23BA5">
            <w:pPr>
              <w:pStyle w:val="TableText"/>
              <w:rPr>
                <w:sz w:val="28"/>
                <w:szCs w:val="28"/>
              </w:rPr>
            </w:pPr>
            <w:proofErr w:type="spellStart"/>
            <w:r w:rsidRPr="00413BE1">
              <w:rPr>
                <w:rFonts w:ascii="Microsoft YaHei" w:eastAsia="Microsoft YaHei" w:hAnsi="Microsoft YaHei" w:cs="Microsoft YaHei" w:hint="eastAsia"/>
                <w:sz w:val="24"/>
                <w:szCs w:val="24"/>
                <w:lang w:val="en-US"/>
              </w:rPr>
              <w:t>类同和不同的表达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19BAD8F6" w14:textId="379C64DF" w:rsidR="00A9712F" w:rsidRPr="00A9712F" w:rsidRDefault="00BE0C3D" w:rsidP="00A9712F">
            <w:pPr>
              <w:pStyle w:val="TableText"/>
              <w:rPr>
                <w:szCs w:val="22"/>
              </w:rPr>
            </w:pPr>
            <w:r w:rsidRPr="00413BE1">
              <w:rPr>
                <w:rFonts w:ascii="Microsoft YaHei" w:eastAsia="Microsoft YaHei" w:hAnsi="Microsoft YaHei" w:cs="Microsoft YaHei" w:hint="eastAsia"/>
                <w:sz w:val="24"/>
                <w:szCs w:val="24"/>
                <w:lang w:eastAsia="zh-CN"/>
              </w:rPr>
              <w:t>我的手机和／跟</w:t>
            </w:r>
            <w:r w:rsidRPr="00413BE1">
              <w:rPr>
                <w:rFonts w:hint="eastAsia"/>
                <w:sz w:val="24"/>
                <w:szCs w:val="24"/>
                <w:lang w:eastAsia="zh-CN"/>
              </w:rPr>
              <w:t xml:space="preserve"> </w:t>
            </w:r>
            <w:r w:rsidRPr="00413BE1">
              <w:rPr>
                <w:rFonts w:ascii="Microsoft YaHei" w:eastAsia="Microsoft YaHei" w:hAnsi="Microsoft YaHei" w:cs="Microsoft YaHei" w:hint="eastAsia"/>
                <w:sz w:val="24"/>
                <w:szCs w:val="24"/>
                <w:lang w:eastAsia="zh-CN"/>
              </w:rPr>
              <w:t>她的手机一样</w:t>
            </w:r>
            <w:r w:rsidRPr="00413BE1">
              <w:rPr>
                <w:rFonts w:ascii="Microsoft YaHei" w:eastAsia="Microsoft YaHei" w:hAnsi="Microsoft YaHei" w:cs="Microsoft YaHei" w:hint="eastAsia"/>
                <w:szCs w:val="22"/>
                <w:lang w:eastAsia="zh-CN"/>
              </w:rPr>
              <w:t>。</w:t>
            </w:r>
            <w:r w:rsidRPr="00413BE1">
              <w:rPr>
                <w:szCs w:val="22"/>
              </w:rPr>
              <w:t>My mobile phone is the same as hers.</w:t>
            </w:r>
          </w:p>
        </w:tc>
      </w:tr>
      <w:tr w:rsidR="00BE0C3D" w:rsidRPr="003C1FBF" w14:paraId="51A181BD" w14:textId="77777777" w:rsidTr="00F92A75">
        <w:trPr>
          <w:cantSplit/>
          <w:trHeight w:val="841"/>
          <w:jc w:val="center"/>
        </w:trPr>
        <w:tc>
          <w:tcPr>
            <w:tcW w:w="3532" w:type="dxa"/>
            <w:tcBorders>
              <w:top w:val="single" w:sz="4" w:space="0" w:color="auto"/>
              <w:left w:val="single" w:sz="4" w:space="0" w:color="auto"/>
              <w:bottom w:val="single" w:sz="4" w:space="0" w:color="auto"/>
              <w:right w:val="single" w:sz="4" w:space="0" w:color="auto"/>
            </w:tcBorders>
          </w:tcPr>
          <w:p w14:paraId="3B90D24D" w14:textId="7B19113D" w:rsidR="00413BE1" w:rsidRDefault="00BE0C3D" w:rsidP="00C23BA5">
            <w:pPr>
              <w:pStyle w:val="TableText"/>
              <w:rPr>
                <w:sz w:val="24"/>
                <w:szCs w:val="24"/>
              </w:rPr>
            </w:pPr>
            <w:r w:rsidRPr="00413BE1">
              <w:rPr>
                <w:sz w:val="24"/>
                <w:szCs w:val="24"/>
              </w:rPr>
              <w:t>Comparative sentences</w:t>
            </w:r>
          </w:p>
          <w:p w14:paraId="2794374B" w14:textId="5FF0FFC3" w:rsidR="00BE0C3D" w:rsidRPr="00413BE1" w:rsidRDefault="00BE0C3D" w:rsidP="00C23BA5">
            <w:pPr>
              <w:pStyle w:val="TableText"/>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比较句</w:t>
            </w:r>
            <w:proofErr w:type="spellEnd"/>
          </w:p>
          <w:p w14:paraId="7078AAB9" w14:textId="217D666A" w:rsidR="00413BE1" w:rsidRDefault="00BE0C3D" w:rsidP="00C23BA5">
            <w:pPr>
              <w:pStyle w:val="TableText"/>
              <w:rPr>
                <w:sz w:val="24"/>
                <w:szCs w:val="24"/>
              </w:rPr>
            </w:pPr>
            <w:r w:rsidRPr="00413BE1">
              <w:rPr>
                <w:sz w:val="24"/>
                <w:szCs w:val="24"/>
              </w:rPr>
              <w:t>Negative bi structures</w:t>
            </w:r>
          </w:p>
          <w:p w14:paraId="7C1A06B1" w14:textId="3DE0B47B" w:rsidR="00BE0C3D" w:rsidRPr="00413BE1" w:rsidRDefault="00BE0C3D" w:rsidP="00C23BA5">
            <w:pPr>
              <w:pStyle w:val="TableText"/>
              <w:rPr>
                <w:sz w:val="24"/>
                <w:szCs w:val="24"/>
              </w:rPr>
            </w:pPr>
            <w:r w:rsidRPr="00413BE1">
              <w:rPr>
                <w:sz w:val="24"/>
                <w:szCs w:val="24"/>
              </w:rPr>
              <w:t>“</w:t>
            </w:r>
            <w:r w:rsidRPr="00413BE1">
              <w:rPr>
                <w:rFonts w:ascii="Microsoft YaHei" w:eastAsia="Microsoft YaHei" w:hAnsi="Microsoft YaHei" w:cs="Microsoft YaHei" w:hint="eastAsia"/>
                <w:sz w:val="24"/>
                <w:szCs w:val="24"/>
                <w:lang w:val="en-US"/>
              </w:rPr>
              <w:t>比</w:t>
            </w:r>
            <w:r w:rsidRPr="00413BE1">
              <w:rPr>
                <w:rFonts w:cs="Calibri"/>
                <w:sz w:val="24"/>
                <w:szCs w:val="24"/>
              </w:rPr>
              <w:t xml:space="preserve">“ </w:t>
            </w:r>
            <w:proofErr w:type="spellStart"/>
            <w:r w:rsidRPr="00413BE1">
              <w:rPr>
                <w:rFonts w:ascii="Microsoft YaHei" w:eastAsia="Microsoft YaHei" w:hAnsi="Microsoft YaHei" w:cs="Microsoft YaHei" w:hint="eastAsia"/>
                <w:sz w:val="24"/>
                <w:szCs w:val="24"/>
                <w:lang w:val="en-US"/>
              </w:rPr>
              <w:t>字句的否定句</w:t>
            </w:r>
            <w:proofErr w:type="spellEnd"/>
          </w:p>
          <w:p w14:paraId="3B5302DC" w14:textId="0B38204B" w:rsidR="00413BE1" w:rsidRDefault="00BE0C3D" w:rsidP="00C23BA5">
            <w:pPr>
              <w:pStyle w:val="TableText"/>
              <w:rPr>
                <w:sz w:val="24"/>
                <w:szCs w:val="24"/>
              </w:rPr>
            </w:pPr>
            <w:r w:rsidRPr="00413BE1">
              <w:rPr>
                <w:sz w:val="24"/>
                <w:szCs w:val="24"/>
              </w:rPr>
              <w:t>The adverb “</w:t>
            </w:r>
            <w:proofErr w:type="spellStart"/>
            <w:r w:rsidRPr="00413BE1">
              <w:rPr>
                <w:sz w:val="24"/>
                <w:szCs w:val="24"/>
              </w:rPr>
              <w:t>zui</w:t>
            </w:r>
            <w:proofErr w:type="spellEnd"/>
            <w:r w:rsidRPr="00413BE1">
              <w:rPr>
                <w:sz w:val="24"/>
                <w:szCs w:val="24"/>
              </w:rPr>
              <w:t>”</w:t>
            </w:r>
          </w:p>
          <w:p w14:paraId="0D7FBB53" w14:textId="603A6574" w:rsidR="00BE0C3D" w:rsidRPr="00413BE1" w:rsidRDefault="00BE0C3D" w:rsidP="00C23BA5">
            <w:pPr>
              <w:pStyle w:val="TableText"/>
              <w:rPr>
                <w:sz w:val="24"/>
                <w:szCs w:val="24"/>
              </w:rPr>
            </w:pPr>
            <w:proofErr w:type="spellStart"/>
            <w:proofErr w:type="gramStart"/>
            <w:r w:rsidRPr="00413BE1">
              <w:rPr>
                <w:rFonts w:ascii="Microsoft YaHei" w:eastAsia="Microsoft YaHei" w:hAnsi="Microsoft YaHei" w:cs="Microsoft YaHei" w:hint="eastAsia"/>
                <w:sz w:val="24"/>
                <w:szCs w:val="24"/>
                <w:lang w:val="en-US"/>
              </w:rPr>
              <w:t>副词</w:t>
            </w:r>
            <w:proofErr w:type="spellEnd"/>
            <w:r w:rsidRPr="00413BE1">
              <w:rPr>
                <w:rFonts w:cs="Calibri"/>
                <w:sz w:val="24"/>
                <w:szCs w:val="24"/>
              </w:rPr>
              <w:t>“</w:t>
            </w:r>
            <w:proofErr w:type="gramEnd"/>
            <w:r w:rsidRPr="00413BE1">
              <w:rPr>
                <w:rFonts w:ascii="Microsoft YaHei" w:eastAsia="Microsoft YaHei" w:hAnsi="Microsoft YaHei" w:cs="Microsoft YaHei" w:hint="eastAsia"/>
                <w:sz w:val="24"/>
                <w:szCs w:val="24"/>
                <w:lang w:val="en-US"/>
              </w:rPr>
              <w:t>最</w:t>
            </w:r>
            <w:r w:rsidRPr="00413BE1">
              <w:rPr>
                <w:rFonts w:cs="Calibri"/>
                <w:sz w:val="24"/>
                <w:szCs w:val="24"/>
              </w:rPr>
              <w:t>”</w:t>
            </w:r>
          </w:p>
        </w:tc>
        <w:tc>
          <w:tcPr>
            <w:tcW w:w="5540" w:type="dxa"/>
            <w:tcBorders>
              <w:top w:val="single" w:sz="4" w:space="0" w:color="auto"/>
              <w:left w:val="single" w:sz="4" w:space="0" w:color="auto"/>
              <w:bottom w:val="single" w:sz="4" w:space="0" w:color="auto"/>
              <w:right w:val="single" w:sz="4" w:space="0" w:color="auto"/>
            </w:tcBorders>
            <w:hideMark/>
          </w:tcPr>
          <w:p w14:paraId="78421EEA" w14:textId="1E544495"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堪培拉的冬天比悉尼的冬天冷</w:t>
            </w:r>
            <w:proofErr w:type="spellEnd"/>
            <w:r w:rsidR="00A9712F">
              <w:rPr>
                <w:rFonts w:ascii="Microsoft YaHei" w:eastAsia="Microsoft YaHei" w:hAnsi="Microsoft YaHei" w:cs="Microsoft YaHei"/>
                <w:sz w:val="24"/>
                <w:szCs w:val="24"/>
                <w:lang w:val="en-US"/>
              </w:rPr>
              <w:t xml:space="preserve"> </w:t>
            </w:r>
            <w:r w:rsidRPr="00413BE1">
              <w:rPr>
                <w:szCs w:val="22"/>
              </w:rPr>
              <w:t>Canberra</w:t>
            </w:r>
            <w:r w:rsidRPr="00413BE1">
              <w:rPr>
                <w:rFonts w:cs="Calibri"/>
                <w:szCs w:val="22"/>
              </w:rPr>
              <w:t>’</w:t>
            </w:r>
            <w:r w:rsidRPr="00413BE1">
              <w:rPr>
                <w:szCs w:val="22"/>
              </w:rPr>
              <w:t>s winter is colder than Sydney</w:t>
            </w:r>
            <w:r w:rsidRPr="00413BE1">
              <w:rPr>
                <w:rFonts w:cs="Calibri"/>
                <w:szCs w:val="22"/>
              </w:rPr>
              <w:t>’</w:t>
            </w:r>
            <w:r w:rsidRPr="00413BE1">
              <w:rPr>
                <w:szCs w:val="22"/>
              </w:rPr>
              <w:t>s winter.</w:t>
            </w:r>
          </w:p>
          <w:p w14:paraId="1BA8E6F4" w14:textId="6C872F02"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那条项链没有这条好看</w:t>
            </w:r>
            <w:proofErr w:type="spellEnd"/>
            <w:r w:rsidRPr="00413BE1">
              <w:rPr>
                <w:sz w:val="24"/>
                <w:szCs w:val="24"/>
              </w:rPr>
              <w:t xml:space="preserve"> (adjective)</w:t>
            </w:r>
            <w:r w:rsidR="00A9712F">
              <w:rPr>
                <w:sz w:val="24"/>
                <w:szCs w:val="24"/>
              </w:rPr>
              <w:t xml:space="preserve"> </w:t>
            </w:r>
            <w:r w:rsidRPr="00413BE1">
              <w:rPr>
                <w:szCs w:val="22"/>
              </w:rPr>
              <w:t xml:space="preserve">That necklace is not as </w:t>
            </w:r>
            <w:proofErr w:type="gramStart"/>
            <w:r w:rsidRPr="00413BE1">
              <w:rPr>
                <w:szCs w:val="22"/>
              </w:rPr>
              <w:t>pretty as</w:t>
            </w:r>
            <w:proofErr w:type="gramEnd"/>
            <w:r w:rsidRPr="00413BE1">
              <w:rPr>
                <w:szCs w:val="22"/>
              </w:rPr>
              <w:t xml:space="preserve"> this one.</w:t>
            </w:r>
          </w:p>
          <w:p w14:paraId="39B0E081" w14:textId="79022ECC"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上海是中国最大</w:t>
            </w:r>
            <w:proofErr w:type="spellEnd"/>
            <w:r w:rsidRPr="00413BE1">
              <w:rPr>
                <w:sz w:val="24"/>
                <w:szCs w:val="24"/>
              </w:rPr>
              <w:t>(adjective)</w:t>
            </w:r>
            <w:proofErr w:type="spellStart"/>
            <w:r w:rsidRPr="00413BE1">
              <w:rPr>
                <w:rFonts w:ascii="Microsoft YaHei" w:eastAsia="Microsoft YaHei" w:hAnsi="Microsoft YaHei" w:cs="Microsoft YaHei" w:hint="eastAsia"/>
                <w:sz w:val="24"/>
                <w:szCs w:val="24"/>
                <w:lang w:val="en-US"/>
              </w:rPr>
              <w:t>的城市</w:t>
            </w:r>
            <w:proofErr w:type="spellEnd"/>
            <w:r w:rsidR="00A9712F">
              <w:rPr>
                <w:rFonts w:ascii="Microsoft YaHei" w:eastAsia="Microsoft YaHei" w:hAnsi="Microsoft YaHei" w:cs="Microsoft YaHei"/>
                <w:sz w:val="24"/>
                <w:szCs w:val="24"/>
                <w:lang w:val="en-US"/>
              </w:rPr>
              <w:t xml:space="preserve"> </w:t>
            </w:r>
            <w:r w:rsidRPr="00413BE1">
              <w:rPr>
                <w:szCs w:val="22"/>
              </w:rPr>
              <w:t>Shanghai is the biggest city in China.</w:t>
            </w:r>
          </w:p>
        </w:tc>
      </w:tr>
      <w:tr w:rsidR="00BE0C3D" w:rsidRPr="003C1FBF" w14:paraId="799B7209" w14:textId="77777777" w:rsidTr="00F92A75">
        <w:trPr>
          <w:cantSplit/>
          <w:trHeight w:val="621"/>
          <w:jc w:val="center"/>
        </w:trPr>
        <w:tc>
          <w:tcPr>
            <w:tcW w:w="3532" w:type="dxa"/>
            <w:tcBorders>
              <w:top w:val="single" w:sz="4" w:space="0" w:color="auto"/>
              <w:left w:val="single" w:sz="4" w:space="0" w:color="auto"/>
              <w:bottom w:val="single" w:sz="4" w:space="0" w:color="auto"/>
              <w:right w:val="single" w:sz="4" w:space="0" w:color="auto"/>
            </w:tcBorders>
            <w:hideMark/>
          </w:tcPr>
          <w:p w14:paraId="217BB506" w14:textId="63CA3CD9" w:rsidR="00413BE1" w:rsidRDefault="00BE0C3D" w:rsidP="00C23BA5">
            <w:pPr>
              <w:pStyle w:val="TableText"/>
              <w:rPr>
                <w:szCs w:val="22"/>
              </w:rPr>
            </w:pPr>
            <w:r w:rsidRPr="00413BE1">
              <w:rPr>
                <w:szCs w:val="22"/>
              </w:rPr>
              <w:t>Sentences with multi-verbal compounds</w:t>
            </w:r>
          </w:p>
          <w:p w14:paraId="3BFB1770" w14:textId="7AA18517"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连动句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ABEED1E" w14:textId="0F8009ED"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我每天走路上学</w:t>
            </w:r>
            <w:proofErr w:type="spellEnd"/>
            <w:r w:rsidR="00A9712F">
              <w:rPr>
                <w:rFonts w:ascii="Microsoft YaHei" w:eastAsia="Microsoft YaHei" w:hAnsi="Microsoft YaHei" w:cs="Microsoft YaHei"/>
                <w:sz w:val="24"/>
                <w:szCs w:val="24"/>
                <w:lang w:val="en-US"/>
              </w:rPr>
              <w:t xml:space="preserve"> </w:t>
            </w:r>
            <w:r w:rsidRPr="00413BE1">
              <w:rPr>
                <w:sz w:val="24"/>
                <w:szCs w:val="24"/>
              </w:rPr>
              <w:t>I walk to school every day.</w:t>
            </w:r>
          </w:p>
        </w:tc>
      </w:tr>
      <w:tr w:rsidR="00BE0C3D" w:rsidRPr="003C1FBF" w14:paraId="0D72B903"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4A89F01" w14:textId="77777777" w:rsidR="00413BE1" w:rsidRPr="00413BE1" w:rsidRDefault="00BE0C3D" w:rsidP="00C23BA5">
            <w:pPr>
              <w:pStyle w:val="TableText"/>
              <w:rPr>
                <w:szCs w:val="22"/>
              </w:rPr>
            </w:pPr>
            <w:r w:rsidRPr="00413BE1">
              <w:rPr>
                <w:szCs w:val="22"/>
              </w:rPr>
              <w:t>Alternative questions and response</w:t>
            </w:r>
          </w:p>
          <w:p w14:paraId="5B72B0D0" w14:textId="4772A820" w:rsidR="00BE0C3D" w:rsidRPr="003C1FBF" w:rsidRDefault="00BE0C3D" w:rsidP="00C23BA5">
            <w:pPr>
              <w:pStyle w:val="TableText"/>
              <w:rPr>
                <w:sz w:val="28"/>
                <w:szCs w:val="28"/>
              </w:rPr>
            </w:pPr>
            <w:proofErr w:type="spellStart"/>
            <w:r w:rsidRPr="00413BE1">
              <w:rPr>
                <w:rFonts w:ascii="Microsoft YaHei" w:eastAsia="Microsoft YaHei" w:hAnsi="Microsoft YaHei" w:cs="Microsoft YaHei" w:hint="eastAsia"/>
                <w:sz w:val="24"/>
                <w:szCs w:val="24"/>
                <w:lang w:val="en-US"/>
              </w:rPr>
              <w:t>选择疑问句与回答</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9F60AFB" w14:textId="77777777" w:rsidR="00BE0C3D" w:rsidRPr="003C1FBF" w:rsidRDefault="00BE0C3D" w:rsidP="00C23BA5">
            <w:pPr>
              <w:pStyle w:val="TableText"/>
              <w:rPr>
                <w:sz w:val="28"/>
                <w:szCs w:val="28"/>
              </w:rPr>
            </w:pPr>
            <w:r w:rsidRPr="003C1FBF">
              <w:rPr>
                <w:rFonts w:ascii="Microsoft YaHei" w:eastAsia="Microsoft YaHei" w:hAnsi="Microsoft YaHei" w:cs="Microsoft YaHei" w:hint="eastAsia"/>
                <w:sz w:val="28"/>
                <w:szCs w:val="28"/>
                <w:lang w:eastAsia="zh-CN"/>
              </w:rPr>
              <w:t>Q:</w:t>
            </w:r>
            <w:r w:rsidRPr="003C1FBF">
              <w:rPr>
                <w:rFonts w:ascii="Microsoft YaHei" w:eastAsia="Microsoft YaHei" w:hAnsi="Microsoft YaHei" w:cs="Microsoft YaHei"/>
                <w:sz w:val="28"/>
                <w:szCs w:val="28"/>
                <w:lang w:eastAsia="zh-CN"/>
              </w:rPr>
              <w:t xml:space="preserve"> </w:t>
            </w:r>
            <w:proofErr w:type="spellStart"/>
            <w:r w:rsidRPr="00413BE1">
              <w:rPr>
                <w:rFonts w:ascii="Microsoft YaHei" w:eastAsia="Microsoft YaHei" w:hAnsi="Microsoft YaHei" w:cs="Microsoft YaHei" w:hint="eastAsia"/>
                <w:sz w:val="24"/>
                <w:szCs w:val="24"/>
                <w:lang w:val="en-US"/>
              </w:rPr>
              <w:t>你们要去西安还是上海</w:t>
            </w:r>
            <w:proofErr w:type="spellEnd"/>
            <w:r w:rsidRPr="003C1FBF">
              <w:rPr>
                <w:rFonts w:ascii="Microsoft YaHei" w:eastAsia="Microsoft YaHei" w:hAnsi="Microsoft YaHei" w:cs="Microsoft YaHei" w:hint="eastAsia"/>
                <w:sz w:val="28"/>
                <w:szCs w:val="28"/>
                <w:lang w:val="en-US"/>
              </w:rPr>
              <w:t>？</w:t>
            </w:r>
            <w:r w:rsidRPr="00413BE1">
              <w:rPr>
                <w:szCs w:val="22"/>
              </w:rPr>
              <w:t>Do you want to go to Xi’an or Shanghai?</w:t>
            </w:r>
          </w:p>
          <w:p w14:paraId="4F101CD8" w14:textId="7ECB3209"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A</w:t>
            </w:r>
            <w:r w:rsidR="00033EA8">
              <w:rPr>
                <w:rFonts w:ascii="Microsoft YaHei" w:eastAsia="Microsoft YaHei" w:hAnsi="Microsoft YaHei" w:cs="Microsoft YaHei"/>
                <w:sz w:val="24"/>
                <w:szCs w:val="24"/>
                <w:lang w:eastAsia="zh-CN"/>
              </w:rPr>
              <w:t xml:space="preserve">1: </w:t>
            </w:r>
            <w:proofErr w:type="spellStart"/>
            <w:r w:rsidRPr="00413BE1">
              <w:rPr>
                <w:rFonts w:ascii="Microsoft YaHei" w:eastAsia="Microsoft YaHei" w:hAnsi="Microsoft YaHei" w:cs="Microsoft YaHei" w:hint="eastAsia"/>
                <w:sz w:val="24"/>
                <w:szCs w:val="24"/>
                <w:lang w:val="en-US"/>
              </w:rPr>
              <w:t>去西安</w:t>
            </w:r>
            <w:proofErr w:type="spellEnd"/>
            <w:r w:rsidR="00033EA8">
              <w:rPr>
                <w:rFonts w:ascii="Microsoft YaHei" w:eastAsia="Microsoft YaHei" w:hAnsi="Microsoft YaHei" w:cs="Microsoft YaHei"/>
                <w:sz w:val="24"/>
                <w:szCs w:val="24"/>
                <w:lang w:val="en-US"/>
              </w:rPr>
              <w:t xml:space="preserve"> </w:t>
            </w:r>
            <w:r w:rsidRPr="00413BE1">
              <w:rPr>
                <w:sz w:val="24"/>
                <w:szCs w:val="24"/>
              </w:rPr>
              <w:t>Xi’an.</w:t>
            </w:r>
          </w:p>
          <w:p w14:paraId="382F6642" w14:textId="530EFA1E" w:rsidR="00BE0C3D" w:rsidRPr="003C1FBF" w:rsidRDefault="00BE0C3D" w:rsidP="00C23BA5">
            <w:pPr>
              <w:pStyle w:val="TableText"/>
              <w:rPr>
                <w:sz w:val="28"/>
                <w:szCs w:val="28"/>
              </w:rPr>
            </w:pPr>
            <w:r w:rsidRPr="00413BE1">
              <w:rPr>
                <w:rFonts w:ascii="Microsoft YaHei" w:eastAsia="Microsoft YaHei" w:hAnsi="Microsoft YaHei" w:cs="Microsoft YaHei" w:hint="eastAsia"/>
                <w:sz w:val="24"/>
                <w:szCs w:val="24"/>
                <w:lang w:eastAsia="zh-CN"/>
              </w:rPr>
              <w:t>A2:</w:t>
            </w:r>
            <w:r w:rsidRPr="00413BE1">
              <w:rPr>
                <w:rFonts w:ascii="Microsoft YaHei" w:eastAsia="Microsoft YaHei" w:hAnsi="Microsoft YaHei" w:cs="Microsoft YaHei"/>
                <w:sz w:val="24"/>
                <w:szCs w:val="24"/>
                <w:lang w:eastAsia="zh-CN"/>
              </w:rPr>
              <w:t xml:space="preserve"> </w:t>
            </w:r>
            <w:proofErr w:type="spellStart"/>
            <w:r w:rsidRPr="00413BE1">
              <w:rPr>
                <w:rFonts w:ascii="Microsoft YaHei" w:eastAsia="Microsoft YaHei" w:hAnsi="Microsoft YaHei" w:cs="Microsoft YaHei" w:hint="eastAsia"/>
                <w:sz w:val="24"/>
                <w:szCs w:val="24"/>
                <w:lang w:val="en-US"/>
              </w:rPr>
              <w:t>西安或者上海都可以</w:t>
            </w:r>
            <w:proofErr w:type="spellEnd"/>
            <w:r w:rsidR="00A9712F">
              <w:rPr>
                <w:rFonts w:ascii="Microsoft YaHei" w:eastAsia="Microsoft YaHei" w:hAnsi="Microsoft YaHei" w:cs="Microsoft YaHei"/>
                <w:sz w:val="24"/>
                <w:szCs w:val="24"/>
                <w:lang w:val="en-US"/>
              </w:rPr>
              <w:t xml:space="preserve"> </w:t>
            </w:r>
            <w:r w:rsidRPr="00413BE1">
              <w:rPr>
                <w:szCs w:val="22"/>
              </w:rPr>
              <w:t>Either Xi</w:t>
            </w:r>
            <w:r w:rsidRPr="00413BE1">
              <w:rPr>
                <w:rFonts w:cs="Calibri"/>
                <w:szCs w:val="22"/>
              </w:rPr>
              <w:t>’</w:t>
            </w:r>
            <w:r w:rsidRPr="00413BE1">
              <w:rPr>
                <w:szCs w:val="22"/>
              </w:rPr>
              <w:t>an or Shanghai.</w:t>
            </w:r>
          </w:p>
        </w:tc>
      </w:tr>
      <w:tr w:rsidR="00BE0C3D" w:rsidRPr="003C1FBF" w14:paraId="5616DBC9"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0B94C3C" w14:textId="77777777" w:rsidR="00413BE1" w:rsidRDefault="00BE0C3D" w:rsidP="00C23BA5">
            <w:pPr>
              <w:pStyle w:val="TableText"/>
              <w:rPr>
                <w:szCs w:val="22"/>
              </w:rPr>
            </w:pPr>
            <w:r w:rsidRPr="00413BE1">
              <w:rPr>
                <w:szCs w:val="22"/>
              </w:rPr>
              <w:lastRenderedPageBreak/>
              <w:t>Pivotal sentences (a verb indicates a request or a command)</w:t>
            </w:r>
          </w:p>
          <w:p w14:paraId="05306310" w14:textId="10AA94BF"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兼语句</w:t>
            </w:r>
            <w:proofErr w:type="spellEnd"/>
          </w:p>
        </w:tc>
        <w:tc>
          <w:tcPr>
            <w:tcW w:w="5540" w:type="dxa"/>
            <w:tcBorders>
              <w:top w:val="single" w:sz="4" w:space="0" w:color="auto"/>
              <w:left w:val="single" w:sz="4" w:space="0" w:color="auto"/>
              <w:bottom w:val="single" w:sz="4" w:space="0" w:color="auto"/>
              <w:right w:val="single" w:sz="4" w:space="0" w:color="auto"/>
            </w:tcBorders>
          </w:tcPr>
          <w:p w14:paraId="2C550E6B" w14:textId="2F9D87E1"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请你介绍你自己</w:t>
            </w:r>
            <w:proofErr w:type="spellEnd"/>
            <w:r w:rsidR="00033EA8">
              <w:rPr>
                <w:rFonts w:ascii="Microsoft YaHei" w:eastAsia="Microsoft YaHei" w:hAnsi="Microsoft YaHei" w:cs="Microsoft YaHei"/>
                <w:sz w:val="24"/>
                <w:szCs w:val="24"/>
                <w:lang w:val="en-US"/>
              </w:rPr>
              <w:t xml:space="preserve"> </w:t>
            </w:r>
            <w:r w:rsidRPr="00413BE1">
              <w:rPr>
                <w:szCs w:val="22"/>
              </w:rPr>
              <w:t>Please introduce yourself.</w:t>
            </w:r>
          </w:p>
        </w:tc>
      </w:tr>
      <w:tr w:rsidR="00BE0C3D" w:rsidRPr="003C1FBF" w14:paraId="03DF58E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0D69A0F" w14:textId="402B0F89" w:rsidR="00413BE1" w:rsidRDefault="00BE0C3D" w:rsidP="00C23BA5">
            <w:pPr>
              <w:pStyle w:val="TableText"/>
              <w:rPr>
                <w:szCs w:val="22"/>
              </w:rPr>
            </w:pPr>
            <w:r w:rsidRPr="00413BE1">
              <w:rPr>
                <w:szCs w:val="22"/>
              </w:rPr>
              <w:t>Affirmative-negative questions</w:t>
            </w:r>
          </w:p>
          <w:p w14:paraId="45FAA1B5" w14:textId="7FAE67F2"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正反疑问句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FC31223" w14:textId="37AFC184" w:rsid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你喜欢不喜欢中国菜</w:t>
            </w:r>
            <w:proofErr w:type="spellEnd"/>
            <w:r w:rsidRPr="00413BE1">
              <w:rPr>
                <w:rFonts w:ascii="Microsoft YaHei" w:eastAsia="Microsoft YaHei" w:hAnsi="Microsoft YaHei" w:cs="Microsoft YaHei" w:hint="eastAsia"/>
                <w:sz w:val="24"/>
                <w:szCs w:val="24"/>
                <w:lang w:val="en-US"/>
              </w:rPr>
              <w:t>？</w:t>
            </w:r>
            <w:r w:rsidRPr="00413BE1">
              <w:rPr>
                <w:szCs w:val="22"/>
              </w:rPr>
              <w:t>Do you like Chinese food?</w:t>
            </w:r>
          </w:p>
          <w:p w14:paraId="3B1A87FA" w14:textId="6EB42382"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Cs w:val="22"/>
                <w:lang w:val="en-US"/>
              </w:rPr>
              <w:t>喜欢</w:t>
            </w:r>
            <w:proofErr w:type="spellEnd"/>
            <w:r w:rsidRPr="00413BE1">
              <w:rPr>
                <w:rFonts w:ascii="Microsoft YaHei" w:eastAsia="Microsoft YaHei" w:hAnsi="Microsoft YaHei" w:cs="Microsoft YaHei" w:hint="eastAsia"/>
                <w:szCs w:val="22"/>
                <w:lang w:val="en-US"/>
              </w:rPr>
              <w:t>.</w:t>
            </w:r>
            <w:r w:rsidRPr="00413BE1">
              <w:rPr>
                <w:szCs w:val="22"/>
              </w:rPr>
              <w:t xml:space="preserve"> Yes, I like it.</w:t>
            </w:r>
          </w:p>
        </w:tc>
      </w:tr>
      <w:tr w:rsidR="00BE0C3D" w:rsidRPr="003C1FBF" w14:paraId="67697665"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FD8145D" w14:textId="46C64AA9" w:rsidR="00413BE1" w:rsidRDefault="00BE0C3D" w:rsidP="00C23BA5">
            <w:pPr>
              <w:pStyle w:val="TableText"/>
              <w:rPr>
                <w:sz w:val="24"/>
                <w:szCs w:val="24"/>
              </w:rPr>
            </w:pPr>
            <w:r w:rsidRPr="00413BE1">
              <w:rPr>
                <w:szCs w:val="22"/>
              </w:rPr>
              <w:t xml:space="preserve">Questions with </w:t>
            </w:r>
            <w:proofErr w:type="spellStart"/>
            <w:r w:rsidRPr="00413BE1">
              <w:rPr>
                <w:szCs w:val="22"/>
              </w:rPr>
              <w:t>zenme</w:t>
            </w:r>
            <w:proofErr w:type="spellEnd"/>
          </w:p>
          <w:p w14:paraId="2A61D8DA" w14:textId="499B8F5F" w:rsidR="00BE0C3D" w:rsidRPr="00413BE1" w:rsidRDefault="00BE0C3D" w:rsidP="00C23BA5">
            <w:pPr>
              <w:pStyle w:val="TableText"/>
              <w:rPr>
                <w:sz w:val="24"/>
                <w:szCs w:val="24"/>
              </w:rPr>
            </w:pPr>
            <w:proofErr w:type="gramStart"/>
            <w:r w:rsidRPr="00413BE1">
              <w:rPr>
                <w:rFonts w:ascii="Microsoft YaHei" w:eastAsia="Microsoft YaHei" w:hAnsi="Microsoft YaHei" w:cs="Microsoft YaHei" w:hint="eastAsia"/>
                <w:sz w:val="24"/>
                <w:szCs w:val="24"/>
                <w:lang w:val="en-US"/>
              </w:rPr>
              <w:t>用</w:t>
            </w:r>
            <w:r w:rsidRPr="00413BE1">
              <w:rPr>
                <w:rFonts w:cs="Calibri"/>
                <w:sz w:val="24"/>
                <w:szCs w:val="24"/>
              </w:rPr>
              <w:t>“</w:t>
            </w:r>
            <w:proofErr w:type="spellStart"/>
            <w:r w:rsidRPr="00413BE1">
              <w:rPr>
                <w:rFonts w:ascii="Microsoft YaHei" w:eastAsia="Microsoft YaHei" w:hAnsi="Microsoft YaHei" w:cs="Microsoft YaHei" w:hint="eastAsia"/>
                <w:sz w:val="24"/>
                <w:szCs w:val="24"/>
                <w:lang w:val="en-US"/>
              </w:rPr>
              <w:t>怎么</w:t>
            </w:r>
            <w:proofErr w:type="spellEnd"/>
            <w:r w:rsidRPr="00413BE1">
              <w:rPr>
                <w:rFonts w:cs="Calibri"/>
                <w:sz w:val="24"/>
                <w:szCs w:val="24"/>
              </w:rPr>
              <w:t>“</w:t>
            </w:r>
            <w:proofErr w:type="spellStart"/>
            <w:proofErr w:type="gramEnd"/>
            <w:r w:rsidRPr="00413BE1">
              <w:rPr>
                <w:rFonts w:ascii="Microsoft YaHei" w:eastAsia="Microsoft YaHei" w:hAnsi="Microsoft YaHei" w:cs="Microsoft YaHei" w:hint="eastAsia"/>
                <w:sz w:val="24"/>
                <w:szCs w:val="24"/>
                <w:lang w:val="en-US"/>
              </w:rPr>
              <w:t>的疑问句</w:t>
            </w:r>
            <w:proofErr w:type="spellEnd"/>
          </w:p>
        </w:tc>
        <w:tc>
          <w:tcPr>
            <w:tcW w:w="5540" w:type="dxa"/>
            <w:tcBorders>
              <w:top w:val="single" w:sz="4" w:space="0" w:color="auto"/>
              <w:left w:val="single" w:sz="4" w:space="0" w:color="auto"/>
              <w:bottom w:val="single" w:sz="4" w:space="0" w:color="auto"/>
              <w:right w:val="single" w:sz="4" w:space="0" w:color="auto"/>
            </w:tcBorders>
          </w:tcPr>
          <w:p w14:paraId="06C8FB9D" w14:textId="77777777" w:rsidR="00BE0C3D" w:rsidRPr="00413BE1" w:rsidRDefault="00BE0C3D" w:rsidP="00C23BA5">
            <w:pPr>
              <w:pStyle w:val="TableText"/>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这个汉字怎么</w:t>
            </w:r>
            <w:proofErr w:type="spellEnd"/>
            <w:r w:rsidRPr="00413BE1">
              <w:rPr>
                <w:rFonts w:ascii="Microsoft YaHei" w:eastAsia="Microsoft YaHei" w:hAnsi="Microsoft YaHei" w:cs="Microsoft YaHei" w:hint="eastAsia"/>
                <w:sz w:val="24"/>
                <w:szCs w:val="24"/>
                <w:lang w:eastAsia="zh-CN"/>
              </w:rPr>
              <w:t>读</w:t>
            </w:r>
            <w:r w:rsidRPr="00413BE1">
              <w:rPr>
                <w:rFonts w:ascii="Microsoft YaHei" w:eastAsia="Microsoft YaHei" w:hAnsi="Microsoft YaHei" w:cs="Microsoft YaHei" w:hint="eastAsia"/>
                <w:sz w:val="24"/>
                <w:szCs w:val="24"/>
                <w:lang w:val="en-US"/>
              </w:rPr>
              <w:t>？</w:t>
            </w:r>
            <w:r w:rsidRPr="00413BE1">
              <w:rPr>
                <w:szCs w:val="22"/>
              </w:rPr>
              <w:t>How do I read this Chinese word?</w:t>
            </w:r>
          </w:p>
        </w:tc>
      </w:tr>
      <w:tr w:rsidR="00BE0C3D" w:rsidRPr="003C1FBF" w14:paraId="24C7DB1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3F00204" w14:textId="4EFFC1F3" w:rsidR="00BE0C3D" w:rsidRPr="00033EA8" w:rsidRDefault="00BE0C3D" w:rsidP="00C23BA5">
            <w:pPr>
              <w:pStyle w:val="TableText"/>
              <w:rPr>
                <w:szCs w:val="22"/>
              </w:rPr>
            </w:pPr>
            <w:r w:rsidRPr="00033EA8">
              <w:rPr>
                <w:szCs w:val="22"/>
              </w:rPr>
              <w:t>Question tags used in requests using “</w:t>
            </w:r>
            <w:proofErr w:type="spellStart"/>
            <w:r w:rsidRPr="00033EA8">
              <w:rPr>
                <w:szCs w:val="22"/>
              </w:rPr>
              <w:t>zenmeyang</w:t>
            </w:r>
            <w:proofErr w:type="spellEnd"/>
            <w:r w:rsidRPr="00033EA8">
              <w:rPr>
                <w:szCs w:val="22"/>
              </w:rPr>
              <w:t>”, “haoma”, “</w:t>
            </w:r>
            <w:proofErr w:type="spellStart"/>
            <w:r w:rsidRPr="00033EA8">
              <w:rPr>
                <w:szCs w:val="22"/>
              </w:rPr>
              <w:t>xingma</w:t>
            </w:r>
            <w:proofErr w:type="spellEnd"/>
            <w:r w:rsidRPr="00033EA8">
              <w:rPr>
                <w:szCs w:val="22"/>
              </w:rPr>
              <w:t>” and “</w:t>
            </w:r>
            <w:proofErr w:type="spellStart"/>
            <w:r w:rsidRPr="00033EA8">
              <w:rPr>
                <w:szCs w:val="22"/>
              </w:rPr>
              <w:t>keyima</w:t>
            </w:r>
            <w:proofErr w:type="spellEnd"/>
            <w:r w:rsidRPr="00033EA8">
              <w:rPr>
                <w:szCs w:val="22"/>
              </w:rPr>
              <w:t>”</w:t>
            </w:r>
          </w:p>
          <w:p w14:paraId="398A40ED" w14:textId="77777777"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用</w:t>
            </w:r>
            <w:r w:rsidRPr="00413BE1">
              <w:rPr>
                <w:rFonts w:cs="Calibri"/>
                <w:sz w:val="24"/>
                <w:szCs w:val="24"/>
                <w:lang w:eastAsia="zh-CN"/>
              </w:rPr>
              <w:t>”</w:t>
            </w:r>
            <w:r w:rsidRPr="00413BE1">
              <w:rPr>
                <w:rFonts w:ascii="Microsoft YaHei" w:eastAsia="Microsoft YaHei" w:hAnsi="Microsoft YaHei" w:cs="Microsoft YaHei" w:hint="eastAsia"/>
                <w:sz w:val="24"/>
                <w:szCs w:val="24"/>
                <w:lang w:eastAsia="zh-CN"/>
              </w:rPr>
              <w:t>怎么样？</w:t>
            </w:r>
            <w:r w:rsidRPr="00413BE1">
              <w:rPr>
                <w:rFonts w:cs="Calibri"/>
                <w:sz w:val="24"/>
                <w:szCs w:val="24"/>
                <w:lang w:eastAsia="zh-CN"/>
              </w:rPr>
              <w:t>”</w:t>
            </w:r>
            <w:r w:rsidRPr="00413BE1">
              <w:rPr>
                <w:sz w:val="24"/>
                <w:szCs w:val="24"/>
                <w:lang w:eastAsia="zh-CN"/>
              </w:rPr>
              <w:t>, “</w:t>
            </w:r>
            <w:r w:rsidRPr="00413BE1">
              <w:rPr>
                <w:rFonts w:ascii="Microsoft YaHei" w:eastAsia="Microsoft YaHei" w:hAnsi="Microsoft YaHei" w:cs="Microsoft YaHei" w:hint="eastAsia"/>
                <w:sz w:val="24"/>
                <w:szCs w:val="24"/>
                <w:lang w:eastAsia="zh-CN"/>
              </w:rPr>
              <w:t>好吗？</w:t>
            </w:r>
            <w:r w:rsidRPr="00413BE1">
              <w:rPr>
                <w:rFonts w:cs="Calibri"/>
                <w:sz w:val="24"/>
                <w:szCs w:val="24"/>
                <w:lang w:eastAsia="zh-CN"/>
              </w:rPr>
              <w:t>”</w:t>
            </w:r>
            <w:r w:rsidRPr="00413BE1">
              <w:rPr>
                <w:sz w:val="24"/>
                <w:szCs w:val="24"/>
                <w:lang w:eastAsia="zh-CN"/>
              </w:rPr>
              <w:t xml:space="preserve">  “</w:t>
            </w:r>
            <w:r w:rsidRPr="00413BE1">
              <w:rPr>
                <w:rFonts w:ascii="Microsoft YaHei" w:eastAsia="Microsoft YaHei" w:hAnsi="Microsoft YaHei" w:cs="Microsoft YaHei" w:hint="eastAsia"/>
                <w:sz w:val="24"/>
                <w:szCs w:val="24"/>
                <w:lang w:eastAsia="zh-CN"/>
              </w:rPr>
              <w:t>行吗？</w:t>
            </w:r>
            <w:r w:rsidRPr="00413BE1">
              <w:rPr>
                <w:rFonts w:cs="Calibri"/>
                <w:sz w:val="24"/>
                <w:szCs w:val="24"/>
                <w:lang w:eastAsia="zh-CN"/>
              </w:rPr>
              <w:t>”</w:t>
            </w:r>
            <w:r w:rsidRPr="00413BE1">
              <w:rPr>
                <w:sz w:val="24"/>
                <w:szCs w:val="24"/>
                <w:lang w:eastAsia="zh-CN"/>
              </w:rPr>
              <w:t xml:space="preserve">  “</w:t>
            </w:r>
            <w:r w:rsidRPr="00413BE1">
              <w:rPr>
                <w:rFonts w:ascii="Microsoft YaHei" w:eastAsia="Microsoft YaHei" w:hAnsi="Microsoft YaHei" w:cs="Microsoft YaHei" w:hint="eastAsia"/>
                <w:sz w:val="24"/>
                <w:szCs w:val="24"/>
                <w:lang w:eastAsia="zh-CN"/>
              </w:rPr>
              <w:t>可以吗？</w:t>
            </w:r>
            <w:r w:rsidRPr="00413BE1">
              <w:rPr>
                <w:sz w:val="24"/>
                <w:szCs w:val="24"/>
                <w:lang w:eastAsia="zh-CN"/>
              </w:rPr>
              <w:t xml:space="preserve"> “ </w:t>
            </w:r>
            <w:r w:rsidRPr="00413BE1">
              <w:rPr>
                <w:rFonts w:ascii="Microsoft YaHei" w:eastAsia="Microsoft YaHei" w:hAnsi="Microsoft YaHei" w:cs="Microsoft YaHei" w:hint="eastAsia"/>
                <w:sz w:val="24"/>
                <w:szCs w:val="24"/>
                <w:lang w:eastAsia="zh-CN"/>
              </w:rPr>
              <w:t>来表示请求的疑问句</w:t>
            </w:r>
          </w:p>
        </w:tc>
        <w:tc>
          <w:tcPr>
            <w:tcW w:w="5540" w:type="dxa"/>
            <w:tcBorders>
              <w:top w:val="single" w:sz="4" w:space="0" w:color="auto"/>
              <w:left w:val="single" w:sz="4" w:space="0" w:color="auto"/>
              <w:bottom w:val="single" w:sz="4" w:space="0" w:color="auto"/>
              <w:right w:val="single" w:sz="4" w:space="0" w:color="auto"/>
            </w:tcBorders>
          </w:tcPr>
          <w:p w14:paraId="07E9860A" w14:textId="77777777" w:rsidR="00BE0C3D" w:rsidRPr="00413BE1" w:rsidRDefault="00BE0C3D" w:rsidP="00C23BA5">
            <w:pPr>
              <w:pStyle w:val="TableText"/>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你今天和我吃中饭，怎么样</w:t>
            </w:r>
            <w:proofErr w:type="spellEnd"/>
            <w:r w:rsidRPr="00413BE1">
              <w:rPr>
                <w:rFonts w:ascii="Microsoft YaHei" w:eastAsia="Microsoft YaHei" w:hAnsi="Microsoft YaHei" w:cs="Microsoft YaHei" w:hint="eastAsia"/>
                <w:sz w:val="24"/>
                <w:szCs w:val="24"/>
                <w:lang w:val="en-US"/>
              </w:rPr>
              <w:t>？</w:t>
            </w:r>
            <w:r w:rsidRPr="00033EA8">
              <w:rPr>
                <w:szCs w:val="22"/>
              </w:rPr>
              <w:t>What about you and I having lunch today?</w:t>
            </w:r>
          </w:p>
        </w:tc>
      </w:tr>
      <w:tr w:rsidR="00BE0C3D" w:rsidRPr="003C1FBF" w14:paraId="30CB036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8CFF4B4" w14:textId="1CCA2B2E" w:rsidR="00413BE1" w:rsidRDefault="00BE0C3D" w:rsidP="00C23BA5">
            <w:pPr>
              <w:pStyle w:val="TableText"/>
              <w:rPr>
                <w:rFonts w:ascii="Microsoft YaHei" w:eastAsia="Microsoft YaHei" w:hAnsi="Microsoft YaHei" w:cs="Microsoft YaHei"/>
                <w:sz w:val="24"/>
                <w:szCs w:val="24"/>
                <w:lang w:val="en-US"/>
              </w:rPr>
            </w:pPr>
            <w:r w:rsidRPr="00413BE1">
              <w:rPr>
                <w:szCs w:val="22"/>
              </w:rPr>
              <w:t>Modal verbs</w:t>
            </w:r>
          </w:p>
          <w:p w14:paraId="222DCB31" w14:textId="0A4088E2"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能愿动词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1D8E09B" w14:textId="12E745BA"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这儿能停车吗</w:t>
            </w:r>
            <w:proofErr w:type="spellEnd"/>
            <w:r w:rsidRPr="00413BE1">
              <w:rPr>
                <w:rFonts w:ascii="Microsoft YaHei" w:eastAsia="Microsoft YaHei" w:hAnsi="Microsoft YaHei" w:cs="Microsoft YaHei" w:hint="eastAsia"/>
                <w:sz w:val="24"/>
                <w:szCs w:val="24"/>
                <w:lang w:val="en-US"/>
              </w:rPr>
              <w:t>？</w:t>
            </w:r>
            <w:r w:rsidRPr="00413BE1">
              <w:rPr>
                <w:rFonts w:hint="eastAsia"/>
                <w:szCs w:val="22"/>
              </w:rPr>
              <w:t>Can I park here?</w:t>
            </w:r>
          </w:p>
          <w:p w14:paraId="082D70EE" w14:textId="65AB3FDB"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你现在可以走了</w:t>
            </w:r>
            <w:proofErr w:type="spellEnd"/>
            <w:r w:rsidR="00033EA8">
              <w:rPr>
                <w:rFonts w:ascii="Microsoft YaHei" w:eastAsia="Microsoft YaHei" w:hAnsi="Microsoft YaHei" w:cs="Microsoft YaHei"/>
                <w:sz w:val="24"/>
                <w:szCs w:val="24"/>
                <w:lang w:val="en-US"/>
              </w:rPr>
              <w:t xml:space="preserve"> </w:t>
            </w:r>
            <w:r w:rsidRPr="00413BE1">
              <w:rPr>
                <w:rFonts w:hint="eastAsia"/>
                <w:szCs w:val="22"/>
              </w:rPr>
              <w:t>You can leave now.</w:t>
            </w:r>
          </w:p>
          <w:p w14:paraId="52520D09" w14:textId="06402E63" w:rsidR="00BE0C3D" w:rsidRPr="00413BE1" w:rsidRDefault="00BE0C3D" w:rsidP="00C23BA5">
            <w:pPr>
              <w:pStyle w:val="TableText"/>
              <w:ind w:left="0"/>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你不应该迟到</w:t>
            </w:r>
            <w:proofErr w:type="spellEnd"/>
            <w:r w:rsidR="00033EA8">
              <w:rPr>
                <w:rFonts w:ascii="Microsoft YaHei" w:eastAsia="Microsoft YaHei" w:hAnsi="Microsoft YaHei" w:cs="Microsoft YaHei"/>
                <w:sz w:val="24"/>
                <w:szCs w:val="24"/>
                <w:lang w:val="en-US"/>
              </w:rPr>
              <w:t xml:space="preserve"> </w:t>
            </w:r>
            <w:r w:rsidRPr="00413BE1">
              <w:rPr>
                <w:rFonts w:hint="eastAsia"/>
                <w:szCs w:val="22"/>
              </w:rPr>
              <w:t xml:space="preserve">You should not be late </w:t>
            </w:r>
            <w:proofErr w:type="gramStart"/>
            <w:r w:rsidRPr="00413BE1">
              <w:rPr>
                <w:rFonts w:hint="eastAsia"/>
                <w:szCs w:val="22"/>
              </w:rPr>
              <w:t>in</w:t>
            </w:r>
            <w:proofErr w:type="gramEnd"/>
            <w:r w:rsidRPr="00413BE1">
              <w:rPr>
                <w:rFonts w:hint="eastAsia"/>
                <w:szCs w:val="22"/>
              </w:rPr>
              <w:t xml:space="preserve"> class.</w:t>
            </w:r>
          </w:p>
        </w:tc>
      </w:tr>
      <w:tr w:rsidR="00BE0C3D" w:rsidRPr="003C1FBF" w14:paraId="19E062D5"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FCAB5E6" w14:textId="16A04029" w:rsidR="00413BE1" w:rsidRDefault="00BE0C3D" w:rsidP="00C23BA5">
            <w:pPr>
              <w:pStyle w:val="TableText"/>
              <w:rPr>
                <w:sz w:val="24"/>
                <w:szCs w:val="24"/>
              </w:rPr>
            </w:pPr>
            <w:r w:rsidRPr="00413BE1">
              <w:rPr>
                <w:szCs w:val="22"/>
              </w:rPr>
              <w:t>Complements of time</w:t>
            </w:r>
          </w:p>
          <w:p w14:paraId="774EB79F" w14:textId="23E12810"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时量补语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1E73EDB" w14:textId="77777777"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你来北京多长时间了／多久了</w:t>
            </w:r>
            <w:proofErr w:type="spellEnd"/>
            <w:r w:rsidRPr="00413BE1">
              <w:rPr>
                <w:rFonts w:ascii="Microsoft YaHei" w:eastAsia="Microsoft YaHei" w:hAnsi="Microsoft YaHei" w:cs="Microsoft YaHei" w:hint="eastAsia"/>
                <w:sz w:val="24"/>
                <w:szCs w:val="24"/>
                <w:lang w:val="en-US"/>
              </w:rPr>
              <w:t>？</w:t>
            </w:r>
            <w:r w:rsidRPr="00413BE1">
              <w:rPr>
                <w:rFonts w:hint="eastAsia"/>
                <w:szCs w:val="22"/>
              </w:rPr>
              <w:t xml:space="preserve">How long </w:t>
            </w:r>
            <w:r w:rsidRPr="00413BE1">
              <w:rPr>
                <w:szCs w:val="22"/>
              </w:rPr>
              <w:t xml:space="preserve">have you been in </w:t>
            </w:r>
            <w:r w:rsidRPr="00413BE1">
              <w:rPr>
                <w:rFonts w:hint="eastAsia"/>
                <w:szCs w:val="22"/>
              </w:rPr>
              <w:t>Beijing?</w:t>
            </w:r>
          </w:p>
          <w:p w14:paraId="3F632735" w14:textId="0F49905A"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我来北京两天了</w:t>
            </w:r>
            <w:proofErr w:type="spellEnd"/>
            <w:r w:rsidR="00A9712F">
              <w:rPr>
                <w:rFonts w:ascii="Microsoft YaHei" w:eastAsia="Microsoft YaHei" w:hAnsi="Microsoft YaHei" w:cs="Microsoft YaHei"/>
                <w:sz w:val="24"/>
                <w:szCs w:val="24"/>
                <w:lang w:val="en-US"/>
              </w:rPr>
              <w:t xml:space="preserve"> </w:t>
            </w:r>
            <w:r w:rsidRPr="00413BE1">
              <w:rPr>
                <w:rFonts w:hint="eastAsia"/>
                <w:szCs w:val="22"/>
              </w:rPr>
              <w:t xml:space="preserve">I have </w:t>
            </w:r>
            <w:r w:rsidRPr="00413BE1">
              <w:rPr>
                <w:szCs w:val="22"/>
              </w:rPr>
              <w:t>been</w:t>
            </w:r>
            <w:r w:rsidRPr="00413BE1">
              <w:rPr>
                <w:rFonts w:hint="eastAsia"/>
                <w:szCs w:val="22"/>
              </w:rPr>
              <w:t xml:space="preserve"> in Beijing for two days now.</w:t>
            </w:r>
          </w:p>
          <w:p w14:paraId="59E3F950" w14:textId="0C5DD8FC" w:rsidR="00BE0C3D" w:rsidRPr="00413BE1" w:rsidRDefault="00BE0C3D" w:rsidP="00C23BA5">
            <w:pPr>
              <w:pStyle w:val="TableText"/>
              <w:rPr>
                <w:rFonts w:ascii="Microsoft YaHei" w:eastAsia="Microsoft YaHei" w:hAnsi="Microsoft YaHei" w:cs="Microsoft YaHei"/>
                <w:sz w:val="24"/>
                <w:szCs w:val="24"/>
              </w:rPr>
            </w:pPr>
            <w:r w:rsidRPr="00413BE1">
              <w:rPr>
                <w:rFonts w:ascii="Microsoft YaHei" w:eastAsia="Microsoft YaHei" w:hAnsi="Microsoft YaHei" w:cs="Microsoft YaHei" w:hint="eastAsia"/>
                <w:sz w:val="24"/>
                <w:szCs w:val="24"/>
                <w:lang w:eastAsia="zh-CN"/>
              </w:rPr>
              <w:t>我们看了两个小时的电视</w:t>
            </w:r>
            <w:r w:rsidR="00F92A75">
              <w:rPr>
                <w:rFonts w:ascii="Microsoft YaHei" w:eastAsia="Microsoft YaHei" w:hAnsi="Microsoft YaHei" w:cs="Microsoft YaHei"/>
                <w:sz w:val="24"/>
                <w:szCs w:val="24"/>
                <w:lang w:eastAsia="zh-CN"/>
              </w:rPr>
              <w:t xml:space="preserve"> </w:t>
            </w:r>
            <w:r w:rsidRPr="00413BE1">
              <w:rPr>
                <w:rFonts w:hint="eastAsia"/>
                <w:szCs w:val="22"/>
              </w:rPr>
              <w:t>We watched TV  for two hours.</w:t>
            </w:r>
          </w:p>
        </w:tc>
      </w:tr>
      <w:tr w:rsidR="00BE0C3D" w:rsidRPr="003C1FBF" w14:paraId="039DA63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61C59CE" w14:textId="08342773" w:rsidR="00413BE1" w:rsidRDefault="00BE0C3D" w:rsidP="00C23BA5">
            <w:pPr>
              <w:pStyle w:val="TableText"/>
              <w:rPr>
                <w:sz w:val="24"/>
                <w:szCs w:val="24"/>
              </w:rPr>
            </w:pPr>
            <w:r w:rsidRPr="00413BE1">
              <w:rPr>
                <w:szCs w:val="22"/>
              </w:rPr>
              <w:t>Complements of action</w:t>
            </w:r>
          </w:p>
          <w:p w14:paraId="503C4704" w14:textId="12DA91E9"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动量补语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337D42CA" w14:textId="1A2FE279"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我去过北京五次</w:t>
            </w:r>
            <w:proofErr w:type="spellEnd"/>
            <w:r w:rsidR="00A9712F">
              <w:rPr>
                <w:rFonts w:ascii="Microsoft YaHei" w:eastAsia="Microsoft YaHei" w:hAnsi="Microsoft YaHei" w:cs="Microsoft YaHei"/>
                <w:sz w:val="24"/>
                <w:szCs w:val="24"/>
                <w:lang w:val="en-US"/>
              </w:rPr>
              <w:t xml:space="preserve"> </w:t>
            </w:r>
            <w:r w:rsidRPr="00413BE1">
              <w:rPr>
                <w:szCs w:val="22"/>
              </w:rPr>
              <w:t>I’ve been to Beijing three times.</w:t>
            </w:r>
          </w:p>
          <w:p w14:paraId="67780D28" w14:textId="12E809E7"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这本书我看过两遍</w:t>
            </w:r>
            <w:proofErr w:type="spellEnd"/>
            <w:r w:rsidRPr="00413BE1">
              <w:rPr>
                <w:rFonts w:ascii="Microsoft YaHei" w:eastAsia="Microsoft YaHei" w:hAnsi="Microsoft YaHei" w:cs="Microsoft YaHei" w:hint="eastAsia"/>
                <w:sz w:val="24"/>
                <w:szCs w:val="24"/>
                <w:lang w:val="en-US"/>
              </w:rPr>
              <w:t>.</w:t>
            </w:r>
            <w:r w:rsidR="00A9712F">
              <w:rPr>
                <w:rFonts w:ascii="Microsoft YaHei" w:eastAsia="Microsoft YaHei" w:hAnsi="Microsoft YaHei" w:cs="Microsoft YaHei"/>
                <w:sz w:val="24"/>
                <w:szCs w:val="24"/>
                <w:lang w:val="en-US"/>
              </w:rPr>
              <w:t xml:space="preserve"> </w:t>
            </w:r>
            <w:r w:rsidRPr="00413BE1">
              <w:rPr>
                <w:szCs w:val="22"/>
              </w:rPr>
              <w:t>I’ve read this book twice.</w:t>
            </w:r>
          </w:p>
        </w:tc>
      </w:tr>
      <w:tr w:rsidR="00BE0C3D" w:rsidRPr="003C1FBF" w14:paraId="4870E03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799BF5F1" w14:textId="47399C76" w:rsidR="00BE0C3D" w:rsidRPr="00413BE1" w:rsidRDefault="00BE0C3D" w:rsidP="00C23BA5">
            <w:pPr>
              <w:pStyle w:val="TableText"/>
              <w:rPr>
                <w:szCs w:val="22"/>
              </w:rPr>
            </w:pPr>
            <w:r w:rsidRPr="00413BE1">
              <w:rPr>
                <w:szCs w:val="22"/>
              </w:rPr>
              <w:t>Compound sentences with conjunctions expressing the order of actions in a sentence</w:t>
            </w:r>
          </w:p>
          <w:p w14:paraId="6F371576" w14:textId="77777777"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使用连词的复合句</w:t>
            </w:r>
            <w:r w:rsidRPr="00413BE1">
              <w:rPr>
                <w:sz w:val="24"/>
                <w:szCs w:val="24"/>
                <w:lang w:eastAsia="zh-CN"/>
              </w:rPr>
              <w:t xml:space="preserve">, </w:t>
            </w:r>
            <w:r w:rsidRPr="00413BE1">
              <w:rPr>
                <w:rFonts w:ascii="Microsoft YaHei" w:eastAsia="Microsoft YaHei" w:hAnsi="Microsoft YaHei" w:cs="Microsoft YaHei" w:hint="eastAsia"/>
                <w:sz w:val="24"/>
                <w:szCs w:val="24"/>
                <w:lang w:eastAsia="zh-CN"/>
              </w:rPr>
              <w:t>表示先后次序</w:t>
            </w:r>
          </w:p>
        </w:tc>
        <w:tc>
          <w:tcPr>
            <w:tcW w:w="5540" w:type="dxa"/>
            <w:tcBorders>
              <w:top w:val="single" w:sz="4" w:space="0" w:color="auto"/>
              <w:left w:val="single" w:sz="4" w:space="0" w:color="auto"/>
              <w:bottom w:val="single" w:sz="4" w:space="0" w:color="auto"/>
              <w:right w:val="single" w:sz="4" w:space="0" w:color="auto"/>
            </w:tcBorders>
            <w:hideMark/>
          </w:tcPr>
          <w:p w14:paraId="2F3F33E6" w14:textId="3E19E6BB"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我先写作业再玩电子游戏</w:t>
            </w:r>
            <w:r w:rsidRPr="00413BE1">
              <w:rPr>
                <w:szCs w:val="22"/>
              </w:rPr>
              <w:t>I will write my homework first, then play computer games.</w:t>
            </w:r>
          </w:p>
          <w:p w14:paraId="26B6C4EA" w14:textId="6047D096" w:rsidR="00BE0C3D" w:rsidRPr="00413BE1" w:rsidRDefault="00BE0C3D" w:rsidP="00C23BA5">
            <w:pPr>
              <w:pStyle w:val="TableText"/>
              <w:rPr>
                <w:szCs w:val="22"/>
              </w:rPr>
            </w:pPr>
            <w:r w:rsidRPr="00413BE1">
              <w:rPr>
                <w:rFonts w:ascii="Microsoft YaHei" w:eastAsia="Microsoft YaHei" w:hAnsi="Microsoft YaHei" w:cs="Microsoft YaHei" w:hint="eastAsia"/>
                <w:sz w:val="24"/>
                <w:szCs w:val="24"/>
                <w:lang w:eastAsia="zh-CN"/>
              </w:rPr>
              <w:t>要是／如果下雨，我们就不去悉尼了</w:t>
            </w:r>
            <w:r w:rsidRPr="00413BE1">
              <w:rPr>
                <w:szCs w:val="22"/>
              </w:rPr>
              <w:t>If it is raining , then we are not going to Sydney.</w:t>
            </w:r>
          </w:p>
          <w:p w14:paraId="4CAD0DFD" w14:textId="5169BB6B"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她不但学习汉语，而且还学习法语</w:t>
            </w:r>
            <w:r w:rsidRPr="00413BE1">
              <w:rPr>
                <w:szCs w:val="22"/>
              </w:rPr>
              <w:t>She not only studies Chinese but also studies French.</w:t>
            </w:r>
          </w:p>
          <w:p w14:paraId="25FE799B" w14:textId="5E1B1E64"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虽然他生病了，但是他还是参加了比赛</w:t>
            </w:r>
          </w:p>
          <w:p w14:paraId="2E8BE8DB" w14:textId="77777777" w:rsidR="00BE0C3D" w:rsidRPr="00413BE1" w:rsidRDefault="00BE0C3D" w:rsidP="00C23BA5">
            <w:pPr>
              <w:pStyle w:val="TableText"/>
              <w:rPr>
                <w:sz w:val="24"/>
                <w:szCs w:val="24"/>
              </w:rPr>
            </w:pPr>
            <w:r w:rsidRPr="00413BE1">
              <w:rPr>
                <w:szCs w:val="22"/>
              </w:rPr>
              <w:t xml:space="preserve">Although he is sick </w:t>
            </w:r>
            <w:proofErr w:type="gramStart"/>
            <w:r w:rsidRPr="00413BE1">
              <w:rPr>
                <w:szCs w:val="22"/>
              </w:rPr>
              <w:t>today</w:t>
            </w:r>
            <w:proofErr w:type="gramEnd"/>
            <w:r w:rsidRPr="00413BE1">
              <w:rPr>
                <w:szCs w:val="22"/>
              </w:rPr>
              <w:t xml:space="preserve"> he is still playing in the match.</w:t>
            </w:r>
          </w:p>
        </w:tc>
      </w:tr>
      <w:tr w:rsidR="00BE0C3D" w:rsidRPr="003C1FBF" w14:paraId="4561B082"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BAE8B24" w14:textId="5EAA1FC0" w:rsidR="00413BE1" w:rsidRPr="001517B0" w:rsidRDefault="00BE0C3D" w:rsidP="00C23BA5">
            <w:pPr>
              <w:pStyle w:val="TableText"/>
              <w:ind w:left="0"/>
              <w:rPr>
                <w:szCs w:val="22"/>
              </w:rPr>
            </w:pPr>
            <w:r w:rsidRPr="001517B0">
              <w:rPr>
                <w:szCs w:val="22"/>
              </w:rPr>
              <w:t>Complements of result</w:t>
            </w:r>
          </w:p>
          <w:p w14:paraId="2D5682D6" w14:textId="49968786" w:rsidR="00A9712F" w:rsidRPr="00A9712F" w:rsidRDefault="00BE0C3D" w:rsidP="00A9712F">
            <w:pPr>
              <w:pStyle w:val="TableText"/>
              <w:ind w:left="0"/>
              <w:rPr>
                <w:rFonts w:ascii="Microsoft YaHei" w:eastAsia="Microsoft YaHei" w:hAnsi="Microsoft YaHei" w:cs="Microsoft YaHei"/>
                <w:sz w:val="28"/>
                <w:szCs w:val="28"/>
                <w:lang w:val="en-US"/>
              </w:rPr>
            </w:pPr>
            <w:proofErr w:type="spellStart"/>
            <w:r w:rsidRPr="003C1FBF">
              <w:rPr>
                <w:rFonts w:ascii="Microsoft YaHei" w:eastAsia="Microsoft YaHei" w:hAnsi="Microsoft YaHei" w:cs="Microsoft YaHei" w:hint="eastAsia"/>
                <w:sz w:val="28"/>
                <w:szCs w:val="28"/>
                <w:lang w:val="en-US"/>
              </w:rPr>
              <w:t>结果补语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AE611F3" w14:textId="02B55E6B" w:rsidR="00BE0C3D" w:rsidRPr="00413BE1" w:rsidRDefault="00BE0C3D" w:rsidP="00C23BA5">
            <w:pPr>
              <w:pStyle w:val="TableText"/>
              <w:rPr>
                <w:szCs w:val="22"/>
              </w:rPr>
            </w:pPr>
            <w:r w:rsidRPr="00413BE1">
              <w:rPr>
                <w:rFonts w:ascii="Microsoft YaHei" w:eastAsia="Microsoft YaHei" w:hAnsi="Microsoft YaHei" w:cs="Microsoft YaHei" w:hint="eastAsia"/>
                <w:sz w:val="24"/>
                <w:szCs w:val="24"/>
                <w:lang w:val="en-US" w:eastAsia="zh-CN"/>
              </w:rPr>
              <w:t>作业做完</w:t>
            </w:r>
            <w:r w:rsidRPr="00413BE1">
              <w:rPr>
                <w:rFonts w:ascii="MS Gothic" w:eastAsia="MS Gothic" w:hAnsi="MS Gothic" w:cs="MS Gothic" w:hint="eastAsia"/>
                <w:sz w:val="24"/>
                <w:szCs w:val="24"/>
                <w:lang w:eastAsia="zh-CN"/>
              </w:rPr>
              <w:t>（</w:t>
            </w:r>
            <w:r w:rsidRPr="00413BE1">
              <w:rPr>
                <w:rFonts w:hint="eastAsia"/>
                <w:sz w:val="24"/>
                <w:szCs w:val="24"/>
                <w:lang w:eastAsia="zh-CN"/>
              </w:rPr>
              <w:t>verb</w:t>
            </w:r>
            <w:r w:rsidRPr="00413BE1">
              <w:rPr>
                <w:rFonts w:ascii="MS Gothic" w:eastAsia="MS Gothic" w:hAnsi="MS Gothic" w:cs="MS Gothic" w:hint="eastAsia"/>
                <w:sz w:val="24"/>
                <w:szCs w:val="24"/>
                <w:lang w:eastAsia="zh-CN"/>
              </w:rPr>
              <w:t>）</w:t>
            </w:r>
            <w:r w:rsidRPr="00413BE1">
              <w:rPr>
                <w:rFonts w:ascii="Microsoft YaHei" w:eastAsia="Microsoft YaHei" w:hAnsi="Microsoft YaHei" w:cs="Microsoft YaHei" w:hint="eastAsia"/>
                <w:sz w:val="24"/>
                <w:szCs w:val="24"/>
                <w:lang w:val="en-US" w:eastAsia="zh-CN"/>
              </w:rPr>
              <w:t>了</w:t>
            </w:r>
            <w:r w:rsidRPr="00413BE1">
              <w:rPr>
                <w:rFonts w:hint="eastAsia"/>
                <w:szCs w:val="22"/>
              </w:rPr>
              <w:t>The homework has been completed.</w:t>
            </w:r>
          </w:p>
          <w:p w14:paraId="174B78B0" w14:textId="002F0FF8" w:rsidR="00A9712F" w:rsidRPr="00A9712F" w:rsidRDefault="00BE0C3D" w:rsidP="00A9712F">
            <w:pPr>
              <w:pStyle w:val="TableText"/>
              <w:rPr>
                <w:szCs w:val="22"/>
              </w:rPr>
            </w:pPr>
            <w:r w:rsidRPr="00413BE1">
              <w:rPr>
                <w:rFonts w:ascii="Microsoft YaHei" w:eastAsia="Microsoft YaHei" w:hAnsi="Microsoft YaHei" w:cs="Microsoft YaHei" w:hint="eastAsia"/>
                <w:sz w:val="24"/>
                <w:szCs w:val="24"/>
                <w:lang w:val="en-US" w:eastAsia="zh-CN"/>
              </w:rPr>
              <w:t>我们已经飞到堪培拉了</w:t>
            </w:r>
            <w:r w:rsidRPr="00413BE1">
              <w:rPr>
                <w:rFonts w:hint="eastAsia"/>
                <w:szCs w:val="22"/>
              </w:rPr>
              <w:t>We have already flown back to Canberra.</w:t>
            </w:r>
          </w:p>
        </w:tc>
      </w:tr>
      <w:tr w:rsidR="00BE0C3D" w:rsidRPr="003C1FBF" w14:paraId="79DF43C6"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4FBD4A63" w14:textId="77777777" w:rsidR="00BE0C3D" w:rsidRPr="00413BE1" w:rsidRDefault="00BE0C3D" w:rsidP="00C23BA5">
            <w:pPr>
              <w:pStyle w:val="TableText"/>
              <w:rPr>
                <w:szCs w:val="22"/>
              </w:rPr>
            </w:pPr>
            <w:r w:rsidRPr="00413BE1">
              <w:rPr>
                <w:szCs w:val="22"/>
              </w:rPr>
              <w:lastRenderedPageBreak/>
              <w:t>Complements of possibility</w:t>
            </w:r>
          </w:p>
          <w:p w14:paraId="2BDB85AB" w14:textId="77777777"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表示可能的结果补语</w:t>
            </w:r>
          </w:p>
        </w:tc>
        <w:tc>
          <w:tcPr>
            <w:tcW w:w="5540" w:type="dxa"/>
            <w:tcBorders>
              <w:top w:val="single" w:sz="4" w:space="0" w:color="auto"/>
              <w:left w:val="single" w:sz="4" w:space="0" w:color="auto"/>
              <w:bottom w:val="single" w:sz="4" w:space="0" w:color="auto"/>
              <w:right w:val="single" w:sz="4" w:space="0" w:color="auto"/>
            </w:tcBorders>
            <w:hideMark/>
          </w:tcPr>
          <w:p w14:paraId="1FA3B276" w14:textId="4B1778AA" w:rsidR="00BE0C3D" w:rsidRPr="00F92A75" w:rsidRDefault="00BE0C3D" w:rsidP="00C23BA5">
            <w:pPr>
              <w:pStyle w:val="TableText"/>
              <w:rPr>
                <w:szCs w:val="22"/>
                <w:lang w:eastAsia="zh-CN"/>
              </w:rPr>
            </w:pPr>
            <w:r w:rsidRPr="00413BE1">
              <w:rPr>
                <w:rFonts w:ascii="Microsoft YaHei" w:eastAsia="Microsoft YaHei" w:hAnsi="Microsoft YaHei" w:cs="Microsoft YaHei" w:hint="eastAsia"/>
                <w:sz w:val="24"/>
                <w:szCs w:val="24"/>
                <w:lang w:eastAsia="zh-CN"/>
              </w:rPr>
              <w:t>我写不完这么多作业</w:t>
            </w:r>
            <w:r w:rsidR="00F92A75">
              <w:rPr>
                <w:rFonts w:ascii="Microsoft YaHei" w:eastAsia="Microsoft YaHei" w:hAnsi="Microsoft YaHei" w:cs="Microsoft YaHei"/>
                <w:sz w:val="24"/>
                <w:szCs w:val="24"/>
                <w:lang w:eastAsia="zh-CN"/>
              </w:rPr>
              <w:t xml:space="preserve"> </w:t>
            </w:r>
            <w:r w:rsidRPr="00F92A75">
              <w:rPr>
                <w:szCs w:val="22"/>
                <w:lang w:eastAsia="zh-CN"/>
              </w:rPr>
              <w:t>I cannot finish so much homework.</w:t>
            </w:r>
          </w:p>
          <w:p w14:paraId="66021B54" w14:textId="6F175956"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我什么都看不见</w:t>
            </w:r>
            <w:r w:rsidRPr="00F92A75">
              <w:rPr>
                <w:szCs w:val="22"/>
              </w:rPr>
              <w:t>I c</w:t>
            </w:r>
            <w:r w:rsidRPr="00F92A75">
              <w:rPr>
                <w:szCs w:val="22"/>
                <w:lang w:eastAsia="zh-CN"/>
              </w:rPr>
              <w:t>annot see anything.</w:t>
            </w:r>
          </w:p>
        </w:tc>
      </w:tr>
      <w:tr w:rsidR="00BE0C3D" w:rsidRPr="003C1FBF" w14:paraId="084CB1A8"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537F01B" w14:textId="56B8AC58" w:rsidR="00BE0C3D" w:rsidRPr="00413BE1" w:rsidRDefault="00BE0C3D" w:rsidP="00C23BA5">
            <w:pPr>
              <w:pStyle w:val="TableText"/>
              <w:ind w:left="0"/>
              <w:rPr>
                <w:szCs w:val="22"/>
              </w:rPr>
            </w:pPr>
            <w:r w:rsidRPr="00413BE1">
              <w:rPr>
                <w:szCs w:val="22"/>
              </w:rPr>
              <w:t>Complements of degree</w:t>
            </w:r>
          </w:p>
          <w:p w14:paraId="4E02E1F2" w14:textId="68AE1C95" w:rsidR="00BE0C3D" w:rsidRPr="00413BE1" w:rsidRDefault="00BE0C3D" w:rsidP="00C23BA5">
            <w:pPr>
              <w:pStyle w:val="TableText"/>
              <w:ind w:left="0"/>
              <w:rPr>
                <w:sz w:val="24"/>
                <w:szCs w:val="24"/>
              </w:rPr>
            </w:pPr>
            <w:proofErr w:type="spellStart"/>
            <w:r w:rsidRPr="00413BE1">
              <w:rPr>
                <w:rFonts w:ascii="Microsoft YaHei" w:eastAsia="Microsoft YaHei" w:hAnsi="Microsoft YaHei" w:cs="Microsoft YaHei" w:hint="eastAsia"/>
                <w:sz w:val="24"/>
                <w:szCs w:val="24"/>
                <w:lang w:val="en-US"/>
              </w:rPr>
              <w:t>程度补语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FA2EC36" w14:textId="78E8A3F1"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他跑得很快他跑步跑得很快</w:t>
            </w:r>
            <w:proofErr w:type="spellEnd"/>
            <w:r w:rsidR="00F92A75">
              <w:rPr>
                <w:rFonts w:ascii="Microsoft YaHei" w:eastAsia="Microsoft YaHei" w:hAnsi="Microsoft YaHei" w:cs="Microsoft YaHei"/>
                <w:sz w:val="24"/>
                <w:szCs w:val="24"/>
                <w:lang w:val="en-US"/>
              </w:rPr>
              <w:t xml:space="preserve"> </w:t>
            </w:r>
            <w:r w:rsidRPr="00413BE1">
              <w:rPr>
                <w:szCs w:val="22"/>
              </w:rPr>
              <w:t>He runs fast</w:t>
            </w:r>
            <w:r w:rsidRPr="00413BE1">
              <w:rPr>
                <w:sz w:val="24"/>
                <w:szCs w:val="24"/>
              </w:rPr>
              <w:t>.</w:t>
            </w:r>
          </w:p>
        </w:tc>
      </w:tr>
      <w:tr w:rsidR="00BE0C3D" w:rsidRPr="003C1FBF" w14:paraId="4E56E54B"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1482BF0" w14:textId="05BA4A15" w:rsidR="00BE0C3D" w:rsidRPr="00413BE1" w:rsidRDefault="00BE0C3D" w:rsidP="00AA5FCC">
            <w:pPr>
              <w:pStyle w:val="TableText"/>
              <w:rPr>
                <w:szCs w:val="22"/>
              </w:rPr>
            </w:pPr>
            <w:r w:rsidRPr="00413BE1">
              <w:rPr>
                <w:szCs w:val="22"/>
              </w:rPr>
              <w:t>The “</w:t>
            </w:r>
            <w:proofErr w:type="spellStart"/>
            <w:r w:rsidRPr="00413BE1">
              <w:rPr>
                <w:szCs w:val="22"/>
              </w:rPr>
              <w:t>ba</w:t>
            </w:r>
            <w:proofErr w:type="spellEnd"/>
            <w:r w:rsidRPr="00413BE1">
              <w:rPr>
                <w:szCs w:val="22"/>
              </w:rPr>
              <w:t>” sentences</w:t>
            </w:r>
          </w:p>
          <w:p w14:paraId="48CA489D" w14:textId="77777777" w:rsidR="00BE0C3D" w:rsidRPr="00413BE1" w:rsidRDefault="00BE0C3D" w:rsidP="00AA5FCC">
            <w:pPr>
              <w:pStyle w:val="TableText"/>
              <w:rPr>
                <w:szCs w:val="22"/>
              </w:rPr>
            </w:pPr>
            <w:r w:rsidRPr="00413BE1">
              <w:rPr>
                <w:szCs w:val="22"/>
              </w:rPr>
              <w:t>Ba is used as a proposition followed by an object and a verb to emphasise how a person or a thing is “being acted on”.</w:t>
            </w:r>
          </w:p>
          <w:p w14:paraId="1350923F" w14:textId="05B885F6" w:rsidR="00BE0C3D" w:rsidRPr="00413BE1" w:rsidRDefault="00BE0C3D" w:rsidP="00AA5FCC">
            <w:pPr>
              <w:pStyle w:val="TableText"/>
              <w:rPr>
                <w:sz w:val="24"/>
                <w:szCs w:val="24"/>
              </w:rPr>
            </w:pPr>
            <w:r w:rsidRPr="00413BE1">
              <w:rPr>
                <w:sz w:val="24"/>
                <w:szCs w:val="24"/>
              </w:rPr>
              <w:t>“</w:t>
            </w:r>
            <w:r w:rsidRPr="00413BE1">
              <w:rPr>
                <w:rFonts w:ascii="Microsoft YaHei" w:eastAsia="Microsoft YaHei" w:hAnsi="Microsoft YaHei" w:cs="Microsoft YaHei" w:hint="eastAsia"/>
                <w:sz w:val="24"/>
                <w:szCs w:val="24"/>
                <w:lang w:val="en-US"/>
              </w:rPr>
              <w:t>把</w:t>
            </w:r>
            <w:r w:rsidRPr="00413BE1">
              <w:rPr>
                <w:rFonts w:cs="Calibri"/>
                <w:sz w:val="24"/>
                <w:szCs w:val="24"/>
              </w:rPr>
              <w:t xml:space="preserve">“ </w:t>
            </w:r>
            <w:proofErr w:type="spellStart"/>
            <w:r w:rsidRPr="00413BE1">
              <w:rPr>
                <w:rFonts w:ascii="Microsoft YaHei" w:eastAsia="Microsoft YaHei" w:hAnsi="Microsoft YaHei" w:cs="Microsoft YaHei" w:hint="eastAsia"/>
                <w:sz w:val="24"/>
                <w:szCs w:val="24"/>
                <w:lang w:val="en-US"/>
              </w:rPr>
              <w:t>字句</w:t>
            </w:r>
            <w:proofErr w:type="spellEnd"/>
          </w:p>
        </w:tc>
        <w:tc>
          <w:tcPr>
            <w:tcW w:w="5540" w:type="dxa"/>
            <w:tcBorders>
              <w:top w:val="single" w:sz="4" w:space="0" w:color="auto"/>
              <w:left w:val="single" w:sz="4" w:space="0" w:color="auto"/>
              <w:bottom w:val="single" w:sz="4" w:space="0" w:color="auto"/>
              <w:right w:val="single" w:sz="4" w:space="0" w:color="auto"/>
            </w:tcBorders>
          </w:tcPr>
          <w:p w14:paraId="15072659" w14:textId="0FE649D1" w:rsidR="00BE0C3D" w:rsidRPr="00413BE1" w:rsidRDefault="00BE0C3D" w:rsidP="00AA5FCC">
            <w:pPr>
              <w:pStyle w:val="TableText"/>
              <w:rPr>
                <w:sz w:val="24"/>
                <w:szCs w:val="24"/>
              </w:rPr>
            </w:pPr>
            <w:proofErr w:type="spellStart"/>
            <w:r w:rsidRPr="00413BE1">
              <w:rPr>
                <w:rFonts w:ascii="Microsoft YaHei" w:eastAsia="Microsoft YaHei" w:hAnsi="Microsoft YaHei" w:cs="Microsoft YaHei" w:hint="eastAsia"/>
                <w:sz w:val="24"/>
                <w:szCs w:val="24"/>
                <w:lang w:val="en-US"/>
              </w:rPr>
              <w:t>我把头发剪短了</w:t>
            </w:r>
            <w:proofErr w:type="spellEnd"/>
            <w:r w:rsidR="00F92A75">
              <w:rPr>
                <w:rFonts w:ascii="Microsoft YaHei" w:eastAsia="Microsoft YaHei" w:hAnsi="Microsoft YaHei" w:cs="Microsoft YaHei"/>
                <w:sz w:val="24"/>
                <w:szCs w:val="24"/>
                <w:lang w:val="en-US"/>
              </w:rPr>
              <w:t xml:space="preserve"> </w:t>
            </w:r>
            <w:r w:rsidRPr="00413BE1">
              <w:rPr>
                <w:sz w:val="20"/>
              </w:rPr>
              <w:t>I cut my hair short.</w:t>
            </w:r>
          </w:p>
        </w:tc>
      </w:tr>
    </w:tbl>
    <w:p w14:paraId="3E1D38B1" w14:textId="77777777" w:rsidR="00BE0C3D" w:rsidRPr="00D11C2C" w:rsidRDefault="00BE0C3D" w:rsidP="00BE0C3D">
      <w:r w:rsidRPr="00D11C2C">
        <w:br w:type="page"/>
      </w:r>
    </w:p>
    <w:p w14:paraId="0214B78B" w14:textId="77777777" w:rsidR="00BE0C3D" w:rsidRPr="00DF4DBA" w:rsidRDefault="00BE0C3D" w:rsidP="008F6206">
      <w:pPr>
        <w:pStyle w:val="Heading114pt0"/>
        <w:spacing w:before="120"/>
      </w:pPr>
      <w:bookmarkStart w:id="148" w:name="_Toc86325632"/>
      <w:bookmarkStart w:id="149" w:name="_Toc236730698"/>
      <w:r w:rsidRPr="00DF4DBA">
        <w:lastRenderedPageBreak/>
        <w:t>Beginning French</w:t>
      </w:r>
      <w:bookmarkEnd w:id="148"/>
      <w:bookmarkEnd w:id="149"/>
    </w:p>
    <w:p w14:paraId="68B46604" w14:textId="77777777" w:rsidR="00BE0C3D" w:rsidRDefault="00BE0C3D" w:rsidP="008F6206">
      <w:pPr>
        <w:pStyle w:val="Heading3"/>
      </w:pPr>
      <w:r w:rsidRPr="00AF7D97">
        <w:t>Essential Understandings</w:t>
      </w:r>
    </w:p>
    <w:p w14:paraId="6BBA89AF" w14:textId="77777777" w:rsidR="00BE0C3D" w:rsidRPr="00E02292" w:rsidRDefault="00BE0C3D" w:rsidP="00ED3C93">
      <w:pPr>
        <w:pStyle w:val="ListParagraph"/>
        <w:numPr>
          <w:ilvl w:val="0"/>
          <w:numId w:val="56"/>
        </w:numPr>
        <w:spacing w:after="120"/>
        <w:contextualSpacing w:val="0"/>
      </w:pPr>
      <w:r w:rsidRPr="00E02292">
        <w:t>How does the French language reflect a country’s unique character (terroir, regional language, teen slang and expressions)?</w:t>
      </w:r>
    </w:p>
    <w:p w14:paraId="6E40DD6E" w14:textId="77777777" w:rsidR="00BE0C3D" w:rsidRPr="00E02292" w:rsidRDefault="00BE0C3D" w:rsidP="00ED3C93">
      <w:pPr>
        <w:pStyle w:val="ListParagraph"/>
        <w:numPr>
          <w:ilvl w:val="0"/>
          <w:numId w:val="56"/>
        </w:numPr>
        <w:spacing w:after="120"/>
        <w:contextualSpacing w:val="0"/>
      </w:pPr>
      <w:r w:rsidRPr="00E02292">
        <w:t>How do French-speaking teenagers manipulate the French language as a method of self-expression?</w:t>
      </w:r>
    </w:p>
    <w:p w14:paraId="497BC3AA" w14:textId="77777777" w:rsidR="00BE0C3D" w:rsidRPr="00E02292" w:rsidRDefault="00BE0C3D" w:rsidP="00ED3C93">
      <w:pPr>
        <w:pStyle w:val="ListParagraph"/>
        <w:numPr>
          <w:ilvl w:val="0"/>
          <w:numId w:val="56"/>
        </w:numPr>
        <w:spacing w:after="120"/>
        <w:contextualSpacing w:val="0"/>
      </w:pPr>
      <w:r w:rsidRPr="00E02292">
        <w:t>Why is it so important to distinguish between registers when addressing a French-speaking person?</w:t>
      </w:r>
    </w:p>
    <w:p w14:paraId="2C0E3098" w14:textId="77777777" w:rsidR="00BE0C3D" w:rsidRPr="00E02292" w:rsidRDefault="00BE0C3D" w:rsidP="00ED3C93">
      <w:pPr>
        <w:pStyle w:val="ListParagraph"/>
        <w:numPr>
          <w:ilvl w:val="0"/>
          <w:numId w:val="56"/>
        </w:numPr>
        <w:spacing w:after="120"/>
        <w:contextualSpacing w:val="0"/>
      </w:pPr>
      <w:r w:rsidRPr="00E02292">
        <w:t>In what way does the French language and body language differentiate formal and informal relationships?</w:t>
      </w:r>
    </w:p>
    <w:p w14:paraId="376AF6E9" w14:textId="77777777" w:rsidR="00BE0C3D" w:rsidRPr="00E02292" w:rsidRDefault="00BE0C3D" w:rsidP="00ED3C93">
      <w:pPr>
        <w:pStyle w:val="ListParagraph"/>
        <w:numPr>
          <w:ilvl w:val="0"/>
          <w:numId w:val="56"/>
        </w:numPr>
        <w:spacing w:after="120"/>
        <w:contextualSpacing w:val="0"/>
      </w:pPr>
      <w:r w:rsidRPr="00E02292">
        <w:t>How does grammatical gender influence the French worldview?</w:t>
      </w:r>
    </w:p>
    <w:p w14:paraId="1D8F0B42" w14:textId="77777777" w:rsidR="00BE0C3D" w:rsidRPr="00E02292" w:rsidRDefault="00BE0C3D" w:rsidP="00ED3C93">
      <w:pPr>
        <w:pStyle w:val="ListParagraph"/>
        <w:numPr>
          <w:ilvl w:val="0"/>
          <w:numId w:val="56"/>
        </w:numPr>
        <w:spacing w:after="120"/>
        <w:contextualSpacing w:val="0"/>
      </w:pPr>
      <w:r w:rsidRPr="00E02292">
        <w:t>How has migration shaped the French language?</w:t>
      </w:r>
    </w:p>
    <w:p w14:paraId="13AFA8D0" w14:textId="33ECB156" w:rsidR="00BE0C3D" w:rsidRPr="00E02292" w:rsidRDefault="00BE0C3D" w:rsidP="00ED3C93">
      <w:pPr>
        <w:pStyle w:val="ListParagraph"/>
        <w:numPr>
          <w:ilvl w:val="0"/>
          <w:numId w:val="56"/>
        </w:numPr>
        <w:spacing w:after="120"/>
        <w:contextualSpacing w:val="0"/>
      </w:pPr>
      <w:r w:rsidRPr="00E02292">
        <w:t>How is French used and applied in the global context?</w:t>
      </w:r>
    </w:p>
    <w:p w14:paraId="54EBF220" w14:textId="77777777" w:rsidR="00BE0C3D" w:rsidRPr="00E02292" w:rsidRDefault="00BE0C3D" w:rsidP="00ED3C93">
      <w:pPr>
        <w:pStyle w:val="ListParagraph"/>
        <w:numPr>
          <w:ilvl w:val="0"/>
          <w:numId w:val="56"/>
        </w:numPr>
        <w:spacing w:after="120"/>
        <w:contextualSpacing w:val="0"/>
      </w:pPr>
      <w:r w:rsidRPr="00E02292">
        <w:t>How have French language and culture influenced other countries?</w:t>
      </w:r>
    </w:p>
    <w:p w14:paraId="7AB4A929" w14:textId="77777777" w:rsidR="00BE0C3D" w:rsidRPr="00E02292" w:rsidRDefault="00BE0C3D" w:rsidP="00ED3C93">
      <w:pPr>
        <w:pStyle w:val="ListParagraph"/>
        <w:numPr>
          <w:ilvl w:val="0"/>
          <w:numId w:val="56"/>
        </w:numPr>
        <w:spacing w:after="120"/>
        <w:contextualSpacing w:val="0"/>
      </w:pPr>
      <w:r w:rsidRPr="00E02292">
        <w:t>What is the purpose of idioms and how are they are used in appropriate contexts?</w:t>
      </w:r>
    </w:p>
    <w:p w14:paraId="7FCA8D8A" w14:textId="1600CE86" w:rsidR="00BE0C3D" w:rsidRPr="00E02292" w:rsidRDefault="00BE0C3D" w:rsidP="00ED3C93">
      <w:pPr>
        <w:pStyle w:val="ListParagraph"/>
        <w:numPr>
          <w:ilvl w:val="0"/>
          <w:numId w:val="56"/>
        </w:numPr>
        <w:spacing w:after="120"/>
        <w:contextualSpacing w:val="0"/>
      </w:pPr>
      <w:r w:rsidRPr="00E02292">
        <w:t>How does French culture influence the formation and use of idioms</w:t>
      </w:r>
      <w:r w:rsidR="00D20610">
        <w:t xml:space="preserve"> in various Francophone communities</w:t>
      </w:r>
      <w:r w:rsidRPr="00E02292">
        <w:t>?</w:t>
      </w:r>
    </w:p>
    <w:p w14:paraId="18A4ECE2" w14:textId="1A5BF2A2" w:rsidR="00BE0C3D" w:rsidRPr="00E02292" w:rsidRDefault="00BE0C3D" w:rsidP="00ED3C93">
      <w:pPr>
        <w:pStyle w:val="ListParagraph"/>
        <w:numPr>
          <w:ilvl w:val="0"/>
          <w:numId w:val="56"/>
        </w:numPr>
        <w:spacing w:after="120"/>
        <w:contextualSpacing w:val="0"/>
      </w:pPr>
      <w:r w:rsidRPr="00E02292">
        <w:t>How do French-speaking people choose the appropriate type of question?</w:t>
      </w:r>
    </w:p>
    <w:p w14:paraId="0A20566C" w14:textId="12611D08" w:rsidR="00BE0C3D" w:rsidRPr="00E02292" w:rsidRDefault="00BE0C3D" w:rsidP="00ED3C93">
      <w:pPr>
        <w:pStyle w:val="ListParagraph"/>
        <w:numPr>
          <w:ilvl w:val="0"/>
          <w:numId w:val="56"/>
        </w:numPr>
        <w:spacing w:after="120"/>
        <w:contextualSpacing w:val="0"/>
      </w:pPr>
      <w:r w:rsidRPr="00E02292">
        <w:t xml:space="preserve">How </w:t>
      </w:r>
      <w:proofErr w:type="gramStart"/>
      <w:r w:rsidRPr="00E02292">
        <w:t>does</w:t>
      </w:r>
      <w:proofErr w:type="gramEnd"/>
      <w:r w:rsidRPr="00E02292">
        <w:t xml:space="preserve"> French culture and history create a national and personal identity</w:t>
      </w:r>
      <w:r w:rsidR="00D20610">
        <w:t>, and is it similar in other Francophone communities</w:t>
      </w:r>
      <w:r w:rsidRPr="00E02292">
        <w:t>?</w:t>
      </w:r>
    </w:p>
    <w:p w14:paraId="15A0292E" w14:textId="77777777" w:rsidR="00BE0C3D" w:rsidRPr="00E02292" w:rsidRDefault="00BE0C3D" w:rsidP="00ED3C93">
      <w:pPr>
        <w:pStyle w:val="ListParagraph"/>
        <w:numPr>
          <w:ilvl w:val="0"/>
          <w:numId w:val="56"/>
        </w:numPr>
        <w:spacing w:after="120"/>
        <w:contextualSpacing w:val="0"/>
      </w:pPr>
      <w:r w:rsidRPr="00E02292">
        <w:t>What do clichés reveal about the world’s view of French society, its history, etiquette and traditions?</w:t>
      </w:r>
    </w:p>
    <w:p w14:paraId="3C58892D" w14:textId="7557B2F5" w:rsidR="00BE0C3D" w:rsidRDefault="00BE0C3D" w:rsidP="00ED3C93">
      <w:pPr>
        <w:pStyle w:val="ListParagraph"/>
        <w:numPr>
          <w:ilvl w:val="0"/>
          <w:numId w:val="56"/>
        </w:numPr>
        <w:spacing w:after="120"/>
        <w:contextualSpacing w:val="0"/>
      </w:pPr>
      <w:r w:rsidRPr="00E02292">
        <w:t xml:space="preserve">How are </w:t>
      </w:r>
      <w:proofErr w:type="spellStart"/>
      <w:r w:rsidRPr="00E02292">
        <w:rPr>
          <w:i/>
        </w:rPr>
        <w:t>liberte</w:t>
      </w:r>
      <w:proofErr w:type="spellEnd"/>
      <w:r w:rsidRPr="00E02292">
        <w:t xml:space="preserve">, </w:t>
      </w:r>
      <w:r w:rsidRPr="00E02292">
        <w:rPr>
          <w:i/>
        </w:rPr>
        <w:t>egalite</w:t>
      </w:r>
      <w:r w:rsidRPr="00E02292">
        <w:t xml:space="preserve"> and </w:t>
      </w:r>
      <w:proofErr w:type="spellStart"/>
      <w:r w:rsidRPr="00E02292">
        <w:rPr>
          <w:i/>
        </w:rPr>
        <w:t>fraternite</w:t>
      </w:r>
      <w:proofErr w:type="spellEnd"/>
      <w:r w:rsidRPr="00E02292">
        <w:t xml:space="preserve"> evident in French social and political structures</w:t>
      </w:r>
      <w:r w:rsidR="00D20610">
        <w:t>,</w:t>
      </w:r>
      <w:r w:rsidR="00D20610" w:rsidRPr="00D20610">
        <w:t xml:space="preserve"> </w:t>
      </w:r>
      <w:r w:rsidR="00D20610">
        <w:t>and is it similar in other Francophone communities</w:t>
      </w:r>
      <w:r w:rsidR="00D20610" w:rsidRPr="00E02292">
        <w:t>?</w:t>
      </w:r>
    </w:p>
    <w:p w14:paraId="4E8D7611" w14:textId="77777777" w:rsidR="00BE0C3D" w:rsidRPr="00B929C6" w:rsidRDefault="00BE0C3D" w:rsidP="008F6206">
      <w:pPr>
        <w:pStyle w:val="Heading3"/>
      </w:pPr>
      <w:r w:rsidRPr="00B929C6">
        <w:t>Beginning French Gramma</w:t>
      </w:r>
      <w:r>
        <w:t>r</w:t>
      </w:r>
    </w:p>
    <w:p w14:paraId="23F74DFB" w14:textId="1974E11C" w:rsidR="00BE0C3D" w:rsidRDefault="00BE0C3D" w:rsidP="008F6206">
      <w:pPr>
        <w:spacing w:after="120"/>
      </w:pPr>
      <w:r w:rsidRPr="00B929C6">
        <w:t>Learners will be required to use, actively and accurately, grammar and structures drawn from the following list. The mention of an item in this list implies knowledge of both its forms and its functions at an appropriate level of accuracy and complexity. The examples in italics in parentheses are indicative; that is, they serve to illustrate the part of speech or structure that the candidate must know and hence do not represent an exhaustive specification of the required grammatical knowledge.</w:t>
      </w:r>
    </w:p>
    <w:p w14:paraId="7C77B255" w14:textId="77777777" w:rsidR="00C40DA0" w:rsidRPr="00B929C6" w:rsidRDefault="00C40DA0" w:rsidP="008F6206">
      <w:pPr>
        <w:spacing w:after="120"/>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6247"/>
      </w:tblGrid>
      <w:tr w:rsidR="00BE0C3D" w:rsidRPr="00F92A75" w14:paraId="2D165AA6" w14:textId="77777777" w:rsidTr="00C40DA0">
        <w:trPr>
          <w:cantSplit/>
          <w:tblHeader/>
          <w:jc w:val="center"/>
        </w:trPr>
        <w:tc>
          <w:tcPr>
            <w:tcW w:w="32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776DEC" w14:textId="77777777" w:rsidR="00BE0C3D" w:rsidRPr="00F92A75" w:rsidRDefault="00BE0C3D" w:rsidP="00F92A75">
            <w:pPr>
              <w:pStyle w:val="TabletextBold1"/>
              <w:rPr>
                <w:sz w:val="24"/>
                <w:szCs w:val="24"/>
              </w:rPr>
            </w:pPr>
            <w:r w:rsidRPr="00F92A75">
              <w:rPr>
                <w:sz w:val="24"/>
                <w:szCs w:val="24"/>
              </w:rPr>
              <w:t>Functions</w:t>
            </w:r>
          </w:p>
        </w:tc>
        <w:tc>
          <w:tcPr>
            <w:tcW w:w="62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C0EB79" w14:textId="77777777" w:rsidR="00BE0C3D" w:rsidRPr="00F92A75" w:rsidRDefault="00BE0C3D" w:rsidP="00F92A75">
            <w:pPr>
              <w:pStyle w:val="TabletextBold1"/>
              <w:rPr>
                <w:sz w:val="24"/>
                <w:szCs w:val="24"/>
              </w:rPr>
            </w:pPr>
            <w:r w:rsidRPr="00F92A75">
              <w:rPr>
                <w:sz w:val="24"/>
                <w:szCs w:val="24"/>
              </w:rPr>
              <w:t>Structures</w:t>
            </w:r>
          </w:p>
        </w:tc>
      </w:tr>
      <w:tr w:rsidR="00BE0C3D" w:rsidRPr="0004219A" w14:paraId="029A25DD"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4DA0560A" w14:textId="77777777" w:rsidR="00BE0C3D" w:rsidRPr="001046FC" w:rsidRDefault="00BE0C3D" w:rsidP="00AA5FCC">
            <w:pPr>
              <w:pStyle w:val="TabletextBold1"/>
              <w:rPr>
                <w:b w:val="0"/>
                <w:bCs/>
                <w:szCs w:val="24"/>
              </w:rPr>
            </w:pPr>
            <w:r w:rsidRPr="001046FC">
              <w:rPr>
                <w:b w:val="0"/>
                <w:bCs/>
                <w:szCs w:val="24"/>
              </w:rPr>
              <w:t>Adjectives</w:t>
            </w:r>
          </w:p>
        </w:tc>
        <w:tc>
          <w:tcPr>
            <w:tcW w:w="6247" w:type="dxa"/>
            <w:tcBorders>
              <w:top w:val="single" w:sz="4" w:space="0" w:color="auto"/>
              <w:left w:val="single" w:sz="4" w:space="0" w:color="auto"/>
              <w:bottom w:val="single" w:sz="4" w:space="0" w:color="auto"/>
              <w:right w:val="single" w:sz="4" w:space="0" w:color="auto"/>
            </w:tcBorders>
          </w:tcPr>
          <w:p w14:paraId="1B119F44" w14:textId="77777777" w:rsidR="00BE0C3D" w:rsidRPr="00530718" w:rsidRDefault="00BE0C3D" w:rsidP="00AA5FCC">
            <w:pPr>
              <w:pStyle w:val="TableTextListBullet"/>
              <w:spacing w:before="40" w:after="40"/>
              <w:ind w:left="340" w:hanging="227"/>
            </w:pPr>
            <w:r w:rsidRPr="00530718">
              <w:t>regular and common irregular forms</w:t>
            </w:r>
          </w:p>
          <w:p w14:paraId="0E17C12F" w14:textId="77777777" w:rsidR="00BE0C3D" w:rsidRPr="00530718" w:rsidRDefault="00BE0C3D" w:rsidP="00AA5FCC">
            <w:pPr>
              <w:pStyle w:val="TableTextListBullet"/>
              <w:spacing w:before="40" w:after="40"/>
              <w:ind w:left="340" w:hanging="227"/>
            </w:pPr>
            <w:r w:rsidRPr="00530718">
              <w:t>adjectives agreement and placement</w:t>
            </w:r>
          </w:p>
          <w:p w14:paraId="405AD482" w14:textId="77777777" w:rsidR="00BE0C3D" w:rsidRPr="00530718" w:rsidRDefault="00BE0C3D" w:rsidP="00AA5FCC">
            <w:pPr>
              <w:pStyle w:val="TableTextListBullet"/>
              <w:spacing w:before="40" w:after="40"/>
              <w:ind w:left="340" w:hanging="227"/>
              <w:rPr>
                <w:lang w:val="fr-FR"/>
              </w:rPr>
            </w:pPr>
            <w:proofErr w:type="gramStart"/>
            <w:r w:rsidRPr="00530718">
              <w:rPr>
                <w:lang w:val="fr-FR"/>
              </w:rPr>
              <w:t>interrogative</w:t>
            </w:r>
            <w:proofErr w:type="gramEnd"/>
            <w:r w:rsidRPr="00530718">
              <w:rPr>
                <w:lang w:val="fr-FR"/>
              </w:rPr>
              <w:t xml:space="preserve"> adjectives (</w:t>
            </w:r>
            <w:r w:rsidRPr="00126C93">
              <w:rPr>
                <w:i/>
                <w:lang w:val="fr-FR"/>
              </w:rPr>
              <w:t>quel, quelle, quels, quelles</w:t>
            </w:r>
            <w:r w:rsidRPr="00530718">
              <w:rPr>
                <w:lang w:val="fr-FR"/>
              </w:rPr>
              <w:t>)</w:t>
            </w:r>
          </w:p>
          <w:p w14:paraId="77974E0C" w14:textId="77777777" w:rsidR="00BE0C3D" w:rsidRPr="00530718" w:rsidRDefault="00BE0C3D" w:rsidP="00AA5FCC">
            <w:pPr>
              <w:pStyle w:val="TableTextListBullet"/>
              <w:spacing w:before="40" w:after="40"/>
              <w:ind w:left="340" w:hanging="227"/>
              <w:rPr>
                <w:lang w:val="fr-FR"/>
              </w:rPr>
            </w:pPr>
            <w:proofErr w:type="gramStart"/>
            <w:r w:rsidRPr="00530718">
              <w:rPr>
                <w:lang w:val="fr-FR"/>
              </w:rPr>
              <w:t>possessive</w:t>
            </w:r>
            <w:proofErr w:type="gramEnd"/>
            <w:r w:rsidRPr="00530718">
              <w:rPr>
                <w:lang w:val="fr-FR"/>
              </w:rPr>
              <w:t xml:space="preserve"> adjectives (</w:t>
            </w:r>
            <w:r w:rsidRPr="00126C93">
              <w:rPr>
                <w:i/>
                <w:lang w:val="fr-FR"/>
              </w:rPr>
              <w:t>mon, ma, mes, son, notre, nos…)</w:t>
            </w:r>
          </w:p>
        </w:tc>
      </w:tr>
      <w:tr w:rsidR="00BE0C3D" w:rsidRPr="00442359" w14:paraId="2A3B71E5"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6EAB3A5E" w14:textId="77777777" w:rsidR="00BE0C3D" w:rsidRPr="001046FC" w:rsidRDefault="00BE0C3D" w:rsidP="00F92A75">
            <w:pPr>
              <w:pStyle w:val="TabletextBold1"/>
              <w:rPr>
                <w:b w:val="0"/>
                <w:bCs/>
                <w:szCs w:val="24"/>
              </w:rPr>
            </w:pPr>
            <w:r w:rsidRPr="001046FC">
              <w:rPr>
                <w:b w:val="0"/>
                <w:bCs/>
                <w:szCs w:val="24"/>
              </w:rPr>
              <w:t>Adverbs</w:t>
            </w:r>
          </w:p>
        </w:tc>
        <w:tc>
          <w:tcPr>
            <w:tcW w:w="6247" w:type="dxa"/>
            <w:tcBorders>
              <w:top w:val="single" w:sz="4" w:space="0" w:color="auto"/>
              <w:left w:val="single" w:sz="4" w:space="0" w:color="auto"/>
              <w:bottom w:val="single" w:sz="4" w:space="0" w:color="auto"/>
              <w:right w:val="single" w:sz="4" w:space="0" w:color="auto"/>
            </w:tcBorders>
          </w:tcPr>
          <w:p w14:paraId="39EB1300" w14:textId="77777777" w:rsidR="00BE0C3D" w:rsidRPr="00530718" w:rsidRDefault="00BE0C3D" w:rsidP="00F92A75">
            <w:pPr>
              <w:pStyle w:val="TableTextListBullet"/>
              <w:spacing w:before="40" w:after="40"/>
              <w:ind w:left="340" w:hanging="227"/>
            </w:pPr>
            <w:r w:rsidRPr="00530718">
              <w:t>adverb placement, formation</w:t>
            </w:r>
          </w:p>
          <w:p w14:paraId="0A44B24E" w14:textId="77777777" w:rsidR="00BE0C3D" w:rsidRPr="00530718" w:rsidRDefault="00BE0C3D" w:rsidP="00F92A75">
            <w:pPr>
              <w:pStyle w:val="TableTextListBullet"/>
              <w:spacing w:before="40" w:after="40"/>
              <w:ind w:left="340" w:hanging="227"/>
            </w:pPr>
            <w:r w:rsidRPr="00530718">
              <w:t>irregular forms</w:t>
            </w:r>
          </w:p>
          <w:p w14:paraId="087922DF" w14:textId="77777777" w:rsidR="00BE0C3D" w:rsidRPr="00530718" w:rsidRDefault="00BE0C3D" w:rsidP="00F92A75">
            <w:pPr>
              <w:pStyle w:val="TableTextListBullet"/>
              <w:spacing w:before="40" w:after="40"/>
              <w:ind w:left="340" w:hanging="227"/>
              <w:rPr>
                <w:lang w:val="fr-FR"/>
              </w:rPr>
            </w:pPr>
            <w:proofErr w:type="spellStart"/>
            <w:proofErr w:type="gramStart"/>
            <w:r w:rsidRPr="00530718">
              <w:rPr>
                <w:lang w:val="fr-FR"/>
              </w:rPr>
              <w:t>negation</w:t>
            </w:r>
            <w:proofErr w:type="spellEnd"/>
            <w:proofErr w:type="gramEnd"/>
            <w:r w:rsidRPr="00530718">
              <w:rPr>
                <w:lang w:val="fr-FR"/>
              </w:rPr>
              <w:t xml:space="preserve"> (</w:t>
            </w:r>
            <w:r w:rsidRPr="00126C93">
              <w:rPr>
                <w:i/>
                <w:lang w:val="fr-FR"/>
              </w:rPr>
              <w:t>ne… pas, ne… que, ne… jamais, ne… rien, ne… plus, ne… personne, ne… aucun</w:t>
            </w:r>
            <w:r w:rsidRPr="00530718">
              <w:rPr>
                <w:lang w:val="fr-FR"/>
              </w:rPr>
              <w:t>)</w:t>
            </w:r>
          </w:p>
        </w:tc>
      </w:tr>
      <w:tr w:rsidR="00BE0C3D" w:rsidRPr="0004219A" w14:paraId="753CC07F"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4731EF47" w14:textId="77777777" w:rsidR="00BE0C3D" w:rsidRPr="001046FC" w:rsidRDefault="00BE0C3D" w:rsidP="00F92A75">
            <w:pPr>
              <w:pStyle w:val="TabletextBold1"/>
              <w:rPr>
                <w:b w:val="0"/>
                <w:bCs/>
                <w:szCs w:val="24"/>
              </w:rPr>
            </w:pPr>
            <w:r w:rsidRPr="001046FC">
              <w:rPr>
                <w:b w:val="0"/>
                <w:bCs/>
                <w:szCs w:val="24"/>
              </w:rPr>
              <w:lastRenderedPageBreak/>
              <w:t>Articles</w:t>
            </w:r>
          </w:p>
        </w:tc>
        <w:tc>
          <w:tcPr>
            <w:tcW w:w="6247" w:type="dxa"/>
            <w:tcBorders>
              <w:top w:val="single" w:sz="4" w:space="0" w:color="auto"/>
              <w:left w:val="single" w:sz="4" w:space="0" w:color="auto"/>
              <w:bottom w:val="single" w:sz="4" w:space="0" w:color="auto"/>
              <w:right w:val="single" w:sz="4" w:space="0" w:color="auto"/>
            </w:tcBorders>
          </w:tcPr>
          <w:p w14:paraId="61B54CF5" w14:textId="77777777" w:rsidR="00BE0C3D" w:rsidRPr="00530718" w:rsidRDefault="00BE0C3D" w:rsidP="00F92A75">
            <w:pPr>
              <w:pStyle w:val="TableTextListBullet"/>
              <w:spacing w:before="40" w:after="40"/>
              <w:ind w:left="340" w:hanging="227"/>
            </w:pPr>
            <w:r w:rsidRPr="00530718">
              <w:t>in a negative construction</w:t>
            </w:r>
          </w:p>
          <w:p w14:paraId="03564EDD" w14:textId="77777777" w:rsidR="00BE0C3D" w:rsidRPr="00530718" w:rsidRDefault="00BE0C3D" w:rsidP="00F92A75">
            <w:pPr>
              <w:pStyle w:val="TableTextListBullet"/>
              <w:spacing w:before="40" w:after="40"/>
              <w:ind w:left="340" w:hanging="227"/>
            </w:pPr>
            <w:r w:rsidRPr="00530718">
              <w:t>after expressions of quantity</w:t>
            </w:r>
          </w:p>
          <w:p w14:paraId="211C316E" w14:textId="77777777" w:rsidR="00BE0C3D" w:rsidRPr="00530718" w:rsidRDefault="00BE0C3D" w:rsidP="00F92A75">
            <w:pPr>
              <w:pStyle w:val="TableTextListBullet"/>
              <w:spacing w:before="40" w:after="40"/>
              <w:ind w:left="340" w:hanging="227"/>
            </w:pPr>
            <w:r w:rsidRPr="00530718">
              <w:t>omission of the article</w:t>
            </w:r>
          </w:p>
          <w:p w14:paraId="51A104D4" w14:textId="77777777" w:rsidR="00BE0C3D" w:rsidRPr="00530718" w:rsidRDefault="00BE0C3D" w:rsidP="00F92A75">
            <w:pPr>
              <w:pStyle w:val="TableTextListBullet"/>
              <w:spacing w:before="40" w:after="40"/>
              <w:ind w:left="340" w:hanging="227"/>
            </w:pPr>
            <w:r w:rsidRPr="00530718">
              <w:t>definite and indefinite</w:t>
            </w:r>
          </w:p>
          <w:p w14:paraId="294317E0" w14:textId="77777777" w:rsidR="00BE0C3D" w:rsidRPr="00530718" w:rsidRDefault="00BE0C3D" w:rsidP="00F92A75">
            <w:pPr>
              <w:pStyle w:val="TableTextListBullet"/>
              <w:spacing w:before="40" w:after="40"/>
              <w:ind w:left="340" w:hanging="227"/>
              <w:rPr>
                <w:lang w:val="fr-FR"/>
              </w:rPr>
            </w:pPr>
            <w:proofErr w:type="spellStart"/>
            <w:proofErr w:type="gramStart"/>
            <w:r w:rsidRPr="00530718">
              <w:rPr>
                <w:lang w:val="fr-FR"/>
              </w:rPr>
              <w:t>stressed</w:t>
            </w:r>
            <w:proofErr w:type="spellEnd"/>
            <w:proofErr w:type="gramEnd"/>
            <w:r w:rsidRPr="00530718">
              <w:rPr>
                <w:lang w:val="fr-FR"/>
              </w:rPr>
              <w:t xml:space="preserve"> </w:t>
            </w:r>
            <w:proofErr w:type="spellStart"/>
            <w:r w:rsidRPr="00530718">
              <w:rPr>
                <w:lang w:val="fr-FR"/>
              </w:rPr>
              <w:t>pronouns</w:t>
            </w:r>
            <w:proofErr w:type="spellEnd"/>
            <w:r w:rsidRPr="00530718">
              <w:rPr>
                <w:lang w:val="fr-FR"/>
              </w:rPr>
              <w:t xml:space="preserve"> (</w:t>
            </w:r>
            <w:r w:rsidRPr="00126C93">
              <w:rPr>
                <w:i/>
                <w:lang w:val="fr-FR"/>
              </w:rPr>
              <w:t>moi, toi, lui, elle</w:t>
            </w:r>
            <w:r w:rsidRPr="00530718">
              <w:rPr>
                <w:lang w:val="fr-FR"/>
              </w:rPr>
              <w:t>)</w:t>
            </w:r>
          </w:p>
          <w:p w14:paraId="0DF7C492" w14:textId="77777777" w:rsidR="00BE0C3D" w:rsidRPr="00530718" w:rsidRDefault="00BE0C3D" w:rsidP="00F92A75">
            <w:pPr>
              <w:pStyle w:val="TableTextListBullet"/>
              <w:spacing w:before="40" w:after="40"/>
              <w:ind w:left="340" w:hanging="227"/>
              <w:rPr>
                <w:lang w:val="fr-FR"/>
              </w:rPr>
            </w:pPr>
            <w:proofErr w:type="gramStart"/>
            <w:r w:rsidRPr="00530718">
              <w:rPr>
                <w:lang w:val="fr-FR"/>
              </w:rPr>
              <w:t>partitive</w:t>
            </w:r>
            <w:proofErr w:type="gramEnd"/>
            <w:r w:rsidRPr="00530718">
              <w:rPr>
                <w:lang w:val="fr-FR"/>
              </w:rPr>
              <w:t xml:space="preserve"> article (</w:t>
            </w:r>
            <w:r w:rsidRPr="00126C93">
              <w:rPr>
                <w:i/>
                <w:lang w:val="fr-FR"/>
              </w:rPr>
              <w:t>du, de</w:t>
            </w:r>
            <w:r>
              <w:rPr>
                <w:i/>
                <w:lang w:val="fr-FR"/>
              </w:rPr>
              <w:t xml:space="preserve"> </w:t>
            </w:r>
            <w:r w:rsidRPr="00126C93">
              <w:rPr>
                <w:i/>
                <w:lang w:val="fr-FR"/>
              </w:rPr>
              <w:t xml:space="preserve">la, </w:t>
            </w:r>
            <w:proofErr w:type="spellStart"/>
            <w:r w:rsidRPr="00126C93">
              <w:rPr>
                <w:i/>
                <w:lang w:val="fr-FR"/>
              </w:rPr>
              <w:t>del</w:t>
            </w:r>
            <w:proofErr w:type="spellEnd"/>
            <w:r w:rsidRPr="00126C93">
              <w:rPr>
                <w:i/>
                <w:lang w:val="fr-FR"/>
              </w:rPr>
              <w:t>’, des and de</w:t>
            </w:r>
            <w:r w:rsidRPr="00530718">
              <w:rPr>
                <w:lang w:val="fr-FR"/>
              </w:rPr>
              <w:t>)</w:t>
            </w:r>
          </w:p>
        </w:tc>
      </w:tr>
      <w:tr w:rsidR="00BE0C3D" w:rsidRPr="00530718" w14:paraId="1828E06D"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36B1AF77" w14:textId="77777777" w:rsidR="00BE0C3D" w:rsidRPr="001046FC" w:rsidRDefault="00BE0C3D" w:rsidP="00F92A75">
            <w:pPr>
              <w:pStyle w:val="TabletextBold1"/>
              <w:rPr>
                <w:b w:val="0"/>
                <w:bCs/>
                <w:szCs w:val="24"/>
              </w:rPr>
            </w:pPr>
            <w:r w:rsidRPr="001046FC">
              <w:rPr>
                <w:b w:val="0"/>
                <w:bCs/>
                <w:szCs w:val="24"/>
              </w:rPr>
              <w:t>Conjunctions</w:t>
            </w:r>
          </w:p>
        </w:tc>
        <w:tc>
          <w:tcPr>
            <w:tcW w:w="6247" w:type="dxa"/>
            <w:tcBorders>
              <w:top w:val="single" w:sz="4" w:space="0" w:color="auto"/>
              <w:left w:val="single" w:sz="4" w:space="0" w:color="auto"/>
              <w:bottom w:val="single" w:sz="4" w:space="0" w:color="auto"/>
              <w:right w:val="single" w:sz="4" w:space="0" w:color="auto"/>
            </w:tcBorders>
          </w:tcPr>
          <w:p w14:paraId="59A52E4A" w14:textId="77777777" w:rsidR="00BE0C3D" w:rsidRPr="00530718" w:rsidRDefault="00BE0C3D" w:rsidP="00F92A75">
            <w:pPr>
              <w:pStyle w:val="TableTextListBullet"/>
              <w:spacing w:before="40" w:after="40"/>
              <w:ind w:left="340" w:hanging="227"/>
              <w:rPr>
                <w:lang w:val="fr-FR" w:eastAsia="ja-JP"/>
              </w:rPr>
            </w:pPr>
            <w:proofErr w:type="spellStart"/>
            <w:proofErr w:type="gramStart"/>
            <w:r w:rsidRPr="00530718">
              <w:rPr>
                <w:lang w:val="fr-FR" w:eastAsia="ja-JP"/>
              </w:rPr>
              <w:t>coordinating</w:t>
            </w:r>
            <w:proofErr w:type="spellEnd"/>
            <w:proofErr w:type="gramEnd"/>
            <w:r w:rsidRPr="00530718">
              <w:rPr>
                <w:lang w:val="fr-FR" w:eastAsia="ja-JP"/>
              </w:rPr>
              <w:t xml:space="preserve"> </w:t>
            </w:r>
            <w:proofErr w:type="spellStart"/>
            <w:r w:rsidRPr="00530718">
              <w:rPr>
                <w:lang w:val="fr-FR" w:eastAsia="ja-JP"/>
              </w:rPr>
              <w:t>conjunctions</w:t>
            </w:r>
            <w:proofErr w:type="spellEnd"/>
            <w:r w:rsidRPr="00530718">
              <w:rPr>
                <w:lang w:val="fr-FR" w:eastAsia="ja-JP"/>
              </w:rPr>
              <w:t xml:space="preserve"> (</w:t>
            </w:r>
            <w:r w:rsidRPr="00126C93">
              <w:rPr>
                <w:i/>
                <w:lang w:val="fr-FR" w:eastAsia="ja-JP"/>
              </w:rPr>
              <w:t>car, donc, ensuite, puis…)</w:t>
            </w:r>
          </w:p>
          <w:p w14:paraId="30EDA05B" w14:textId="77777777" w:rsidR="00BE0C3D" w:rsidRPr="00530718" w:rsidRDefault="00BE0C3D" w:rsidP="00F92A75">
            <w:pPr>
              <w:pStyle w:val="TableTextListBullet"/>
              <w:spacing w:before="40" w:after="40"/>
              <w:ind w:left="340" w:hanging="227"/>
              <w:rPr>
                <w:lang w:val="fr-FR" w:eastAsia="ja-JP"/>
              </w:rPr>
            </w:pPr>
            <w:proofErr w:type="spellStart"/>
            <w:proofErr w:type="gramStart"/>
            <w:r w:rsidRPr="00530718">
              <w:rPr>
                <w:lang w:val="fr-FR" w:eastAsia="ja-JP"/>
              </w:rPr>
              <w:t>conjunctions</w:t>
            </w:r>
            <w:proofErr w:type="spellEnd"/>
            <w:proofErr w:type="gramEnd"/>
            <w:r w:rsidRPr="00530718">
              <w:rPr>
                <w:lang w:val="fr-FR" w:eastAsia="ja-JP"/>
              </w:rPr>
              <w:t xml:space="preserve"> of conclusion (</w:t>
            </w:r>
            <w:r w:rsidRPr="00126C93">
              <w:rPr>
                <w:i/>
                <w:lang w:val="fr-FR" w:eastAsia="ja-JP"/>
              </w:rPr>
              <w:t>parce que, car, comme</w:t>
            </w:r>
            <w:r w:rsidRPr="00530718">
              <w:rPr>
                <w:lang w:val="fr-FR" w:eastAsia="ja-JP"/>
              </w:rPr>
              <w:t>)</w:t>
            </w:r>
          </w:p>
          <w:p w14:paraId="272D83E0" w14:textId="77777777" w:rsidR="00BE0C3D" w:rsidRPr="00530718" w:rsidRDefault="00BE0C3D" w:rsidP="00F92A75">
            <w:pPr>
              <w:pStyle w:val="TableTextListBullet"/>
              <w:spacing w:before="40" w:after="40"/>
              <w:ind w:left="340" w:hanging="227"/>
              <w:rPr>
                <w:lang w:eastAsia="ja-JP"/>
              </w:rPr>
            </w:pPr>
            <w:r w:rsidRPr="00530718">
              <w:t>phrases followed by the indicative</w:t>
            </w:r>
          </w:p>
        </w:tc>
      </w:tr>
      <w:tr w:rsidR="00BE0C3D" w:rsidRPr="00530718" w14:paraId="7098F360" w14:textId="77777777" w:rsidTr="00C40DA0">
        <w:trPr>
          <w:cantSplit/>
          <w:trHeight w:val="479"/>
          <w:jc w:val="center"/>
        </w:trPr>
        <w:tc>
          <w:tcPr>
            <w:tcW w:w="3256" w:type="dxa"/>
            <w:tcBorders>
              <w:top w:val="single" w:sz="4" w:space="0" w:color="auto"/>
              <w:left w:val="single" w:sz="4" w:space="0" w:color="auto"/>
              <w:bottom w:val="single" w:sz="4" w:space="0" w:color="auto"/>
              <w:right w:val="single" w:sz="4" w:space="0" w:color="auto"/>
            </w:tcBorders>
          </w:tcPr>
          <w:p w14:paraId="733663FA" w14:textId="77777777" w:rsidR="00BE0C3D" w:rsidRPr="001046FC" w:rsidRDefault="00BE0C3D" w:rsidP="00F92A75">
            <w:pPr>
              <w:pStyle w:val="TabletextBold1"/>
              <w:rPr>
                <w:b w:val="0"/>
                <w:bCs/>
                <w:szCs w:val="24"/>
              </w:rPr>
            </w:pPr>
            <w:r w:rsidRPr="001046FC">
              <w:rPr>
                <w:b w:val="0"/>
                <w:bCs/>
                <w:szCs w:val="24"/>
              </w:rPr>
              <w:t>Interrogative</w:t>
            </w:r>
          </w:p>
        </w:tc>
        <w:tc>
          <w:tcPr>
            <w:tcW w:w="6247" w:type="dxa"/>
            <w:tcBorders>
              <w:top w:val="single" w:sz="4" w:space="0" w:color="auto"/>
              <w:left w:val="single" w:sz="4" w:space="0" w:color="auto"/>
              <w:bottom w:val="single" w:sz="4" w:space="0" w:color="auto"/>
              <w:right w:val="single" w:sz="4" w:space="0" w:color="auto"/>
            </w:tcBorders>
          </w:tcPr>
          <w:p w14:paraId="08A6585F" w14:textId="35C8BE22" w:rsidR="00BE0C3D" w:rsidRPr="00530718" w:rsidRDefault="00BE0C3D" w:rsidP="00F92A75">
            <w:pPr>
              <w:pStyle w:val="TableTextListBullet"/>
              <w:spacing w:before="40" w:after="40"/>
              <w:ind w:left="340" w:hanging="227"/>
            </w:pPr>
            <w:r w:rsidRPr="00530718">
              <w:t xml:space="preserve">3 question forms </w:t>
            </w:r>
            <w:r w:rsidR="00F92A75">
              <w:t>and</w:t>
            </w:r>
            <w:r w:rsidRPr="00530718">
              <w:t xml:space="preserve"> sentence structure</w:t>
            </w:r>
          </w:p>
        </w:tc>
      </w:tr>
      <w:tr w:rsidR="00BE0C3D" w:rsidRPr="00530718" w14:paraId="2B44062B"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36BD92ED" w14:textId="77777777" w:rsidR="00BE0C3D" w:rsidRPr="001046FC" w:rsidRDefault="00BE0C3D" w:rsidP="00F92A75">
            <w:pPr>
              <w:pStyle w:val="TabletextBold1"/>
              <w:rPr>
                <w:b w:val="0"/>
                <w:bCs/>
                <w:szCs w:val="24"/>
              </w:rPr>
            </w:pPr>
            <w:r w:rsidRPr="001046FC">
              <w:rPr>
                <w:b w:val="0"/>
                <w:bCs/>
                <w:szCs w:val="24"/>
              </w:rPr>
              <w:t>Nouns</w:t>
            </w:r>
          </w:p>
        </w:tc>
        <w:tc>
          <w:tcPr>
            <w:tcW w:w="6247" w:type="dxa"/>
            <w:tcBorders>
              <w:top w:val="single" w:sz="4" w:space="0" w:color="auto"/>
              <w:left w:val="single" w:sz="4" w:space="0" w:color="auto"/>
              <w:bottom w:val="single" w:sz="4" w:space="0" w:color="auto"/>
              <w:right w:val="single" w:sz="4" w:space="0" w:color="auto"/>
            </w:tcBorders>
          </w:tcPr>
          <w:p w14:paraId="21BA5B0D" w14:textId="77777777" w:rsidR="00BE0C3D" w:rsidRPr="00530718" w:rsidRDefault="00BE0C3D" w:rsidP="00F92A75">
            <w:pPr>
              <w:pStyle w:val="TableTextListBullet"/>
              <w:spacing w:before="40" w:after="40"/>
              <w:ind w:left="340" w:hanging="227"/>
            </w:pPr>
            <w:r w:rsidRPr="00530718">
              <w:t>gender</w:t>
            </w:r>
          </w:p>
          <w:p w14:paraId="0543CA1B" w14:textId="77777777" w:rsidR="00BE0C3D" w:rsidRPr="00530718" w:rsidRDefault="00BE0C3D" w:rsidP="00F92A75">
            <w:pPr>
              <w:pStyle w:val="TableTextListBullet"/>
              <w:spacing w:before="40" w:after="40"/>
              <w:ind w:left="340" w:hanging="227"/>
            </w:pPr>
            <w:r w:rsidRPr="00530718">
              <w:t>agreement</w:t>
            </w:r>
          </w:p>
          <w:p w14:paraId="14AD331F" w14:textId="77777777" w:rsidR="00BE0C3D" w:rsidRPr="00530718" w:rsidRDefault="00BE0C3D" w:rsidP="00F92A75">
            <w:pPr>
              <w:pStyle w:val="TableTextListBullet"/>
              <w:spacing w:before="40" w:after="40"/>
              <w:ind w:left="340" w:hanging="227"/>
            </w:pPr>
            <w:r w:rsidRPr="00530718">
              <w:t>definite and indefinite articles</w:t>
            </w:r>
          </w:p>
          <w:p w14:paraId="538EE069" w14:textId="77777777" w:rsidR="00BE0C3D" w:rsidRPr="00530718" w:rsidRDefault="00BE0C3D" w:rsidP="00F92A75">
            <w:pPr>
              <w:pStyle w:val="TableTextListBullet"/>
              <w:spacing w:before="40" w:after="40"/>
              <w:ind w:left="340" w:hanging="227"/>
            </w:pPr>
            <w:r w:rsidRPr="00530718">
              <w:t>possessive and demonstrative adjectives</w:t>
            </w:r>
          </w:p>
        </w:tc>
      </w:tr>
      <w:tr w:rsidR="00BE0C3D" w:rsidRPr="00530718" w14:paraId="0453A951"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6BAD7A48" w14:textId="77777777" w:rsidR="00BE0C3D" w:rsidRPr="001046FC" w:rsidRDefault="00BE0C3D" w:rsidP="00F92A75">
            <w:pPr>
              <w:pStyle w:val="TabletextBold1"/>
              <w:rPr>
                <w:b w:val="0"/>
                <w:bCs/>
                <w:szCs w:val="24"/>
              </w:rPr>
            </w:pPr>
            <w:r w:rsidRPr="001046FC">
              <w:rPr>
                <w:b w:val="0"/>
                <w:bCs/>
                <w:szCs w:val="24"/>
              </w:rPr>
              <w:t>Numerals</w:t>
            </w:r>
          </w:p>
        </w:tc>
        <w:tc>
          <w:tcPr>
            <w:tcW w:w="6247" w:type="dxa"/>
            <w:tcBorders>
              <w:top w:val="single" w:sz="4" w:space="0" w:color="auto"/>
              <w:left w:val="single" w:sz="4" w:space="0" w:color="auto"/>
              <w:bottom w:val="single" w:sz="4" w:space="0" w:color="auto"/>
              <w:right w:val="single" w:sz="4" w:space="0" w:color="auto"/>
            </w:tcBorders>
          </w:tcPr>
          <w:p w14:paraId="7939141D" w14:textId="77777777" w:rsidR="00BE0C3D" w:rsidRPr="00530718" w:rsidRDefault="00BE0C3D" w:rsidP="00F92A75">
            <w:pPr>
              <w:pStyle w:val="TableTextListBullet"/>
              <w:spacing w:before="40" w:after="40"/>
              <w:ind w:left="340" w:hanging="227"/>
            </w:pPr>
            <w:r w:rsidRPr="00530718">
              <w:t>cardinals (</w:t>
            </w:r>
            <w:r w:rsidRPr="00126C93">
              <w:rPr>
                <w:i/>
              </w:rPr>
              <w:t>un, deux, trois…)</w:t>
            </w:r>
          </w:p>
          <w:p w14:paraId="1DC59566" w14:textId="77777777" w:rsidR="00BE0C3D" w:rsidRPr="00530718" w:rsidRDefault="00BE0C3D" w:rsidP="00F92A75">
            <w:pPr>
              <w:pStyle w:val="TableTextListBullet"/>
              <w:spacing w:before="40" w:after="40"/>
              <w:ind w:left="340" w:hanging="227"/>
            </w:pPr>
            <w:r w:rsidRPr="00530718">
              <w:t>ordinals (</w:t>
            </w:r>
            <w:r w:rsidRPr="00126C93">
              <w:rPr>
                <w:i/>
              </w:rPr>
              <w:t>premier, premi</w:t>
            </w:r>
            <w:r w:rsidRPr="00126C93">
              <w:rPr>
                <w:rFonts w:cs="Calibri"/>
                <w:i/>
              </w:rPr>
              <w:t>è</w:t>
            </w:r>
            <w:r w:rsidRPr="00126C93">
              <w:rPr>
                <w:i/>
              </w:rPr>
              <w:t xml:space="preserve">re, </w:t>
            </w:r>
            <w:proofErr w:type="spellStart"/>
            <w:r w:rsidRPr="00126C93">
              <w:rPr>
                <w:i/>
              </w:rPr>
              <w:t>vingti</w:t>
            </w:r>
            <w:r w:rsidRPr="00126C93">
              <w:rPr>
                <w:rFonts w:cs="Calibri"/>
                <w:i/>
              </w:rPr>
              <w:t>è</w:t>
            </w:r>
            <w:r w:rsidRPr="00126C93">
              <w:rPr>
                <w:i/>
              </w:rPr>
              <w:t>me</w:t>
            </w:r>
            <w:proofErr w:type="spellEnd"/>
            <w:r w:rsidRPr="00126C93">
              <w:rPr>
                <w:i/>
              </w:rPr>
              <w:t>…)</w:t>
            </w:r>
          </w:p>
          <w:p w14:paraId="40011D15" w14:textId="77777777" w:rsidR="00BE0C3D" w:rsidRPr="00530718" w:rsidRDefault="00BE0C3D" w:rsidP="00F92A75">
            <w:pPr>
              <w:pStyle w:val="TableTextListBullet"/>
              <w:spacing w:before="40" w:after="40"/>
              <w:ind w:left="340" w:hanging="227"/>
            </w:pPr>
            <w:r w:rsidRPr="00530718">
              <w:t>date</w:t>
            </w:r>
          </w:p>
          <w:p w14:paraId="05C57CDC" w14:textId="7132F14B" w:rsidR="00BE0C3D" w:rsidRPr="00530718" w:rsidRDefault="00BE0C3D" w:rsidP="00F92A75">
            <w:pPr>
              <w:pStyle w:val="TableTextListBullet"/>
              <w:spacing w:before="40" w:after="40"/>
              <w:ind w:left="340" w:hanging="227"/>
            </w:pPr>
            <w:r w:rsidRPr="00530718">
              <w:t>time</w:t>
            </w:r>
          </w:p>
        </w:tc>
      </w:tr>
      <w:tr w:rsidR="00BE0C3D" w:rsidRPr="00530718" w14:paraId="2918E99A"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18932E0B" w14:textId="77777777" w:rsidR="00BE0C3D" w:rsidRPr="001046FC" w:rsidRDefault="00BE0C3D" w:rsidP="00F92A75">
            <w:pPr>
              <w:pStyle w:val="TabletextBold1"/>
              <w:rPr>
                <w:b w:val="0"/>
                <w:bCs/>
                <w:szCs w:val="24"/>
              </w:rPr>
            </w:pPr>
            <w:r w:rsidRPr="001046FC">
              <w:rPr>
                <w:b w:val="0"/>
                <w:bCs/>
                <w:szCs w:val="24"/>
              </w:rPr>
              <w:t>Prepositions</w:t>
            </w:r>
          </w:p>
        </w:tc>
        <w:tc>
          <w:tcPr>
            <w:tcW w:w="6247" w:type="dxa"/>
            <w:tcBorders>
              <w:top w:val="single" w:sz="4" w:space="0" w:color="auto"/>
              <w:left w:val="single" w:sz="4" w:space="0" w:color="auto"/>
              <w:bottom w:val="single" w:sz="4" w:space="0" w:color="auto"/>
              <w:right w:val="single" w:sz="4" w:space="0" w:color="auto"/>
            </w:tcBorders>
          </w:tcPr>
          <w:p w14:paraId="615A1683" w14:textId="77777777" w:rsidR="00BE0C3D" w:rsidRPr="00530718" w:rsidRDefault="00BE0C3D" w:rsidP="00F92A75">
            <w:pPr>
              <w:pStyle w:val="TableTextListBullet"/>
              <w:spacing w:before="40" w:after="40"/>
              <w:ind w:left="340" w:hanging="227"/>
            </w:pPr>
            <w:r w:rsidRPr="00530718">
              <w:t>location and direction</w:t>
            </w:r>
          </w:p>
          <w:p w14:paraId="581E9A79" w14:textId="77777777" w:rsidR="00BE0C3D" w:rsidRPr="00530718" w:rsidRDefault="00BE0C3D" w:rsidP="00F92A75">
            <w:pPr>
              <w:pStyle w:val="TableTextListBullet"/>
              <w:spacing w:before="40" w:after="40"/>
              <w:ind w:left="340" w:hanging="227"/>
            </w:pPr>
            <w:r w:rsidRPr="00530718">
              <w:t>time</w:t>
            </w:r>
          </w:p>
        </w:tc>
      </w:tr>
      <w:tr w:rsidR="00BE0C3D" w:rsidRPr="00530718" w14:paraId="7F365056"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3BC68406" w14:textId="77777777" w:rsidR="00BE0C3D" w:rsidRPr="001046FC" w:rsidRDefault="00BE0C3D" w:rsidP="00F92A75">
            <w:pPr>
              <w:pStyle w:val="TabletextBold1"/>
              <w:rPr>
                <w:b w:val="0"/>
                <w:bCs/>
                <w:szCs w:val="24"/>
              </w:rPr>
            </w:pPr>
            <w:r w:rsidRPr="001046FC">
              <w:rPr>
                <w:b w:val="0"/>
                <w:bCs/>
                <w:szCs w:val="24"/>
              </w:rPr>
              <w:t>Pronouns</w:t>
            </w:r>
          </w:p>
        </w:tc>
        <w:tc>
          <w:tcPr>
            <w:tcW w:w="6247" w:type="dxa"/>
            <w:tcBorders>
              <w:top w:val="single" w:sz="4" w:space="0" w:color="auto"/>
              <w:left w:val="single" w:sz="4" w:space="0" w:color="auto"/>
              <w:bottom w:val="single" w:sz="4" w:space="0" w:color="auto"/>
              <w:right w:val="single" w:sz="4" w:space="0" w:color="auto"/>
            </w:tcBorders>
          </w:tcPr>
          <w:p w14:paraId="49C3B42B" w14:textId="77777777" w:rsidR="00BE0C3D" w:rsidRPr="00530718" w:rsidRDefault="00BE0C3D" w:rsidP="00F92A75">
            <w:pPr>
              <w:pStyle w:val="TableTextListBullet"/>
              <w:spacing w:before="40" w:after="40"/>
              <w:ind w:left="340" w:hanging="227"/>
            </w:pPr>
            <w:r w:rsidRPr="00530718">
              <w:t>subject pronouns (including on)</w:t>
            </w:r>
          </w:p>
          <w:p w14:paraId="73E3B53A" w14:textId="77777777" w:rsidR="00BE0C3D" w:rsidRPr="00530718" w:rsidRDefault="00BE0C3D" w:rsidP="00F92A75">
            <w:pPr>
              <w:pStyle w:val="TableTextListBullet"/>
              <w:spacing w:before="40" w:after="40"/>
              <w:ind w:left="340" w:hanging="227"/>
              <w:rPr>
                <w:lang w:val="fr-FR"/>
              </w:rPr>
            </w:pPr>
            <w:proofErr w:type="gramStart"/>
            <w:r w:rsidRPr="00530718">
              <w:rPr>
                <w:lang w:val="fr-FR"/>
              </w:rPr>
              <w:t>direct</w:t>
            </w:r>
            <w:proofErr w:type="gramEnd"/>
            <w:r w:rsidRPr="00530718">
              <w:rPr>
                <w:lang w:val="fr-FR"/>
              </w:rPr>
              <w:t xml:space="preserve"> and indirect </w:t>
            </w:r>
            <w:proofErr w:type="spellStart"/>
            <w:r w:rsidRPr="00530718">
              <w:rPr>
                <w:lang w:val="fr-FR"/>
              </w:rPr>
              <w:t>object</w:t>
            </w:r>
            <w:proofErr w:type="spellEnd"/>
            <w:r w:rsidRPr="00530718">
              <w:rPr>
                <w:lang w:val="fr-FR"/>
              </w:rPr>
              <w:t xml:space="preserve"> </w:t>
            </w:r>
            <w:proofErr w:type="spellStart"/>
            <w:r w:rsidRPr="00530718">
              <w:rPr>
                <w:lang w:val="fr-FR"/>
              </w:rPr>
              <w:t>pronouns</w:t>
            </w:r>
            <w:proofErr w:type="spellEnd"/>
            <w:r w:rsidRPr="00530718">
              <w:rPr>
                <w:lang w:val="fr-FR"/>
              </w:rPr>
              <w:t xml:space="preserve"> (</w:t>
            </w:r>
            <w:r w:rsidRPr="00126C93">
              <w:rPr>
                <w:i/>
                <w:lang w:val="fr-FR"/>
              </w:rPr>
              <w:t>le, la, les, lui, leur</w:t>
            </w:r>
            <w:r w:rsidRPr="00530718">
              <w:rPr>
                <w:lang w:val="fr-FR"/>
              </w:rPr>
              <w:t>)</w:t>
            </w:r>
          </w:p>
          <w:p w14:paraId="01AC6996" w14:textId="77777777" w:rsidR="00BE0C3D" w:rsidRPr="00530718" w:rsidRDefault="00BE0C3D" w:rsidP="00F92A75">
            <w:pPr>
              <w:pStyle w:val="TableTextListBullet"/>
              <w:spacing w:before="40" w:after="40"/>
              <w:ind w:left="340" w:hanging="227"/>
              <w:rPr>
                <w:lang w:val="fr-FR"/>
              </w:rPr>
            </w:pPr>
            <w:proofErr w:type="gramStart"/>
            <w:r w:rsidRPr="00530718">
              <w:rPr>
                <w:lang w:val="fr-FR"/>
              </w:rPr>
              <w:t>relative</w:t>
            </w:r>
            <w:proofErr w:type="gramEnd"/>
            <w:r w:rsidRPr="00530718">
              <w:rPr>
                <w:lang w:val="fr-FR"/>
              </w:rPr>
              <w:t xml:space="preserve"> (</w:t>
            </w:r>
            <w:r w:rsidRPr="00126C93">
              <w:rPr>
                <w:i/>
                <w:lang w:val="fr-FR"/>
              </w:rPr>
              <w:t>qui, que</w:t>
            </w:r>
            <w:r w:rsidRPr="00530718">
              <w:rPr>
                <w:lang w:val="fr-FR"/>
              </w:rPr>
              <w:t xml:space="preserve">), </w:t>
            </w:r>
            <w:proofErr w:type="spellStart"/>
            <w:r w:rsidRPr="00530718">
              <w:rPr>
                <w:lang w:val="fr-FR"/>
              </w:rPr>
              <w:t>demonstrative</w:t>
            </w:r>
            <w:proofErr w:type="spellEnd"/>
            <w:r w:rsidRPr="00530718">
              <w:rPr>
                <w:lang w:val="fr-FR"/>
              </w:rPr>
              <w:t xml:space="preserve"> (</w:t>
            </w:r>
            <w:r w:rsidRPr="00126C93">
              <w:rPr>
                <w:i/>
                <w:lang w:val="fr-FR"/>
              </w:rPr>
              <w:t>ce, cet, cette, ces),</w:t>
            </w:r>
            <w:r w:rsidRPr="00530718">
              <w:rPr>
                <w:lang w:val="fr-FR"/>
              </w:rPr>
              <w:t xml:space="preserve"> interrogative </w:t>
            </w:r>
            <w:proofErr w:type="spellStart"/>
            <w:r w:rsidRPr="00530718">
              <w:rPr>
                <w:lang w:val="fr-FR"/>
              </w:rPr>
              <w:t>pronouns</w:t>
            </w:r>
            <w:proofErr w:type="spellEnd"/>
          </w:p>
          <w:p w14:paraId="4E5B482D" w14:textId="77777777" w:rsidR="00BE0C3D" w:rsidRPr="00530718" w:rsidRDefault="00BE0C3D" w:rsidP="00F92A75">
            <w:pPr>
              <w:pStyle w:val="TableTextListBullet"/>
              <w:spacing w:before="40" w:after="40"/>
              <w:ind w:left="340" w:hanging="227"/>
            </w:pPr>
            <w:r w:rsidRPr="00530718">
              <w:t>use of indirect pronouns, y and en</w:t>
            </w:r>
          </w:p>
          <w:p w14:paraId="1EECD865" w14:textId="77777777" w:rsidR="00BE0C3D" w:rsidRPr="00530718" w:rsidRDefault="00BE0C3D" w:rsidP="00F92A75">
            <w:pPr>
              <w:pStyle w:val="TableTextListBullet"/>
              <w:spacing w:before="40" w:after="40"/>
              <w:ind w:left="340" w:hanging="227"/>
            </w:pPr>
            <w:r w:rsidRPr="00530718">
              <w:t>position and order of pronouns in a sentence</w:t>
            </w:r>
          </w:p>
        </w:tc>
      </w:tr>
      <w:tr w:rsidR="00BE0C3D" w:rsidRPr="00530718" w14:paraId="04E76433" w14:textId="77777777" w:rsidTr="00C40DA0">
        <w:trPr>
          <w:cantSplit/>
          <w:trHeight w:val="3206"/>
          <w:jc w:val="center"/>
        </w:trPr>
        <w:tc>
          <w:tcPr>
            <w:tcW w:w="3256" w:type="dxa"/>
          </w:tcPr>
          <w:p w14:paraId="61B4F58A" w14:textId="77777777" w:rsidR="00BE0C3D" w:rsidRPr="001046FC" w:rsidRDefault="00BE0C3D" w:rsidP="00F92A75">
            <w:pPr>
              <w:pStyle w:val="TabletextBold1"/>
              <w:rPr>
                <w:b w:val="0"/>
                <w:bCs/>
                <w:szCs w:val="24"/>
              </w:rPr>
            </w:pPr>
            <w:r w:rsidRPr="001046FC">
              <w:rPr>
                <w:b w:val="0"/>
                <w:bCs/>
              </w:rPr>
              <w:t>Verbs</w:t>
            </w:r>
          </w:p>
        </w:tc>
        <w:tc>
          <w:tcPr>
            <w:tcW w:w="6247" w:type="dxa"/>
          </w:tcPr>
          <w:p w14:paraId="763CAA89" w14:textId="77777777" w:rsidR="00BE0C3D" w:rsidRPr="00530718" w:rsidRDefault="00BE0C3D" w:rsidP="00F92A75">
            <w:pPr>
              <w:pStyle w:val="TableTextListBullet"/>
              <w:spacing w:before="40" w:after="40"/>
              <w:ind w:left="340" w:hanging="227"/>
            </w:pPr>
            <w:r w:rsidRPr="00530718">
              <w:t>regular &amp; irregular including modals, impersonal, reflexive verbs (present, imperfect, perfect,</w:t>
            </w:r>
            <w:r w:rsidRPr="00530718">
              <w:rPr>
                <w:i/>
              </w:rPr>
              <w:t xml:space="preserve"> </w:t>
            </w:r>
            <w:r w:rsidRPr="00530718">
              <w:t>future, near future, conditional tenses)</w:t>
            </w:r>
          </w:p>
          <w:p w14:paraId="10675032" w14:textId="77777777" w:rsidR="00BE0C3D" w:rsidRPr="00530718" w:rsidRDefault="00BE0C3D" w:rsidP="00F92A75">
            <w:pPr>
              <w:pStyle w:val="TableTextListBullet"/>
              <w:spacing w:before="40" w:after="40"/>
              <w:ind w:left="340" w:hanging="227"/>
            </w:pPr>
            <w:r w:rsidRPr="00530718">
              <w:t>imperative mood</w:t>
            </w:r>
          </w:p>
          <w:p w14:paraId="667C3C8B" w14:textId="77777777" w:rsidR="00BE0C3D" w:rsidRDefault="00BE0C3D" w:rsidP="00F92A75">
            <w:pPr>
              <w:pStyle w:val="TableTextListBullet"/>
              <w:spacing w:before="40" w:after="40"/>
              <w:ind w:left="340" w:hanging="227"/>
            </w:pPr>
            <w:r w:rsidRPr="00530718">
              <w:t>present and past participles</w:t>
            </w:r>
          </w:p>
          <w:p w14:paraId="472B8B0B" w14:textId="77777777" w:rsidR="00BE0C3D" w:rsidRPr="00530718" w:rsidRDefault="00BE0C3D" w:rsidP="00F92A75">
            <w:pPr>
              <w:pStyle w:val="TableTextListBullet"/>
              <w:spacing w:before="40" w:after="40"/>
              <w:ind w:left="340" w:hanging="227"/>
            </w:pPr>
            <w:r w:rsidRPr="00530718">
              <w:t xml:space="preserve">use of </w:t>
            </w:r>
            <w:proofErr w:type="spellStart"/>
            <w:r w:rsidRPr="00530718">
              <w:rPr>
                <w:i/>
              </w:rPr>
              <w:t>depuis</w:t>
            </w:r>
            <w:proofErr w:type="spellEnd"/>
            <w:r w:rsidRPr="00530718">
              <w:rPr>
                <w:i/>
              </w:rPr>
              <w:t xml:space="preserve"> </w:t>
            </w:r>
            <w:r w:rsidRPr="00530718">
              <w:t>with present tense</w:t>
            </w:r>
          </w:p>
          <w:p w14:paraId="6C820A12" w14:textId="77777777" w:rsidR="00BE0C3D" w:rsidRPr="00530718" w:rsidRDefault="00BE0C3D" w:rsidP="00F92A75">
            <w:pPr>
              <w:pStyle w:val="TableTextListBullet"/>
              <w:spacing w:before="40" w:after="40"/>
              <w:ind w:left="340" w:hanging="227"/>
            </w:pPr>
            <w:r w:rsidRPr="00530718">
              <w:t xml:space="preserve">use of </w:t>
            </w:r>
            <w:proofErr w:type="spellStart"/>
            <w:r w:rsidRPr="00530718">
              <w:rPr>
                <w:i/>
              </w:rPr>
              <w:t>venir</w:t>
            </w:r>
            <w:proofErr w:type="spellEnd"/>
            <w:r w:rsidRPr="00530718">
              <w:rPr>
                <w:i/>
              </w:rPr>
              <w:t xml:space="preserve"> de</w:t>
            </w:r>
            <w:r w:rsidRPr="00530718">
              <w:t xml:space="preserve"> with present tense (equivalent to present perfect)</w:t>
            </w:r>
          </w:p>
          <w:p w14:paraId="53C95604" w14:textId="0B0E49A6" w:rsidR="00BE0C3D" w:rsidRPr="00530718" w:rsidRDefault="00BE0C3D" w:rsidP="00F92A75">
            <w:pPr>
              <w:pStyle w:val="TableTextListBullet"/>
              <w:spacing w:before="40" w:after="40"/>
              <w:ind w:left="340" w:hanging="227"/>
            </w:pPr>
            <w:r w:rsidRPr="00530718">
              <w:t xml:space="preserve">verbs followed by </w:t>
            </w:r>
            <w:r w:rsidRPr="00530718">
              <w:rPr>
                <w:i/>
              </w:rPr>
              <w:t>à</w:t>
            </w:r>
            <w:r w:rsidRPr="00530718">
              <w:t xml:space="preserve">, </w:t>
            </w:r>
            <w:r w:rsidRPr="00530718">
              <w:rPr>
                <w:i/>
              </w:rPr>
              <w:t>de</w:t>
            </w:r>
          </w:p>
          <w:p w14:paraId="6DF5AC7F" w14:textId="58568A8E" w:rsidR="00BE0C3D" w:rsidRPr="00530718" w:rsidRDefault="00BE0C3D" w:rsidP="00F92A75">
            <w:pPr>
              <w:pStyle w:val="TableTextListBullet"/>
              <w:spacing w:before="40" w:after="40"/>
              <w:ind w:left="340" w:hanging="227"/>
            </w:pPr>
            <w:r>
              <w:t>c</w:t>
            </w:r>
            <w:r w:rsidRPr="00530718">
              <w:t xml:space="preserve">lauses with </w:t>
            </w:r>
            <w:proofErr w:type="spellStart"/>
            <w:r w:rsidRPr="00530718">
              <w:rPr>
                <w:rStyle w:val="Emphasis"/>
                <w:color w:val="000000"/>
                <w:sz w:val="24"/>
                <w:szCs w:val="24"/>
              </w:rPr>
              <w:t>si</w:t>
            </w:r>
            <w:proofErr w:type="spellEnd"/>
            <w:r w:rsidRPr="00530718">
              <w:rPr>
                <w:rStyle w:val="Emphasis"/>
                <w:color w:val="000000"/>
                <w:sz w:val="24"/>
                <w:szCs w:val="24"/>
              </w:rPr>
              <w:t xml:space="preserve"> </w:t>
            </w:r>
            <w:r w:rsidRPr="00530718">
              <w:rPr>
                <w:color w:val="000000"/>
              </w:rPr>
              <w:t>+</w:t>
            </w:r>
            <w:r w:rsidR="00F92A75">
              <w:rPr>
                <w:color w:val="000000"/>
              </w:rPr>
              <w:t xml:space="preserve"> </w:t>
            </w:r>
            <w:r w:rsidRPr="00530718">
              <w:rPr>
                <w:rStyle w:val="Emphasis"/>
                <w:sz w:val="24"/>
                <w:szCs w:val="24"/>
              </w:rPr>
              <w:t>presen</w:t>
            </w:r>
            <w:r w:rsidRPr="00530718">
              <w:rPr>
                <w:rStyle w:val="Emphasis"/>
                <w:color w:val="000000"/>
                <w:sz w:val="24"/>
                <w:szCs w:val="24"/>
              </w:rPr>
              <w:t>t</w:t>
            </w:r>
            <w:r w:rsidRPr="00530718">
              <w:rPr>
                <w:color w:val="000000"/>
              </w:rPr>
              <w:t>/</w:t>
            </w:r>
            <w:r w:rsidRPr="00530718">
              <w:rPr>
                <w:rStyle w:val="Emphasis"/>
                <w:sz w:val="24"/>
                <w:szCs w:val="24"/>
              </w:rPr>
              <w:t>future</w:t>
            </w:r>
          </w:p>
        </w:tc>
      </w:tr>
    </w:tbl>
    <w:p w14:paraId="4B763618" w14:textId="72B6B58E" w:rsidR="00BE0C3D" w:rsidRPr="00AA5FCC" w:rsidRDefault="00BE0C3D" w:rsidP="00BE0C3D">
      <w:pPr>
        <w:pStyle w:val="Heading4"/>
        <w:rPr>
          <w:sz w:val="24"/>
          <w:szCs w:val="24"/>
        </w:rPr>
      </w:pPr>
      <w:r w:rsidRPr="00AA5FCC">
        <w:rPr>
          <w:sz w:val="24"/>
          <w:szCs w:val="24"/>
        </w:rPr>
        <w:t>Other language features</w:t>
      </w:r>
    </w:p>
    <w:p w14:paraId="110611D6" w14:textId="77777777" w:rsidR="00BE0C3D" w:rsidRPr="00B13B4E" w:rsidRDefault="00BE0C3D" w:rsidP="00BE0C3D">
      <w:r w:rsidRPr="00B13B4E">
        <w:t>The following are examples only. The language features covered should be relevant to the context in which they are used and may change over time. Check for current usage.</w:t>
      </w:r>
    </w:p>
    <w:p w14:paraId="30E6ED6C" w14:textId="77777777" w:rsidR="00BE0C3D" w:rsidRPr="00B13B4E" w:rsidRDefault="00BE0C3D" w:rsidP="00BE0C3D">
      <w:pPr>
        <w:pStyle w:val="ListBullets"/>
        <w:ind w:left="568" w:hanging="284"/>
        <w:rPr>
          <w:lang w:val="fr-FR"/>
        </w:rPr>
      </w:pPr>
      <w:proofErr w:type="spellStart"/>
      <w:r w:rsidRPr="00B13B4E">
        <w:rPr>
          <w:lang w:val="fr-FR"/>
        </w:rPr>
        <w:t>Idiomatic</w:t>
      </w:r>
      <w:proofErr w:type="spellEnd"/>
      <w:r w:rsidRPr="00B13B4E">
        <w:rPr>
          <w:lang w:val="fr-FR"/>
        </w:rPr>
        <w:t xml:space="preserve"> </w:t>
      </w:r>
      <w:proofErr w:type="gramStart"/>
      <w:r w:rsidRPr="00B13B4E">
        <w:rPr>
          <w:lang w:val="fr-FR"/>
        </w:rPr>
        <w:t>expressions:</w:t>
      </w:r>
      <w:proofErr w:type="gramEnd"/>
      <w:r>
        <w:rPr>
          <w:lang w:val="fr-FR"/>
        </w:rPr>
        <w:t xml:space="preserve"> </w:t>
      </w:r>
      <w:r w:rsidRPr="00B13B4E">
        <w:rPr>
          <w:lang w:val="fr-FR"/>
        </w:rPr>
        <w:t xml:space="preserve"> </w:t>
      </w:r>
      <w:proofErr w:type="spellStart"/>
      <w:r w:rsidRPr="00B13B4E">
        <w:rPr>
          <w:i/>
          <w:lang w:val="fr-FR"/>
        </w:rPr>
        <w:t>Etre</w:t>
      </w:r>
      <w:proofErr w:type="spellEnd"/>
      <w:r w:rsidRPr="00B13B4E">
        <w:rPr>
          <w:i/>
          <w:lang w:val="fr-FR"/>
        </w:rPr>
        <w:t xml:space="preserve"> rouge comme une </w:t>
      </w:r>
      <w:proofErr w:type="gramStart"/>
      <w:r w:rsidRPr="00B13B4E">
        <w:rPr>
          <w:i/>
          <w:lang w:val="fr-FR"/>
        </w:rPr>
        <w:t>tomate;</w:t>
      </w:r>
      <w:proofErr w:type="gramEnd"/>
      <w:r w:rsidRPr="00B13B4E">
        <w:rPr>
          <w:i/>
          <w:lang w:val="fr-FR"/>
        </w:rPr>
        <w:t xml:space="preserve"> J’ai une faim de </w:t>
      </w:r>
      <w:proofErr w:type="gramStart"/>
      <w:r w:rsidRPr="00B13B4E">
        <w:rPr>
          <w:i/>
          <w:lang w:val="fr-FR"/>
        </w:rPr>
        <w:t>loup;</w:t>
      </w:r>
      <w:proofErr w:type="gramEnd"/>
      <w:r w:rsidRPr="00B13B4E">
        <w:rPr>
          <w:i/>
          <w:lang w:val="fr-FR"/>
        </w:rPr>
        <w:t xml:space="preserve"> J’ai un chat dans la gorge. Il tombe des cordes.</w:t>
      </w:r>
    </w:p>
    <w:p w14:paraId="262F284B" w14:textId="77777777" w:rsidR="00BE0C3D" w:rsidRPr="001867F4" w:rsidRDefault="00BE0C3D" w:rsidP="00BE0C3D">
      <w:pPr>
        <w:pStyle w:val="ListBullets"/>
        <w:ind w:left="568" w:hanging="284"/>
        <w:rPr>
          <w:lang w:val="fr-FR"/>
        </w:rPr>
      </w:pPr>
      <w:r w:rsidRPr="001867F4">
        <w:rPr>
          <w:lang w:val="fr-FR"/>
        </w:rPr>
        <w:t xml:space="preserve">Pause </w:t>
      </w:r>
      <w:proofErr w:type="gramStart"/>
      <w:r w:rsidRPr="001867F4">
        <w:rPr>
          <w:lang w:val="fr-FR"/>
        </w:rPr>
        <w:t>fillers</w:t>
      </w:r>
      <w:r>
        <w:rPr>
          <w:lang w:val="fr-FR"/>
        </w:rPr>
        <w:t>:</w:t>
      </w:r>
      <w:proofErr w:type="gramEnd"/>
      <w:r>
        <w:rPr>
          <w:lang w:val="fr-FR"/>
        </w:rPr>
        <w:t xml:space="preserve"> </w:t>
      </w:r>
      <w:r w:rsidRPr="001867F4">
        <w:rPr>
          <w:lang w:val="fr-FR"/>
        </w:rPr>
        <w:t xml:space="preserve"> </w:t>
      </w:r>
      <w:r w:rsidRPr="00B13B4E">
        <w:rPr>
          <w:i/>
          <w:lang w:val="fr-FR"/>
        </w:rPr>
        <w:t>euh …, bon …, alors…</w:t>
      </w:r>
    </w:p>
    <w:p w14:paraId="7A2999D6" w14:textId="77777777" w:rsidR="00BE0C3D" w:rsidRPr="001867F4" w:rsidRDefault="00BE0C3D" w:rsidP="00BE0C3D">
      <w:pPr>
        <w:pStyle w:val="ListBullets"/>
        <w:ind w:left="568" w:hanging="284"/>
        <w:rPr>
          <w:lang w:val="fr-FR"/>
        </w:rPr>
      </w:pPr>
      <w:r w:rsidRPr="001867F4">
        <w:rPr>
          <w:lang w:val="fr-FR"/>
        </w:rPr>
        <w:t>Slang/</w:t>
      </w:r>
      <w:proofErr w:type="gramStart"/>
      <w:r w:rsidRPr="001867F4">
        <w:rPr>
          <w:lang w:val="fr-FR"/>
        </w:rPr>
        <w:t>Verlan</w:t>
      </w:r>
      <w:r>
        <w:rPr>
          <w:lang w:val="fr-FR"/>
        </w:rPr>
        <w:t>:</w:t>
      </w:r>
      <w:proofErr w:type="gramEnd"/>
      <w:r w:rsidRPr="001867F4">
        <w:rPr>
          <w:lang w:val="fr-FR"/>
        </w:rPr>
        <w:t xml:space="preserve"> </w:t>
      </w:r>
      <w:r>
        <w:rPr>
          <w:lang w:val="fr-FR"/>
        </w:rPr>
        <w:t xml:space="preserve"> </w:t>
      </w:r>
      <w:r w:rsidRPr="00B13B4E">
        <w:rPr>
          <w:i/>
          <w:lang w:val="fr-FR"/>
        </w:rPr>
        <w:t>le mec, la nana, le beur, la meuf</w:t>
      </w:r>
    </w:p>
    <w:p w14:paraId="491625FB" w14:textId="77777777" w:rsidR="00BE0C3D" w:rsidRPr="0088637F" w:rsidRDefault="00BE0C3D" w:rsidP="003C1FBF">
      <w:pPr>
        <w:pStyle w:val="Heading114pt0"/>
        <w:spacing w:before="0"/>
      </w:pPr>
      <w:bookmarkStart w:id="150" w:name="_Toc86325633"/>
      <w:bookmarkStart w:id="151" w:name="_Toc236730699"/>
      <w:r w:rsidRPr="0088637F">
        <w:lastRenderedPageBreak/>
        <w:t>Beginning German</w:t>
      </w:r>
      <w:bookmarkEnd w:id="150"/>
      <w:bookmarkEnd w:id="151"/>
    </w:p>
    <w:p w14:paraId="4E769A3C" w14:textId="77777777" w:rsidR="00BE0C3D" w:rsidRDefault="00BE0C3D" w:rsidP="00BE0C3D">
      <w:pPr>
        <w:pStyle w:val="Heading3"/>
      </w:pPr>
      <w:r>
        <w:t>Essential Understandings</w:t>
      </w:r>
    </w:p>
    <w:p w14:paraId="3707C60A" w14:textId="77777777" w:rsidR="00BE0C3D" w:rsidRPr="00E02292" w:rsidRDefault="00BE0C3D" w:rsidP="00ED3C93">
      <w:pPr>
        <w:pStyle w:val="ListParagraph"/>
        <w:numPr>
          <w:ilvl w:val="0"/>
          <w:numId w:val="57"/>
        </w:numPr>
        <w:contextualSpacing w:val="0"/>
      </w:pPr>
      <w:r w:rsidRPr="00E02292">
        <w:t>How does German language shape the way German-speakers think and view the world?</w:t>
      </w:r>
    </w:p>
    <w:p w14:paraId="40454A18" w14:textId="77777777" w:rsidR="00BE0C3D" w:rsidRPr="00E02292" w:rsidRDefault="00BE0C3D" w:rsidP="00ED3C93">
      <w:pPr>
        <w:pStyle w:val="ListParagraph"/>
        <w:numPr>
          <w:ilvl w:val="0"/>
          <w:numId w:val="57"/>
        </w:numPr>
        <w:contextualSpacing w:val="0"/>
      </w:pPr>
      <w:r w:rsidRPr="00E02292">
        <w:t>How does German language reflect formal and informal relationships?</w:t>
      </w:r>
    </w:p>
    <w:p w14:paraId="3D385A1A" w14:textId="77777777" w:rsidR="00BE0C3D" w:rsidRPr="00E02292" w:rsidRDefault="00BE0C3D" w:rsidP="00ED3C93">
      <w:pPr>
        <w:pStyle w:val="ListParagraph"/>
        <w:numPr>
          <w:ilvl w:val="0"/>
          <w:numId w:val="57"/>
        </w:numPr>
        <w:contextualSpacing w:val="0"/>
      </w:pPr>
      <w:r w:rsidRPr="00E02292">
        <w:t xml:space="preserve">Why is gender important in the German language? </w:t>
      </w:r>
    </w:p>
    <w:p w14:paraId="35E57A0D" w14:textId="77777777" w:rsidR="00BE0C3D" w:rsidRPr="00E02292" w:rsidRDefault="00BE0C3D" w:rsidP="00ED3C93">
      <w:pPr>
        <w:pStyle w:val="ListParagraph"/>
        <w:numPr>
          <w:ilvl w:val="0"/>
          <w:numId w:val="57"/>
        </w:numPr>
        <w:contextualSpacing w:val="0"/>
      </w:pPr>
      <w:r w:rsidRPr="00E02292">
        <w:t xml:space="preserve">What is the nature of verbs in social interactions? </w:t>
      </w:r>
    </w:p>
    <w:p w14:paraId="3F882010" w14:textId="77777777" w:rsidR="00BE0C3D" w:rsidRPr="00E02292" w:rsidRDefault="00BE0C3D" w:rsidP="00ED3C93">
      <w:pPr>
        <w:pStyle w:val="ListParagraph"/>
        <w:numPr>
          <w:ilvl w:val="0"/>
          <w:numId w:val="57"/>
        </w:numPr>
        <w:contextualSpacing w:val="0"/>
      </w:pPr>
      <w:r w:rsidRPr="00E02292">
        <w:t>How does verb choice impact on the way German-speakers interpret the world through time and mood?</w:t>
      </w:r>
    </w:p>
    <w:p w14:paraId="6442C965" w14:textId="77777777" w:rsidR="00BE0C3D" w:rsidRPr="00E02292" w:rsidRDefault="00BE0C3D" w:rsidP="00ED3C93">
      <w:pPr>
        <w:pStyle w:val="ListParagraph"/>
        <w:numPr>
          <w:ilvl w:val="0"/>
          <w:numId w:val="57"/>
        </w:numPr>
        <w:contextualSpacing w:val="0"/>
      </w:pPr>
      <w:r w:rsidRPr="00E02292">
        <w:t xml:space="preserve">How is the case system used to organise sentence structure? </w:t>
      </w:r>
    </w:p>
    <w:p w14:paraId="713521BF" w14:textId="77777777" w:rsidR="00BE0C3D" w:rsidRPr="00E02292" w:rsidRDefault="00BE0C3D" w:rsidP="00ED3C93">
      <w:pPr>
        <w:pStyle w:val="ListParagraph"/>
        <w:numPr>
          <w:ilvl w:val="0"/>
          <w:numId w:val="57"/>
        </w:numPr>
        <w:contextualSpacing w:val="0"/>
      </w:pPr>
      <w:r w:rsidRPr="00E02292">
        <w:t xml:space="preserve">How do German-speakers ask and respond to questions? </w:t>
      </w:r>
    </w:p>
    <w:p w14:paraId="1E5C9878" w14:textId="77777777" w:rsidR="00BE0C3D" w:rsidRPr="00E02292" w:rsidRDefault="00BE0C3D" w:rsidP="00ED3C93">
      <w:pPr>
        <w:pStyle w:val="ListParagraph"/>
        <w:numPr>
          <w:ilvl w:val="0"/>
          <w:numId w:val="57"/>
        </w:numPr>
        <w:contextualSpacing w:val="0"/>
      </w:pPr>
      <w:bookmarkStart w:id="152" w:name="_Hlk8649957"/>
      <w:r w:rsidRPr="00E02292">
        <w:t>How are ideas and opinions given and justified in German</w:t>
      </w:r>
      <w:bookmarkEnd w:id="152"/>
      <w:r w:rsidRPr="00E02292">
        <w:t>?</w:t>
      </w:r>
    </w:p>
    <w:p w14:paraId="615205A3" w14:textId="77777777" w:rsidR="00BE0C3D" w:rsidRPr="00E02292" w:rsidRDefault="00BE0C3D" w:rsidP="00ED3C93">
      <w:pPr>
        <w:pStyle w:val="ListParagraph"/>
        <w:numPr>
          <w:ilvl w:val="0"/>
          <w:numId w:val="57"/>
        </w:numPr>
        <w:contextualSpacing w:val="0"/>
      </w:pPr>
      <w:r w:rsidRPr="00E02292">
        <w:t>How do regional and national varieties enrich the German language?</w:t>
      </w:r>
    </w:p>
    <w:p w14:paraId="22AF3A73" w14:textId="77777777" w:rsidR="00BE0C3D" w:rsidRPr="00E02292" w:rsidRDefault="00BE0C3D" w:rsidP="00ED3C93">
      <w:pPr>
        <w:pStyle w:val="ListParagraph"/>
        <w:numPr>
          <w:ilvl w:val="0"/>
          <w:numId w:val="57"/>
        </w:numPr>
        <w:contextualSpacing w:val="0"/>
      </w:pPr>
      <w:r w:rsidRPr="00E02292">
        <w:t>How do other languages influence the German language?</w:t>
      </w:r>
    </w:p>
    <w:p w14:paraId="37620766" w14:textId="77777777" w:rsidR="00BE0C3D" w:rsidRPr="00E02292" w:rsidRDefault="00BE0C3D" w:rsidP="00ED3C93">
      <w:pPr>
        <w:pStyle w:val="ListParagraph"/>
        <w:numPr>
          <w:ilvl w:val="0"/>
          <w:numId w:val="57"/>
        </w:numPr>
        <w:contextualSpacing w:val="0"/>
      </w:pPr>
      <w:r w:rsidRPr="00E02292">
        <w:t>How have German language and culture influenced other countries?</w:t>
      </w:r>
    </w:p>
    <w:p w14:paraId="46C2A1AE" w14:textId="77777777" w:rsidR="00BE0C3D" w:rsidRPr="00E02292" w:rsidRDefault="00BE0C3D" w:rsidP="00ED3C93">
      <w:pPr>
        <w:pStyle w:val="ListParagraph"/>
        <w:numPr>
          <w:ilvl w:val="0"/>
          <w:numId w:val="57"/>
        </w:numPr>
        <w:contextualSpacing w:val="0"/>
      </w:pPr>
      <w:r w:rsidRPr="00E02292">
        <w:t xml:space="preserve">How </w:t>
      </w:r>
      <w:proofErr w:type="gramStart"/>
      <w:r w:rsidRPr="00E02292">
        <w:t>does</w:t>
      </w:r>
      <w:proofErr w:type="gramEnd"/>
      <w:r w:rsidRPr="00E02292">
        <w:t xml:space="preserve"> German culture and history create a national and personal identity?</w:t>
      </w:r>
    </w:p>
    <w:p w14:paraId="1F16BA80" w14:textId="77777777" w:rsidR="00BE0C3D" w:rsidRPr="00F35E9A" w:rsidRDefault="00BE0C3D" w:rsidP="00BE0C3D">
      <w:pPr>
        <w:pStyle w:val="Heading3"/>
      </w:pPr>
      <w:r w:rsidRPr="00F35E9A">
        <w:t>Beginning German Grammar</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42"/>
      </w:tblGrid>
      <w:tr w:rsidR="00BE0C3D" w:rsidRPr="00AA5FCC" w14:paraId="14D48443" w14:textId="77777777" w:rsidTr="00C40DA0">
        <w:trPr>
          <w:cantSplit/>
          <w:tblHeader/>
          <w:jc w:val="center"/>
        </w:trPr>
        <w:tc>
          <w:tcPr>
            <w:tcW w:w="34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FD7806" w14:textId="77777777" w:rsidR="00BE0C3D" w:rsidRPr="00AA5FCC" w:rsidRDefault="00BE0C3D" w:rsidP="00AA5FCC">
            <w:pPr>
              <w:pStyle w:val="Tabletextbold"/>
              <w:spacing w:before="40" w:after="40"/>
              <w:rPr>
                <w:sz w:val="24"/>
                <w:szCs w:val="24"/>
              </w:rPr>
            </w:pPr>
            <w:r w:rsidRPr="00AA5FCC">
              <w:rPr>
                <w:sz w:val="24"/>
                <w:szCs w:val="24"/>
              </w:rPr>
              <w:t>Functions</w:t>
            </w:r>
          </w:p>
        </w:tc>
        <w:tc>
          <w:tcPr>
            <w:tcW w:w="62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F24883" w14:textId="77777777" w:rsidR="00BE0C3D" w:rsidRPr="00AA5FCC" w:rsidRDefault="00BE0C3D" w:rsidP="00AA5FCC">
            <w:pPr>
              <w:pStyle w:val="Tabletextbold"/>
              <w:spacing w:before="40" w:after="40"/>
              <w:rPr>
                <w:sz w:val="24"/>
                <w:szCs w:val="24"/>
              </w:rPr>
            </w:pPr>
            <w:r w:rsidRPr="00AA5FCC">
              <w:rPr>
                <w:sz w:val="24"/>
                <w:szCs w:val="24"/>
              </w:rPr>
              <w:t>Structures</w:t>
            </w:r>
          </w:p>
        </w:tc>
      </w:tr>
      <w:tr w:rsidR="00BE0C3D" w:rsidRPr="000B211E" w14:paraId="6C092B9D"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37E2BA6F" w14:textId="77777777" w:rsidR="00BE0C3D" w:rsidRPr="001046FC" w:rsidRDefault="00BE0C3D" w:rsidP="00AA5FCC">
            <w:pPr>
              <w:pStyle w:val="TabletextBold1"/>
              <w:rPr>
                <w:b w:val="0"/>
                <w:bCs/>
              </w:rPr>
            </w:pPr>
            <w:r w:rsidRPr="001046FC">
              <w:rPr>
                <w:b w:val="0"/>
                <w:bCs/>
              </w:rPr>
              <w:t>Nouns</w:t>
            </w:r>
          </w:p>
        </w:tc>
        <w:tc>
          <w:tcPr>
            <w:tcW w:w="6242" w:type="dxa"/>
            <w:tcBorders>
              <w:top w:val="single" w:sz="4" w:space="0" w:color="auto"/>
              <w:left w:val="single" w:sz="4" w:space="0" w:color="auto"/>
              <w:bottom w:val="single" w:sz="4" w:space="0" w:color="auto"/>
              <w:right w:val="single" w:sz="4" w:space="0" w:color="auto"/>
            </w:tcBorders>
          </w:tcPr>
          <w:p w14:paraId="101701BA" w14:textId="77777777" w:rsidR="00BE0C3D" w:rsidRDefault="00BE0C3D" w:rsidP="00AA5FCC">
            <w:pPr>
              <w:pStyle w:val="TableTextListBullet"/>
              <w:spacing w:before="40" w:after="40"/>
              <w:ind w:left="340" w:hanging="227"/>
            </w:pPr>
            <w:r>
              <w:t>Gender (use of d</w:t>
            </w:r>
            <w:r w:rsidRPr="004F1024">
              <w:t>efinite and indefinite articles</w:t>
            </w:r>
            <w:r>
              <w:t>)</w:t>
            </w:r>
          </w:p>
          <w:p w14:paraId="5DAA0865" w14:textId="77777777" w:rsidR="00BE0C3D" w:rsidRPr="004F1024" w:rsidRDefault="00BE0C3D" w:rsidP="00AA5FCC">
            <w:pPr>
              <w:pStyle w:val="TableTextListBullet"/>
              <w:spacing w:before="40" w:after="40"/>
              <w:ind w:left="340" w:hanging="227"/>
            </w:pPr>
            <w:r>
              <w:t>Formation of plurals</w:t>
            </w:r>
          </w:p>
          <w:p w14:paraId="5F110400" w14:textId="77777777" w:rsidR="00BE0C3D" w:rsidRDefault="00BE0C3D" w:rsidP="00AA5FCC">
            <w:pPr>
              <w:pStyle w:val="TableTextListBullet"/>
              <w:spacing w:before="40" w:after="40"/>
              <w:ind w:left="340" w:hanging="227"/>
            </w:pPr>
            <w:r>
              <w:t>Cases (</w:t>
            </w:r>
            <w:r w:rsidRPr="004F1024">
              <w:t>Nominative, Accusative</w:t>
            </w:r>
            <w:r>
              <w:t xml:space="preserve"> and </w:t>
            </w:r>
            <w:r w:rsidRPr="004F1024">
              <w:t>Dative</w:t>
            </w:r>
            <w:r>
              <w:t>)</w:t>
            </w:r>
          </w:p>
          <w:p w14:paraId="2AD350C3" w14:textId="77777777" w:rsidR="00BE0C3D" w:rsidRDefault="00BE0C3D" w:rsidP="00AA5FCC">
            <w:pPr>
              <w:pStyle w:val="TableTextListBullet"/>
              <w:spacing w:before="40" w:after="40"/>
              <w:ind w:left="340" w:hanging="227"/>
            </w:pPr>
            <w:r>
              <w:t>Cognates</w:t>
            </w:r>
          </w:p>
          <w:p w14:paraId="07CE1DBD" w14:textId="77777777" w:rsidR="00BE0C3D" w:rsidRDefault="00BE0C3D" w:rsidP="00AA5FCC">
            <w:pPr>
              <w:pStyle w:val="TableTextListBullet"/>
              <w:spacing w:before="40" w:after="40"/>
              <w:ind w:left="340" w:hanging="227"/>
            </w:pPr>
            <w:r>
              <w:t>Regional and national varieties</w:t>
            </w:r>
          </w:p>
          <w:p w14:paraId="0957876C" w14:textId="77777777" w:rsidR="00BE0C3D" w:rsidRDefault="00BE0C3D" w:rsidP="00AA5FCC">
            <w:pPr>
              <w:pStyle w:val="TableTextListBullet"/>
              <w:spacing w:before="40" w:after="40"/>
              <w:ind w:left="340" w:hanging="227"/>
            </w:pPr>
            <w:r>
              <w:t>Compound nouns</w:t>
            </w:r>
          </w:p>
          <w:p w14:paraId="7DF2F0B4" w14:textId="77777777" w:rsidR="00BE0C3D" w:rsidRPr="004F1024" w:rsidRDefault="00BE0C3D" w:rsidP="00AA5FCC">
            <w:pPr>
              <w:pStyle w:val="TableTextListBullet"/>
              <w:spacing w:before="40" w:after="40"/>
              <w:ind w:left="340" w:hanging="227"/>
            </w:pPr>
            <w:r>
              <w:t>Capitalisation of nouns</w:t>
            </w:r>
          </w:p>
        </w:tc>
      </w:tr>
      <w:tr w:rsidR="00BE0C3D" w:rsidRPr="000B211E" w14:paraId="6A612D0C"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36DB1A8D" w14:textId="77777777" w:rsidR="00BE0C3D" w:rsidRPr="001046FC" w:rsidRDefault="00BE0C3D" w:rsidP="00AA5FCC">
            <w:pPr>
              <w:pStyle w:val="TabletextBold1"/>
              <w:rPr>
                <w:b w:val="0"/>
                <w:bCs/>
              </w:rPr>
            </w:pPr>
            <w:r w:rsidRPr="001046FC">
              <w:rPr>
                <w:b w:val="0"/>
                <w:bCs/>
              </w:rPr>
              <w:t>Adjectives</w:t>
            </w:r>
          </w:p>
        </w:tc>
        <w:tc>
          <w:tcPr>
            <w:tcW w:w="6242" w:type="dxa"/>
            <w:tcBorders>
              <w:top w:val="single" w:sz="4" w:space="0" w:color="auto"/>
              <w:left w:val="single" w:sz="4" w:space="0" w:color="auto"/>
              <w:bottom w:val="single" w:sz="4" w:space="0" w:color="auto"/>
              <w:right w:val="single" w:sz="4" w:space="0" w:color="auto"/>
            </w:tcBorders>
          </w:tcPr>
          <w:p w14:paraId="0E965816" w14:textId="77777777" w:rsidR="00BE0C3D" w:rsidRPr="004F1024" w:rsidRDefault="00BE0C3D" w:rsidP="00AA5FCC">
            <w:pPr>
              <w:pStyle w:val="TableTextListBullet"/>
              <w:spacing w:before="40" w:after="40"/>
              <w:ind w:left="340" w:hanging="227"/>
            </w:pPr>
            <w:r w:rsidRPr="004F1024">
              <w:t>Adjective endings</w:t>
            </w:r>
          </w:p>
          <w:p w14:paraId="38BDF4B2" w14:textId="77777777" w:rsidR="00BE0C3D" w:rsidRPr="004F1024" w:rsidRDefault="00BE0C3D" w:rsidP="00AA5FCC">
            <w:pPr>
              <w:pStyle w:val="TableTextListBullet"/>
              <w:spacing w:before="40" w:after="40"/>
              <w:ind w:left="340" w:hanging="227"/>
            </w:pPr>
            <w:r w:rsidRPr="004F1024">
              <w:t>Comparative and superlative</w:t>
            </w:r>
          </w:p>
        </w:tc>
      </w:tr>
      <w:tr w:rsidR="00BE0C3D" w:rsidRPr="000B211E" w14:paraId="57BD7F03"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2D0A2424" w14:textId="22998ED1" w:rsidR="00BE0C3D" w:rsidRPr="001046FC" w:rsidRDefault="00BE0C3D" w:rsidP="00AA5FCC">
            <w:pPr>
              <w:pStyle w:val="TabletextBold1"/>
              <w:rPr>
                <w:b w:val="0"/>
                <w:bCs/>
              </w:rPr>
            </w:pPr>
            <w:r w:rsidRPr="001046FC">
              <w:rPr>
                <w:b w:val="0"/>
                <w:bCs/>
              </w:rPr>
              <w:t>Adverbs</w:t>
            </w:r>
          </w:p>
        </w:tc>
        <w:tc>
          <w:tcPr>
            <w:tcW w:w="6242" w:type="dxa"/>
            <w:tcBorders>
              <w:top w:val="single" w:sz="4" w:space="0" w:color="auto"/>
              <w:left w:val="single" w:sz="4" w:space="0" w:color="auto"/>
              <w:bottom w:val="single" w:sz="4" w:space="0" w:color="auto"/>
              <w:right w:val="single" w:sz="4" w:space="0" w:color="auto"/>
            </w:tcBorders>
          </w:tcPr>
          <w:p w14:paraId="79193970" w14:textId="77777777" w:rsidR="00BE0C3D" w:rsidRPr="004F1024" w:rsidRDefault="00BE0C3D" w:rsidP="00AA5FCC">
            <w:pPr>
              <w:pStyle w:val="TableTextListBullet"/>
              <w:spacing w:before="40" w:after="40"/>
              <w:ind w:left="340" w:hanging="227"/>
            </w:pPr>
            <w:r w:rsidRPr="004F1024">
              <w:t>Common adverbs of time, manner and place</w:t>
            </w:r>
          </w:p>
        </w:tc>
      </w:tr>
      <w:tr w:rsidR="00BE0C3D" w:rsidRPr="000B211E" w14:paraId="783410DA"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1BBE83B6" w14:textId="77777777" w:rsidR="00BE0C3D" w:rsidRPr="001046FC" w:rsidRDefault="00BE0C3D" w:rsidP="00AA5FCC">
            <w:pPr>
              <w:pStyle w:val="TabletextBold1"/>
              <w:rPr>
                <w:b w:val="0"/>
                <w:bCs/>
              </w:rPr>
            </w:pPr>
            <w:r w:rsidRPr="001046FC">
              <w:rPr>
                <w:b w:val="0"/>
                <w:bCs/>
              </w:rPr>
              <w:t>Conjunctions</w:t>
            </w:r>
          </w:p>
        </w:tc>
        <w:tc>
          <w:tcPr>
            <w:tcW w:w="6242" w:type="dxa"/>
            <w:tcBorders>
              <w:top w:val="single" w:sz="4" w:space="0" w:color="auto"/>
              <w:left w:val="single" w:sz="4" w:space="0" w:color="auto"/>
              <w:bottom w:val="single" w:sz="4" w:space="0" w:color="auto"/>
              <w:right w:val="single" w:sz="4" w:space="0" w:color="auto"/>
            </w:tcBorders>
          </w:tcPr>
          <w:p w14:paraId="76CFACFD" w14:textId="287B04AB" w:rsidR="00BE0C3D" w:rsidRDefault="00BE0C3D" w:rsidP="00AA5FCC">
            <w:pPr>
              <w:pStyle w:val="TableTextListBullet"/>
              <w:spacing w:before="40" w:after="40"/>
              <w:ind w:left="340" w:hanging="227"/>
            </w:pPr>
            <w:r w:rsidRPr="004F1024">
              <w:t>Co-ordinating</w:t>
            </w:r>
            <w:r>
              <w:t xml:space="preserve"> (</w:t>
            </w:r>
            <w:proofErr w:type="spellStart"/>
            <w:r>
              <w:t>e.g</w:t>
            </w:r>
            <w:proofErr w:type="spellEnd"/>
            <w:r>
              <w:t xml:space="preserve"> </w:t>
            </w:r>
            <w:proofErr w:type="spellStart"/>
            <w:r w:rsidRPr="00E02292">
              <w:rPr>
                <w:i/>
              </w:rPr>
              <w:t>aber</w:t>
            </w:r>
            <w:proofErr w:type="spellEnd"/>
            <w:r w:rsidRPr="00E02292">
              <w:rPr>
                <w:i/>
              </w:rPr>
              <w:t xml:space="preserve">, und, </w:t>
            </w:r>
            <w:proofErr w:type="spellStart"/>
            <w:r w:rsidRPr="00E02292">
              <w:rPr>
                <w:i/>
              </w:rPr>
              <w:t>oder</w:t>
            </w:r>
            <w:proofErr w:type="spellEnd"/>
            <w:r>
              <w:t>)</w:t>
            </w:r>
          </w:p>
          <w:p w14:paraId="182C57E1" w14:textId="77777777" w:rsidR="00BE0C3D" w:rsidRPr="004F1024" w:rsidRDefault="00BE0C3D" w:rsidP="00AA5FCC">
            <w:pPr>
              <w:pStyle w:val="TableTextListBullet"/>
              <w:spacing w:before="40" w:after="40"/>
              <w:ind w:left="340" w:hanging="227"/>
            </w:pPr>
            <w:r>
              <w:t>S</w:t>
            </w:r>
            <w:r w:rsidRPr="004F1024">
              <w:t>ubordinating conjunctions</w:t>
            </w:r>
            <w:r>
              <w:t xml:space="preserve"> (e.g. </w:t>
            </w:r>
            <w:proofErr w:type="spellStart"/>
            <w:r w:rsidRPr="00E02292">
              <w:rPr>
                <w:i/>
              </w:rPr>
              <w:t>weil</w:t>
            </w:r>
            <w:proofErr w:type="spellEnd"/>
            <w:r w:rsidRPr="00E02292">
              <w:rPr>
                <w:i/>
              </w:rPr>
              <w:t xml:space="preserve">, </w:t>
            </w:r>
            <w:proofErr w:type="spellStart"/>
            <w:r w:rsidRPr="00E02292">
              <w:rPr>
                <w:i/>
              </w:rPr>
              <w:t>dass</w:t>
            </w:r>
            <w:proofErr w:type="spellEnd"/>
            <w:r w:rsidRPr="00E02292">
              <w:rPr>
                <w:i/>
              </w:rPr>
              <w:t xml:space="preserve">, </w:t>
            </w:r>
            <w:proofErr w:type="spellStart"/>
            <w:r w:rsidRPr="00E02292">
              <w:rPr>
                <w:i/>
              </w:rPr>
              <w:t>als</w:t>
            </w:r>
            <w:proofErr w:type="spellEnd"/>
            <w:r w:rsidRPr="00E02292">
              <w:rPr>
                <w:i/>
              </w:rPr>
              <w:t xml:space="preserve">, </w:t>
            </w:r>
            <w:proofErr w:type="spellStart"/>
            <w:r w:rsidRPr="00E02292">
              <w:rPr>
                <w:i/>
              </w:rPr>
              <w:t>wenn</w:t>
            </w:r>
            <w:proofErr w:type="spellEnd"/>
            <w:r>
              <w:t>)</w:t>
            </w:r>
          </w:p>
        </w:tc>
      </w:tr>
      <w:tr w:rsidR="00BE0C3D" w:rsidRPr="000B211E" w14:paraId="34EA5EAB"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00776B4B" w14:textId="58648044" w:rsidR="00BE0C3D" w:rsidRPr="001046FC" w:rsidRDefault="00BE0C3D" w:rsidP="00AA5FCC">
            <w:pPr>
              <w:pStyle w:val="TabletextBold1"/>
              <w:rPr>
                <w:b w:val="0"/>
                <w:bCs/>
              </w:rPr>
            </w:pPr>
            <w:r w:rsidRPr="001046FC">
              <w:rPr>
                <w:b w:val="0"/>
                <w:bCs/>
              </w:rPr>
              <w:t>Prepositions</w:t>
            </w:r>
          </w:p>
        </w:tc>
        <w:tc>
          <w:tcPr>
            <w:tcW w:w="6242" w:type="dxa"/>
            <w:tcBorders>
              <w:top w:val="single" w:sz="4" w:space="0" w:color="auto"/>
              <w:left w:val="single" w:sz="4" w:space="0" w:color="auto"/>
              <w:bottom w:val="single" w:sz="4" w:space="0" w:color="auto"/>
              <w:right w:val="single" w:sz="4" w:space="0" w:color="auto"/>
            </w:tcBorders>
          </w:tcPr>
          <w:p w14:paraId="005BC589" w14:textId="77777777" w:rsidR="00BE0C3D" w:rsidRPr="004F1024" w:rsidRDefault="00BE0C3D" w:rsidP="00AA5FCC">
            <w:pPr>
              <w:pStyle w:val="TableTextListBullet"/>
              <w:spacing w:before="40" w:after="40"/>
              <w:ind w:left="340" w:hanging="227"/>
            </w:pPr>
            <w:r w:rsidRPr="004F1024">
              <w:t>Prepositions with Accusatives</w:t>
            </w:r>
          </w:p>
          <w:p w14:paraId="5BB5CF78" w14:textId="77777777" w:rsidR="00BE0C3D" w:rsidRPr="004F1024" w:rsidRDefault="00BE0C3D" w:rsidP="00AA5FCC">
            <w:pPr>
              <w:pStyle w:val="TableTextListBullet"/>
              <w:spacing w:before="40" w:after="40"/>
              <w:ind w:left="340" w:hanging="227"/>
            </w:pPr>
            <w:r w:rsidRPr="004F1024">
              <w:t>Prepositions with Dative</w:t>
            </w:r>
          </w:p>
          <w:p w14:paraId="68E5047F" w14:textId="77777777" w:rsidR="00BE0C3D" w:rsidRPr="004F1024" w:rsidRDefault="00BE0C3D" w:rsidP="00AA5FCC">
            <w:pPr>
              <w:pStyle w:val="TableTextListBullet"/>
              <w:spacing w:before="40" w:after="40"/>
              <w:ind w:left="340" w:hanging="227"/>
            </w:pPr>
            <w:r w:rsidRPr="004F1024">
              <w:t>Two-way prepositions</w:t>
            </w:r>
          </w:p>
        </w:tc>
      </w:tr>
      <w:tr w:rsidR="00BE0C3D" w:rsidRPr="000B211E" w14:paraId="495DAC9A"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1E3E9A7E" w14:textId="77777777" w:rsidR="00BE0C3D" w:rsidRPr="001046FC" w:rsidRDefault="00BE0C3D" w:rsidP="00AA5FCC">
            <w:pPr>
              <w:pStyle w:val="TabletextBold1"/>
              <w:rPr>
                <w:b w:val="0"/>
                <w:bCs/>
              </w:rPr>
            </w:pPr>
            <w:r w:rsidRPr="001046FC">
              <w:rPr>
                <w:b w:val="0"/>
                <w:bCs/>
              </w:rPr>
              <w:t>Pronouns</w:t>
            </w:r>
          </w:p>
        </w:tc>
        <w:tc>
          <w:tcPr>
            <w:tcW w:w="6242" w:type="dxa"/>
            <w:tcBorders>
              <w:top w:val="single" w:sz="4" w:space="0" w:color="auto"/>
              <w:left w:val="single" w:sz="4" w:space="0" w:color="auto"/>
              <w:bottom w:val="single" w:sz="4" w:space="0" w:color="auto"/>
              <w:right w:val="single" w:sz="4" w:space="0" w:color="auto"/>
            </w:tcBorders>
          </w:tcPr>
          <w:p w14:paraId="62B99B7A" w14:textId="77777777" w:rsidR="00BE0C3D" w:rsidRPr="004F1024" w:rsidRDefault="00BE0C3D" w:rsidP="00AA5FCC">
            <w:pPr>
              <w:pStyle w:val="TableTextListBullet"/>
              <w:spacing w:before="40" w:after="40"/>
              <w:ind w:left="340" w:hanging="227"/>
            </w:pPr>
            <w:r w:rsidRPr="004F1024">
              <w:t xml:space="preserve">Personal e.g. </w:t>
            </w:r>
            <w:r w:rsidRPr="004F1024">
              <w:rPr>
                <w:i/>
              </w:rPr>
              <w:t xml:space="preserve">ich, </w:t>
            </w:r>
            <w:proofErr w:type="spellStart"/>
            <w:r w:rsidRPr="004F1024">
              <w:rPr>
                <w:i/>
              </w:rPr>
              <w:t>mich</w:t>
            </w:r>
            <w:proofErr w:type="spellEnd"/>
            <w:r w:rsidRPr="004F1024">
              <w:rPr>
                <w:i/>
              </w:rPr>
              <w:t>, mir</w:t>
            </w:r>
            <w:r w:rsidRPr="004F1024">
              <w:t xml:space="preserve"> etc.</w:t>
            </w:r>
          </w:p>
          <w:p w14:paraId="058E9102" w14:textId="77777777" w:rsidR="00BE0C3D" w:rsidRPr="00B37A06" w:rsidRDefault="00BE0C3D" w:rsidP="00AA5FCC">
            <w:pPr>
              <w:pStyle w:val="TableTextListBullet"/>
              <w:spacing w:before="40" w:after="40"/>
              <w:ind w:left="340" w:hanging="227"/>
              <w:rPr>
                <w:spacing w:val="-1"/>
              </w:rPr>
            </w:pPr>
            <w:r w:rsidRPr="004F1024">
              <w:rPr>
                <w:spacing w:val="1"/>
              </w:rPr>
              <w:t>Po</w:t>
            </w:r>
            <w:r w:rsidRPr="004F1024">
              <w:rPr>
                <w:spacing w:val="-2"/>
              </w:rPr>
              <w:t>s</w:t>
            </w:r>
            <w:r w:rsidRPr="004F1024">
              <w:t>s</w:t>
            </w:r>
            <w:r w:rsidRPr="004F1024">
              <w:rPr>
                <w:spacing w:val="1"/>
              </w:rPr>
              <w:t>e</w:t>
            </w:r>
            <w:r w:rsidRPr="004F1024">
              <w:rPr>
                <w:spacing w:val="-2"/>
              </w:rPr>
              <w:t>s</w:t>
            </w:r>
            <w:r w:rsidRPr="004F1024">
              <w:t>s</w:t>
            </w:r>
            <w:r w:rsidRPr="004F1024">
              <w:rPr>
                <w:spacing w:val="-2"/>
              </w:rPr>
              <w:t>i</w:t>
            </w:r>
            <w:r w:rsidRPr="004F1024">
              <w:rPr>
                <w:spacing w:val="1"/>
              </w:rPr>
              <w:t xml:space="preserve">ve e.g. </w:t>
            </w:r>
            <w:proofErr w:type="spellStart"/>
            <w:r w:rsidRPr="004F1024">
              <w:rPr>
                <w:i/>
                <w:spacing w:val="1"/>
              </w:rPr>
              <w:t>mein</w:t>
            </w:r>
            <w:proofErr w:type="spellEnd"/>
            <w:r w:rsidRPr="004F1024">
              <w:rPr>
                <w:i/>
                <w:spacing w:val="1"/>
              </w:rPr>
              <w:t xml:space="preserve">, </w:t>
            </w:r>
            <w:proofErr w:type="spellStart"/>
            <w:r w:rsidRPr="004F1024">
              <w:rPr>
                <w:i/>
                <w:spacing w:val="1"/>
              </w:rPr>
              <w:t>dein</w:t>
            </w:r>
            <w:proofErr w:type="spellEnd"/>
            <w:r w:rsidRPr="004F1024">
              <w:rPr>
                <w:spacing w:val="1"/>
              </w:rPr>
              <w:t xml:space="preserve"> etc.</w:t>
            </w:r>
          </w:p>
        </w:tc>
      </w:tr>
      <w:tr w:rsidR="00BE0C3D" w:rsidRPr="000B211E" w14:paraId="5C4563BE"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29B37699" w14:textId="77777777" w:rsidR="00BE0C3D" w:rsidRPr="001046FC" w:rsidRDefault="00BE0C3D" w:rsidP="00AA5FCC">
            <w:pPr>
              <w:pStyle w:val="TabletextBold1"/>
              <w:rPr>
                <w:b w:val="0"/>
                <w:bCs/>
              </w:rPr>
            </w:pPr>
            <w:r w:rsidRPr="001046FC">
              <w:rPr>
                <w:b w:val="0"/>
                <w:bCs/>
              </w:rPr>
              <w:t>Sentence construction</w:t>
            </w:r>
          </w:p>
        </w:tc>
        <w:tc>
          <w:tcPr>
            <w:tcW w:w="6242" w:type="dxa"/>
            <w:tcBorders>
              <w:top w:val="single" w:sz="4" w:space="0" w:color="auto"/>
              <w:left w:val="single" w:sz="4" w:space="0" w:color="auto"/>
              <w:bottom w:val="single" w:sz="4" w:space="0" w:color="auto"/>
              <w:right w:val="single" w:sz="4" w:space="0" w:color="auto"/>
            </w:tcBorders>
          </w:tcPr>
          <w:p w14:paraId="64D99F93" w14:textId="77777777" w:rsidR="00BE0C3D" w:rsidRPr="004F1024" w:rsidRDefault="00BE0C3D" w:rsidP="00AA5FCC">
            <w:pPr>
              <w:pStyle w:val="TableTextListBullet"/>
              <w:spacing w:before="40" w:after="40"/>
              <w:ind w:left="340" w:hanging="227"/>
            </w:pPr>
            <w:r w:rsidRPr="004F1024">
              <w:t>Main clauses</w:t>
            </w:r>
          </w:p>
          <w:p w14:paraId="0BCBBBFF" w14:textId="7E0D86C6" w:rsidR="00BE0C3D" w:rsidRPr="004F1024" w:rsidRDefault="00BE0C3D" w:rsidP="00AA5FCC">
            <w:pPr>
              <w:pStyle w:val="TableTextListBullet"/>
              <w:spacing w:before="40" w:after="40"/>
              <w:ind w:left="340" w:hanging="227"/>
            </w:pPr>
            <w:r w:rsidRPr="004F1024">
              <w:t>Subordinate clauses</w:t>
            </w:r>
          </w:p>
          <w:p w14:paraId="21F7E733" w14:textId="7808A0CB" w:rsidR="00BE0C3D" w:rsidRDefault="00BE0C3D" w:rsidP="00AA5FCC">
            <w:pPr>
              <w:pStyle w:val="TableTextListBullet"/>
              <w:spacing w:before="40" w:after="40"/>
              <w:ind w:left="340" w:hanging="227"/>
            </w:pPr>
            <w:r w:rsidRPr="004F1024">
              <w:t>Questions</w:t>
            </w:r>
          </w:p>
          <w:p w14:paraId="3E6D66E5" w14:textId="77777777" w:rsidR="00BE0C3D" w:rsidRDefault="00BE0C3D" w:rsidP="00AA5FCC">
            <w:pPr>
              <w:pStyle w:val="TableTextListBullet2ndlevel"/>
              <w:ind w:left="851" w:hanging="284"/>
            </w:pPr>
            <w:r>
              <w:t xml:space="preserve">Open questions e.g. </w:t>
            </w:r>
            <w:proofErr w:type="spellStart"/>
            <w:r w:rsidRPr="00E02292">
              <w:rPr>
                <w:i/>
              </w:rPr>
              <w:t>wer</w:t>
            </w:r>
            <w:proofErr w:type="spellEnd"/>
            <w:r w:rsidRPr="00E02292">
              <w:rPr>
                <w:i/>
              </w:rPr>
              <w:t xml:space="preserve">, </w:t>
            </w:r>
            <w:proofErr w:type="spellStart"/>
            <w:r w:rsidRPr="00E02292">
              <w:rPr>
                <w:i/>
              </w:rPr>
              <w:t>wie</w:t>
            </w:r>
            <w:proofErr w:type="spellEnd"/>
            <w:r w:rsidRPr="00E02292">
              <w:rPr>
                <w:i/>
              </w:rPr>
              <w:t xml:space="preserve"> was, wo</w:t>
            </w:r>
          </w:p>
          <w:p w14:paraId="06113118" w14:textId="77777777" w:rsidR="00BE0C3D" w:rsidRPr="004F1024" w:rsidRDefault="00BE0C3D" w:rsidP="00AA5FCC">
            <w:pPr>
              <w:pStyle w:val="TableTextListBullet2ndlevel"/>
              <w:ind w:left="851" w:hanging="284"/>
            </w:pPr>
            <w:r>
              <w:t xml:space="preserve">Close questions e.g. </w:t>
            </w:r>
            <w:r w:rsidRPr="00E02292">
              <w:rPr>
                <w:i/>
              </w:rPr>
              <w:t xml:space="preserve">Hast </w:t>
            </w:r>
            <w:proofErr w:type="gramStart"/>
            <w:r w:rsidRPr="00E02292">
              <w:rPr>
                <w:i/>
              </w:rPr>
              <w:t>du</w:t>
            </w:r>
            <w:r>
              <w:t>..?</w:t>
            </w:r>
            <w:proofErr w:type="gramEnd"/>
          </w:p>
          <w:p w14:paraId="5C950749" w14:textId="7A3482FB" w:rsidR="00BE0C3D" w:rsidRPr="008113B5" w:rsidRDefault="00BE0C3D" w:rsidP="00AA5FCC">
            <w:pPr>
              <w:pStyle w:val="TableTextListBullet"/>
              <w:spacing w:before="40" w:after="40"/>
              <w:ind w:left="340" w:hanging="227"/>
            </w:pPr>
            <w:r w:rsidRPr="004F1024">
              <w:t>Time, manner, place</w:t>
            </w:r>
          </w:p>
        </w:tc>
      </w:tr>
      <w:tr w:rsidR="00BE0C3D" w:rsidRPr="000B211E" w14:paraId="694E70A3"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4C6B6986" w14:textId="77777777" w:rsidR="00BE0C3D" w:rsidRPr="001046FC" w:rsidRDefault="00BE0C3D" w:rsidP="00AA5FCC">
            <w:pPr>
              <w:pStyle w:val="TabletextBold1"/>
              <w:rPr>
                <w:b w:val="0"/>
                <w:bCs/>
              </w:rPr>
            </w:pPr>
            <w:r w:rsidRPr="001046FC">
              <w:rPr>
                <w:b w:val="0"/>
                <w:bCs/>
              </w:rPr>
              <w:lastRenderedPageBreak/>
              <w:t>Verbs</w:t>
            </w:r>
          </w:p>
        </w:tc>
        <w:tc>
          <w:tcPr>
            <w:tcW w:w="6242" w:type="dxa"/>
            <w:tcBorders>
              <w:top w:val="single" w:sz="4" w:space="0" w:color="auto"/>
              <w:left w:val="single" w:sz="4" w:space="0" w:color="auto"/>
              <w:bottom w:val="single" w:sz="4" w:space="0" w:color="auto"/>
              <w:right w:val="single" w:sz="4" w:space="0" w:color="auto"/>
            </w:tcBorders>
          </w:tcPr>
          <w:p w14:paraId="4FBC231A" w14:textId="77777777" w:rsidR="00BE0C3D" w:rsidRPr="00AA67D2" w:rsidRDefault="00BE0C3D" w:rsidP="00AA5FCC">
            <w:pPr>
              <w:pStyle w:val="TableTextListBullet"/>
              <w:spacing w:before="40" w:after="40"/>
              <w:ind w:left="340" w:hanging="227"/>
            </w:pPr>
            <w:r w:rsidRPr="00AA67D2">
              <w:t>Regular and irregular verbs</w:t>
            </w:r>
          </w:p>
          <w:p w14:paraId="7F9B8C16" w14:textId="77777777" w:rsidR="00BE0C3D" w:rsidRPr="00AA67D2" w:rsidRDefault="00BE0C3D" w:rsidP="00AA5FCC">
            <w:pPr>
              <w:pStyle w:val="TableTextListBullet"/>
              <w:spacing w:before="40" w:after="40"/>
              <w:ind w:left="340" w:hanging="227"/>
            </w:pPr>
            <w:r w:rsidRPr="00AA67D2">
              <w:t xml:space="preserve">Tenses (Present, future, perfect and imperfect of </w:t>
            </w:r>
            <w:proofErr w:type="spellStart"/>
            <w:r w:rsidRPr="00E02292">
              <w:rPr>
                <w:i/>
              </w:rPr>
              <w:t>haben</w:t>
            </w:r>
            <w:proofErr w:type="spellEnd"/>
            <w:r w:rsidRPr="00AA67D2">
              <w:t xml:space="preserve"> and </w:t>
            </w:r>
            <w:r w:rsidRPr="00E02292">
              <w:rPr>
                <w:i/>
              </w:rPr>
              <w:t>sein</w:t>
            </w:r>
            <w:r w:rsidRPr="00AA67D2">
              <w:t>)</w:t>
            </w:r>
          </w:p>
          <w:p w14:paraId="0D5A1A90" w14:textId="77777777" w:rsidR="00BE0C3D" w:rsidRPr="00AA67D2" w:rsidRDefault="00BE0C3D" w:rsidP="00AA5FCC">
            <w:pPr>
              <w:pStyle w:val="TableTextListBullet"/>
              <w:spacing w:before="40" w:after="40"/>
              <w:ind w:left="340" w:hanging="227"/>
            </w:pPr>
            <w:r w:rsidRPr="00AA67D2">
              <w:t>Imperatives</w:t>
            </w:r>
          </w:p>
          <w:p w14:paraId="54B9AF72" w14:textId="77777777" w:rsidR="00BE0C3D" w:rsidRPr="00AA67D2" w:rsidRDefault="00BE0C3D" w:rsidP="00AA5FCC">
            <w:pPr>
              <w:pStyle w:val="TableTextListBullet"/>
              <w:spacing w:before="40" w:after="40"/>
              <w:ind w:left="340" w:hanging="227"/>
            </w:pPr>
            <w:r w:rsidRPr="00AA67D2">
              <w:t>Modal and auxiliary verbs</w:t>
            </w:r>
          </w:p>
          <w:p w14:paraId="728C9DE6" w14:textId="77777777" w:rsidR="00BE0C3D" w:rsidRPr="00AA67D2" w:rsidRDefault="00BE0C3D" w:rsidP="00AA5FCC">
            <w:pPr>
              <w:pStyle w:val="TableTextListBullet"/>
              <w:spacing w:before="40" w:after="40"/>
              <w:ind w:left="340" w:hanging="227"/>
            </w:pPr>
            <w:r w:rsidRPr="00AA67D2">
              <w:t>Separable verbs</w:t>
            </w:r>
          </w:p>
          <w:p w14:paraId="17927991" w14:textId="77777777" w:rsidR="00BE0C3D" w:rsidRPr="00B37A06" w:rsidRDefault="00BE0C3D" w:rsidP="00AA5FCC">
            <w:pPr>
              <w:pStyle w:val="TableTextListBullet"/>
              <w:spacing w:before="40" w:after="40"/>
              <w:ind w:left="340" w:hanging="227"/>
            </w:pPr>
            <w:r w:rsidRPr="00AA67D2">
              <w:t xml:space="preserve">Subjunctive – </w:t>
            </w:r>
            <w:proofErr w:type="spellStart"/>
            <w:r w:rsidRPr="00E02292">
              <w:rPr>
                <w:i/>
              </w:rPr>
              <w:t>würde</w:t>
            </w:r>
            <w:proofErr w:type="spellEnd"/>
            <w:r w:rsidRPr="00AA67D2">
              <w:t xml:space="preserve"> +</w:t>
            </w:r>
            <w:r>
              <w:t xml:space="preserve"> </w:t>
            </w:r>
            <w:r w:rsidRPr="00AA67D2">
              <w:t>infinitive</w:t>
            </w:r>
          </w:p>
        </w:tc>
      </w:tr>
    </w:tbl>
    <w:p w14:paraId="3DA7E6B4" w14:textId="77777777" w:rsidR="008F6206" w:rsidRDefault="008F6206">
      <w:pPr>
        <w:spacing w:before="0"/>
      </w:pPr>
      <w:r>
        <w:br w:type="page"/>
      </w:r>
    </w:p>
    <w:p w14:paraId="00F907DD" w14:textId="77777777" w:rsidR="00BE0C3D" w:rsidRPr="0088637F" w:rsidRDefault="00BE0C3D" w:rsidP="003C1FBF">
      <w:pPr>
        <w:pStyle w:val="Heading114pt0"/>
        <w:spacing w:before="0"/>
      </w:pPr>
      <w:bookmarkStart w:id="153" w:name="_Toc86325634"/>
      <w:bookmarkStart w:id="154" w:name="_Toc236730700"/>
      <w:r w:rsidRPr="0088637F">
        <w:lastRenderedPageBreak/>
        <w:t>Beginning Hindi</w:t>
      </w:r>
      <w:bookmarkEnd w:id="153"/>
      <w:bookmarkEnd w:id="154"/>
    </w:p>
    <w:p w14:paraId="20E0AB6C" w14:textId="77777777" w:rsidR="00BE0C3D" w:rsidRDefault="00BE0C3D" w:rsidP="00BE0C3D">
      <w:pPr>
        <w:pStyle w:val="Heading3"/>
        <w:rPr>
          <w:sz w:val="28"/>
          <w:szCs w:val="28"/>
        </w:rPr>
      </w:pPr>
      <w:r>
        <w:t>Essential Understandings</w:t>
      </w:r>
    </w:p>
    <w:p w14:paraId="661D0CA6" w14:textId="231E04E9" w:rsidR="00BE0C3D" w:rsidRPr="00E02292" w:rsidRDefault="00BE0C3D" w:rsidP="00ED3C93">
      <w:pPr>
        <w:pStyle w:val="ListParagraph"/>
        <w:numPr>
          <w:ilvl w:val="0"/>
          <w:numId w:val="58"/>
        </w:numPr>
        <w:contextualSpacing w:val="0"/>
      </w:pPr>
      <w:r w:rsidRPr="00E02292">
        <w:t>How do phone</w:t>
      </w:r>
      <w:r w:rsidR="00C40DA0">
        <w:t>mes</w:t>
      </w:r>
      <w:r w:rsidRPr="00E02292">
        <w:t xml:space="preserve"> contribute to making meaning in Hindi?</w:t>
      </w:r>
    </w:p>
    <w:p w14:paraId="037B21E9" w14:textId="77777777" w:rsidR="00BE0C3D" w:rsidRPr="00E02292" w:rsidRDefault="00BE0C3D" w:rsidP="00ED3C93">
      <w:pPr>
        <w:pStyle w:val="ListParagraph"/>
        <w:numPr>
          <w:ilvl w:val="0"/>
          <w:numId w:val="58"/>
        </w:numPr>
        <w:contextualSpacing w:val="0"/>
      </w:pPr>
      <w:r w:rsidRPr="00E02292">
        <w:t>How does the gender of Hindi nouns and adjectives influence daily communication?</w:t>
      </w:r>
    </w:p>
    <w:p w14:paraId="25D0A6D0" w14:textId="77777777" w:rsidR="00BE0C3D" w:rsidRPr="00E02292" w:rsidRDefault="00BE0C3D" w:rsidP="00ED3C93">
      <w:pPr>
        <w:pStyle w:val="ListParagraph"/>
        <w:numPr>
          <w:ilvl w:val="0"/>
          <w:numId w:val="58"/>
        </w:numPr>
        <w:contextualSpacing w:val="0"/>
      </w:pPr>
      <w:r w:rsidRPr="00E02292">
        <w:t xml:space="preserve">How do verbs reflect </w:t>
      </w:r>
      <w:bookmarkStart w:id="155" w:name="_Hlk17453267"/>
      <w:r w:rsidRPr="00E02292">
        <w:t xml:space="preserve">Hindi-speakers’ </w:t>
      </w:r>
      <w:bookmarkEnd w:id="155"/>
      <w:r w:rsidRPr="00E02292">
        <w:t>worldview?</w:t>
      </w:r>
    </w:p>
    <w:p w14:paraId="509C31C2" w14:textId="77777777" w:rsidR="00BE0C3D" w:rsidRPr="00E02292" w:rsidRDefault="00BE0C3D" w:rsidP="00ED3C93">
      <w:pPr>
        <w:pStyle w:val="ListParagraph"/>
        <w:numPr>
          <w:ilvl w:val="0"/>
          <w:numId w:val="58"/>
        </w:numPr>
        <w:contextualSpacing w:val="0"/>
      </w:pPr>
      <w:r w:rsidRPr="00E02292">
        <w:t>How do regional varieties enrich the Hindi Language?</w:t>
      </w:r>
    </w:p>
    <w:p w14:paraId="132DC229" w14:textId="77777777" w:rsidR="00BE0C3D" w:rsidRPr="00E02292" w:rsidRDefault="00BE0C3D" w:rsidP="00ED3C93">
      <w:pPr>
        <w:pStyle w:val="ListParagraph"/>
        <w:numPr>
          <w:ilvl w:val="0"/>
          <w:numId w:val="58"/>
        </w:numPr>
        <w:contextualSpacing w:val="0"/>
      </w:pPr>
      <w:r w:rsidRPr="00E02292">
        <w:t>How do Hindi dialects contribute to understanding Indian history, culture and traditions?</w:t>
      </w:r>
    </w:p>
    <w:p w14:paraId="5D7E5AD6" w14:textId="77777777" w:rsidR="00BE0C3D" w:rsidRPr="00E02292" w:rsidRDefault="00BE0C3D" w:rsidP="00ED3C93">
      <w:pPr>
        <w:pStyle w:val="ListParagraph"/>
        <w:numPr>
          <w:ilvl w:val="0"/>
          <w:numId w:val="58"/>
        </w:numPr>
        <w:contextualSpacing w:val="0"/>
      </w:pPr>
      <w:r w:rsidRPr="00E02292">
        <w:t>How do other languages influence the Hindi language?</w:t>
      </w:r>
    </w:p>
    <w:p w14:paraId="536FA992" w14:textId="77777777" w:rsidR="00BE0C3D" w:rsidRPr="00E02292" w:rsidRDefault="00BE0C3D" w:rsidP="00ED3C93">
      <w:pPr>
        <w:pStyle w:val="ListParagraph"/>
        <w:numPr>
          <w:ilvl w:val="0"/>
          <w:numId w:val="58"/>
        </w:numPr>
        <w:contextualSpacing w:val="0"/>
      </w:pPr>
      <w:r w:rsidRPr="00E02292">
        <w:t>In what ways do Hindi language and body language differentiate formal and informal relationships?</w:t>
      </w:r>
    </w:p>
    <w:p w14:paraId="7DC91A1B" w14:textId="77777777" w:rsidR="00BE0C3D" w:rsidRPr="00E02292" w:rsidRDefault="00BE0C3D" w:rsidP="00ED3C93">
      <w:pPr>
        <w:pStyle w:val="ListParagraph"/>
        <w:numPr>
          <w:ilvl w:val="0"/>
          <w:numId w:val="58"/>
        </w:numPr>
        <w:contextualSpacing w:val="0"/>
      </w:pPr>
      <w:r w:rsidRPr="00E02292">
        <w:t>How has migration produced ‘Hinglish’ from Hindi?</w:t>
      </w:r>
    </w:p>
    <w:p w14:paraId="26FB765F" w14:textId="77777777" w:rsidR="00BE0C3D" w:rsidRPr="00E02292" w:rsidRDefault="00BE0C3D" w:rsidP="00ED3C93">
      <w:pPr>
        <w:pStyle w:val="ListParagraph"/>
        <w:numPr>
          <w:ilvl w:val="0"/>
          <w:numId w:val="58"/>
        </w:numPr>
        <w:contextualSpacing w:val="0"/>
      </w:pPr>
      <w:r w:rsidRPr="00E02292">
        <w:t>How has technology impacted on the use of Hindi Language?</w:t>
      </w:r>
    </w:p>
    <w:p w14:paraId="17F8D808" w14:textId="77777777" w:rsidR="00BE0C3D" w:rsidRPr="00E02292" w:rsidRDefault="00BE0C3D" w:rsidP="00ED3C93">
      <w:pPr>
        <w:pStyle w:val="ListParagraph"/>
        <w:numPr>
          <w:ilvl w:val="0"/>
          <w:numId w:val="58"/>
        </w:numPr>
        <w:contextualSpacing w:val="0"/>
      </w:pPr>
      <w:r w:rsidRPr="00E02292">
        <w:t>How do Indian customs and traditions differentiate personal identity?</w:t>
      </w:r>
    </w:p>
    <w:p w14:paraId="40846341" w14:textId="77777777" w:rsidR="00BE0C3D" w:rsidRPr="00E02292" w:rsidRDefault="00BE0C3D" w:rsidP="00ED3C93">
      <w:pPr>
        <w:pStyle w:val="ListParagraph"/>
        <w:numPr>
          <w:ilvl w:val="0"/>
          <w:numId w:val="58"/>
        </w:numPr>
        <w:contextualSpacing w:val="0"/>
      </w:pPr>
      <w:r w:rsidRPr="00E02292">
        <w:t xml:space="preserve">How does Hindi language contribute to strengthening social relationships within and beyond the </w:t>
      </w:r>
      <w:bookmarkStart w:id="156" w:name="_Hlk17464740"/>
      <w:r w:rsidRPr="00E02292">
        <w:t>Hindi-speaking community</w:t>
      </w:r>
      <w:bookmarkEnd w:id="156"/>
      <w:r w:rsidRPr="00E02292">
        <w:t>?</w:t>
      </w:r>
    </w:p>
    <w:p w14:paraId="31E07EDE" w14:textId="77777777" w:rsidR="00BE0C3D" w:rsidRPr="00E02292" w:rsidRDefault="00BE0C3D" w:rsidP="00ED3C93">
      <w:pPr>
        <w:pStyle w:val="ListParagraph"/>
        <w:numPr>
          <w:ilvl w:val="0"/>
          <w:numId w:val="58"/>
        </w:numPr>
        <w:contextualSpacing w:val="0"/>
      </w:pPr>
      <w:bookmarkStart w:id="157" w:name="_Hlk17464810"/>
      <w:r w:rsidRPr="00E02292">
        <w:t>How have Hindi language and culture influenced other countries?</w:t>
      </w:r>
    </w:p>
    <w:bookmarkEnd w:id="157"/>
    <w:p w14:paraId="0C6FE4B7" w14:textId="77777777" w:rsidR="00BE0C3D" w:rsidRDefault="00BE0C3D" w:rsidP="00ED3C93">
      <w:pPr>
        <w:pStyle w:val="ListParagraph"/>
        <w:numPr>
          <w:ilvl w:val="0"/>
          <w:numId w:val="58"/>
        </w:numPr>
        <w:contextualSpacing w:val="0"/>
      </w:pPr>
      <w:r w:rsidRPr="00E02292">
        <w:t>How has Bollywood changed world perceptions of India?</w:t>
      </w:r>
    </w:p>
    <w:p w14:paraId="43928FE2" w14:textId="52313FA3" w:rsidR="002630A5" w:rsidRDefault="002630A5" w:rsidP="00ED3C93">
      <w:pPr>
        <w:pStyle w:val="ListParagraph"/>
        <w:numPr>
          <w:ilvl w:val="0"/>
          <w:numId w:val="58"/>
        </w:numPr>
        <w:contextualSpacing w:val="0"/>
      </w:pPr>
      <w:r>
        <w:t>How have diaspora communities changed Hindi usages and how people experience Hindi?</w:t>
      </w:r>
    </w:p>
    <w:p w14:paraId="6A7579B0" w14:textId="77777777" w:rsidR="00BE0C3D" w:rsidRDefault="00BE0C3D" w:rsidP="00BE0C3D">
      <w:pPr>
        <w:pStyle w:val="Heading3"/>
        <w:rPr>
          <w:rFonts w:eastAsiaTheme="minorHAnsi" w:cstheme="minorHAnsi"/>
        </w:rPr>
      </w:pPr>
      <w:r w:rsidRPr="00F35E9A">
        <w:t>Beginning Hindi</w:t>
      </w:r>
      <w:r>
        <w:t xml:space="preserve"> Grammar</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3797"/>
        <w:gridCol w:w="3798"/>
      </w:tblGrid>
      <w:tr w:rsidR="00BE0C3D" w:rsidRPr="00D11C2C" w14:paraId="0E9528EB" w14:textId="77777777" w:rsidTr="00AA5FCC">
        <w:trPr>
          <w:cantSplit/>
          <w:tblHeader/>
          <w:jc w:val="center"/>
        </w:trPr>
        <w:tc>
          <w:tcPr>
            <w:tcW w:w="204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7CA4AA7" w14:textId="77777777" w:rsidR="00BE0C3D" w:rsidRPr="001046FC" w:rsidRDefault="00BE0C3D" w:rsidP="00AA5FCC">
            <w:pPr>
              <w:pStyle w:val="TabletextBold1"/>
              <w:rPr>
                <w:sz w:val="24"/>
                <w:szCs w:val="24"/>
              </w:rPr>
            </w:pPr>
            <w:r w:rsidRPr="001046FC">
              <w:rPr>
                <w:sz w:val="24"/>
                <w:szCs w:val="24"/>
              </w:rPr>
              <w:t>Functions</w:t>
            </w:r>
          </w:p>
        </w:tc>
        <w:tc>
          <w:tcPr>
            <w:tcW w:w="379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69EA9DB" w14:textId="77777777" w:rsidR="00BE0C3D" w:rsidRPr="001046FC" w:rsidRDefault="00BE0C3D" w:rsidP="00AA5FCC">
            <w:pPr>
              <w:pStyle w:val="TabletextBold1"/>
              <w:rPr>
                <w:sz w:val="24"/>
                <w:szCs w:val="24"/>
              </w:rPr>
            </w:pPr>
            <w:r w:rsidRPr="001046FC">
              <w:rPr>
                <w:sz w:val="24"/>
                <w:szCs w:val="24"/>
              </w:rPr>
              <w:t>Structures</w:t>
            </w:r>
          </w:p>
        </w:tc>
        <w:tc>
          <w:tcPr>
            <w:tcW w:w="379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FE71172" w14:textId="77777777" w:rsidR="00BE0C3D" w:rsidRPr="001046FC" w:rsidRDefault="00BE0C3D" w:rsidP="00AA5FCC">
            <w:pPr>
              <w:pStyle w:val="TabletextBold1"/>
              <w:rPr>
                <w:sz w:val="24"/>
                <w:szCs w:val="24"/>
              </w:rPr>
            </w:pPr>
            <w:r w:rsidRPr="001046FC">
              <w:rPr>
                <w:sz w:val="24"/>
                <w:szCs w:val="24"/>
              </w:rPr>
              <w:t>Examples</w:t>
            </w:r>
          </w:p>
        </w:tc>
      </w:tr>
      <w:tr w:rsidR="00BE0C3D" w:rsidRPr="00D11C2C" w14:paraId="371FEA91"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0B4F856F" w14:textId="77777777" w:rsidR="00BE0C3D" w:rsidRPr="001046FC" w:rsidRDefault="00BE0C3D" w:rsidP="00AA5FCC">
            <w:pPr>
              <w:pStyle w:val="TabletextBold1"/>
              <w:rPr>
                <w:b w:val="0"/>
                <w:bCs/>
              </w:rPr>
            </w:pPr>
            <w:r w:rsidRPr="001046FC">
              <w:rPr>
                <w:b w:val="0"/>
                <w:bCs/>
              </w:rPr>
              <w:t>Vowels</w:t>
            </w:r>
          </w:p>
        </w:tc>
        <w:tc>
          <w:tcPr>
            <w:tcW w:w="3797" w:type="dxa"/>
            <w:tcBorders>
              <w:top w:val="single" w:sz="4" w:space="0" w:color="auto"/>
              <w:left w:val="single" w:sz="4" w:space="0" w:color="auto"/>
              <w:bottom w:val="single" w:sz="4" w:space="0" w:color="auto"/>
              <w:right w:val="single" w:sz="4" w:space="0" w:color="auto"/>
            </w:tcBorders>
            <w:hideMark/>
          </w:tcPr>
          <w:p w14:paraId="04BEA06F" w14:textId="77777777" w:rsidR="00BE0C3D" w:rsidRPr="001046FC" w:rsidRDefault="00BE0C3D" w:rsidP="00AA5FCC">
            <w:pPr>
              <w:pStyle w:val="TableTextListBullet"/>
              <w:spacing w:before="40" w:after="40"/>
              <w:ind w:left="340" w:hanging="227"/>
              <w:rPr>
                <w:szCs w:val="22"/>
              </w:rPr>
            </w:pPr>
            <w:r w:rsidRPr="001046FC">
              <w:rPr>
                <w:szCs w:val="22"/>
              </w:rPr>
              <w:t>Short and Long</w:t>
            </w:r>
          </w:p>
          <w:p w14:paraId="201D8324" w14:textId="77777777" w:rsidR="00BE0C3D" w:rsidRPr="001046FC" w:rsidRDefault="00BE0C3D" w:rsidP="00AA5FCC">
            <w:pPr>
              <w:pStyle w:val="TableTextListBullet"/>
              <w:spacing w:before="40" w:after="40"/>
              <w:ind w:left="340" w:hanging="227"/>
              <w:rPr>
                <w:szCs w:val="22"/>
              </w:rPr>
            </w:pPr>
            <w:r w:rsidRPr="001046FC">
              <w:rPr>
                <w:szCs w:val="22"/>
              </w:rPr>
              <w:t>Full Forms</w:t>
            </w:r>
          </w:p>
          <w:p w14:paraId="4F5A3A32" w14:textId="77777777" w:rsidR="001046FC" w:rsidRDefault="00BE0C3D" w:rsidP="00AA5FCC">
            <w:pPr>
              <w:pStyle w:val="TableTextListBullet"/>
              <w:spacing w:before="40" w:after="40"/>
              <w:ind w:left="340" w:hanging="227"/>
              <w:rPr>
                <w:sz w:val="28"/>
                <w:szCs w:val="28"/>
              </w:rPr>
            </w:pPr>
            <w:r w:rsidRPr="001046FC">
              <w:rPr>
                <w:sz w:val="24"/>
                <w:szCs w:val="24"/>
              </w:rPr>
              <w:t xml:space="preserve">Abbreviated Forms </w:t>
            </w:r>
            <w:r w:rsidRPr="003C1FBF">
              <w:rPr>
                <w:sz w:val="28"/>
                <w:szCs w:val="28"/>
              </w:rPr>
              <w:t>(</w:t>
            </w:r>
            <w:r w:rsidRPr="003C1FBF">
              <w:rPr>
                <w:rFonts w:cs="Mangal"/>
                <w:sz w:val="28"/>
                <w:szCs w:val="28"/>
                <w:cs/>
                <w:lang w:bidi="hi-IN"/>
              </w:rPr>
              <w:t>मात्रा</w:t>
            </w:r>
            <w:r w:rsidRPr="003C1FBF">
              <w:rPr>
                <w:sz w:val="28"/>
                <w:szCs w:val="28"/>
                <w:lang w:bidi="hi-IN"/>
              </w:rPr>
              <w:t>)</w:t>
            </w:r>
          </w:p>
          <w:p w14:paraId="273CB420" w14:textId="01450194" w:rsidR="00BE0C3D" w:rsidRPr="003C1FBF" w:rsidRDefault="00BE0C3D" w:rsidP="00AA5FCC">
            <w:pPr>
              <w:pStyle w:val="TableTextListBullet"/>
              <w:spacing w:before="40" w:after="40"/>
              <w:ind w:left="340" w:hanging="227"/>
              <w:rPr>
                <w:sz w:val="28"/>
                <w:szCs w:val="28"/>
              </w:rPr>
            </w:pPr>
            <w:r w:rsidRPr="001046FC">
              <w:rPr>
                <w:szCs w:val="22"/>
                <w:lang w:bidi="hi-IN"/>
              </w:rPr>
              <w:t>Diacritic Mark</w:t>
            </w:r>
          </w:p>
          <w:p w14:paraId="5ED7045E" w14:textId="77777777" w:rsidR="00BE0C3D" w:rsidRPr="003C1FBF" w:rsidRDefault="00BE0C3D" w:rsidP="00AA5FCC">
            <w:pPr>
              <w:pStyle w:val="TableTextListBullet"/>
              <w:spacing w:before="40" w:after="40"/>
              <w:ind w:left="340" w:hanging="227"/>
              <w:rPr>
                <w:sz w:val="28"/>
                <w:szCs w:val="28"/>
              </w:rPr>
            </w:pPr>
            <w:r w:rsidRPr="001046FC">
              <w:rPr>
                <w:szCs w:val="22"/>
              </w:rPr>
              <w:t xml:space="preserve">Consonants with </w:t>
            </w:r>
            <w:r w:rsidRPr="003C1FBF">
              <w:rPr>
                <w:rFonts w:cs="Mangal"/>
                <w:sz w:val="28"/>
                <w:szCs w:val="28"/>
                <w:cs/>
                <w:lang w:bidi="hi-IN"/>
              </w:rPr>
              <w:t>मात्रा</w:t>
            </w:r>
          </w:p>
        </w:tc>
        <w:tc>
          <w:tcPr>
            <w:tcW w:w="3798" w:type="dxa"/>
            <w:tcBorders>
              <w:top w:val="single" w:sz="4" w:space="0" w:color="auto"/>
              <w:left w:val="single" w:sz="4" w:space="0" w:color="auto"/>
              <w:bottom w:val="single" w:sz="4" w:space="0" w:color="auto"/>
              <w:right w:val="single" w:sz="4" w:space="0" w:color="auto"/>
            </w:tcBorders>
          </w:tcPr>
          <w:p w14:paraId="79CF74B1"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 आ इ ई उ ऊ</w:t>
            </w:r>
          </w:p>
          <w:p w14:paraId="26BCB5B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आ इ ई</w:t>
            </w:r>
          </w:p>
          <w:p w14:paraId="30951536" w14:textId="77777777" w:rsidR="00BE0C3D" w:rsidRPr="003C1FBF" w:rsidRDefault="00BE0C3D" w:rsidP="00AA5FCC">
            <w:pPr>
              <w:pStyle w:val="TableTextListBullet"/>
              <w:numPr>
                <w:ilvl w:val="0"/>
                <w:numId w:val="0"/>
              </w:numPr>
              <w:spacing w:before="40" w:after="40"/>
              <w:ind w:left="454" w:hanging="284"/>
              <w:rPr>
                <w:rFonts w:cs="Mangal"/>
                <w:sz w:val="28"/>
                <w:szCs w:val="28"/>
                <w:lang w:bidi="hi-IN"/>
              </w:rPr>
            </w:pPr>
          </w:p>
          <w:p w14:paraId="625B94A1" w14:textId="77777777" w:rsidR="00BE0C3D" w:rsidRPr="003C1FBF" w:rsidRDefault="00BE0C3D" w:rsidP="00AA5FCC">
            <w:pPr>
              <w:pStyle w:val="TableTextListBullet"/>
              <w:numPr>
                <w:ilvl w:val="0"/>
                <w:numId w:val="0"/>
              </w:numPr>
              <w:spacing w:before="40" w:after="40"/>
              <w:ind w:left="454" w:hanging="284"/>
              <w:rPr>
                <w:rFonts w:cs="Mangal"/>
                <w:sz w:val="28"/>
                <w:szCs w:val="28"/>
                <w:lang w:bidi="hi-IN"/>
              </w:rPr>
            </w:pPr>
          </w:p>
          <w:p w14:paraId="6E61C06C" w14:textId="77777777" w:rsidR="00BE0C3D" w:rsidRPr="003C1FBF" w:rsidRDefault="00BE0C3D" w:rsidP="00AA5FCC">
            <w:pPr>
              <w:pStyle w:val="TableTextListBullet"/>
              <w:spacing w:before="40" w:after="40"/>
              <w:ind w:left="340" w:hanging="227"/>
              <w:rPr>
                <w:rFonts w:cstheme="minorBidi"/>
                <w:sz w:val="28"/>
                <w:szCs w:val="28"/>
                <w:lang w:bidi="hi-IN"/>
              </w:rPr>
            </w:pPr>
            <w:r w:rsidRPr="003C1FBF">
              <w:rPr>
                <w:rFonts w:cs="Mangal"/>
                <w:sz w:val="28"/>
                <w:szCs w:val="28"/>
                <w:cs/>
                <w:lang w:bidi="hi-IN"/>
              </w:rPr>
              <w:t>क का कि की</w:t>
            </w:r>
            <w:r w:rsidRPr="003C1FBF">
              <w:rPr>
                <w:rFonts w:cs="Mangal" w:hint="cs"/>
                <w:sz w:val="28"/>
                <w:szCs w:val="28"/>
                <w:cs/>
                <w:lang w:bidi="hi-IN"/>
              </w:rPr>
              <w:t xml:space="preserve"> </w:t>
            </w:r>
            <w:r w:rsidRPr="003C1FBF">
              <w:rPr>
                <w:rFonts w:cs="Mangal"/>
                <w:sz w:val="28"/>
                <w:szCs w:val="28"/>
                <w:cs/>
                <w:lang w:bidi="hi-IN"/>
              </w:rPr>
              <w:t xml:space="preserve"> कु कू के कै को कौ कृ</w:t>
            </w:r>
          </w:p>
        </w:tc>
      </w:tr>
      <w:tr w:rsidR="00BE0C3D" w:rsidRPr="00D11C2C" w14:paraId="76342607"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5E7695EA" w14:textId="77777777" w:rsidR="00BE0C3D" w:rsidRPr="001046FC" w:rsidRDefault="00BE0C3D" w:rsidP="00AA5FCC">
            <w:pPr>
              <w:pStyle w:val="TabletextBold1"/>
              <w:rPr>
                <w:b w:val="0"/>
                <w:bCs/>
              </w:rPr>
            </w:pPr>
            <w:r w:rsidRPr="001046FC">
              <w:rPr>
                <w:b w:val="0"/>
                <w:bCs/>
              </w:rPr>
              <w:t>Consonants</w:t>
            </w:r>
          </w:p>
        </w:tc>
        <w:tc>
          <w:tcPr>
            <w:tcW w:w="3797" w:type="dxa"/>
            <w:tcBorders>
              <w:top w:val="single" w:sz="4" w:space="0" w:color="auto"/>
              <w:left w:val="single" w:sz="4" w:space="0" w:color="auto"/>
              <w:bottom w:val="single" w:sz="4" w:space="0" w:color="auto"/>
              <w:right w:val="single" w:sz="4" w:space="0" w:color="auto"/>
            </w:tcBorders>
            <w:hideMark/>
          </w:tcPr>
          <w:p w14:paraId="066218AA"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Unaspirated</w:t>
            </w:r>
          </w:p>
          <w:p w14:paraId="7C58DF63"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Aspirated</w:t>
            </w:r>
          </w:p>
        </w:tc>
        <w:tc>
          <w:tcPr>
            <w:tcW w:w="3798" w:type="dxa"/>
            <w:tcBorders>
              <w:top w:val="single" w:sz="4" w:space="0" w:color="auto"/>
              <w:left w:val="single" w:sz="4" w:space="0" w:color="auto"/>
              <w:bottom w:val="single" w:sz="4" w:space="0" w:color="auto"/>
              <w:right w:val="single" w:sz="4" w:space="0" w:color="auto"/>
            </w:tcBorders>
            <w:hideMark/>
          </w:tcPr>
          <w:p w14:paraId="787ECA8E"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 ग च</w:t>
            </w:r>
          </w:p>
          <w:p w14:paraId="332D9183"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ख घ छ</w:t>
            </w:r>
          </w:p>
        </w:tc>
      </w:tr>
      <w:tr w:rsidR="00BE0C3D" w:rsidRPr="00D11C2C" w14:paraId="2B5E8323"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49A3D9C5" w14:textId="77777777" w:rsidR="00BE0C3D" w:rsidRPr="001046FC" w:rsidRDefault="00BE0C3D" w:rsidP="00AA5FCC">
            <w:pPr>
              <w:pStyle w:val="TabletextBold1"/>
              <w:rPr>
                <w:b w:val="0"/>
                <w:bCs/>
              </w:rPr>
            </w:pPr>
            <w:r w:rsidRPr="001046FC">
              <w:rPr>
                <w:b w:val="0"/>
                <w:bCs/>
              </w:rPr>
              <w:t>Numeral</w:t>
            </w:r>
          </w:p>
        </w:tc>
        <w:tc>
          <w:tcPr>
            <w:tcW w:w="3797" w:type="dxa"/>
            <w:tcBorders>
              <w:top w:val="single" w:sz="4" w:space="0" w:color="auto"/>
              <w:left w:val="single" w:sz="4" w:space="0" w:color="auto"/>
              <w:bottom w:val="single" w:sz="4" w:space="0" w:color="auto"/>
              <w:right w:val="single" w:sz="4" w:space="0" w:color="auto"/>
            </w:tcBorders>
            <w:hideMark/>
          </w:tcPr>
          <w:p w14:paraId="2DE644E4" w14:textId="77777777" w:rsidR="00BE0C3D" w:rsidRPr="001046FC" w:rsidRDefault="00BE0C3D" w:rsidP="00AA5FCC">
            <w:pPr>
              <w:pStyle w:val="TableTextListBullet"/>
              <w:spacing w:before="40" w:after="40"/>
              <w:ind w:left="340" w:hanging="227"/>
              <w:rPr>
                <w:szCs w:val="22"/>
              </w:rPr>
            </w:pPr>
            <w:r w:rsidRPr="001046FC">
              <w:rPr>
                <w:szCs w:val="22"/>
              </w:rPr>
              <w:t>Cardinal</w:t>
            </w:r>
          </w:p>
          <w:p w14:paraId="75EDAF00" w14:textId="77777777" w:rsidR="00BE0C3D" w:rsidRPr="001046FC" w:rsidRDefault="00BE0C3D" w:rsidP="00AA5FCC">
            <w:pPr>
              <w:pStyle w:val="TableTextListBullet"/>
              <w:spacing w:before="40" w:after="40"/>
              <w:ind w:left="340" w:hanging="227"/>
              <w:rPr>
                <w:szCs w:val="22"/>
              </w:rPr>
            </w:pPr>
            <w:r w:rsidRPr="001046FC">
              <w:rPr>
                <w:szCs w:val="22"/>
              </w:rPr>
              <w:t>Ordinal</w:t>
            </w:r>
          </w:p>
          <w:p w14:paraId="3A5F7A7A" w14:textId="77777777" w:rsidR="00BE0C3D" w:rsidRPr="001046FC" w:rsidRDefault="00BE0C3D" w:rsidP="00AA5FCC">
            <w:pPr>
              <w:pStyle w:val="TableTextListBullet"/>
              <w:spacing w:before="40" w:after="40"/>
              <w:ind w:left="340" w:hanging="227"/>
              <w:rPr>
                <w:szCs w:val="22"/>
              </w:rPr>
            </w:pPr>
            <w:r w:rsidRPr="001046FC">
              <w:rPr>
                <w:szCs w:val="22"/>
              </w:rPr>
              <w:t>Multiple</w:t>
            </w:r>
          </w:p>
          <w:p w14:paraId="7BEA6E50" w14:textId="77777777" w:rsidR="00BE0C3D" w:rsidRPr="001046FC" w:rsidRDefault="00BE0C3D" w:rsidP="00AA5FCC">
            <w:pPr>
              <w:pStyle w:val="TableTextListBullet"/>
              <w:spacing w:before="40" w:after="40"/>
              <w:ind w:left="340" w:hanging="227"/>
              <w:rPr>
                <w:szCs w:val="22"/>
              </w:rPr>
            </w:pPr>
            <w:r w:rsidRPr="001046FC">
              <w:rPr>
                <w:szCs w:val="22"/>
              </w:rPr>
              <w:t>Fraction</w:t>
            </w:r>
          </w:p>
          <w:p w14:paraId="6B96E4A7" w14:textId="77777777" w:rsidR="00BE0C3D" w:rsidRPr="001046FC" w:rsidRDefault="00BE0C3D" w:rsidP="00AA5FCC">
            <w:pPr>
              <w:pStyle w:val="TableTextListBullet"/>
              <w:spacing w:before="40" w:after="40"/>
              <w:ind w:left="340" w:hanging="227"/>
              <w:rPr>
                <w:szCs w:val="22"/>
              </w:rPr>
            </w:pPr>
            <w:r w:rsidRPr="001046FC">
              <w:rPr>
                <w:szCs w:val="22"/>
              </w:rPr>
              <w:t>Collective</w:t>
            </w:r>
          </w:p>
        </w:tc>
        <w:tc>
          <w:tcPr>
            <w:tcW w:w="3798" w:type="dxa"/>
            <w:tcBorders>
              <w:top w:val="single" w:sz="4" w:space="0" w:color="auto"/>
              <w:left w:val="single" w:sz="4" w:space="0" w:color="auto"/>
              <w:bottom w:val="single" w:sz="4" w:space="0" w:color="auto"/>
              <w:right w:val="single" w:sz="4" w:space="0" w:color="auto"/>
            </w:tcBorders>
            <w:hideMark/>
          </w:tcPr>
          <w:p w14:paraId="16CEC299"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एक</w:t>
            </w:r>
            <w:r w:rsidRPr="003C1FBF">
              <w:rPr>
                <w:rFonts w:cs="Mangal"/>
                <w:sz w:val="28"/>
                <w:szCs w:val="28"/>
                <w:lang w:bidi="hi-IN"/>
              </w:rPr>
              <w:t xml:space="preserve">, </w:t>
            </w:r>
            <w:r w:rsidRPr="003C1FBF">
              <w:rPr>
                <w:rFonts w:cs="Mangal"/>
                <w:sz w:val="28"/>
                <w:szCs w:val="28"/>
                <w:cs/>
                <w:lang w:bidi="hi-IN"/>
              </w:rPr>
              <w:t>दो</w:t>
            </w:r>
            <w:r w:rsidRPr="003C1FBF">
              <w:rPr>
                <w:rFonts w:cs="Mangal"/>
                <w:sz w:val="28"/>
                <w:szCs w:val="28"/>
                <w:lang w:bidi="hi-IN"/>
              </w:rPr>
              <w:t xml:space="preserve">, </w:t>
            </w:r>
            <w:r w:rsidRPr="003C1FBF">
              <w:rPr>
                <w:rFonts w:cs="Mangal"/>
                <w:sz w:val="28"/>
                <w:szCs w:val="28"/>
                <w:cs/>
                <w:lang w:bidi="hi-IN"/>
              </w:rPr>
              <w:t>तीन</w:t>
            </w:r>
          </w:p>
          <w:p w14:paraId="150C18AA" w14:textId="77777777" w:rsidR="00BE0C3D" w:rsidRPr="003C1FBF" w:rsidRDefault="00BE0C3D" w:rsidP="00AA5FCC">
            <w:pPr>
              <w:pStyle w:val="TableTextListBullet"/>
              <w:spacing w:before="40" w:after="40"/>
              <w:ind w:left="340" w:hanging="227"/>
              <w:rPr>
                <w:rFonts w:cstheme="minorBidi"/>
                <w:sz w:val="28"/>
                <w:szCs w:val="28"/>
              </w:rPr>
            </w:pPr>
            <w:r w:rsidRPr="003C1FBF">
              <w:rPr>
                <w:rFonts w:cs="Mangal"/>
                <w:sz w:val="28"/>
                <w:szCs w:val="28"/>
                <w:cs/>
                <w:lang w:bidi="hi-IN"/>
              </w:rPr>
              <w:t>पहला दूसरा</w:t>
            </w:r>
          </w:p>
          <w:p w14:paraId="0C1AE443" w14:textId="77777777" w:rsidR="00BE0C3D" w:rsidRPr="003C1FBF" w:rsidRDefault="00BE0C3D" w:rsidP="00AA5FCC">
            <w:pPr>
              <w:pStyle w:val="TableTextListBullet"/>
              <w:spacing w:before="40" w:after="40"/>
              <w:ind w:left="340" w:hanging="227"/>
              <w:rPr>
                <w:sz w:val="28"/>
                <w:szCs w:val="28"/>
              </w:rPr>
            </w:pPr>
            <w:r w:rsidRPr="003C1FBF">
              <w:rPr>
                <w:rFonts w:cs="Mangal"/>
                <w:sz w:val="28"/>
                <w:szCs w:val="28"/>
                <w:cs/>
                <w:lang w:bidi="hi-IN"/>
              </w:rPr>
              <w:t>सैकड़ों हजारों</w:t>
            </w:r>
          </w:p>
          <w:p w14:paraId="7EB3A225" w14:textId="77777777" w:rsidR="00BE0C3D" w:rsidRPr="003C1FBF" w:rsidRDefault="00BE0C3D" w:rsidP="00AA5FCC">
            <w:pPr>
              <w:pStyle w:val="TableTextListBullet"/>
              <w:spacing w:before="40" w:after="40"/>
              <w:ind w:left="340" w:hanging="227"/>
              <w:rPr>
                <w:sz w:val="28"/>
                <w:szCs w:val="28"/>
              </w:rPr>
            </w:pPr>
            <w:r w:rsidRPr="003C1FBF">
              <w:rPr>
                <w:rFonts w:cs="Mangal"/>
                <w:sz w:val="28"/>
                <w:szCs w:val="28"/>
                <w:cs/>
                <w:lang w:bidi="hi-IN"/>
              </w:rPr>
              <w:t>आधा तीन चौथाई</w:t>
            </w:r>
          </w:p>
          <w:p w14:paraId="4C607467" w14:textId="77777777" w:rsidR="00BE0C3D" w:rsidRPr="003C1FBF" w:rsidRDefault="00BE0C3D" w:rsidP="00AA5FCC">
            <w:pPr>
              <w:pStyle w:val="TableTextListBullet"/>
              <w:spacing w:before="40" w:after="40"/>
              <w:ind w:left="340" w:hanging="227"/>
              <w:rPr>
                <w:sz w:val="28"/>
                <w:szCs w:val="28"/>
              </w:rPr>
            </w:pPr>
            <w:r w:rsidRPr="003C1FBF">
              <w:rPr>
                <w:rFonts w:cs="Mangal"/>
                <w:sz w:val="28"/>
                <w:szCs w:val="28"/>
                <w:cs/>
                <w:lang w:bidi="hi-IN"/>
              </w:rPr>
              <w:t>दोनों तीनों</w:t>
            </w:r>
          </w:p>
        </w:tc>
      </w:tr>
      <w:tr w:rsidR="00BE0C3D" w:rsidRPr="00D11C2C" w14:paraId="6CC74903"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7583E3C9" w14:textId="77777777" w:rsidR="00BE0C3D" w:rsidRPr="00773A9B" w:rsidRDefault="00BE0C3D" w:rsidP="00AA5FCC">
            <w:pPr>
              <w:pStyle w:val="TabletextBold1"/>
              <w:rPr>
                <w:b w:val="0"/>
                <w:bCs/>
              </w:rPr>
            </w:pPr>
            <w:r w:rsidRPr="00773A9B">
              <w:rPr>
                <w:b w:val="0"/>
                <w:bCs/>
              </w:rPr>
              <w:lastRenderedPageBreak/>
              <w:t>Noun</w:t>
            </w:r>
          </w:p>
        </w:tc>
        <w:tc>
          <w:tcPr>
            <w:tcW w:w="3797" w:type="dxa"/>
            <w:tcBorders>
              <w:top w:val="single" w:sz="4" w:space="0" w:color="auto"/>
              <w:left w:val="single" w:sz="4" w:space="0" w:color="auto"/>
              <w:bottom w:val="single" w:sz="4" w:space="0" w:color="auto"/>
              <w:right w:val="single" w:sz="4" w:space="0" w:color="auto"/>
            </w:tcBorders>
          </w:tcPr>
          <w:p w14:paraId="5FC680CA" w14:textId="77777777" w:rsidR="00BE0C3D" w:rsidRPr="00773A9B" w:rsidRDefault="00BE0C3D" w:rsidP="00AA5FCC">
            <w:pPr>
              <w:pStyle w:val="TableTextListBullet"/>
              <w:spacing w:before="40" w:after="40"/>
              <w:ind w:left="340" w:hanging="227"/>
              <w:rPr>
                <w:szCs w:val="22"/>
              </w:rPr>
            </w:pPr>
            <w:r w:rsidRPr="00773A9B">
              <w:rPr>
                <w:szCs w:val="22"/>
              </w:rPr>
              <w:t>Gender (Masculine and Feminine)</w:t>
            </w:r>
          </w:p>
          <w:p w14:paraId="5D47BF71" w14:textId="77777777" w:rsidR="00BE0C3D" w:rsidRPr="00773A9B" w:rsidRDefault="00BE0C3D" w:rsidP="00AA5FCC">
            <w:pPr>
              <w:pStyle w:val="TableTextListBullet"/>
              <w:spacing w:before="40" w:after="40"/>
              <w:ind w:left="340" w:hanging="227"/>
              <w:rPr>
                <w:szCs w:val="22"/>
              </w:rPr>
            </w:pPr>
            <w:r w:rsidRPr="00773A9B">
              <w:rPr>
                <w:szCs w:val="22"/>
              </w:rPr>
              <w:t>Singular</w:t>
            </w:r>
          </w:p>
          <w:p w14:paraId="248827C5" w14:textId="363EAF20" w:rsidR="00BE0C3D" w:rsidRPr="00773A9B" w:rsidRDefault="00BE0C3D" w:rsidP="00AA5FCC">
            <w:pPr>
              <w:pStyle w:val="TableTextListBullet"/>
              <w:spacing w:before="40" w:after="40"/>
              <w:ind w:left="340" w:hanging="227"/>
              <w:rPr>
                <w:szCs w:val="22"/>
              </w:rPr>
            </w:pPr>
            <w:r w:rsidRPr="00773A9B">
              <w:rPr>
                <w:szCs w:val="22"/>
              </w:rPr>
              <w:t>Plural</w:t>
            </w:r>
          </w:p>
        </w:tc>
        <w:tc>
          <w:tcPr>
            <w:tcW w:w="3798" w:type="dxa"/>
            <w:tcBorders>
              <w:top w:val="single" w:sz="4" w:space="0" w:color="auto"/>
              <w:left w:val="single" w:sz="4" w:space="0" w:color="auto"/>
              <w:bottom w:val="single" w:sz="4" w:space="0" w:color="auto"/>
              <w:right w:val="single" w:sz="4" w:space="0" w:color="auto"/>
            </w:tcBorders>
            <w:hideMark/>
          </w:tcPr>
          <w:p w14:paraId="3C475B46" w14:textId="0FF49D2E" w:rsidR="001046FC"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लड़का</w:t>
            </w:r>
            <w:r w:rsidRPr="003C1FBF">
              <w:rPr>
                <w:rFonts w:cs="Mangal"/>
                <w:sz w:val="28"/>
                <w:szCs w:val="28"/>
                <w:lang w:bidi="hi-IN"/>
              </w:rPr>
              <w:t xml:space="preserve">  </w:t>
            </w:r>
            <w:r w:rsidRPr="001046FC">
              <w:rPr>
                <w:rFonts w:cs="Mangal"/>
                <w:szCs w:val="22"/>
                <w:lang w:bidi="hi-IN"/>
              </w:rPr>
              <w:t>(Masculine)</w:t>
            </w:r>
          </w:p>
          <w:p w14:paraId="0F2196E8" w14:textId="284E0229" w:rsidR="00BE0C3D" w:rsidRPr="001046FC"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लड़की</w:t>
            </w:r>
            <w:r w:rsidRPr="003C1FBF">
              <w:rPr>
                <w:rFonts w:cs="Mangal"/>
                <w:sz w:val="28"/>
                <w:szCs w:val="28"/>
                <w:lang w:bidi="hi-IN"/>
              </w:rPr>
              <w:t xml:space="preserve"> </w:t>
            </w:r>
            <w:r w:rsidRPr="001046FC">
              <w:rPr>
                <w:rFonts w:cs="Mangal"/>
                <w:sz w:val="24"/>
                <w:szCs w:val="24"/>
                <w:lang w:bidi="hi-IN"/>
              </w:rPr>
              <w:t>(Feminine)</w:t>
            </w:r>
          </w:p>
          <w:p w14:paraId="16A6FBE7"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लड़की</w:t>
            </w:r>
          </w:p>
          <w:p w14:paraId="5AA7A73A" w14:textId="69CA64FC" w:rsidR="00BE0C3D" w:rsidRPr="00773A9B" w:rsidRDefault="00BE0C3D" w:rsidP="00773A9B">
            <w:pPr>
              <w:pStyle w:val="TableTextListBullet"/>
              <w:spacing w:before="40" w:after="40"/>
              <w:ind w:left="340" w:hanging="227"/>
              <w:rPr>
                <w:rFonts w:ascii="Kokila" w:hAnsi="Kokila" w:cs="Kokila"/>
                <w:color w:val="000000"/>
                <w:sz w:val="28"/>
                <w:szCs w:val="28"/>
                <w:lang w:bidi="hi-IN"/>
              </w:rPr>
            </w:pPr>
            <w:r w:rsidRPr="003C1FBF">
              <w:rPr>
                <w:rFonts w:cs="Mangal"/>
                <w:sz w:val="28"/>
                <w:szCs w:val="28"/>
                <w:cs/>
                <w:lang w:bidi="hi-IN"/>
              </w:rPr>
              <w:t>लड़कियां</w:t>
            </w:r>
          </w:p>
        </w:tc>
      </w:tr>
      <w:tr w:rsidR="00BE0C3D" w:rsidRPr="00D11C2C" w14:paraId="35F1FC4A"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3448FC57" w14:textId="77777777" w:rsidR="00BE0C3D" w:rsidRPr="00773A9B" w:rsidRDefault="00BE0C3D" w:rsidP="00AA5FCC">
            <w:pPr>
              <w:pStyle w:val="TabletextBold1"/>
              <w:rPr>
                <w:b w:val="0"/>
                <w:bCs/>
              </w:rPr>
            </w:pPr>
            <w:r w:rsidRPr="00773A9B">
              <w:rPr>
                <w:b w:val="0"/>
                <w:bCs/>
              </w:rPr>
              <w:t>Pronoun</w:t>
            </w:r>
          </w:p>
        </w:tc>
        <w:tc>
          <w:tcPr>
            <w:tcW w:w="3797" w:type="dxa"/>
            <w:tcBorders>
              <w:top w:val="single" w:sz="4" w:space="0" w:color="auto"/>
              <w:left w:val="single" w:sz="4" w:space="0" w:color="auto"/>
              <w:bottom w:val="single" w:sz="4" w:space="0" w:color="auto"/>
              <w:right w:val="single" w:sz="4" w:space="0" w:color="auto"/>
            </w:tcBorders>
            <w:hideMark/>
          </w:tcPr>
          <w:p w14:paraId="6F056002"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Singular</w:t>
            </w:r>
          </w:p>
          <w:p w14:paraId="3C4114BA"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Plural</w:t>
            </w:r>
          </w:p>
          <w:p w14:paraId="27C501E8"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Personal</w:t>
            </w:r>
          </w:p>
          <w:p w14:paraId="4BE6EF0E"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Possessive</w:t>
            </w:r>
          </w:p>
          <w:p w14:paraId="756DDAC1"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Demonstrative</w:t>
            </w:r>
          </w:p>
          <w:p w14:paraId="126E02D2"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Reflexive</w:t>
            </w:r>
          </w:p>
          <w:p w14:paraId="216EEA90"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Relative</w:t>
            </w:r>
          </w:p>
          <w:p w14:paraId="37295999"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Interrogative</w:t>
            </w:r>
          </w:p>
          <w:p w14:paraId="485F20C4"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Indefinite</w:t>
            </w:r>
          </w:p>
          <w:p w14:paraId="0478E569"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Oblique with different</w:t>
            </w:r>
          </w:p>
          <w:p w14:paraId="2D059755"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Postpositions</w:t>
            </w:r>
          </w:p>
        </w:tc>
        <w:tc>
          <w:tcPr>
            <w:tcW w:w="3798" w:type="dxa"/>
            <w:tcBorders>
              <w:top w:val="single" w:sz="4" w:space="0" w:color="auto"/>
              <w:left w:val="single" w:sz="4" w:space="0" w:color="auto"/>
              <w:bottom w:val="single" w:sz="4" w:space="0" w:color="auto"/>
              <w:right w:val="single" w:sz="4" w:space="0" w:color="auto"/>
            </w:tcBorders>
            <w:hideMark/>
          </w:tcPr>
          <w:p w14:paraId="4A8B5578"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मैं</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तुम</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यह</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वह</w:t>
            </w:r>
          </w:p>
          <w:p w14:paraId="5E5AC245" w14:textId="77777777" w:rsidR="00BE0C3D" w:rsidRPr="003C1FBF" w:rsidRDefault="00BE0C3D" w:rsidP="00AA5FCC">
            <w:pPr>
              <w:pStyle w:val="TableTextListBullet"/>
              <w:spacing w:before="40" w:after="40"/>
              <w:ind w:left="340" w:hanging="227"/>
              <w:rPr>
                <w:rFonts w:cstheme="minorBidi"/>
                <w:sz w:val="28"/>
                <w:szCs w:val="28"/>
                <w:lang w:eastAsia="ja-JP" w:bidi="hi-IN"/>
              </w:rPr>
            </w:pPr>
            <w:r w:rsidRPr="003C1FBF">
              <w:rPr>
                <w:rFonts w:cs="Mangal"/>
                <w:sz w:val="28"/>
                <w:szCs w:val="28"/>
                <w:cs/>
                <w:lang w:bidi="hi-IN"/>
              </w:rPr>
              <w:t>तुम</w:t>
            </w:r>
            <w:r w:rsidRPr="003C1FBF">
              <w:rPr>
                <w:rFonts w:cs="Mangal"/>
                <w:sz w:val="28"/>
                <w:szCs w:val="28"/>
                <w:lang w:bidi="hi-IN"/>
              </w:rPr>
              <w:t xml:space="preserve">, </w:t>
            </w:r>
            <w:r w:rsidRPr="003C1FBF">
              <w:rPr>
                <w:rFonts w:cs="Mangal"/>
                <w:sz w:val="28"/>
                <w:szCs w:val="28"/>
                <w:cs/>
                <w:lang w:bidi="hi-IN"/>
              </w:rPr>
              <w:t>तुम लोग</w:t>
            </w:r>
            <w:r w:rsidRPr="003C1FBF">
              <w:rPr>
                <w:rFonts w:cs="Mangal"/>
                <w:sz w:val="28"/>
                <w:szCs w:val="28"/>
                <w:lang w:bidi="hi-IN"/>
              </w:rPr>
              <w:t xml:space="preserve">, </w:t>
            </w:r>
            <w:r w:rsidRPr="003C1FBF">
              <w:rPr>
                <w:rFonts w:cs="Mangal"/>
                <w:sz w:val="28"/>
                <w:szCs w:val="28"/>
                <w:cs/>
                <w:lang w:bidi="hi-IN"/>
              </w:rPr>
              <w:t>आप</w:t>
            </w:r>
            <w:r w:rsidRPr="003C1FBF">
              <w:rPr>
                <w:rFonts w:cs="Mangal"/>
                <w:sz w:val="28"/>
                <w:szCs w:val="28"/>
                <w:lang w:bidi="hi-IN"/>
              </w:rPr>
              <w:t xml:space="preserve">, </w:t>
            </w:r>
            <w:r w:rsidRPr="003C1FBF">
              <w:rPr>
                <w:rFonts w:cs="Mangal"/>
                <w:sz w:val="28"/>
                <w:szCs w:val="28"/>
                <w:cs/>
                <w:lang w:bidi="hi-IN"/>
              </w:rPr>
              <w:t>आप लोग</w:t>
            </w:r>
            <w:r w:rsidRPr="003C1FBF">
              <w:rPr>
                <w:rFonts w:cs="Mangal"/>
                <w:sz w:val="28"/>
                <w:szCs w:val="28"/>
                <w:lang w:bidi="hi-IN"/>
              </w:rPr>
              <w:t xml:space="preserve">, </w:t>
            </w:r>
            <w:r w:rsidRPr="003C1FBF">
              <w:rPr>
                <w:rFonts w:cs="Mangal"/>
                <w:sz w:val="28"/>
                <w:szCs w:val="28"/>
                <w:cs/>
                <w:lang w:bidi="hi-IN"/>
              </w:rPr>
              <w:t>हम</w:t>
            </w:r>
            <w:r w:rsidRPr="003C1FBF">
              <w:rPr>
                <w:rFonts w:cs="Mangal"/>
                <w:sz w:val="28"/>
                <w:szCs w:val="28"/>
                <w:lang w:bidi="hi-IN"/>
              </w:rPr>
              <w:t xml:space="preserve">, </w:t>
            </w:r>
            <w:r w:rsidRPr="003C1FBF">
              <w:rPr>
                <w:rFonts w:cs="Mangal"/>
                <w:sz w:val="28"/>
                <w:szCs w:val="28"/>
                <w:cs/>
                <w:lang w:bidi="hi-IN"/>
              </w:rPr>
              <w:t>हम लोग</w:t>
            </w:r>
            <w:r w:rsidRPr="003C1FBF">
              <w:rPr>
                <w:rFonts w:cs="Mangal"/>
                <w:sz w:val="28"/>
                <w:szCs w:val="28"/>
                <w:lang w:bidi="hi-IN"/>
              </w:rPr>
              <w:t xml:space="preserve">, </w:t>
            </w:r>
            <w:r w:rsidRPr="003C1FBF">
              <w:rPr>
                <w:rFonts w:cs="Mangal"/>
                <w:sz w:val="28"/>
                <w:szCs w:val="28"/>
                <w:cs/>
                <w:lang w:bidi="hi-IN"/>
              </w:rPr>
              <w:t>ये</w:t>
            </w:r>
            <w:r w:rsidRPr="003C1FBF">
              <w:rPr>
                <w:rFonts w:cs="Mangal"/>
                <w:sz w:val="28"/>
                <w:szCs w:val="28"/>
                <w:lang w:bidi="hi-IN"/>
              </w:rPr>
              <w:t xml:space="preserve">, </w:t>
            </w:r>
            <w:r w:rsidRPr="003C1FBF">
              <w:rPr>
                <w:rFonts w:cs="Mangal"/>
                <w:sz w:val="28"/>
                <w:szCs w:val="28"/>
                <w:cs/>
                <w:lang w:bidi="hi-IN"/>
              </w:rPr>
              <w:t>वे</w:t>
            </w:r>
          </w:p>
          <w:p w14:paraId="5ADBBD90" w14:textId="77777777" w:rsidR="00BE0C3D" w:rsidRPr="003C1FBF" w:rsidRDefault="00BE0C3D" w:rsidP="00AA5FCC">
            <w:pPr>
              <w:pStyle w:val="TableTextListBullet"/>
              <w:spacing w:before="40" w:after="40"/>
              <w:ind w:left="340" w:hanging="227"/>
              <w:rPr>
                <w:sz w:val="28"/>
                <w:szCs w:val="28"/>
                <w:lang w:eastAsia="ja-JP" w:bidi="hi-IN"/>
              </w:rPr>
            </w:pPr>
            <w:r w:rsidRPr="003C1FBF">
              <w:rPr>
                <w:rFonts w:cs="Mangal"/>
                <w:sz w:val="28"/>
                <w:szCs w:val="28"/>
                <w:cs/>
                <w:lang w:bidi="hi-IN"/>
              </w:rPr>
              <w:t>मैं</w:t>
            </w:r>
            <w:r w:rsidRPr="003C1FBF">
              <w:rPr>
                <w:rFonts w:cs="Mangal"/>
                <w:sz w:val="28"/>
                <w:szCs w:val="28"/>
                <w:lang w:bidi="hi-IN"/>
              </w:rPr>
              <w:t>,</w:t>
            </w:r>
            <w:r w:rsidRPr="003C1FBF">
              <w:rPr>
                <w:rFonts w:cs="Mangal"/>
                <w:sz w:val="28"/>
                <w:szCs w:val="28"/>
                <w:cs/>
                <w:lang w:bidi="hi-IN"/>
              </w:rPr>
              <w:t>हम</w:t>
            </w:r>
            <w:r w:rsidRPr="003C1FBF">
              <w:rPr>
                <w:rFonts w:cs="Mangal"/>
                <w:sz w:val="28"/>
                <w:szCs w:val="28"/>
                <w:lang w:bidi="hi-IN"/>
              </w:rPr>
              <w:t xml:space="preserve">, </w:t>
            </w:r>
            <w:r w:rsidRPr="003C1FBF">
              <w:rPr>
                <w:rFonts w:cs="Mangal"/>
                <w:sz w:val="28"/>
                <w:szCs w:val="28"/>
                <w:cs/>
                <w:lang w:bidi="hi-IN"/>
              </w:rPr>
              <w:t>तुम</w:t>
            </w:r>
            <w:r w:rsidRPr="003C1FBF">
              <w:rPr>
                <w:rFonts w:cs="Mangal"/>
                <w:sz w:val="28"/>
                <w:szCs w:val="28"/>
                <w:lang w:bidi="hi-IN"/>
              </w:rPr>
              <w:t xml:space="preserve">, </w:t>
            </w:r>
            <w:r w:rsidRPr="003C1FBF">
              <w:rPr>
                <w:rFonts w:cs="Mangal"/>
                <w:sz w:val="28"/>
                <w:szCs w:val="28"/>
                <w:cs/>
                <w:lang w:bidi="hi-IN"/>
              </w:rPr>
              <w:t>आप</w:t>
            </w:r>
            <w:r w:rsidRPr="003C1FBF">
              <w:rPr>
                <w:rFonts w:cs="Mangal"/>
                <w:sz w:val="28"/>
                <w:szCs w:val="28"/>
                <w:lang w:bidi="hi-IN"/>
              </w:rPr>
              <w:t xml:space="preserve">, </w:t>
            </w:r>
            <w:r w:rsidRPr="003C1FBF">
              <w:rPr>
                <w:rFonts w:cs="Mangal"/>
                <w:sz w:val="28"/>
                <w:szCs w:val="28"/>
                <w:cs/>
                <w:lang w:bidi="hi-IN"/>
              </w:rPr>
              <w:t>वह</w:t>
            </w:r>
            <w:r w:rsidRPr="003C1FBF">
              <w:rPr>
                <w:rFonts w:cs="Mangal"/>
                <w:sz w:val="28"/>
                <w:szCs w:val="28"/>
                <w:lang w:bidi="hi-IN"/>
              </w:rPr>
              <w:t xml:space="preserve">, </w:t>
            </w:r>
            <w:r w:rsidRPr="003C1FBF">
              <w:rPr>
                <w:rFonts w:cs="Mangal"/>
                <w:sz w:val="28"/>
                <w:szCs w:val="28"/>
                <w:cs/>
                <w:lang w:bidi="hi-IN"/>
              </w:rPr>
              <w:t>मेरा</w:t>
            </w:r>
            <w:r w:rsidRPr="003C1FBF">
              <w:rPr>
                <w:rFonts w:cs="Mangal"/>
                <w:sz w:val="28"/>
                <w:szCs w:val="28"/>
                <w:lang w:bidi="hi-IN"/>
              </w:rPr>
              <w:t xml:space="preserve">, </w:t>
            </w:r>
            <w:r w:rsidRPr="003C1FBF">
              <w:rPr>
                <w:rFonts w:cs="Mangal"/>
                <w:sz w:val="28"/>
                <w:szCs w:val="28"/>
                <w:cs/>
                <w:lang w:bidi="hi-IN"/>
              </w:rPr>
              <w:t>मेरी</w:t>
            </w:r>
            <w:r w:rsidRPr="003C1FBF">
              <w:rPr>
                <w:rFonts w:cs="Mangal"/>
                <w:sz w:val="28"/>
                <w:szCs w:val="28"/>
                <w:lang w:bidi="hi-IN"/>
              </w:rPr>
              <w:t xml:space="preserve">, </w:t>
            </w:r>
            <w:r w:rsidRPr="003C1FBF">
              <w:rPr>
                <w:rFonts w:cs="Mangal"/>
                <w:sz w:val="28"/>
                <w:szCs w:val="28"/>
                <w:cs/>
                <w:lang w:bidi="hi-IN"/>
              </w:rPr>
              <w:t>मेरे</w:t>
            </w:r>
            <w:r w:rsidRPr="003C1FBF">
              <w:rPr>
                <w:rFonts w:cs="Mangal"/>
                <w:sz w:val="28"/>
                <w:szCs w:val="28"/>
                <w:lang w:bidi="hi-IN"/>
              </w:rPr>
              <w:t>,</w:t>
            </w:r>
            <w:r w:rsidRPr="003C1FBF">
              <w:rPr>
                <w:rFonts w:cs="Mangal"/>
                <w:sz w:val="28"/>
                <w:szCs w:val="28"/>
                <w:cs/>
                <w:lang w:bidi="hi-IN"/>
              </w:rPr>
              <w:t xml:space="preserve"> तुम्हारा</w:t>
            </w:r>
            <w:r w:rsidRPr="003C1FBF">
              <w:rPr>
                <w:rFonts w:cs="Mangal"/>
                <w:sz w:val="28"/>
                <w:szCs w:val="28"/>
                <w:lang w:bidi="hi-IN"/>
              </w:rPr>
              <w:t xml:space="preserve">, </w:t>
            </w:r>
            <w:r w:rsidRPr="003C1FBF">
              <w:rPr>
                <w:rFonts w:cs="Mangal"/>
                <w:sz w:val="28"/>
                <w:szCs w:val="28"/>
                <w:cs/>
                <w:lang w:bidi="hi-IN"/>
              </w:rPr>
              <w:t>उसका</w:t>
            </w:r>
            <w:r w:rsidRPr="003C1FBF">
              <w:rPr>
                <w:rFonts w:cs="Mangal"/>
                <w:sz w:val="28"/>
                <w:szCs w:val="28"/>
                <w:lang w:bidi="hi-IN"/>
              </w:rPr>
              <w:t xml:space="preserve">, </w:t>
            </w:r>
            <w:r w:rsidRPr="003C1FBF">
              <w:rPr>
                <w:rFonts w:cs="Mangal"/>
                <w:sz w:val="28"/>
                <w:szCs w:val="28"/>
                <w:cs/>
                <w:lang w:bidi="hi-IN"/>
              </w:rPr>
              <w:t>उसकी</w:t>
            </w:r>
            <w:r w:rsidRPr="003C1FBF">
              <w:rPr>
                <w:rFonts w:cs="Mangal"/>
                <w:sz w:val="28"/>
                <w:szCs w:val="28"/>
                <w:lang w:bidi="hi-IN"/>
              </w:rPr>
              <w:t xml:space="preserve">, </w:t>
            </w:r>
            <w:r w:rsidRPr="003C1FBF">
              <w:rPr>
                <w:rFonts w:cs="Mangal"/>
                <w:sz w:val="28"/>
                <w:szCs w:val="28"/>
                <w:cs/>
                <w:lang w:bidi="hi-IN"/>
              </w:rPr>
              <w:t>उनका</w:t>
            </w:r>
            <w:r w:rsidRPr="003C1FBF">
              <w:rPr>
                <w:rFonts w:cs="Mangal"/>
                <w:sz w:val="28"/>
                <w:szCs w:val="28"/>
                <w:lang w:bidi="hi-IN"/>
              </w:rPr>
              <w:t xml:space="preserve">, </w:t>
            </w:r>
            <w:r w:rsidRPr="003C1FBF">
              <w:rPr>
                <w:rFonts w:cs="Mangal"/>
                <w:sz w:val="28"/>
                <w:szCs w:val="28"/>
                <w:cs/>
                <w:lang w:bidi="hi-IN"/>
              </w:rPr>
              <w:t>उनकी</w:t>
            </w:r>
          </w:p>
          <w:p w14:paraId="3B0417C0" w14:textId="77777777" w:rsidR="00BE0C3D" w:rsidRPr="003C1FBF" w:rsidRDefault="00BE0C3D" w:rsidP="00AA5FCC">
            <w:pPr>
              <w:pStyle w:val="TableTextListBullet"/>
              <w:spacing w:before="40" w:after="40"/>
              <w:ind w:left="340" w:hanging="227"/>
              <w:rPr>
                <w:sz w:val="28"/>
                <w:szCs w:val="28"/>
                <w:lang w:eastAsia="ja-JP" w:bidi="hi-IN"/>
              </w:rPr>
            </w:pPr>
            <w:r w:rsidRPr="003C1FBF">
              <w:rPr>
                <w:rFonts w:cs="Mangal"/>
                <w:sz w:val="28"/>
                <w:szCs w:val="28"/>
                <w:cs/>
                <w:lang w:bidi="hi-IN"/>
              </w:rPr>
              <w:t>यह</w:t>
            </w:r>
            <w:r w:rsidRPr="003C1FBF">
              <w:rPr>
                <w:rFonts w:cs="Mangal"/>
                <w:sz w:val="28"/>
                <w:szCs w:val="28"/>
                <w:lang w:bidi="hi-IN"/>
              </w:rPr>
              <w:t xml:space="preserve">, </w:t>
            </w:r>
            <w:r w:rsidRPr="003C1FBF">
              <w:rPr>
                <w:rFonts w:cs="Mangal"/>
                <w:sz w:val="28"/>
                <w:szCs w:val="28"/>
                <w:cs/>
                <w:lang w:bidi="hi-IN"/>
              </w:rPr>
              <w:t>वह</w:t>
            </w:r>
            <w:r w:rsidRPr="003C1FBF">
              <w:rPr>
                <w:rFonts w:cs="Mangal"/>
                <w:sz w:val="28"/>
                <w:szCs w:val="28"/>
                <w:lang w:bidi="hi-IN"/>
              </w:rPr>
              <w:t xml:space="preserve">, </w:t>
            </w:r>
            <w:r w:rsidRPr="003C1FBF">
              <w:rPr>
                <w:rFonts w:cs="Mangal"/>
                <w:sz w:val="28"/>
                <w:szCs w:val="28"/>
                <w:cs/>
                <w:lang w:bidi="hi-IN"/>
              </w:rPr>
              <w:t>ये</w:t>
            </w:r>
            <w:r w:rsidRPr="003C1FBF">
              <w:rPr>
                <w:rFonts w:cs="Mangal"/>
                <w:sz w:val="28"/>
                <w:szCs w:val="28"/>
                <w:lang w:bidi="hi-IN"/>
              </w:rPr>
              <w:t xml:space="preserve">, </w:t>
            </w:r>
            <w:r w:rsidRPr="003C1FBF">
              <w:rPr>
                <w:rFonts w:cs="Mangal"/>
                <w:sz w:val="28"/>
                <w:szCs w:val="28"/>
                <w:cs/>
                <w:lang w:bidi="hi-IN"/>
              </w:rPr>
              <w:t>वे</w:t>
            </w:r>
          </w:p>
          <w:p w14:paraId="271003C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अपना</w:t>
            </w:r>
            <w:r w:rsidRPr="003C1FBF">
              <w:rPr>
                <w:rFonts w:cs="Mangal"/>
                <w:sz w:val="28"/>
                <w:szCs w:val="28"/>
                <w:lang w:bidi="hi-IN"/>
              </w:rPr>
              <w:t xml:space="preserve">, </w:t>
            </w:r>
            <w:r w:rsidRPr="003C1FBF">
              <w:rPr>
                <w:rFonts w:cs="Mangal"/>
                <w:sz w:val="28"/>
                <w:szCs w:val="28"/>
                <w:cs/>
                <w:lang w:bidi="hi-IN"/>
              </w:rPr>
              <w:t>अपनी</w:t>
            </w:r>
          </w:p>
          <w:p w14:paraId="2C6ED49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जो</w:t>
            </w:r>
            <w:r w:rsidRPr="003C1FBF">
              <w:rPr>
                <w:rFonts w:cs="Mangal"/>
                <w:sz w:val="28"/>
                <w:szCs w:val="28"/>
                <w:lang w:bidi="hi-IN"/>
              </w:rPr>
              <w:t xml:space="preserve">, </w:t>
            </w:r>
            <w:r w:rsidRPr="003C1FBF">
              <w:rPr>
                <w:rFonts w:cs="Mangal"/>
                <w:sz w:val="28"/>
                <w:szCs w:val="28"/>
                <w:cs/>
                <w:lang w:bidi="hi-IN"/>
              </w:rPr>
              <w:t xml:space="preserve">सो </w:t>
            </w:r>
          </w:p>
          <w:p w14:paraId="32DFA8FC" w14:textId="7A26A985"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कौन</w:t>
            </w:r>
            <w:r w:rsidRPr="003C1FBF">
              <w:rPr>
                <w:rFonts w:cs="Mangal"/>
                <w:sz w:val="28"/>
                <w:szCs w:val="28"/>
                <w:lang w:bidi="hi-IN"/>
              </w:rPr>
              <w:t xml:space="preserve">, </w:t>
            </w:r>
            <w:r w:rsidRPr="003C1FBF">
              <w:rPr>
                <w:rFonts w:cs="Mangal"/>
                <w:sz w:val="28"/>
                <w:szCs w:val="28"/>
                <w:cs/>
                <w:lang w:bidi="hi-IN"/>
              </w:rPr>
              <w:t>क्या</w:t>
            </w:r>
          </w:p>
          <w:p w14:paraId="4962A17D"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कोई</w:t>
            </w:r>
            <w:r w:rsidRPr="003C1FBF">
              <w:rPr>
                <w:rFonts w:cs="Mangal"/>
                <w:sz w:val="28"/>
                <w:szCs w:val="28"/>
                <w:lang w:bidi="hi-IN"/>
              </w:rPr>
              <w:t xml:space="preserve">, </w:t>
            </w:r>
            <w:r w:rsidRPr="003C1FBF">
              <w:rPr>
                <w:rFonts w:cs="Mangal"/>
                <w:sz w:val="28"/>
                <w:szCs w:val="28"/>
                <w:cs/>
                <w:lang w:bidi="hi-IN"/>
              </w:rPr>
              <w:t>कुछ</w:t>
            </w:r>
          </w:p>
          <w:p w14:paraId="67DA1F5C" w14:textId="77777777" w:rsidR="00BE0C3D" w:rsidRPr="003C1FBF" w:rsidRDefault="00BE0C3D" w:rsidP="00AA5FCC">
            <w:pPr>
              <w:pStyle w:val="TableTextListBullet"/>
              <w:spacing w:before="40" w:after="40"/>
              <w:ind w:left="340" w:hanging="227"/>
              <w:rPr>
                <w:rFonts w:cstheme="minorBidi"/>
                <w:sz w:val="28"/>
                <w:szCs w:val="28"/>
                <w:lang w:eastAsia="ja-JP" w:bidi="hi-IN"/>
              </w:rPr>
            </w:pPr>
            <w:r w:rsidRPr="003C1FBF">
              <w:rPr>
                <w:rFonts w:cs="Mangal"/>
                <w:sz w:val="28"/>
                <w:szCs w:val="28"/>
                <w:cs/>
                <w:lang w:bidi="hi-IN"/>
              </w:rPr>
              <w:t>मेरा</w:t>
            </w:r>
            <w:r w:rsidRPr="003C1FBF">
              <w:rPr>
                <w:rFonts w:cs="Mangal"/>
                <w:sz w:val="28"/>
                <w:szCs w:val="28"/>
                <w:lang w:bidi="hi-IN"/>
              </w:rPr>
              <w:t xml:space="preserve">, </w:t>
            </w:r>
            <w:r w:rsidRPr="003C1FBF">
              <w:rPr>
                <w:rFonts w:cs="Mangal"/>
                <w:sz w:val="28"/>
                <w:szCs w:val="28"/>
                <w:cs/>
                <w:lang w:bidi="hi-IN"/>
              </w:rPr>
              <w:t>मुझे</w:t>
            </w:r>
          </w:p>
        </w:tc>
      </w:tr>
      <w:tr w:rsidR="00BE0C3D" w:rsidRPr="00D11C2C" w14:paraId="1A700520"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1F6883FE" w14:textId="77777777" w:rsidR="00BE0C3D" w:rsidRPr="001046FC" w:rsidRDefault="00BE0C3D" w:rsidP="00AA5FCC">
            <w:pPr>
              <w:pStyle w:val="TabletextBold1"/>
              <w:rPr>
                <w:b w:val="0"/>
                <w:bCs/>
              </w:rPr>
            </w:pPr>
            <w:r w:rsidRPr="001046FC">
              <w:rPr>
                <w:b w:val="0"/>
                <w:bCs/>
              </w:rPr>
              <w:t>Postposition</w:t>
            </w:r>
          </w:p>
        </w:tc>
        <w:tc>
          <w:tcPr>
            <w:tcW w:w="3797" w:type="dxa"/>
            <w:tcBorders>
              <w:top w:val="single" w:sz="4" w:space="0" w:color="auto"/>
              <w:left w:val="single" w:sz="4" w:space="0" w:color="auto"/>
              <w:bottom w:val="single" w:sz="4" w:space="0" w:color="auto"/>
              <w:right w:val="single" w:sz="4" w:space="0" w:color="auto"/>
            </w:tcBorders>
            <w:hideMark/>
          </w:tcPr>
          <w:p w14:paraId="079C6A57"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Possessive postposition</w:t>
            </w:r>
          </w:p>
          <w:p w14:paraId="16A82E86"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Preposition/postposition</w:t>
            </w:r>
          </w:p>
          <w:p w14:paraId="4D0D96E2"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Compound postposition</w:t>
            </w:r>
          </w:p>
        </w:tc>
        <w:tc>
          <w:tcPr>
            <w:tcW w:w="3798" w:type="dxa"/>
            <w:tcBorders>
              <w:top w:val="single" w:sz="4" w:space="0" w:color="auto"/>
              <w:left w:val="single" w:sz="4" w:space="0" w:color="auto"/>
              <w:bottom w:val="single" w:sz="4" w:space="0" w:color="auto"/>
              <w:right w:val="single" w:sz="4" w:space="0" w:color="auto"/>
            </w:tcBorders>
            <w:hideMark/>
          </w:tcPr>
          <w:p w14:paraId="1D622B87"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 xml:space="preserve">का </w:t>
            </w:r>
          </w:p>
          <w:p w14:paraId="5A2CA233" w14:textId="10431FC6"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बिना</w:t>
            </w:r>
            <w:r w:rsidRPr="003C1FBF">
              <w:rPr>
                <w:rFonts w:cs="Mangal"/>
                <w:sz w:val="28"/>
                <w:szCs w:val="28"/>
                <w:lang w:bidi="hi-IN"/>
              </w:rPr>
              <w:t xml:space="preserve">, </w:t>
            </w:r>
            <w:r w:rsidRPr="003C1FBF">
              <w:rPr>
                <w:rFonts w:cs="Mangal"/>
                <w:sz w:val="28"/>
                <w:szCs w:val="28"/>
                <w:cs/>
                <w:lang w:bidi="hi-IN"/>
              </w:rPr>
              <w:t>बजाए</w:t>
            </w:r>
            <w:r w:rsidRPr="003C1FBF">
              <w:rPr>
                <w:rFonts w:cs="Mangal"/>
                <w:sz w:val="28"/>
                <w:szCs w:val="28"/>
                <w:lang w:bidi="hi-IN"/>
              </w:rPr>
              <w:t xml:space="preserve">, </w:t>
            </w:r>
            <w:r w:rsidRPr="003C1FBF">
              <w:rPr>
                <w:rFonts w:cs="Mangal"/>
                <w:sz w:val="28"/>
                <w:szCs w:val="28"/>
                <w:cs/>
                <w:lang w:bidi="hi-IN"/>
              </w:rPr>
              <w:t>मारे</w:t>
            </w:r>
          </w:p>
          <w:p w14:paraId="7D57554A"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 बारे में</w:t>
            </w:r>
          </w:p>
        </w:tc>
      </w:tr>
      <w:tr w:rsidR="00BE0C3D" w:rsidRPr="00D11C2C" w14:paraId="64ED6511"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56815F3C" w14:textId="77777777" w:rsidR="00BE0C3D" w:rsidRPr="001046FC" w:rsidRDefault="00BE0C3D" w:rsidP="00AA5FCC">
            <w:pPr>
              <w:pStyle w:val="TabletextBold1"/>
              <w:rPr>
                <w:b w:val="0"/>
                <w:bCs/>
              </w:rPr>
            </w:pPr>
            <w:r w:rsidRPr="001046FC">
              <w:rPr>
                <w:b w:val="0"/>
                <w:bCs/>
              </w:rPr>
              <w:t>Negation</w:t>
            </w:r>
          </w:p>
        </w:tc>
        <w:tc>
          <w:tcPr>
            <w:tcW w:w="3797" w:type="dxa"/>
            <w:tcBorders>
              <w:top w:val="single" w:sz="4" w:space="0" w:color="auto"/>
              <w:left w:val="single" w:sz="4" w:space="0" w:color="auto"/>
              <w:bottom w:val="single" w:sz="4" w:space="0" w:color="auto"/>
              <w:right w:val="single" w:sz="4" w:space="0" w:color="auto"/>
            </w:tcBorders>
            <w:hideMark/>
          </w:tcPr>
          <w:p w14:paraId="3C2F6CFE"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Double negatives</w:t>
            </w:r>
          </w:p>
        </w:tc>
        <w:tc>
          <w:tcPr>
            <w:tcW w:w="3798" w:type="dxa"/>
            <w:tcBorders>
              <w:top w:val="single" w:sz="4" w:space="0" w:color="auto"/>
              <w:left w:val="single" w:sz="4" w:space="0" w:color="auto"/>
              <w:bottom w:val="single" w:sz="4" w:space="0" w:color="auto"/>
              <w:right w:val="single" w:sz="4" w:space="0" w:color="auto"/>
            </w:tcBorders>
            <w:hideMark/>
          </w:tcPr>
          <w:p w14:paraId="02753135" w14:textId="77777777" w:rsidR="00BE0C3D" w:rsidRPr="003C1FBF" w:rsidRDefault="00BE0C3D" w:rsidP="00AA5FCC">
            <w:pPr>
              <w:pStyle w:val="TableTextListBullet"/>
              <w:spacing w:before="40" w:after="40"/>
              <w:ind w:left="340" w:hanging="227"/>
              <w:rPr>
                <w:sz w:val="28"/>
                <w:szCs w:val="28"/>
                <w:lang w:eastAsia="ja-JP"/>
              </w:rPr>
            </w:pPr>
            <w:r w:rsidRPr="003C1FBF">
              <w:rPr>
                <w:rFonts w:asciiTheme="minorHAnsi" w:eastAsiaTheme="minorHAnsi" w:hAnsiTheme="minorHAnsi" w:cs="Mangal"/>
                <w:sz w:val="28"/>
                <w:szCs w:val="28"/>
                <w:cs/>
                <w:lang w:bidi="hi-IN"/>
              </w:rPr>
              <w:t>नहीं</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मत</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न</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कहीं ऐसा ना हो जाए। भला क्यों- भला क्यों न</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थोड़े ही- भला।</w:t>
            </w:r>
          </w:p>
        </w:tc>
      </w:tr>
      <w:tr w:rsidR="00BE0C3D" w:rsidRPr="00D11C2C" w14:paraId="0A134B72"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024B1A78" w14:textId="77777777" w:rsidR="00BE0C3D" w:rsidRPr="001046FC" w:rsidRDefault="00BE0C3D" w:rsidP="00AA5FCC">
            <w:pPr>
              <w:pStyle w:val="TabletextBold1"/>
              <w:rPr>
                <w:b w:val="0"/>
                <w:bCs/>
              </w:rPr>
            </w:pPr>
            <w:r w:rsidRPr="001046FC">
              <w:rPr>
                <w:b w:val="0"/>
                <w:bCs/>
              </w:rPr>
              <w:t>Conjunction</w:t>
            </w:r>
          </w:p>
        </w:tc>
        <w:tc>
          <w:tcPr>
            <w:tcW w:w="3797" w:type="dxa"/>
            <w:tcBorders>
              <w:top w:val="single" w:sz="4" w:space="0" w:color="auto"/>
              <w:left w:val="single" w:sz="4" w:space="0" w:color="auto"/>
              <w:bottom w:val="single" w:sz="4" w:space="0" w:color="auto"/>
              <w:right w:val="single" w:sz="4" w:space="0" w:color="auto"/>
            </w:tcBorders>
          </w:tcPr>
          <w:p w14:paraId="1643172F" w14:textId="77777777" w:rsidR="00BE0C3D" w:rsidRPr="001046FC" w:rsidRDefault="00BE0C3D" w:rsidP="00AA5FCC">
            <w:pPr>
              <w:pStyle w:val="TableTextListBullet"/>
              <w:spacing w:before="40" w:after="40"/>
              <w:ind w:left="340" w:hanging="227"/>
              <w:rPr>
                <w:szCs w:val="22"/>
                <w:lang w:eastAsia="ja-JP"/>
              </w:rPr>
            </w:pPr>
            <w:r w:rsidRPr="001046FC">
              <w:rPr>
                <w:szCs w:val="22"/>
              </w:rPr>
              <w:t>Copulative disjunctive</w:t>
            </w:r>
          </w:p>
        </w:tc>
        <w:tc>
          <w:tcPr>
            <w:tcW w:w="3798" w:type="dxa"/>
            <w:tcBorders>
              <w:top w:val="single" w:sz="4" w:space="0" w:color="auto"/>
              <w:left w:val="single" w:sz="4" w:space="0" w:color="auto"/>
              <w:bottom w:val="single" w:sz="4" w:space="0" w:color="auto"/>
              <w:right w:val="single" w:sz="4" w:space="0" w:color="auto"/>
            </w:tcBorders>
            <w:hideMark/>
          </w:tcPr>
          <w:p w14:paraId="26DD1249" w14:textId="77777777" w:rsidR="00BE0C3D" w:rsidRPr="003C1FBF" w:rsidRDefault="00BE0C3D" w:rsidP="00AA5FCC">
            <w:pPr>
              <w:pStyle w:val="TableTextListBullet"/>
              <w:spacing w:before="40" w:after="40"/>
              <w:ind w:left="340" w:hanging="227"/>
              <w:rPr>
                <w:rFonts w:cs="Kokila"/>
                <w:sz w:val="28"/>
                <w:szCs w:val="28"/>
                <w:lang w:eastAsia="ja-JP" w:bidi="hi-IN"/>
              </w:rPr>
            </w:pPr>
            <w:r w:rsidRPr="003C1FBF">
              <w:rPr>
                <w:rFonts w:asciiTheme="minorHAnsi" w:eastAsiaTheme="minorHAnsi" w:hAnsiTheme="minorHAnsi" w:cs="Mangal"/>
                <w:sz w:val="28"/>
                <w:szCs w:val="28"/>
                <w:cs/>
                <w:lang w:bidi="hi-IN"/>
              </w:rPr>
              <w:t>और</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एव</w:t>
            </w:r>
          </w:p>
        </w:tc>
      </w:tr>
      <w:tr w:rsidR="00BE0C3D" w:rsidRPr="00D11C2C" w14:paraId="158F0FE8"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21420E7C" w14:textId="77777777" w:rsidR="00BE0C3D" w:rsidRPr="001046FC" w:rsidRDefault="00BE0C3D" w:rsidP="00AA5FCC">
            <w:pPr>
              <w:pStyle w:val="TabletextBold1"/>
              <w:rPr>
                <w:b w:val="0"/>
                <w:bCs/>
              </w:rPr>
            </w:pPr>
            <w:r w:rsidRPr="001046FC">
              <w:rPr>
                <w:b w:val="0"/>
                <w:bCs/>
              </w:rPr>
              <w:lastRenderedPageBreak/>
              <w:t>Adverb</w:t>
            </w:r>
          </w:p>
        </w:tc>
        <w:tc>
          <w:tcPr>
            <w:tcW w:w="3797" w:type="dxa"/>
            <w:tcBorders>
              <w:top w:val="single" w:sz="4" w:space="0" w:color="auto"/>
              <w:left w:val="single" w:sz="4" w:space="0" w:color="auto"/>
              <w:bottom w:val="single" w:sz="4" w:space="0" w:color="auto"/>
              <w:right w:val="single" w:sz="4" w:space="0" w:color="auto"/>
            </w:tcBorders>
            <w:hideMark/>
          </w:tcPr>
          <w:p w14:paraId="7E327C1E"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Formation</w:t>
            </w:r>
          </w:p>
          <w:p w14:paraId="71D07944"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Time</w:t>
            </w:r>
          </w:p>
          <w:p w14:paraId="65C914F8"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Place</w:t>
            </w:r>
          </w:p>
          <w:p w14:paraId="6E366441"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Manner</w:t>
            </w:r>
          </w:p>
          <w:p w14:paraId="37B0FC9D"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Affirmation</w:t>
            </w:r>
          </w:p>
          <w:p w14:paraId="1BD7D533"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Negation</w:t>
            </w:r>
          </w:p>
          <w:p w14:paraId="421AC7EA"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Doubt</w:t>
            </w:r>
          </w:p>
          <w:p w14:paraId="1874334D"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Certainty</w:t>
            </w:r>
          </w:p>
          <w:p w14:paraId="3CE0DBE7"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Reason</w:t>
            </w:r>
          </w:p>
        </w:tc>
        <w:tc>
          <w:tcPr>
            <w:tcW w:w="3798" w:type="dxa"/>
            <w:tcBorders>
              <w:top w:val="single" w:sz="4" w:space="0" w:color="auto"/>
              <w:left w:val="single" w:sz="4" w:space="0" w:color="auto"/>
              <w:bottom w:val="single" w:sz="4" w:space="0" w:color="auto"/>
              <w:right w:val="single" w:sz="4" w:space="0" w:color="auto"/>
            </w:tcBorders>
            <w:hideMark/>
          </w:tcPr>
          <w:p w14:paraId="1960F8F9"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धीरे-धीरे</w:t>
            </w:r>
          </w:p>
          <w:p w14:paraId="383C29F2" w14:textId="77777777" w:rsidR="00BE0C3D" w:rsidRPr="003C1FBF" w:rsidRDefault="00BE0C3D" w:rsidP="00AA5FCC">
            <w:pPr>
              <w:pStyle w:val="TableTextListBullet"/>
              <w:spacing w:before="40" w:after="40"/>
              <w:ind w:left="340" w:hanging="227"/>
              <w:rPr>
                <w:rFonts w:cs="Mangal"/>
                <w:sz w:val="28"/>
                <w:szCs w:val="28"/>
                <w:lang w:bidi="hi-IN"/>
              </w:rPr>
            </w:pPr>
            <w:proofErr w:type="spellStart"/>
            <w:r w:rsidRPr="003C1FBF">
              <w:rPr>
                <w:rFonts w:ascii="Nirmala UI" w:hAnsi="Nirmala UI" w:cs="Nirmala UI"/>
                <w:sz w:val="28"/>
                <w:szCs w:val="28"/>
              </w:rPr>
              <w:t>आज</w:t>
            </w:r>
            <w:proofErr w:type="spellEnd"/>
            <w:r w:rsidRPr="003C1FBF">
              <w:rPr>
                <w:rFonts w:cs="Mangal"/>
                <w:sz w:val="28"/>
                <w:szCs w:val="28"/>
                <w:lang w:bidi="hi-IN"/>
              </w:rPr>
              <w:t xml:space="preserve">, </w:t>
            </w:r>
            <w:proofErr w:type="spellStart"/>
            <w:r w:rsidRPr="003C1FBF">
              <w:rPr>
                <w:rFonts w:ascii="Nirmala UI" w:hAnsi="Nirmala UI" w:cs="Nirmala UI"/>
                <w:sz w:val="28"/>
                <w:szCs w:val="28"/>
              </w:rPr>
              <w:t>कल</w:t>
            </w:r>
            <w:proofErr w:type="spellEnd"/>
            <w:r w:rsidRPr="003C1FBF">
              <w:rPr>
                <w:rFonts w:cs="Mangal"/>
                <w:sz w:val="28"/>
                <w:szCs w:val="28"/>
                <w:lang w:bidi="hi-IN"/>
              </w:rPr>
              <w:t xml:space="preserve">, </w:t>
            </w:r>
            <w:proofErr w:type="spellStart"/>
            <w:r w:rsidRPr="003C1FBF">
              <w:rPr>
                <w:rFonts w:ascii="Nirmala UI" w:hAnsi="Nirmala UI" w:cs="Nirmala UI"/>
                <w:sz w:val="28"/>
                <w:szCs w:val="28"/>
              </w:rPr>
              <w:t>परसो</w:t>
            </w:r>
            <w:proofErr w:type="spellEnd"/>
            <w:r w:rsidRPr="003C1FBF">
              <w:rPr>
                <w:rFonts w:cs="Mangal"/>
                <w:sz w:val="28"/>
                <w:szCs w:val="28"/>
                <w:lang w:bidi="hi-IN"/>
              </w:rPr>
              <w:t xml:space="preserve">, </w:t>
            </w:r>
            <w:r w:rsidRPr="003C1FBF">
              <w:rPr>
                <w:rFonts w:cs="Mangal"/>
                <w:sz w:val="28"/>
                <w:szCs w:val="28"/>
                <w:cs/>
                <w:lang w:bidi="hi-IN"/>
              </w:rPr>
              <w:t>सदा</w:t>
            </w:r>
          </w:p>
          <w:p w14:paraId="7721F94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यहां वहां इधर-उधर</w:t>
            </w:r>
          </w:p>
          <w:p w14:paraId="6D664814"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अचानक सहसा</w:t>
            </w:r>
          </w:p>
          <w:p w14:paraId="07E81530"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हाँ</w:t>
            </w:r>
            <w:r w:rsidRPr="003C1FBF">
              <w:rPr>
                <w:rFonts w:cs="Mangal"/>
                <w:sz w:val="28"/>
                <w:szCs w:val="28"/>
                <w:lang w:bidi="hi-IN"/>
              </w:rPr>
              <w:t xml:space="preserve">, </w:t>
            </w:r>
            <w:r w:rsidRPr="003C1FBF">
              <w:rPr>
                <w:rFonts w:cs="Mangal"/>
                <w:sz w:val="28"/>
                <w:szCs w:val="28"/>
                <w:cs/>
                <w:lang w:bidi="hi-IN"/>
              </w:rPr>
              <w:t>जी हाँ</w:t>
            </w:r>
            <w:r w:rsidRPr="003C1FBF">
              <w:rPr>
                <w:rFonts w:cs="Mangal"/>
                <w:sz w:val="28"/>
                <w:szCs w:val="28"/>
                <w:lang w:bidi="hi-IN"/>
              </w:rPr>
              <w:t xml:space="preserve">, </w:t>
            </w:r>
            <w:r w:rsidRPr="003C1FBF">
              <w:rPr>
                <w:rFonts w:cs="Mangal"/>
                <w:sz w:val="28"/>
                <w:szCs w:val="28"/>
                <w:cs/>
                <w:lang w:bidi="hi-IN"/>
              </w:rPr>
              <w:t>ठीक</w:t>
            </w:r>
          </w:p>
          <w:p w14:paraId="6D8197E5"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नहीं</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जी नहीं</w:t>
            </w:r>
          </w:p>
          <w:p w14:paraId="1FAD14A5"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शायद</w:t>
            </w:r>
            <w:r w:rsidRPr="003C1FBF">
              <w:rPr>
                <w:rFonts w:cs="Mangal"/>
                <w:sz w:val="28"/>
                <w:szCs w:val="28"/>
                <w:lang w:bidi="hi-IN"/>
              </w:rPr>
              <w:t xml:space="preserve">, </w:t>
            </w:r>
            <w:r w:rsidRPr="003C1FBF">
              <w:rPr>
                <w:rFonts w:cs="Mangal"/>
                <w:sz w:val="28"/>
                <w:szCs w:val="28"/>
                <w:cs/>
                <w:lang w:bidi="hi-IN"/>
              </w:rPr>
              <w:t>सम्भवत</w:t>
            </w:r>
          </w:p>
          <w:p w14:paraId="4DFDB982"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अवश्य</w:t>
            </w:r>
          </w:p>
          <w:p w14:paraId="19C29994" w14:textId="2CE96136"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अतः</w:t>
            </w:r>
            <w:r w:rsidRPr="003C1FBF">
              <w:rPr>
                <w:rFonts w:cs="Mangal"/>
                <w:sz w:val="28"/>
                <w:szCs w:val="28"/>
                <w:lang w:bidi="hi-IN"/>
              </w:rPr>
              <w:t xml:space="preserve">, </w:t>
            </w:r>
            <w:r w:rsidRPr="003C1FBF">
              <w:rPr>
                <w:rFonts w:cs="Mangal"/>
                <w:sz w:val="28"/>
                <w:szCs w:val="28"/>
                <w:cs/>
                <w:lang w:bidi="hi-IN"/>
              </w:rPr>
              <w:t>क्यों</w:t>
            </w:r>
            <w:r w:rsidRPr="003C1FBF">
              <w:rPr>
                <w:rFonts w:cs="Mangal"/>
                <w:sz w:val="28"/>
                <w:szCs w:val="28"/>
                <w:lang w:bidi="hi-IN"/>
              </w:rPr>
              <w:t xml:space="preserve">, </w:t>
            </w:r>
            <w:r w:rsidRPr="003C1FBF">
              <w:rPr>
                <w:rFonts w:cs="Mangal"/>
                <w:sz w:val="28"/>
                <w:szCs w:val="28"/>
                <w:cs/>
                <w:lang w:bidi="hi-IN"/>
              </w:rPr>
              <w:t>किस लिए</w:t>
            </w:r>
          </w:p>
          <w:p w14:paraId="598A8513"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तक</w:t>
            </w:r>
            <w:r w:rsidRPr="003C1FBF">
              <w:rPr>
                <w:rFonts w:cs="Mangal"/>
                <w:sz w:val="28"/>
                <w:szCs w:val="28"/>
                <w:lang w:bidi="hi-IN"/>
              </w:rPr>
              <w:t xml:space="preserve">, </w:t>
            </w:r>
            <w:r w:rsidRPr="003C1FBF">
              <w:rPr>
                <w:rFonts w:cs="Mangal"/>
                <w:sz w:val="28"/>
                <w:szCs w:val="28"/>
                <w:cs/>
                <w:lang w:bidi="hi-IN"/>
              </w:rPr>
              <w:t>मात्रा</w:t>
            </w:r>
            <w:r w:rsidRPr="003C1FBF">
              <w:rPr>
                <w:rFonts w:cs="Mangal"/>
                <w:sz w:val="28"/>
                <w:szCs w:val="28"/>
                <w:lang w:bidi="hi-IN"/>
              </w:rPr>
              <w:t>,</w:t>
            </w:r>
            <w:r w:rsidRPr="003C1FBF">
              <w:rPr>
                <w:rFonts w:cs="Mangal"/>
                <w:sz w:val="28"/>
                <w:szCs w:val="28"/>
                <w:cs/>
                <w:lang w:bidi="hi-IN"/>
              </w:rPr>
              <w:t>भर</w:t>
            </w:r>
          </w:p>
          <w:p w14:paraId="32202097"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अथ</w:t>
            </w:r>
            <w:r w:rsidRPr="003C1FBF">
              <w:rPr>
                <w:rFonts w:cs="Mangal"/>
                <w:sz w:val="28"/>
                <w:szCs w:val="28"/>
                <w:lang w:bidi="hi-IN"/>
              </w:rPr>
              <w:t xml:space="preserve">, </w:t>
            </w:r>
            <w:r w:rsidRPr="003C1FBF">
              <w:rPr>
                <w:rFonts w:cs="Mangal"/>
                <w:sz w:val="28"/>
                <w:szCs w:val="28"/>
                <w:cs/>
                <w:lang w:bidi="hi-IN"/>
              </w:rPr>
              <w:t>इति</w:t>
            </w:r>
          </w:p>
        </w:tc>
      </w:tr>
      <w:tr w:rsidR="00BE0C3D" w:rsidRPr="00D11C2C" w14:paraId="37FDE12D"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2C6202F6" w14:textId="77777777" w:rsidR="00BE0C3D" w:rsidRPr="001046FC" w:rsidRDefault="00BE0C3D" w:rsidP="00AA5FCC">
            <w:pPr>
              <w:pStyle w:val="TabletextBold1"/>
              <w:rPr>
                <w:b w:val="0"/>
                <w:bCs/>
              </w:rPr>
            </w:pPr>
            <w:r w:rsidRPr="001046FC">
              <w:rPr>
                <w:rFonts w:cs="Calibri"/>
                <w:b w:val="0"/>
                <w:bCs/>
                <w:color w:val="000000"/>
              </w:rPr>
              <w:t>Adjective</w:t>
            </w:r>
          </w:p>
        </w:tc>
        <w:tc>
          <w:tcPr>
            <w:tcW w:w="3797" w:type="dxa"/>
            <w:tcBorders>
              <w:top w:val="single" w:sz="4" w:space="0" w:color="auto"/>
              <w:left w:val="single" w:sz="4" w:space="0" w:color="auto"/>
              <w:bottom w:val="single" w:sz="4" w:space="0" w:color="auto"/>
              <w:right w:val="single" w:sz="4" w:space="0" w:color="auto"/>
            </w:tcBorders>
          </w:tcPr>
          <w:p w14:paraId="4F7B1EFF" w14:textId="2F8118CC" w:rsidR="00773A9B" w:rsidRPr="00773A9B" w:rsidRDefault="00BE0C3D" w:rsidP="00773A9B">
            <w:pPr>
              <w:pStyle w:val="TableTextListBullet"/>
              <w:spacing w:before="40" w:after="40"/>
              <w:ind w:left="340" w:hanging="227"/>
              <w:rPr>
                <w:sz w:val="28"/>
                <w:szCs w:val="28"/>
                <w:lang w:eastAsia="ja-JP"/>
              </w:rPr>
            </w:pPr>
            <w:r w:rsidRPr="001046FC">
              <w:rPr>
                <w:szCs w:val="22"/>
                <w:lang w:eastAsia="ja-JP"/>
              </w:rPr>
              <w:t>Qualitative Adjective</w:t>
            </w:r>
          </w:p>
          <w:p w14:paraId="47185C60" w14:textId="24676BD5" w:rsidR="00BE0C3D" w:rsidRPr="003C1FBF" w:rsidRDefault="00BE0C3D" w:rsidP="00AA5FCC">
            <w:pPr>
              <w:pStyle w:val="TableTextListBullet"/>
              <w:numPr>
                <w:ilvl w:val="0"/>
                <w:numId w:val="0"/>
              </w:numPr>
              <w:spacing w:before="40" w:after="40"/>
              <w:ind w:left="340"/>
              <w:rPr>
                <w:sz w:val="28"/>
                <w:szCs w:val="28"/>
                <w:lang w:eastAsia="ja-JP"/>
              </w:rPr>
            </w:pPr>
            <w:r w:rsidRPr="003C1FBF">
              <w:rPr>
                <w:sz w:val="28"/>
                <w:szCs w:val="28"/>
                <w:lang w:eastAsia="ja-JP"/>
              </w:rPr>
              <w:t>(</w:t>
            </w:r>
            <w:proofErr w:type="spellStart"/>
            <w:r w:rsidRPr="003C1FBF">
              <w:rPr>
                <w:rFonts w:ascii="Nirmala UI" w:hAnsi="Nirmala UI" w:cs="Nirmala UI"/>
                <w:sz w:val="28"/>
                <w:szCs w:val="28"/>
                <w:lang w:eastAsia="ja-JP"/>
              </w:rPr>
              <w:t>गुणवाचक</w:t>
            </w:r>
            <w:proofErr w:type="spellEnd"/>
            <w:r w:rsidRPr="003C1FBF">
              <w:rPr>
                <w:rFonts w:ascii="Kokila" w:hAnsi="Kokila" w:cs="Kokila"/>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p w14:paraId="0C9CB3E2" w14:textId="7BF77B50" w:rsidR="00BE0C3D" w:rsidRPr="003C1FBF" w:rsidRDefault="00BE0C3D" w:rsidP="00AA5FCC">
            <w:pPr>
              <w:pStyle w:val="TableTextListBullet"/>
              <w:spacing w:before="40" w:after="40"/>
              <w:ind w:left="340" w:hanging="227"/>
              <w:rPr>
                <w:sz w:val="28"/>
                <w:szCs w:val="28"/>
                <w:lang w:eastAsia="ja-JP"/>
              </w:rPr>
            </w:pPr>
            <w:proofErr w:type="spellStart"/>
            <w:r w:rsidRPr="001046FC">
              <w:rPr>
                <w:szCs w:val="22"/>
                <w:lang w:eastAsia="ja-JP"/>
              </w:rPr>
              <w:t>Quantative</w:t>
            </w:r>
            <w:proofErr w:type="spellEnd"/>
            <w:r w:rsidRPr="001046FC">
              <w:rPr>
                <w:szCs w:val="22"/>
                <w:lang w:eastAsia="ja-JP"/>
              </w:rPr>
              <w:t xml:space="preserve"> Adjective </w:t>
            </w:r>
            <w:r w:rsidRPr="003C1FBF">
              <w:rPr>
                <w:sz w:val="28"/>
                <w:szCs w:val="28"/>
                <w:lang w:eastAsia="ja-JP"/>
              </w:rPr>
              <w:t>(</w:t>
            </w:r>
            <w:proofErr w:type="spellStart"/>
            <w:r w:rsidRPr="003C1FBF">
              <w:rPr>
                <w:rFonts w:ascii="Nirmala UI" w:hAnsi="Nirmala UI" w:cs="Nirmala UI"/>
                <w:sz w:val="28"/>
                <w:szCs w:val="28"/>
                <w:lang w:eastAsia="ja-JP"/>
              </w:rPr>
              <w:t>परिमाणवाचक</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p w14:paraId="50AEA9FC" w14:textId="2EA086D9" w:rsidR="001046FC" w:rsidRPr="001046FC" w:rsidRDefault="00BE0C3D" w:rsidP="00AA5FCC">
            <w:pPr>
              <w:pStyle w:val="TableTextListBullet"/>
              <w:spacing w:before="40" w:after="40"/>
              <w:ind w:left="340" w:hanging="227"/>
              <w:rPr>
                <w:sz w:val="28"/>
                <w:szCs w:val="28"/>
                <w:lang w:eastAsia="ja-JP"/>
              </w:rPr>
            </w:pPr>
            <w:r w:rsidRPr="001046FC">
              <w:rPr>
                <w:szCs w:val="22"/>
                <w:lang w:eastAsia="ja-JP"/>
              </w:rPr>
              <w:t>Numerals Adjective</w:t>
            </w:r>
          </w:p>
          <w:p w14:paraId="72AD92E1" w14:textId="619FF609" w:rsidR="00BE0C3D" w:rsidRPr="003C1FBF" w:rsidRDefault="00BE0C3D" w:rsidP="00AA5FCC">
            <w:pPr>
              <w:pStyle w:val="TableTextListBullet"/>
              <w:numPr>
                <w:ilvl w:val="0"/>
                <w:numId w:val="0"/>
              </w:numPr>
              <w:spacing w:before="40" w:after="40"/>
              <w:ind w:left="340"/>
              <w:rPr>
                <w:sz w:val="28"/>
                <w:szCs w:val="28"/>
                <w:lang w:eastAsia="ja-JP"/>
              </w:rPr>
            </w:pPr>
            <w:r w:rsidRPr="003C1FBF">
              <w:rPr>
                <w:sz w:val="28"/>
                <w:szCs w:val="28"/>
                <w:lang w:eastAsia="ja-JP"/>
              </w:rPr>
              <w:t>(</w:t>
            </w:r>
            <w:proofErr w:type="spellStart"/>
            <w:r w:rsidRPr="003C1FBF">
              <w:rPr>
                <w:rFonts w:ascii="Nirmala UI" w:hAnsi="Nirmala UI" w:cs="Nirmala UI"/>
                <w:sz w:val="28"/>
                <w:szCs w:val="28"/>
                <w:lang w:eastAsia="ja-JP"/>
              </w:rPr>
              <w:t>संख्यावाचक</w:t>
            </w:r>
            <w:proofErr w:type="spellEnd"/>
            <w:r w:rsidRPr="003C1FBF">
              <w:rPr>
                <w:rFonts w:ascii="Kokila" w:hAnsi="Kokila" w:cs="Kokila"/>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p w14:paraId="07E8C145" w14:textId="780887C2" w:rsidR="00BE0C3D" w:rsidRPr="003C1FBF" w:rsidRDefault="00BE0C3D" w:rsidP="00AA5FCC">
            <w:pPr>
              <w:pStyle w:val="TableTextListBullet"/>
              <w:spacing w:before="40" w:after="40"/>
              <w:ind w:left="340" w:hanging="227"/>
              <w:rPr>
                <w:sz w:val="28"/>
                <w:szCs w:val="28"/>
                <w:lang w:eastAsia="ja-JP"/>
              </w:rPr>
            </w:pPr>
            <w:r w:rsidRPr="001046FC">
              <w:rPr>
                <w:szCs w:val="22"/>
                <w:lang w:eastAsia="ja-JP"/>
              </w:rPr>
              <w:t xml:space="preserve">Demonstrative Adjectives </w:t>
            </w:r>
            <w:r w:rsidRPr="003C1FBF">
              <w:rPr>
                <w:sz w:val="28"/>
                <w:szCs w:val="28"/>
                <w:lang w:eastAsia="ja-JP"/>
              </w:rPr>
              <w:t>(</w:t>
            </w:r>
            <w:proofErr w:type="spellStart"/>
            <w:r w:rsidRPr="003C1FBF">
              <w:rPr>
                <w:rFonts w:ascii="Nirmala UI" w:hAnsi="Nirmala UI" w:cs="Nirmala UI"/>
                <w:sz w:val="28"/>
                <w:szCs w:val="28"/>
                <w:lang w:eastAsia="ja-JP"/>
              </w:rPr>
              <w:t>सर्वनामिक</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tc>
        <w:tc>
          <w:tcPr>
            <w:tcW w:w="3798" w:type="dxa"/>
            <w:tcBorders>
              <w:top w:val="single" w:sz="4" w:space="0" w:color="auto"/>
              <w:left w:val="single" w:sz="4" w:space="0" w:color="auto"/>
              <w:bottom w:val="single" w:sz="4" w:space="0" w:color="auto"/>
              <w:right w:val="single" w:sz="4" w:space="0" w:color="auto"/>
            </w:tcBorders>
          </w:tcPr>
          <w:p w14:paraId="1BFAEA9F" w14:textId="7A4D1A01" w:rsidR="001046FC" w:rsidRDefault="00BE0C3D" w:rsidP="00AA5FCC">
            <w:pPr>
              <w:pStyle w:val="TableTextListBullet"/>
              <w:spacing w:before="40" w:after="40"/>
              <w:ind w:left="340" w:hanging="227"/>
              <w:rPr>
                <w:sz w:val="28"/>
                <w:szCs w:val="28"/>
                <w:lang w:eastAsia="ja-JP"/>
              </w:rPr>
            </w:pPr>
            <w:r w:rsidRPr="001046FC">
              <w:rPr>
                <w:szCs w:val="22"/>
                <w:lang w:eastAsia="ja-JP"/>
              </w:rPr>
              <w:t>Big</w:t>
            </w:r>
            <w:r w:rsidRPr="003C1FBF">
              <w:rPr>
                <w:sz w:val="28"/>
                <w:szCs w:val="28"/>
                <w:lang w:eastAsia="ja-JP"/>
              </w:rPr>
              <w:t xml:space="preserve"> (</w:t>
            </w:r>
            <w:proofErr w:type="spellStart"/>
            <w:r w:rsidRPr="003C1FBF">
              <w:rPr>
                <w:rFonts w:ascii="Nirmala UI" w:hAnsi="Nirmala UI" w:cs="Nirmala UI"/>
                <w:sz w:val="28"/>
                <w:szCs w:val="28"/>
                <w:lang w:eastAsia="ja-JP"/>
              </w:rPr>
              <w:t>बङा</w:t>
            </w:r>
            <w:proofErr w:type="spellEnd"/>
            <w:r w:rsidRPr="003C1FBF">
              <w:rPr>
                <w:sz w:val="28"/>
                <w:szCs w:val="28"/>
                <w:lang w:eastAsia="ja-JP"/>
              </w:rPr>
              <w:t>),</w:t>
            </w:r>
          </w:p>
          <w:p w14:paraId="3011BBDE" w14:textId="33ECC3A9" w:rsidR="001046FC" w:rsidRDefault="00BE0C3D" w:rsidP="00AA5FCC">
            <w:pPr>
              <w:pStyle w:val="TableTextListBullet"/>
              <w:spacing w:before="40" w:after="40"/>
              <w:ind w:left="340" w:hanging="227"/>
              <w:rPr>
                <w:sz w:val="28"/>
                <w:szCs w:val="28"/>
                <w:lang w:eastAsia="ja-JP"/>
              </w:rPr>
            </w:pPr>
            <w:r w:rsidRPr="001046FC">
              <w:rPr>
                <w:szCs w:val="22"/>
                <w:lang w:eastAsia="ja-JP"/>
              </w:rPr>
              <w:t>Small</w:t>
            </w:r>
            <w:r w:rsidR="00773A9B">
              <w:rPr>
                <w:szCs w:val="22"/>
                <w:lang w:eastAsia="ja-JP"/>
              </w:rPr>
              <w:t xml:space="preserve"> </w:t>
            </w:r>
            <w:r w:rsidRPr="003C1FBF">
              <w:rPr>
                <w:sz w:val="28"/>
                <w:szCs w:val="28"/>
                <w:lang w:eastAsia="ja-JP"/>
              </w:rPr>
              <w:t>(</w:t>
            </w:r>
            <w:proofErr w:type="spellStart"/>
            <w:r w:rsidRPr="003C1FBF">
              <w:rPr>
                <w:rFonts w:ascii="Nirmala UI" w:hAnsi="Nirmala UI" w:cs="Nirmala UI"/>
                <w:sz w:val="28"/>
                <w:szCs w:val="28"/>
                <w:lang w:eastAsia="ja-JP"/>
              </w:rPr>
              <w:t>छोटा</w:t>
            </w:r>
            <w:proofErr w:type="spellEnd"/>
            <w:r w:rsidRPr="003C1FBF">
              <w:rPr>
                <w:sz w:val="28"/>
                <w:szCs w:val="28"/>
                <w:lang w:eastAsia="ja-JP"/>
              </w:rPr>
              <w:t>),</w:t>
            </w:r>
          </w:p>
          <w:p w14:paraId="2C6F102C" w14:textId="53DC939B" w:rsidR="001046FC" w:rsidRDefault="00BE0C3D" w:rsidP="00AA5FCC">
            <w:pPr>
              <w:pStyle w:val="TableTextListBullet"/>
              <w:spacing w:before="40" w:after="40"/>
              <w:ind w:left="340" w:hanging="227"/>
              <w:rPr>
                <w:sz w:val="28"/>
                <w:szCs w:val="28"/>
                <w:lang w:eastAsia="ja-JP"/>
              </w:rPr>
            </w:pPr>
            <w:r w:rsidRPr="003C1FBF">
              <w:rPr>
                <w:sz w:val="28"/>
                <w:szCs w:val="28"/>
                <w:lang w:eastAsia="ja-JP"/>
              </w:rPr>
              <w:t>Tall (</w:t>
            </w:r>
            <w:proofErr w:type="spellStart"/>
            <w:r w:rsidRPr="003C1FBF">
              <w:rPr>
                <w:rFonts w:ascii="Nirmala UI" w:hAnsi="Nirmala UI" w:cs="Nirmala UI"/>
                <w:sz w:val="28"/>
                <w:szCs w:val="28"/>
                <w:lang w:eastAsia="ja-JP"/>
              </w:rPr>
              <w:t>लंबा</w:t>
            </w:r>
            <w:proofErr w:type="spellEnd"/>
            <w:r w:rsidRPr="003C1FBF">
              <w:rPr>
                <w:sz w:val="28"/>
                <w:szCs w:val="28"/>
                <w:lang w:eastAsia="ja-JP"/>
              </w:rPr>
              <w:t>),</w:t>
            </w:r>
          </w:p>
          <w:p w14:paraId="074B2D8A" w14:textId="26A5E335" w:rsidR="00BE0C3D" w:rsidRPr="003C1FBF" w:rsidRDefault="00BE0C3D" w:rsidP="00AA5FCC">
            <w:pPr>
              <w:pStyle w:val="TableTextListBullet"/>
              <w:spacing w:before="40" w:after="40"/>
              <w:ind w:left="340" w:hanging="227"/>
              <w:rPr>
                <w:sz w:val="28"/>
                <w:szCs w:val="28"/>
                <w:lang w:eastAsia="ja-JP"/>
              </w:rPr>
            </w:pPr>
            <w:r w:rsidRPr="001046FC">
              <w:rPr>
                <w:szCs w:val="22"/>
                <w:lang w:eastAsia="ja-JP"/>
              </w:rPr>
              <w:t>Beautiful</w:t>
            </w:r>
            <w:r w:rsidR="00773A9B">
              <w:rPr>
                <w:szCs w:val="22"/>
                <w:lang w:eastAsia="ja-JP"/>
              </w:rPr>
              <w:t xml:space="preserve"> </w:t>
            </w:r>
            <w:r w:rsidRPr="003C1FBF">
              <w:rPr>
                <w:sz w:val="28"/>
                <w:szCs w:val="28"/>
                <w:lang w:eastAsia="ja-JP"/>
              </w:rPr>
              <w:t>(</w:t>
            </w:r>
            <w:proofErr w:type="spellStart"/>
            <w:r w:rsidRPr="003C1FBF">
              <w:rPr>
                <w:rFonts w:ascii="Nirmala UI" w:hAnsi="Nirmala UI" w:cs="Nirmala UI"/>
                <w:sz w:val="28"/>
                <w:szCs w:val="28"/>
                <w:lang w:eastAsia="ja-JP"/>
              </w:rPr>
              <w:t>सुंदर</w:t>
            </w:r>
            <w:proofErr w:type="spellEnd"/>
            <w:r w:rsidRPr="003C1FBF">
              <w:rPr>
                <w:sz w:val="28"/>
                <w:szCs w:val="28"/>
                <w:lang w:eastAsia="ja-JP"/>
              </w:rPr>
              <w:t>)</w:t>
            </w:r>
          </w:p>
          <w:p w14:paraId="2262B73A" w14:textId="62D45E39" w:rsidR="001046FC" w:rsidRDefault="00BE0C3D" w:rsidP="00AA5FCC">
            <w:pPr>
              <w:pStyle w:val="TableTextListBullet"/>
              <w:spacing w:before="40" w:after="40"/>
              <w:ind w:left="340" w:hanging="227"/>
              <w:rPr>
                <w:sz w:val="28"/>
                <w:szCs w:val="28"/>
                <w:lang w:eastAsia="ja-JP"/>
              </w:rPr>
            </w:pPr>
            <w:r w:rsidRPr="001046FC">
              <w:rPr>
                <w:szCs w:val="22"/>
                <w:lang w:eastAsia="ja-JP"/>
              </w:rPr>
              <w:t>Two Kilos</w:t>
            </w:r>
            <w:r w:rsidRPr="003C1FBF">
              <w:rPr>
                <w:sz w:val="28"/>
                <w:szCs w:val="28"/>
                <w:lang w:eastAsia="ja-JP"/>
              </w:rPr>
              <w:t xml:space="preserve"> (</w:t>
            </w:r>
            <w:proofErr w:type="spellStart"/>
            <w:r w:rsidRPr="003C1FBF">
              <w:rPr>
                <w:rFonts w:ascii="Nirmala UI" w:hAnsi="Nirmala UI" w:cs="Nirmala UI"/>
                <w:sz w:val="28"/>
                <w:szCs w:val="28"/>
                <w:lang w:eastAsia="ja-JP"/>
              </w:rPr>
              <w:t>दो</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किलो</w:t>
            </w:r>
            <w:proofErr w:type="spellEnd"/>
            <w:r w:rsidRPr="003C1FBF">
              <w:rPr>
                <w:sz w:val="28"/>
                <w:szCs w:val="28"/>
                <w:lang w:eastAsia="ja-JP"/>
              </w:rPr>
              <w:t>)</w:t>
            </w:r>
          </w:p>
          <w:p w14:paraId="39BE4F44" w14:textId="667D0A5C" w:rsidR="00BE0C3D" w:rsidRPr="001046FC" w:rsidRDefault="00BE0C3D" w:rsidP="00AA5FCC">
            <w:pPr>
              <w:pStyle w:val="TableTextListBullet"/>
              <w:spacing w:before="40" w:after="40"/>
              <w:ind w:left="340" w:hanging="227"/>
              <w:rPr>
                <w:sz w:val="28"/>
                <w:szCs w:val="28"/>
                <w:lang w:eastAsia="ja-JP"/>
              </w:rPr>
            </w:pPr>
            <w:r w:rsidRPr="001046FC">
              <w:rPr>
                <w:szCs w:val="22"/>
                <w:lang w:eastAsia="ja-JP"/>
              </w:rPr>
              <w:t>Two Metres</w:t>
            </w:r>
            <w:r w:rsidRPr="003C1FBF">
              <w:rPr>
                <w:sz w:val="28"/>
                <w:szCs w:val="28"/>
                <w:lang w:eastAsia="ja-JP"/>
              </w:rPr>
              <w:t xml:space="preserve"> (</w:t>
            </w:r>
            <w:proofErr w:type="spellStart"/>
            <w:r w:rsidRPr="003C1FBF">
              <w:rPr>
                <w:rFonts w:ascii="Nirmala UI" w:hAnsi="Nirmala UI" w:cs="Nirmala UI"/>
                <w:sz w:val="28"/>
                <w:szCs w:val="28"/>
                <w:lang w:eastAsia="ja-JP"/>
              </w:rPr>
              <w:t>दो</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मीटर</w:t>
            </w:r>
            <w:proofErr w:type="spellEnd"/>
            <w:r w:rsidRPr="003C1FBF">
              <w:rPr>
                <w:sz w:val="28"/>
                <w:szCs w:val="28"/>
                <w:lang w:eastAsia="ja-JP"/>
              </w:rPr>
              <w:t>)</w:t>
            </w:r>
          </w:p>
          <w:p w14:paraId="4661EB0E" w14:textId="00068DB5" w:rsidR="001046FC" w:rsidRPr="001046FC" w:rsidRDefault="00BE0C3D" w:rsidP="00AA5FCC">
            <w:pPr>
              <w:pStyle w:val="TableTextListBullet"/>
              <w:spacing w:before="40" w:after="40"/>
              <w:ind w:left="340" w:hanging="227"/>
              <w:rPr>
                <w:szCs w:val="22"/>
                <w:lang w:eastAsia="ja-JP"/>
              </w:rPr>
            </w:pPr>
            <w:r w:rsidRPr="001046FC">
              <w:rPr>
                <w:szCs w:val="22"/>
                <w:lang w:eastAsia="ja-JP"/>
              </w:rPr>
              <w:t>Seeta has four sisters.</w:t>
            </w:r>
          </w:p>
          <w:p w14:paraId="0B6B7C75" w14:textId="4DA10C4E" w:rsidR="001046FC" w:rsidRDefault="00BE0C3D" w:rsidP="00AA5FCC">
            <w:pPr>
              <w:pStyle w:val="TableTextListBullet"/>
              <w:numPr>
                <w:ilvl w:val="0"/>
                <w:numId w:val="0"/>
              </w:numPr>
              <w:spacing w:before="40" w:after="40"/>
              <w:ind w:left="340"/>
              <w:rPr>
                <w:sz w:val="28"/>
                <w:szCs w:val="28"/>
                <w:lang w:eastAsia="ja-JP"/>
              </w:rPr>
            </w:pPr>
            <w:r w:rsidRPr="003C1FBF">
              <w:rPr>
                <w:sz w:val="28"/>
                <w:szCs w:val="28"/>
                <w:lang w:eastAsia="ja-JP"/>
              </w:rPr>
              <w:t>(</w:t>
            </w:r>
            <w:proofErr w:type="spellStart"/>
            <w:r w:rsidRPr="003C1FBF">
              <w:rPr>
                <w:rFonts w:ascii="Nirmala UI" w:hAnsi="Nirmala UI" w:cs="Nirmala UI"/>
                <w:sz w:val="28"/>
                <w:szCs w:val="28"/>
                <w:lang w:eastAsia="ja-JP"/>
              </w:rPr>
              <w:t>सीता</w:t>
            </w:r>
            <w:proofErr w:type="spellEnd"/>
            <w:r w:rsidRPr="003C1FBF">
              <w:rPr>
                <w:rFonts w:ascii="Kokila" w:hAnsi="Kokila" w:cs="Kokila"/>
                <w:sz w:val="28"/>
                <w:szCs w:val="28"/>
                <w:lang w:eastAsia="ja-JP"/>
              </w:rPr>
              <w:t xml:space="preserve"> </w:t>
            </w:r>
            <w:proofErr w:type="spellStart"/>
            <w:r w:rsidRPr="003C1FBF">
              <w:rPr>
                <w:rFonts w:ascii="Nirmala UI" w:hAnsi="Nirmala UI" w:cs="Nirmala UI"/>
                <w:sz w:val="28"/>
                <w:szCs w:val="28"/>
                <w:lang w:eastAsia="ja-JP"/>
              </w:rPr>
              <w:t>चार</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बहनें</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हैं</w:t>
            </w:r>
            <w:proofErr w:type="spellEnd"/>
            <w:r w:rsidRPr="003C1FBF">
              <w:rPr>
                <w:rFonts w:ascii="Nirmala UI" w:hAnsi="Nirmala UI" w:cs="Nirmala UI"/>
                <w:sz w:val="28"/>
                <w:szCs w:val="28"/>
                <w:lang w:eastAsia="ja-JP"/>
              </w:rPr>
              <w:t>।</w:t>
            </w:r>
            <w:r w:rsidRPr="003C1FBF">
              <w:rPr>
                <w:sz w:val="28"/>
                <w:szCs w:val="28"/>
                <w:lang w:eastAsia="ja-JP"/>
              </w:rPr>
              <w:t>)</w:t>
            </w:r>
          </w:p>
          <w:p w14:paraId="22BBD1B3" w14:textId="344D412E" w:rsidR="00BE0C3D" w:rsidRPr="001046FC" w:rsidRDefault="00BE0C3D" w:rsidP="00AA5FCC">
            <w:pPr>
              <w:pStyle w:val="TableTextListBullet"/>
              <w:spacing w:before="40" w:after="40"/>
              <w:ind w:left="340" w:hanging="227"/>
              <w:rPr>
                <w:sz w:val="28"/>
                <w:szCs w:val="28"/>
                <w:lang w:eastAsia="ja-JP"/>
              </w:rPr>
            </w:pPr>
            <w:r w:rsidRPr="001046FC">
              <w:rPr>
                <w:szCs w:val="22"/>
                <w:lang w:eastAsia="ja-JP"/>
              </w:rPr>
              <w:t>I have two</w:t>
            </w:r>
            <w:r w:rsidR="00773A9B">
              <w:rPr>
                <w:szCs w:val="22"/>
                <w:lang w:eastAsia="ja-JP"/>
              </w:rPr>
              <w:t xml:space="preserve"> </w:t>
            </w:r>
            <w:r w:rsidRPr="001046FC">
              <w:rPr>
                <w:szCs w:val="22"/>
                <w:lang w:eastAsia="ja-JP"/>
              </w:rPr>
              <w:t>apples.</w:t>
            </w:r>
            <w:r w:rsidRPr="001046FC">
              <w:rPr>
                <w:sz w:val="28"/>
                <w:szCs w:val="28"/>
                <w:lang w:eastAsia="ja-JP"/>
              </w:rPr>
              <w:t xml:space="preserve"> (</w:t>
            </w:r>
            <w:proofErr w:type="spellStart"/>
            <w:r w:rsidRPr="001046FC">
              <w:rPr>
                <w:rFonts w:ascii="Nirmala UI" w:hAnsi="Nirmala UI" w:cs="Nirmala UI"/>
                <w:sz w:val="28"/>
                <w:szCs w:val="28"/>
                <w:lang w:eastAsia="ja-JP"/>
              </w:rPr>
              <w:t>मेरे</w:t>
            </w:r>
            <w:proofErr w:type="spellEnd"/>
            <w:r w:rsidR="00773A9B">
              <w:rPr>
                <w:rFonts w:ascii="Nirmala UI" w:hAnsi="Nirmala UI" w:cs="Nirmala UI"/>
                <w:sz w:val="28"/>
                <w:szCs w:val="28"/>
                <w:lang w:eastAsia="ja-JP"/>
              </w:rPr>
              <w:t xml:space="preserve"> </w:t>
            </w:r>
            <w:proofErr w:type="spellStart"/>
            <w:r w:rsidRPr="001046FC">
              <w:rPr>
                <w:rFonts w:ascii="Nirmala UI" w:hAnsi="Nirmala UI" w:cs="Nirmala UI"/>
                <w:sz w:val="28"/>
                <w:szCs w:val="28"/>
                <w:lang w:eastAsia="ja-JP"/>
              </w:rPr>
              <w:t>पास</w:t>
            </w:r>
            <w:proofErr w:type="spellEnd"/>
            <w:r w:rsidR="00773A9B">
              <w:rPr>
                <w:rFonts w:ascii="Nirmala UI" w:hAnsi="Nirmala UI" w:cs="Nirmala UI"/>
                <w:sz w:val="28"/>
                <w:szCs w:val="28"/>
                <w:lang w:eastAsia="ja-JP"/>
              </w:rPr>
              <w:t xml:space="preserve"> </w:t>
            </w:r>
            <w:proofErr w:type="spellStart"/>
            <w:r w:rsidRPr="001046FC">
              <w:rPr>
                <w:rFonts w:ascii="Nirmala UI" w:hAnsi="Nirmala UI" w:cs="Nirmala UI"/>
                <w:sz w:val="28"/>
                <w:szCs w:val="28"/>
                <w:lang w:eastAsia="ja-JP"/>
              </w:rPr>
              <w:t>दोसेब</w:t>
            </w:r>
            <w:proofErr w:type="spellEnd"/>
            <w:r w:rsidR="00773A9B">
              <w:rPr>
                <w:rFonts w:ascii="Nirmala UI" w:hAnsi="Nirmala UI" w:cs="Nirmala UI"/>
                <w:sz w:val="28"/>
                <w:szCs w:val="28"/>
                <w:lang w:eastAsia="ja-JP"/>
              </w:rPr>
              <w:t xml:space="preserve"> </w:t>
            </w:r>
            <w:proofErr w:type="spellStart"/>
            <w:r w:rsidRPr="001046FC">
              <w:rPr>
                <w:rFonts w:ascii="Nirmala UI" w:hAnsi="Nirmala UI" w:cs="Nirmala UI"/>
                <w:sz w:val="28"/>
                <w:szCs w:val="28"/>
                <w:lang w:eastAsia="ja-JP"/>
              </w:rPr>
              <w:t>है</w:t>
            </w:r>
            <w:proofErr w:type="spellEnd"/>
            <w:r w:rsidRPr="001046FC">
              <w:rPr>
                <w:rFonts w:ascii="Nirmala UI" w:hAnsi="Nirmala UI" w:cs="Nirmala UI"/>
                <w:sz w:val="28"/>
                <w:szCs w:val="28"/>
                <w:lang w:eastAsia="ja-JP"/>
              </w:rPr>
              <w:t>।</w:t>
            </w:r>
            <w:r w:rsidRPr="001046FC">
              <w:rPr>
                <w:sz w:val="28"/>
                <w:szCs w:val="28"/>
                <w:lang w:eastAsia="ja-JP"/>
              </w:rPr>
              <w:t>)</w:t>
            </w:r>
          </w:p>
          <w:p w14:paraId="61263069" w14:textId="7754D271" w:rsidR="00773A9B" w:rsidRPr="00773A9B" w:rsidRDefault="00BE0C3D" w:rsidP="00773A9B">
            <w:pPr>
              <w:pStyle w:val="TableTextListBullet"/>
              <w:spacing w:before="40" w:after="40"/>
              <w:ind w:left="340" w:hanging="227"/>
              <w:rPr>
                <w:rFonts w:asciiTheme="minorHAnsi" w:eastAsiaTheme="minorHAnsi" w:hAnsiTheme="minorHAnsi" w:cs="Mangal"/>
                <w:sz w:val="28"/>
                <w:szCs w:val="28"/>
                <w:lang w:bidi="hi-IN"/>
              </w:rPr>
            </w:pPr>
            <w:proofErr w:type="spellStart"/>
            <w:r w:rsidRPr="003C1FBF">
              <w:rPr>
                <w:rFonts w:ascii="Nirmala UI" w:hAnsi="Nirmala UI" w:cs="Nirmala UI"/>
                <w:sz w:val="28"/>
                <w:szCs w:val="28"/>
                <w:lang w:eastAsia="ja-JP"/>
              </w:rPr>
              <w:t>मेरी</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पुस्तक</w:t>
            </w:r>
            <w:proofErr w:type="spellEnd"/>
            <w:r w:rsidR="00773A9B">
              <w:rPr>
                <w:rFonts w:ascii="Nirmala UI" w:hAnsi="Nirmala UI" w:cs="Nirmala UI"/>
                <w:sz w:val="28"/>
                <w:szCs w:val="28"/>
                <w:lang w:eastAsia="ja-JP"/>
              </w:rPr>
              <w:t xml:space="preserve"> </w:t>
            </w:r>
            <w:r w:rsidRPr="003C1FBF">
              <w:rPr>
                <w:sz w:val="28"/>
                <w:szCs w:val="28"/>
                <w:lang w:eastAsia="ja-JP"/>
              </w:rPr>
              <w:t>(</w:t>
            </w:r>
            <w:r w:rsidRPr="001046FC">
              <w:rPr>
                <w:szCs w:val="22"/>
                <w:lang w:eastAsia="ja-JP"/>
              </w:rPr>
              <w:t>my book)</w:t>
            </w:r>
          </w:p>
          <w:p w14:paraId="1A688D35" w14:textId="6C3DF1DB" w:rsidR="00BE0C3D" w:rsidRPr="00773A9B" w:rsidRDefault="00BE0C3D" w:rsidP="00773A9B">
            <w:pPr>
              <w:pStyle w:val="TableTextListBullet"/>
              <w:spacing w:before="40" w:after="40"/>
              <w:ind w:left="340" w:hanging="227"/>
              <w:rPr>
                <w:rFonts w:asciiTheme="minorHAnsi" w:eastAsiaTheme="minorHAnsi" w:hAnsiTheme="minorHAnsi" w:cs="Mangal"/>
                <w:sz w:val="28"/>
                <w:szCs w:val="28"/>
                <w:lang w:bidi="hi-IN"/>
              </w:rPr>
            </w:pPr>
            <w:proofErr w:type="spellStart"/>
            <w:r w:rsidRPr="00773A9B">
              <w:rPr>
                <w:rFonts w:ascii="Nirmala UI" w:hAnsi="Nirmala UI" w:cs="Nirmala UI"/>
                <w:sz w:val="28"/>
                <w:szCs w:val="28"/>
                <w:lang w:eastAsia="ja-JP"/>
              </w:rPr>
              <w:t>किसका</w:t>
            </w:r>
            <w:proofErr w:type="spellEnd"/>
            <w:r w:rsidRPr="00773A9B">
              <w:rPr>
                <w:rFonts w:ascii="Kokila" w:hAnsi="Kokila" w:cs="Kokila"/>
                <w:sz w:val="28"/>
                <w:szCs w:val="28"/>
                <w:lang w:eastAsia="ja-JP" w:bidi="hi-IN"/>
              </w:rPr>
              <w:t xml:space="preserve"> </w:t>
            </w:r>
            <w:proofErr w:type="spellStart"/>
            <w:r w:rsidRPr="00773A9B">
              <w:rPr>
                <w:rFonts w:ascii="Nirmala UI" w:hAnsi="Nirmala UI" w:cs="Nirmala UI"/>
                <w:sz w:val="28"/>
                <w:szCs w:val="28"/>
                <w:lang w:eastAsia="ja-JP"/>
              </w:rPr>
              <w:t>काम</w:t>
            </w:r>
            <w:proofErr w:type="spellEnd"/>
            <w:r w:rsidR="00773A9B">
              <w:rPr>
                <w:rFonts w:ascii="Nirmala UI" w:hAnsi="Nirmala UI" w:cs="Nirmala UI"/>
                <w:sz w:val="28"/>
                <w:szCs w:val="28"/>
                <w:lang w:eastAsia="ja-JP"/>
              </w:rPr>
              <w:t xml:space="preserve"> </w:t>
            </w:r>
            <w:r w:rsidRPr="00773A9B">
              <w:rPr>
                <w:sz w:val="28"/>
                <w:szCs w:val="28"/>
                <w:lang w:eastAsia="ja-JP"/>
              </w:rPr>
              <w:t>(</w:t>
            </w:r>
            <w:r w:rsidRPr="00773A9B">
              <w:rPr>
                <w:szCs w:val="22"/>
                <w:lang w:eastAsia="ja-JP"/>
              </w:rPr>
              <w:t>whose work)</w:t>
            </w:r>
          </w:p>
        </w:tc>
      </w:tr>
      <w:tr w:rsidR="00BE0C3D" w:rsidRPr="00D11C2C" w14:paraId="183342B5"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54B194D2" w14:textId="77777777" w:rsidR="00BE0C3D" w:rsidRPr="001046FC" w:rsidRDefault="00BE0C3D" w:rsidP="00E77E7E">
            <w:pPr>
              <w:pStyle w:val="TabletextBold1"/>
              <w:rPr>
                <w:b w:val="0"/>
                <w:bCs/>
              </w:rPr>
            </w:pPr>
            <w:r w:rsidRPr="001046FC">
              <w:rPr>
                <w:b w:val="0"/>
                <w:bCs/>
              </w:rPr>
              <w:t>Sentence and phrase types</w:t>
            </w:r>
          </w:p>
        </w:tc>
        <w:tc>
          <w:tcPr>
            <w:tcW w:w="3797" w:type="dxa"/>
            <w:tcBorders>
              <w:top w:val="single" w:sz="4" w:space="0" w:color="auto"/>
              <w:left w:val="single" w:sz="4" w:space="0" w:color="auto"/>
              <w:bottom w:val="single" w:sz="4" w:space="0" w:color="auto"/>
              <w:right w:val="single" w:sz="4" w:space="0" w:color="auto"/>
            </w:tcBorders>
            <w:hideMark/>
          </w:tcPr>
          <w:p w14:paraId="3BA7269D"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Statements</w:t>
            </w:r>
          </w:p>
          <w:p w14:paraId="16812536"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Questions</w:t>
            </w:r>
          </w:p>
          <w:p w14:paraId="737D49BA"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Commands</w:t>
            </w:r>
          </w:p>
          <w:p w14:paraId="28825EDB"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Exclamations</w:t>
            </w:r>
          </w:p>
          <w:p w14:paraId="2C7DBBD2"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Simple, compound and</w:t>
            </w:r>
          </w:p>
          <w:p w14:paraId="6E9B2CF8"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Complex sentences</w:t>
            </w:r>
          </w:p>
          <w:p w14:paraId="52192373" w14:textId="6C37F2EC" w:rsidR="00773A9B" w:rsidRPr="00773A9B" w:rsidRDefault="00BE0C3D" w:rsidP="00E77E7E">
            <w:pPr>
              <w:pStyle w:val="TableTextListBullet"/>
              <w:spacing w:before="40" w:after="40"/>
              <w:ind w:left="340" w:hanging="227"/>
              <w:rPr>
                <w:szCs w:val="22"/>
                <w:lang w:eastAsia="ja-JP"/>
              </w:rPr>
            </w:pPr>
            <w:r w:rsidRPr="00E77E7E">
              <w:rPr>
                <w:szCs w:val="22"/>
                <w:lang w:eastAsia="ja-JP"/>
              </w:rPr>
              <w:t>Compatible clauses</w:t>
            </w:r>
          </w:p>
        </w:tc>
        <w:tc>
          <w:tcPr>
            <w:tcW w:w="3798" w:type="dxa"/>
            <w:tcBorders>
              <w:top w:val="single" w:sz="4" w:space="0" w:color="auto"/>
              <w:left w:val="single" w:sz="4" w:space="0" w:color="auto"/>
              <w:bottom w:val="single" w:sz="4" w:space="0" w:color="auto"/>
              <w:right w:val="single" w:sz="4" w:space="0" w:color="auto"/>
            </w:tcBorders>
          </w:tcPr>
          <w:p w14:paraId="2971C846" w14:textId="18F5B7A1"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मैं जाता हूँ। तुम पढ़ते हो।</w:t>
            </w:r>
          </w:p>
          <w:p w14:paraId="0D1CE293" w14:textId="77777777"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क्या तुम हिंदी पढ़ते हो</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वह क्यों नाराज है</w:t>
            </w:r>
            <w:r w:rsidRPr="003C1FBF">
              <w:rPr>
                <w:rFonts w:asciiTheme="minorHAnsi" w:eastAsiaTheme="minorHAnsi" w:hAnsiTheme="minorHAnsi" w:cs="Mangal"/>
                <w:sz w:val="28"/>
                <w:szCs w:val="28"/>
                <w:lang w:bidi="hi-IN"/>
              </w:rPr>
              <w:t>?</w:t>
            </w:r>
          </w:p>
          <w:p w14:paraId="282CDD46" w14:textId="77777777"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इधर आओ</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उधर जाइए</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यहां सफाई करवाइएगा</w:t>
            </w:r>
          </w:p>
          <w:p w14:paraId="5C317EED" w14:textId="3D2B57A8"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अरे</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शाबाश</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हाय</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धन्य दो</w:t>
            </w:r>
            <w:r w:rsidRPr="003C1FBF">
              <w:rPr>
                <w:rFonts w:asciiTheme="minorHAnsi" w:eastAsiaTheme="minorHAnsi" w:hAnsiTheme="minorHAnsi" w:cs="Mangal"/>
                <w:sz w:val="28"/>
                <w:szCs w:val="28"/>
                <w:lang w:bidi="hi-IN"/>
              </w:rPr>
              <w:t>!</w:t>
            </w:r>
          </w:p>
          <w:p w14:paraId="71DF2249" w14:textId="77777777" w:rsidR="00BE0C3D" w:rsidRPr="003C1FBF" w:rsidRDefault="00BE0C3D" w:rsidP="00E77E7E">
            <w:pPr>
              <w:pStyle w:val="TableTextListBullet"/>
              <w:spacing w:before="40" w:after="40"/>
              <w:ind w:left="340" w:hanging="227"/>
              <w:rPr>
                <w:sz w:val="28"/>
                <w:szCs w:val="28"/>
                <w:lang w:eastAsia="ja-JP"/>
              </w:rPr>
            </w:pPr>
            <w:r w:rsidRPr="003C1FBF">
              <w:rPr>
                <w:rFonts w:asciiTheme="minorHAnsi" w:eastAsiaTheme="minorHAnsi" w:hAnsiTheme="minorHAnsi" w:cs="Mangal"/>
                <w:sz w:val="28"/>
                <w:szCs w:val="28"/>
                <w:cs/>
                <w:lang w:bidi="hi-IN"/>
              </w:rPr>
              <w:t>मैं यहां आती है इसलिए हूँ कि तुमसे मिल सकूं।</w:t>
            </w:r>
          </w:p>
        </w:tc>
      </w:tr>
      <w:tr w:rsidR="00BE0C3D" w:rsidRPr="00D11C2C" w14:paraId="233B1479" w14:textId="77777777" w:rsidTr="00AA5FCC">
        <w:trPr>
          <w:cantSplit/>
          <w:trHeight w:val="1722"/>
          <w:jc w:val="center"/>
        </w:trPr>
        <w:tc>
          <w:tcPr>
            <w:tcW w:w="2049" w:type="dxa"/>
            <w:tcBorders>
              <w:top w:val="single" w:sz="4" w:space="0" w:color="auto"/>
              <w:left w:val="single" w:sz="4" w:space="0" w:color="auto"/>
              <w:bottom w:val="single" w:sz="4" w:space="0" w:color="auto"/>
              <w:right w:val="single" w:sz="4" w:space="0" w:color="auto"/>
            </w:tcBorders>
          </w:tcPr>
          <w:p w14:paraId="0192DAB9" w14:textId="77777777" w:rsidR="00BE0C3D" w:rsidRPr="001046FC" w:rsidRDefault="00BE0C3D" w:rsidP="00AA5FCC">
            <w:pPr>
              <w:pStyle w:val="TabletextBold1"/>
              <w:rPr>
                <w:b w:val="0"/>
                <w:bCs/>
              </w:rPr>
            </w:pPr>
            <w:r w:rsidRPr="001046FC">
              <w:rPr>
                <w:b w:val="0"/>
                <w:bCs/>
              </w:rPr>
              <w:lastRenderedPageBreak/>
              <w:t>Verb construction</w:t>
            </w:r>
          </w:p>
        </w:tc>
        <w:tc>
          <w:tcPr>
            <w:tcW w:w="3797" w:type="dxa"/>
            <w:tcBorders>
              <w:top w:val="single" w:sz="4" w:space="0" w:color="auto"/>
              <w:left w:val="single" w:sz="4" w:space="0" w:color="auto"/>
              <w:bottom w:val="single" w:sz="4" w:space="0" w:color="auto"/>
              <w:right w:val="single" w:sz="4" w:space="0" w:color="auto"/>
            </w:tcBorders>
            <w:hideMark/>
          </w:tcPr>
          <w:p w14:paraId="79DD8AD3" w14:textId="77777777" w:rsidR="00BE0C3D" w:rsidRPr="001046FC" w:rsidRDefault="00BE0C3D" w:rsidP="00AA5FCC">
            <w:pPr>
              <w:pStyle w:val="TableTextListBullet"/>
              <w:spacing w:before="40" w:after="40"/>
              <w:ind w:left="340" w:hanging="227"/>
              <w:rPr>
                <w:szCs w:val="22"/>
                <w:lang w:eastAsia="ja-JP"/>
              </w:rPr>
            </w:pPr>
            <w:proofErr w:type="spellStart"/>
            <w:r w:rsidRPr="001046FC">
              <w:rPr>
                <w:szCs w:val="22"/>
                <w:lang w:eastAsia="ja-JP"/>
              </w:rPr>
              <w:t>Subjectival</w:t>
            </w:r>
            <w:proofErr w:type="spellEnd"/>
          </w:p>
          <w:p w14:paraId="4323B385" w14:textId="77777777" w:rsidR="00BE0C3D" w:rsidRPr="001046FC" w:rsidRDefault="00BE0C3D" w:rsidP="00AA5FCC">
            <w:pPr>
              <w:pStyle w:val="TableTextListBullet"/>
              <w:spacing w:before="40" w:after="40"/>
              <w:ind w:left="340" w:hanging="227"/>
              <w:rPr>
                <w:szCs w:val="22"/>
                <w:lang w:eastAsia="ja-JP"/>
              </w:rPr>
            </w:pPr>
            <w:proofErr w:type="spellStart"/>
            <w:r w:rsidRPr="001046FC">
              <w:rPr>
                <w:szCs w:val="22"/>
                <w:lang w:eastAsia="ja-JP"/>
              </w:rPr>
              <w:t>Objectival</w:t>
            </w:r>
            <w:proofErr w:type="spellEnd"/>
          </w:p>
          <w:p w14:paraId="4BAAC5DD"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Neutral construction</w:t>
            </w:r>
          </w:p>
        </w:tc>
        <w:tc>
          <w:tcPr>
            <w:tcW w:w="3798" w:type="dxa"/>
            <w:tcBorders>
              <w:top w:val="single" w:sz="4" w:space="0" w:color="auto"/>
              <w:left w:val="single" w:sz="4" w:space="0" w:color="auto"/>
              <w:bottom w:val="single" w:sz="4" w:space="0" w:color="auto"/>
              <w:right w:val="single" w:sz="4" w:space="0" w:color="auto"/>
            </w:tcBorders>
            <w:hideMark/>
          </w:tcPr>
          <w:p w14:paraId="7175933D" w14:textId="28B8308D" w:rsidR="00BE0C3D" w:rsidRPr="003C1FBF" w:rsidRDefault="00BE0C3D" w:rsidP="00AA5FCC">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राम चला। सीता चली। राम ने किताब पढ़ी।</w:t>
            </w:r>
          </w:p>
          <w:p w14:paraId="469E70D6" w14:textId="1C37EE28" w:rsidR="00BE0C3D" w:rsidRPr="003C1FBF" w:rsidRDefault="00BE0C3D" w:rsidP="00AA5FCC">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राम ने किताब पढ़ी।</w:t>
            </w:r>
          </w:p>
          <w:p w14:paraId="475BAE50" w14:textId="77777777" w:rsidR="00BE0C3D" w:rsidRPr="003C1FBF" w:rsidRDefault="00BE0C3D" w:rsidP="00AA5FCC">
            <w:pPr>
              <w:pStyle w:val="TableTextListBullet"/>
              <w:spacing w:before="40" w:after="40"/>
              <w:ind w:left="340" w:hanging="227"/>
              <w:rPr>
                <w:color w:val="000000"/>
                <w:sz w:val="28"/>
                <w:szCs w:val="28"/>
                <w:lang w:eastAsia="ja-JP"/>
              </w:rPr>
            </w:pPr>
            <w:r w:rsidRPr="003C1FBF">
              <w:rPr>
                <w:rFonts w:asciiTheme="minorHAnsi" w:eastAsiaTheme="minorHAnsi" w:hAnsiTheme="minorHAnsi" w:cs="Mangal"/>
                <w:sz w:val="28"/>
                <w:szCs w:val="28"/>
                <w:cs/>
                <w:lang w:bidi="hi-IN"/>
              </w:rPr>
              <w:t>राम ने आपको देखा।</w:t>
            </w:r>
          </w:p>
        </w:tc>
      </w:tr>
    </w:tbl>
    <w:p w14:paraId="7AF39FC5" w14:textId="77777777" w:rsidR="008F6206" w:rsidRDefault="008F6206">
      <w:pPr>
        <w:spacing w:before="0"/>
      </w:pPr>
      <w:r>
        <w:br w:type="page"/>
      </w:r>
    </w:p>
    <w:p w14:paraId="6BE99897" w14:textId="77777777" w:rsidR="00BE0C3D" w:rsidRPr="00DF4DBA" w:rsidRDefault="00BE0C3D" w:rsidP="00E77E7E">
      <w:pPr>
        <w:pStyle w:val="Heading114pt0"/>
        <w:spacing w:before="120"/>
      </w:pPr>
      <w:bookmarkStart w:id="158" w:name="_Toc86325635"/>
      <w:bookmarkStart w:id="159" w:name="_Toc236730701"/>
      <w:r w:rsidRPr="00DF4DBA">
        <w:lastRenderedPageBreak/>
        <w:t>Beginning Indonesian</w:t>
      </w:r>
      <w:bookmarkEnd w:id="158"/>
      <w:bookmarkEnd w:id="159"/>
    </w:p>
    <w:p w14:paraId="54DAF069" w14:textId="77777777" w:rsidR="00BE0C3D" w:rsidRDefault="00BE0C3D" w:rsidP="00E77E7E">
      <w:pPr>
        <w:pStyle w:val="Heading3"/>
      </w:pPr>
      <w:r>
        <w:t>Essential Understandings</w:t>
      </w:r>
    </w:p>
    <w:p w14:paraId="17213BD5" w14:textId="77777777" w:rsidR="00761A3B" w:rsidRDefault="00761A3B" w:rsidP="00ED3C93">
      <w:pPr>
        <w:pStyle w:val="ListParagraph"/>
        <w:numPr>
          <w:ilvl w:val="0"/>
          <w:numId w:val="59"/>
        </w:numPr>
        <w:spacing w:after="120"/>
        <w:contextualSpacing w:val="0"/>
        <w:rPr>
          <w:sz w:val="24"/>
          <w:szCs w:val="24"/>
          <w:lang w:eastAsia="zh-CN"/>
        </w:rPr>
      </w:pPr>
      <w:bookmarkStart w:id="160" w:name="_Hlk17464970"/>
      <w:r>
        <w:t>How do Indonesian language and culture work together to communicate meaning, values and identity?</w:t>
      </w:r>
    </w:p>
    <w:p w14:paraId="71011592" w14:textId="77777777" w:rsidR="00761A3B" w:rsidRDefault="00761A3B" w:rsidP="00ED3C93">
      <w:pPr>
        <w:numPr>
          <w:ilvl w:val="0"/>
          <w:numId w:val="59"/>
        </w:numPr>
        <w:spacing w:after="120"/>
      </w:pPr>
      <w:r>
        <w:t>How has contact with regional and global languages shaped Indonesian language and the ways it is used?</w:t>
      </w:r>
    </w:p>
    <w:p w14:paraId="51A56EE9" w14:textId="77777777" w:rsidR="00761A3B" w:rsidRDefault="00761A3B" w:rsidP="00ED3C93">
      <w:pPr>
        <w:numPr>
          <w:ilvl w:val="0"/>
          <w:numId w:val="59"/>
        </w:numPr>
        <w:spacing w:after="120"/>
      </w:pPr>
      <w:r>
        <w:t>How do context, relationships, cultural values and identity influence the use of formal, informal and colloquial Indonesian?</w:t>
      </w:r>
    </w:p>
    <w:p w14:paraId="529CB7A3" w14:textId="77777777" w:rsidR="00761A3B" w:rsidRDefault="00761A3B" w:rsidP="00ED3C93">
      <w:pPr>
        <w:numPr>
          <w:ilvl w:val="0"/>
          <w:numId w:val="59"/>
        </w:numPr>
        <w:spacing w:after="120"/>
      </w:pPr>
      <w:r>
        <w:t>How do the structures and patterns of Indonesian create meaning?</w:t>
      </w:r>
    </w:p>
    <w:p w14:paraId="613DBDA2" w14:textId="77777777" w:rsidR="00761A3B" w:rsidRDefault="00761A3B" w:rsidP="00ED3C93">
      <w:pPr>
        <w:numPr>
          <w:ilvl w:val="0"/>
          <w:numId w:val="59"/>
        </w:numPr>
        <w:spacing w:after="120"/>
      </w:pPr>
      <w:r>
        <w:t>How is meaning negotiated when communicating across languages and cultures?</w:t>
      </w:r>
    </w:p>
    <w:p w14:paraId="18A0CC64" w14:textId="77777777" w:rsidR="00761A3B" w:rsidRDefault="00761A3B" w:rsidP="00ED3C93">
      <w:pPr>
        <w:numPr>
          <w:ilvl w:val="0"/>
          <w:numId w:val="59"/>
        </w:numPr>
        <w:spacing w:after="120"/>
      </w:pPr>
      <w:r>
        <w:t>How does Indonesia’s regional, cultural, linguistic and religious diversity shape its society?</w:t>
      </w:r>
    </w:p>
    <w:p w14:paraId="6BCDD851" w14:textId="77777777" w:rsidR="00761A3B" w:rsidRDefault="00761A3B" w:rsidP="00ED3C93">
      <w:pPr>
        <w:numPr>
          <w:ilvl w:val="0"/>
          <w:numId w:val="59"/>
        </w:numPr>
        <w:spacing w:after="120"/>
      </w:pPr>
      <w:r>
        <w:t>How do people express local, regional and national identities and a sense of belonging in Indonesia?</w:t>
      </w:r>
    </w:p>
    <w:p w14:paraId="52F079E9" w14:textId="77777777" w:rsidR="00761A3B" w:rsidRDefault="00761A3B" w:rsidP="00ED3C93">
      <w:pPr>
        <w:numPr>
          <w:ilvl w:val="0"/>
          <w:numId w:val="59"/>
        </w:numPr>
        <w:spacing w:after="120"/>
      </w:pPr>
      <w:r>
        <w:t xml:space="preserve">How is </w:t>
      </w:r>
      <w:proofErr w:type="spellStart"/>
      <w:r>
        <w:rPr>
          <w:i/>
          <w:iCs/>
        </w:rPr>
        <w:t>kearifan</w:t>
      </w:r>
      <w:proofErr w:type="spellEnd"/>
      <w:r>
        <w:rPr>
          <w:i/>
          <w:iCs/>
        </w:rPr>
        <w:t xml:space="preserve"> </w:t>
      </w:r>
      <w:proofErr w:type="spellStart"/>
      <w:r>
        <w:rPr>
          <w:i/>
          <w:iCs/>
        </w:rPr>
        <w:t>lokal</w:t>
      </w:r>
      <w:proofErr w:type="spellEnd"/>
      <w:r>
        <w:t xml:space="preserve"> expressed, passed on and adapted in different Indonesian communities?</w:t>
      </w:r>
    </w:p>
    <w:p w14:paraId="6E81BB6E" w14:textId="77777777" w:rsidR="00761A3B" w:rsidRDefault="00761A3B" w:rsidP="00ED3C93">
      <w:pPr>
        <w:numPr>
          <w:ilvl w:val="0"/>
          <w:numId w:val="59"/>
        </w:numPr>
        <w:spacing w:after="120"/>
      </w:pPr>
      <w:r>
        <w:t xml:space="preserve">How do cultural values, including </w:t>
      </w:r>
      <w:proofErr w:type="spellStart"/>
      <w:r>
        <w:rPr>
          <w:i/>
          <w:iCs/>
        </w:rPr>
        <w:t>malu</w:t>
      </w:r>
      <w:proofErr w:type="spellEnd"/>
      <w:r>
        <w:t xml:space="preserve"> and </w:t>
      </w:r>
      <w:proofErr w:type="spellStart"/>
      <w:r>
        <w:rPr>
          <w:i/>
          <w:iCs/>
        </w:rPr>
        <w:t>bangga</w:t>
      </w:r>
      <w:proofErr w:type="spellEnd"/>
      <w:r>
        <w:t>, influence communication and intercultural understanding?</w:t>
      </w:r>
    </w:p>
    <w:p w14:paraId="0200585C" w14:textId="77777777" w:rsidR="00761A3B" w:rsidRDefault="00761A3B" w:rsidP="00ED3C93">
      <w:pPr>
        <w:numPr>
          <w:ilvl w:val="0"/>
          <w:numId w:val="59"/>
        </w:numPr>
        <w:spacing w:after="120"/>
      </w:pPr>
      <w:r>
        <w:t>How have Indonesia and its cultures influenced, and been influenced by, regional and global connections?</w:t>
      </w:r>
    </w:p>
    <w:p w14:paraId="50A2530A" w14:textId="77777777" w:rsidR="00BE0C3D" w:rsidRPr="009317DE" w:rsidRDefault="00BE0C3D" w:rsidP="00E77E7E">
      <w:pPr>
        <w:pStyle w:val="Heading3"/>
      </w:pPr>
      <w:bookmarkStart w:id="161" w:name="_Hlk17464918"/>
      <w:bookmarkEnd w:id="160"/>
      <w:r w:rsidRPr="009317DE">
        <w:t>Beginning Indonesian</w:t>
      </w:r>
      <w:r>
        <w:t xml:space="preserve"> Grammar</w:t>
      </w:r>
    </w:p>
    <w:tbl>
      <w:tblPr>
        <w:tblW w:w="964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47"/>
        <w:gridCol w:w="2678"/>
        <w:gridCol w:w="4419"/>
      </w:tblGrid>
      <w:tr w:rsidR="00BE0C3D" w:rsidRPr="001517B0" w14:paraId="0665AD31" w14:textId="77777777" w:rsidTr="00C40DA0">
        <w:trPr>
          <w:cantSplit/>
          <w:trHeight w:val="20"/>
          <w:tblHeader/>
          <w:jc w:val="center"/>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161"/>
          <w:p w14:paraId="7E5894EC" w14:textId="77777777" w:rsidR="00BE0C3D" w:rsidRPr="001517B0" w:rsidRDefault="00BE0C3D" w:rsidP="00E77E7E">
            <w:pPr>
              <w:pStyle w:val="TabletextBold1"/>
              <w:rPr>
                <w:sz w:val="24"/>
                <w:szCs w:val="24"/>
              </w:rPr>
            </w:pPr>
            <w:r w:rsidRPr="001517B0">
              <w:rPr>
                <w:sz w:val="24"/>
                <w:szCs w:val="24"/>
              </w:rPr>
              <w:t>Grammatical Items</w:t>
            </w:r>
          </w:p>
        </w:tc>
        <w:tc>
          <w:tcPr>
            <w:tcW w:w="267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7563053" w14:textId="77777777" w:rsidR="00BE0C3D" w:rsidRPr="001517B0" w:rsidRDefault="00BE0C3D" w:rsidP="00E77E7E">
            <w:pPr>
              <w:pStyle w:val="TabletextBold1"/>
              <w:rPr>
                <w:sz w:val="24"/>
                <w:szCs w:val="24"/>
                <w:lang w:eastAsia="ko-KR"/>
              </w:rPr>
            </w:pPr>
            <w:r w:rsidRPr="001517B0">
              <w:rPr>
                <w:sz w:val="24"/>
                <w:szCs w:val="24"/>
                <w:lang w:eastAsia="ko-KR"/>
              </w:rPr>
              <w:t>Sub-elements</w:t>
            </w:r>
          </w:p>
        </w:tc>
        <w:tc>
          <w:tcPr>
            <w:tcW w:w="441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088AD1B" w14:textId="77777777" w:rsidR="00BE0C3D" w:rsidRPr="001517B0" w:rsidRDefault="00BE0C3D" w:rsidP="00E77E7E">
            <w:pPr>
              <w:pStyle w:val="TabletextBold1"/>
              <w:rPr>
                <w:sz w:val="24"/>
                <w:szCs w:val="24"/>
              </w:rPr>
            </w:pPr>
            <w:r w:rsidRPr="001517B0">
              <w:rPr>
                <w:sz w:val="24"/>
                <w:szCs w:val="24"/>
              </w:rPr>
              <w:t>Example(s)</w:t>
            </w:r>
          </w:p>
        </w:tc>
      </w:tr>
      <w:tr w:rsidR="00A02EB8" w14:paraId="7875B93E" w14:textId="77777777" w:rsidTr="00C40DA0">
        <w:trPr>
          <w:cantSplit/>
          <w:trHeight w:val="3465"/>
          <w:jc w:val="center"/>
        </w:trPr>
        <w:tc>
          <w:tcPr>
            <w:tcW w:w="2547" w:type="dxa"/>
            <w:tcBorders>
              <w:top w:val="single" w:sz="4" w:space="0" w:color="auto"/>
              <w:left w:val="single" w:sz="4" w:space="0" w:color="auto"/>
              <w:right w:val="single" w:sz="4" w:space="0" w:color="auto"/>
            </w:tcBorders>
            <w:hideMark/>
          </w:tcPr>
          <w:p w14:paraId="05B1F61D" w14:textId="77777777" w:rsidR="00A02EB8" w:rsidRPr="001046FC" w:rsidRDefault="00A02EB8" w:rsidP="000F434C">
            <w:pPr>
              <w:pStyle w:val="TabletextBold1"/>
              <w:ind w:left="0"/>
              <w:rPr>
                <w:b w:val="0"/>
                <w:bCs/>
              </w:rPr>
            </w:pPr>
            <w:r w:rsidRPr="001046FC">
              <w:rPr>
                <w:b w:val="0"/>
                <w:bCs/>
              </w:rPr>
              <w:t>Verbs</w:t>
            </w:r>
          </w:p>
        </w:tc>
        <w:tc>
          <w:tcPr>
            <w:tcW w:w="2678" w:type="dxa"/>
            <w:tcBorders>
              <w:top w:val="single" w:sz="4" w:space="0" w:color="auto"/>
              <w:left w:val="single" w:sz="4" w:space="0" w:color="auto"/>
              <w:bottom w:val="nil"/>
              <w:right w:val="single" w:sz="4" w:space="0" w:color="auto"/>
            </w:tcBorders>
          </w:tcPr>
          <w:p w14:paraId="74BC8C1A" w14:textId="77777777" w:rsidR="00A02EB8" w:rsidRDefault="00A02EB8" w:rsidP="00A02EB8">
            <w:pPr>
              <w:pStyle w:val="TableText"/>
              <w:ind w:left="0"/>
              <w:rPr>
                <w:lang w:eastAsia="ko-KR"/>
              </w:rPr>
            </w:pPr>
            <w:r>
              <w:rPr>
                <w:lang w:eastAsia="ko-KR"/>
              </w:rPr>
              <w:t>base-word verbs</w:t>
            </w:r>
          </w:p>
          <w:p w14:paraId="0057C792" w14:textId="77777777" w:rsidR="00A02EB8" w:rsidRDefault="00A02EB8" w:rsidP="00A02EB8">
            <w:pPr>
              <w:pStyle w:val="TableText"/>
              <w:ind w:left="0"/>
              <w:rPr>
                <w:lang w:val="sv-SE" w:eastAsia="ko-KR"/>
              </w:rPr>
            </w:pPr>
            <w:r>
              <w:rPr>
                <w:lang w:val="sv-SE" w:eastAsia="ko-KR"/>
              </w:rPr>
              <w:t>ber-</w:t>
            </w:r>
          </w:p>
          <w:p w14:paraId="428FE4E9" w14:textId="77777777" w:rsidR="00A02EB8" w:rsidRDefault="00A02EB8" w:rsidP="00A02EB8">
            <w:pPr>
              <w:pStyle w:val="TableText"/>
              <w:ind w:left="0"/>
              <w:rPr>
                <w:lang w:val="sv-SE" w:eastAsia="ko-KR"/>
              </w:rPr>
            </w:pPr>
            <w:r>
              <w:rPr>
                <w:lang w:val="sv-SE" w:eastAsia="ko-KR"/>
              </w:rPr>
              <w:t>me</w:t>
            </w:r>
            <w:r>
              <w:rPr>
                <w:rFonts w:eastAsiaTheme="minorEastAsia" w:hint="eastAsia"/>
                <w:lang w:val="sv-SE" w:eastAsia="ja-JP"/>
              </w:rPr>
              <w:t>n</w:t>
            </w:r>
            <w:r>
              <w:rPr>
                <w:lang w:val="sv-SE" w:eastAsia="ko-KR"/>
              </w:rPr>
              <w:t>-</w:t>
            </w:r>
          </w:p>
          <w:p w14:paraId="254D9351" w14:textId="77777777" w:rsidR="00A02EB8" w:rsidRDefault="00A02EB8" w:rsidP="00A02EB8">
            <w:pPr>
              <w:pStyle w:val="TableText"/>
              <w:ind w:left="0"/>
              <w:rPr>
                <w:lang w:val="sv-SE" w:eastAsia="ko-KR"/>
              </w:rPr>
            </w:pPr>
            <w:r>
              <w:rPr>
                <w:lang w:val="sv-SE" w:eastAsia="ko-KR"/>
              </w:rPr>
              <w:t>me</w:t>
            </w:r>
            <w:r>
              <w:rPr>
                <w:rFonts w:eastAsiaTheme="minorEastAsia" w:hint="eastAsia"/>
                <w:lang w:val="sv-SE" w:eastAsia="ja-JP"/>
              </w:rPr>
              <w:t>n</w:t>
            </w:r>
            <w:r>
              <w:rPr>
                <w:lang w:val="sv-SE" w:eastAsia="ko-KR"/>
              </w:rPr>
              <w:t>...kan, me</w:t>
            </w:r>
            <w:r>
              <w:rPr>
                <w:rFonts w:eastAsiaTheme="minorEastAsia" w:hint="eastAsia"/>
                <w:lang w:val="sv-SE" w:eastAsia="ja-JP"/>
              </w:rPr>
              <w:t>n</w:t>
            </w:r>
            <w:r>
              <w:rPr>
                <w:lang w:val="sv-SE" w:eastAsia="ko-KR"/>
              </w:rPr>
              <w:t>...i</w:t>
            </w:r>
          </w:p>
          <w:p w14:paraId="2C195608" w14:textId="77777777" w:rsidR="00A02EB8" w:rsidRDefault="00A02EB8" w:rsidP="00A02EB8">
            <w:pPr>
              <w:pStyle w:val="TableText"/>
              <w:ind w:left="0"/>
              <w:rPr>
                <w:lang w:eastAsia="ko-KR"/>
              </w:rPr>
            </w:pPr>
            <w:proofErr w:type="spellStart"/>
            <w:r>
              <w:rPr>
                <w:lang w:eastAsia="ko-KR"/>
              </w:rPr>
              <w:t>ke</w:t>
            </w:r>
            <w:proofErr w:type="spellEnd"/>
            <w:r>
              <w:rPr>
                <w:lang w:eastAsia="ko-KR"/>
              </w:rPr>
              <w:t xml:space="preserve"> ... an</w:t>
            </w:r>
          </w:p>
          <w:p w14:paraId="63062EF2" w14:textId="77777777" w:rsidR="00A02EB8" w:rsidRDefault="00A02EB8" w:rsidP="00A02EB8">
            <w:pPr>
              <w:pStyle w:val="TableText"/>
              <w:ind w:left="0"/>
              <w:rPr>
                <w:lang w:eastAsia="ko-KR"/>
              </w:rPr>
            </w:pPr>
            <w:r>
              <w:rPr>
                <w:lang w:eastAsia="ko-KR"/>
              </w:rPr>
              <w:t>active and passive forms</w:t>
            </w:r>
          </w:p>
          <w:p w14:paraId="7F43E309" w14:textId="77777777" w:rsidR="00A02EB8" w:rsidRDefault="00A02EB8" w:rsidP="00A02EB8">
            <w:pPr>
              <w:pStyle w:val="TableText"/>
              <w:ind w:left="0"/>
              <w:rPr>
                <w:lang w:eastAsia="ko-KR"/>
              </w:rPr>
            </w:pPr>
            <w:r>
              <w:rPr>
                <w:lang w:eastAsia="ko-KR"/>
              </w:rPr>
              <w:t>with markers and modifiers</w:t>
            </w:r>
          </w:p>
          <w:p w14:paraId="7786AE40" w14:textId="77777777" w:rsidR="00A02EB8" w:rsidRDefault="00A02EB8" w:rsidP="00A02EB8">
            <w:pPr>
              <w:rPr>
                <w:lang w:eastAsia="ko-KR"/>
              </w:rPr>
            </w:pPr>
          </w:p>
          <w:p w14:paraId="173B6AB0" w14:textId="04D7CF7B" w:rsidR="00A02EB8" w:rsidRDefault="00A02EB8" w:rsidP="00A02EB8">
            <w:pPr>
              <w:pStyle w:val="TableText"/>
              <w:ind w:left="0"/>
              <w:rPr>
                <w:lang w:eastAsia="ko-KR"/>
              </w:rPr>
            </w:pPr>
            <w:r>
              <w:rPr>
                <w:lang w:eastAsia="ko-KR"/>
              </w:rPr>
              <w:t>with accompanying prepositions</w:t>
            </w:r>
          </w:p>
        </w:tc>
        <w:tc>
          <w:tcPr>
            <w:tcW w:w="4419" w:type="dxa"/>
            <w:tcBorders>
              <w:top w:val="single" w:sz="4" w:space="0" w:color="auto"/>
              <w:left w:val="single" w:sz="4" w:space="0" w:color="auto"/>
              <w:bottom w:val="nil"/>
              <w:right w:val="single" w:sz="4" w:space="0" w:color="auto"/>
            </w:tcBorders>
          </w:tcPr>
          <w:p w14:paraId="2BC0EFD4" w14:textId="77777777" w:rsidR="00A02EB8" w:rsidRPr="001C23EC" w:rsidRDefault="00A02EB8" w:rsidP="00A02EB8">
            <w:pPr>
              <w:pStyle w:val="TableText"/>
              <w:ind w:left="0"/>
              <w:rPr>
                <w:lang w:val="it-IT"/>
              </w:rPr>
            </w:pPr>
            <w:r w:rsidRPr="001C23EC">
              <w:rPr>
                <w:lang w:val="it-IT"/>
              </w:rPr>
              <w:t>mandi, bangun, tidur</w:t>
            </w:r>
          </w:p>
          <w:p w14:paraId="23BD7082" w14:textId="77777777" w:rsidR="00A02EB8" w:rsidRDefault="00A02EB8" w:rsidP="00A02EB8">
            <w:pPr>
              <w:pStyle w:val="TableText"/>
              <w:ind w:left="0"/>
              <w:rPr>
                <w:lang w:val="it-IT"/>
              </w:rPr>
            </w:pPr>
            <w:r w:rsidRPr="000660FB">
              <w:rPr>
                <w:lang w:val="it-IT"/>
              </w:rPr>
              <w:t>berjalan, bersekolah, berkacamata, bernama, berumur, berwarna, bersepeda</w:t>
            </w:r>
          </w:p>
          <w:p w14:paraId="3591F28F" w14:textId="77777777" w:rsidR="00A02EB8" w:rsidRDefault="00A02EB8" w:rsidP="00A02EB8">
            <w:pPr>
              <w:pStyle w:val="TableText"/>
              <w:ind w:left="0"/>
              <w:rPr>
                <w:lang w:val="it-IT"/>
              </w:rPr>
            </w:pPr>
            <w:r w:rsidRPr="000660FB">
              <w:rPr>
                <w:lang w:val="it-IT"/>
              </w:rPr>
              <w:t>merasa, membaca, menari, mengambil, menyikat</w:t>
            </w:r>
          </w:p>
          <w:p w14:paraId="3B132ECB" w14:textId="77777777" w:rsidR="00A02EB8" w:rsidRPr="001C23EC" w:rsidRDefault="00A02EB8" w:rsidP="00A02EB8">
            <w:pPr>
              <w:pStyle w:val="TableText"/>
              <w:ind w:left="0"/>
              <w:rPr>
                <w:lang w:val="it-IT"/>
              </w:rPr>
            </w:pPr>
            <w:r w:rsidRPr="001C23EC">
              <w:rPr>
                <w:lang w:val="it-IT"/>
              </w:rPr>
              <w:t>melakukan, mendekati</w:t>
            </w:r>
          </w:p>
          <w:p w14:paraId="69F6E93A" w14:textId="77777777" w:rsidR="00A02EB8" w:rsidRPr="001C23EC" w:rsidRDefault="00A02EB8" w:rsidP="00A02EB8">
            <w:pPr>
              <w:pStyle w:val="TableText"/>
              <w:ind w:left="0"/>
              <w:rPr>
                <w:lang w:val="it-IT"/>
              </w:rPr>
            </w:pPr>
            <w:r w:rsidRPr="001C23EC">
              <w:rPr>
                <w:lang w:val="it-IT"/>
              </w:rPr>
              <w:t>kehabisan, ketinggalan</w:t>
            </w:r>
          </w:p>
          <w:p w14:paraId="405E3AD9" w14:textId="77777777" w:rsidR="00A02EB8" w:rsidRPr="001C23EC" w:rsidRDefault="00A02EB8" w:rsidP="00A02EB8">
            <w:pPr>
              <w:pStyle w:val="TableText"/>
              <w:ind w:left="0"/>
              <w:rPr>
                <w:lang w:val="it-IT"/>
              </w:rPr>
            </w:pPr>
            <w:r w:rsidRPr="001C23EC">
              <w:rPr>
                <w:lang w:val="it-IT"/>
              </w:rPr>
              <w:t>beli, membeli, dibeli</w:t>
            </w:r>
          </w:p>
          <w:p w14:paraId="7A047C6E" w14:textId="77777777" w:rsidR="00A02EB8" w:rsidRPr="001C23EC" w:rsidRDefault="00A02EB8" w:rsidP="00A02EB8">
            <w:pPr>
              <w:pStyle w:val="TableText"/>
              <w:ind w:left="0"/>
              <w:rPr>
                <w:lang w:val="it-IT"/>
              </w:rPr>
            </w:pPr>
            <w:r w:rsidRPr="001C23EC">
              <w:rPr>
                <w:lang w:val="it-IT"/>
              </w:rPr>
              <w:t>sudah, sedang, akan, harus, dapat, bisa, boleh, suka, ingin, mau, baru, dulu, nanti, tadi</w:t>
            </w:r>
          </w:p>
          <w:p w14:paraId="5D78A599" w14:textId="192693DB" w:rsidR="00A02EB8" w:rsidRDefault="00A02EB8" w:rsidP="00A02EB8">
            <w:pPr>
              <w:pStyle w:val="TableText"/>
              <w:ind w:left="0"/>
            </w:pPr>
            <w:proofErr w:type="spellStart"/>
            <w:r>
              <w:t>bertanya</w:t>
            </w:r>
            <w:proofErr w:type="spellEnd"/>
            <w:r>
              <w:t xml:space="preserve"> </w:t>
            </w:r>
            <w:proofErr w:type="spellStart"/>
            <w:r>
              <w:t>kepada</w:t>
            </w:r>
            <w:proofErr w:type="spellEnd"/>
            <w:r>
              <w:t xml:space="preserve"> </w:t>
            </w:r>
          </w:p>
        </w:tc>
      </w:tr>
      <w:tr w:rsidR="00E77E7E" w14:paraId="2025BB53" w14:textId="77777777" w:rsidTr="00C40DA0">
        <w:trPr>
          <w:cantSplit/>
          <w:trHeight w:val="2742"/>
          <w:jc w:val="center"/>
        </w:trPr>
        <w:tc>
          <w:tcPr>
            <w:tcW w:w="2547"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tcPr>
          <w:p w14:paraId="33AE1816" w14:textId="26F67D2F" w:rsidR="00E77E7E" w:rsidRPr="001046FC" w:rsidRDefault="00E77E7E" w:rsidP="000F434C">
            <w:pPr>
              <w:pStyle w:val="TableText"/>
              <w:ind w:left="0"/>
              <w:rPr>
                <w:bCs/>
              </w:rPr>
            </w:pPr>
            <w:r w:rsidRPr="001046FC">
              <w:rPr>
                <w:bCs/>
              </w:rPr>
              <w:t>Nouns</w:t>
            </w:r>
          </w:p>
        </w:tc>
        <w:tc>
          <w:tcPr>
            <w:tcW w:w="2678"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hideMark/>
          </w:tcPr>
          <w:p w14:paraId="3729115A" w14:textId="77777777" w:rsidR="00E77E7E" w:rsidRDefault="00E77E7E" w:rsidP="00A02EB8">
            <w:pPr>
              <w:pStyle w:val="TableText"/>
              <w:ind w:left="0"/>
              <w:rPr>
                <w:rFonts w:cs="Arial"/>
                <w:lang w:eastAsia="ko-KR"/>
              </w:rPr>
            </w:pPr>
            <w:r>
              <w:rPr>
                <w:rFonts w:cs="Arial"/>
                <w:lang w:eastAsia="ko-KR"/>
              </w:rPr>
              <w:t>base-word nouns</w:t>
            </w:r>
          </w:p>
          <w:p w14:paraId="3D8B6C15" w14:textId="77777777" w:rsidR="00E77E7E" w:rsidRDefault="00E77E7E" w:rsidP="00A02EB8">
            <w:pPr>
              <w:pStyle w:val="TableText"/>
              <w:ind w:left="0"/>
              <w:rPr>
                <w:lang w:eastAsia="ko-KR"/>
              </w:rPr>
            </w:pPr>
            <w:proofErr w:type="spellStart"/>
            <w:r>
              <w:rPr>
                <w:lang w:eastAsia="ko-KR"/>
              </w:rPr>
              <w:t>ke</w:t>
            </w:r>
            <w:proofErr w:type="spellEnd"/>
            <w:r>
              <w:rPr>
                <w:lang w:eastAsia="ko-KR"/>
              </w:rPr>
              <w:t>…an</w:t>
            </w:r>
          </w:p>
          <w:p w14:paraId="28BE4463" w14:textId="77777777" w:rsidR="00E77E7E" w:rsidRDefault="00E77E7E" w:rsidP="00A02EB8">
            <w:pPr>
              <w:pStyle w:val="TableText"/>
              <w:ind w:left="0"/>
              <w:rPr>
                <w:lang w:val="sv-SE" w:eastAsia="ko-KR"/>
              </w:rPr>
            </w:pPr>
            <w:r>
              <w:rPr>
                <w:lang w:val="sv-SE" w:eastAsia="ko-KR"/>
              </w:rPr>
              <w:t>pe</w:t>
            </w:r>
            <w:r>
              <w:rPr>
                <w:rFonts w:eastAsiaTheme="minorEastAsia" w:hint="eastAsia"/>
                <w:lang w:val="sv-SE" w:eastAsia="ja-JP"/>
              </w:rPr>
              <w:t>n/pe</w:t>
            </w:r>
            <w:r>
              <w:rPr>
                <w:lang w:val="sv-SE" w:eastAsia="ko-KR"/>
              </w:rPr>
              <w:t>-</w:t>
            </w:r>
          </w:p>
          <w:p w14:paraId="26524CE1" w14:textId="77777777" w:rsidR="00E77E7E" w:rsidRDefault="00E77E7E" w:rsidP="00A02EB8">
            <w:pPr>
              <w:pStyle w:val="TableText"/>
              <w:ind w:left="0"/>
              <w:rPr>
                <w:lang w:eastAsia="ko-KR"/>
              </w:rPr>
            </w:pPr>
            <w:r>
              <w:rPr>
                <w:lang w:eastAsia="ko-KR"/>
              </w:rPr>
              <w:t>pe</w:t>
            </w:r>
            <w:r>
              <w:rPr>
                <w:rFonts w:eastAsiaTheme="minorEastAsia" w:hint="eastAsia"/>
                <w:lang w:eastAsia="ja-JP"/>
              </w:rPr>
              <w:t>n</w:t>
            </w:r>
            <w:r>
              <w:rPr>
                <w:lang w:eastAsia="ko-KR"/>
              </w:rPr>
              <w:t>…an</w:t>
            </w:r>
          </w:p>
          <w:p w14:paraId="3E5C0F15" w14:textId="77777777" w:rsidR="00E77E7E" w:rsidRDefault="00E77E7E" w:rsidP="00A02EB8">
            <w:pPr>
              <w:pStyle w:val="TableText"/>
              <w:ind w:left="0"/>
              <w:rPr>
                <w:lang w:eastAsia="ko-KR"/>
              </w:rPr>
            </w:pPr>
            <w:r>
              <w:rPr>
                <w:lang w:eastAsia="ko-KR"/>
              </w:rPr>
              <w:t>per…an</w:t>
            </w:r>
          </w:p>
          <w:p w14:paraId="6CBB6D12" w14:textId="77777777" w:rsidR="00E77E7E" w:rsidRDefault="00E77E7E" w:rsidP="00A02EB8">
            <w:pPr>
              <w:pStyle w:val="TableText"/>
              <w:ind w:left="0"/>
              <w:rPr>
                <w:lang w:eastAsia="ko-KR"/>
              </w:rPr>
            </w:pPr>
            <w:r>
              <w:rPr>
                <w:lang w:eastAsia="ko-KR"/>
              </w:rPr>
              <w:t>-an</w:t>
            </w:r>
          </w:p>
          <w:p w14:paraId="38DECF4C" w14:textId="6D544093" w:rsidR="00E77E7E" w:rsidRDefault="00E77E7E" w:rsidP="00A02EB8">
            <w:pPr>
              <w:pStyle w:val="TableText"/>
              <w:ind w:left="0"/>
              <w:rPr>
                <w:rFonts w:cs="Arial"/>
                <w:lang w:eastAsia="ko-KR"/>
              </w:rPr>
            </w:pPr>
            <w:r>
              <w:rPr>
                <w:rFonts w:eastAsiaTheme="minorEastAsia" w:cs="Arial" w:hint="eastAsia"/>
                <w:lang w:val="sv-SE" w:eastAsia="ja-JP"/>
              </w:rPr>
              <w:t>expressing number and plurality</w:t>
            </w:r>
          </w:p>
        </w:tc>
        <w:tc>
          <w:tcPr>
            <w:tcW w:w="4419"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hideMark/>
          </w:tcPr>
          <w:p w14:paraId="02DA3A36" w14:textId="77777777" w:rsidR="00E77E7E" w:rsidRDefault="00E77E7E" w:rsidP="00A02EB8">
            <w:pPr>
              <w:pStyle w:val="TableText"/>
              <w:ind w:left="0"/>
            </w:pPr>
            <w:proofErr w:type="spellStart"/>
            <w:r>
              <w:t>meja</w:t>
            </w:r>
            <w:proofErr w:type="spellEnd"/>
            <w:r>
              <w:t xml:space="preserve">, </w:t>
            </w:r>
            <w:proofErr w:type="spellStart"/>
            <w:r>
              <w:t>celana</w:t>
            </w:r>
            <w:proofErr w:type="spellEnd"/>
          </w:p>
          <w:p w14:paraId="08F7DE5F" w14:textId="77777777" w:rsidR="00E77E7E" w:rsidRDefault="00E77E7E" w:rsidP="00A02EB8">
            <w:pPr>
              <w:pStyle w:val="TableText"/>
              <w:ind w:left="0"/>
              <w:rPr>
                <w:lang w:val="sv-SE"/>
              </w:rPr>
            </w:pPr>
            <w:r>
              <w:rPr>
                <w:lang w:val="sv-SE"/>
              </w:rPr>
              <w:t>kemerdekaan, kesehatan</w:t>
            </w:r>
          </w:p>
          <w:p w14:paraId="281A9132" w14:textId="77777777" w:rsidR="00E77E7E" w:rsidRDefault="00E77E7E" w:rsidP="00A02EB8">
            <w:pPr>
              <w:pStyle w:val="TableText"/>
              <w:ind w:left="0"/>
            </w:pPr>
            <w:proofErr w:type="spellStart"/>
            <w:r>
              <w:t>pembeli</w:t>
            </w:r>
            <w:proofErr w:type="spellEnd"/>
            <w:r>
              <w:t xml:space="preserve">, </w:t>
            </w:r>
            <w:proofErr w:type="spellStart"/>
            <w:r>
              <w:t>pemain</w:t>
            </w:r>
            <w:proofErr w:type="spellEnd"/>
          </w:p>
          <w:p w14:paraId="1E40FBDB" w14:textId="77777777" w:rsidR="00E77E7E" w:rsidRDefault="00E77E7E" w:rsidP="00A02EB8">
            <w:pPr>
              <w:pStyle w:val="TableText"/>
              <w:ind w:left="0"/>
            </w:pPr>
            <w:proofErr w:type="spellStart"/>
            <w:r>
              <w:t>pendidikan</w:t>
            </w:r>
            <w:proofErr w:type="spellEnd"/>
          </w:p>
          <w:p w14:paraId="3E0ABCD7" w14:textId="77777777" w:rsidR="00E77E7E" w:rsidRDefault="00E77E7E" w:rsidP="00A02EB8">
            <w:pPr>
              <w:pStyle w:val="TableText"/>
              <w:ind w:left="0"/>
            </w:pPr>
            <w:proofErr w:type="spellStart"/>
            <w:r>
              <w:t>pertandingan</w:t>
            </w:r>
            <w:proofErr w:type="spellEnd"/>
          </w:p>
          <w:p w14:paraId="3CFB4FBF" w14:textId="77777777" w:rsidR="00E77E7E" w:rsidRDefault="00E77E7E" w:rsidP="00A02EB8">
            <w:pPr>
              <w:pStyle w:val="TableText"/>
              <w:ind w:left="0"/>
              <w:rPr>
                <w:lang w:val="sv-SE"/>
              </w:rPr>
            </w:pPr>
            <w:r>
              <w:rPr>
                <w:lang w:val="sv-SE"/>
              </w:rPr>
              <w:t>makanan, minuman</w:t>
            </w:r>
          </w:p>
          <w:p w14:paraId="56C35F24" w14:textId="102F270F" w:rsidR="00E77E7E" w:rsidRDefault="00E77E7E" w:rsidP="00A02EB8">
            <w:pPr>
              <w:pStyle w:val="TableText"/>
              <w:ind w:left="0"/>
            </w:pPr>
            <w:r>
              <w:rPr>
                <w:lang w:val="sv-SE"/>
              </w:rPr>
              <w:t>buku-buku, tiga pena, para guru, banyak murid, beberapa orang, semua pemain, buah-buahan, sayur-sayuran</w:t>
            </w:r>
          </w:p>
        </w:tc>
      </w:tr>
      <w:tr w:rsidR="00E77E7E" w14:paraId="5CB9F8AD" w14:textId="77777777" w:rsidTr="00C40DA0">
        <w:trPr>
          <w:cantSplit/>
          <w:trHeight w:val="20"/>
          <w:jc w:val="center"/>
        </w:trPr>
        <w:tc>
          <w:tcPr>
            <w:tcW w:w="2547" w:type="dxa"/>
            <w:vMerge w:val="restart"/>
            <w:tcBorders>
              <w:top w:val="single" w:sz="4" w:space="0" w:color="auto"/>
              <w:left w:val="single" w:sz="4" w:space="0" w:color="auto"/>
              <w:right w:val="single" w:sz="4" w:space="0" w:color="auto"/>
            </w:tcBorders>
            <w:tcMar>
              <w:top w:w="0" w:type="dxa"/>
              <w:left w:w="108" w:type="dxa"/>
              <w:bottom w:w="227" w:type="dxa"/>
              <w:right w:w="108" w:type="dxa"/>
            </w:tcMar>
          </w:tcPr>
          <w:p w14:paraId="62C9F284" w14:textId="5305E740" w:rsidR="00E77E7E" w:rsidRPr="001046FC" w:rsidRDefault="00E77E7E" w:rsidP="000F434C">
            <w:pPr>
              <w:pStyle w:val="TabletextBold1"/>
              <w:ind w:left="0"/>
              <w:rPr>
                <w:b w:val="0"/>
                <w:bCs/>
                <w:lang w:val="en-US"/>
              </w:rPr>
            </w:pPr>
            <w:r w:rsidRPr="001046FC">
              <w:rPr>
                <w:b w:val="0"/>
                <w:bCs/>
              </w:rPr>
              <w:lastRenderedPageBreak/>
              <w:t>Negation</w:t>
            </w:r>
          </w:p>
        </w:tc>
        <w:tc>
          <w:tcPr>
            <w:tcW w:w="2678" w:type="dxa"/>
            <w:vMerge w:val="restart"/>
            <w:tcBorders>
              <w:top w:val="single" w:sz="4" w:space="0" w:color="auto"/>
              <w:left w:val="single" w:sz="4" w:space="0" w:color="auto"/>
              <w:right w:val="single" w:sz="4" w:space="0" w:color="auto"/>
            </w:tcBorders>
            <w:tcMar>
              <w:top w:w="0" w:type="dxa"/>
              <w:left w:w="108" w:type="dxa"/>
              <w:bottom w:w="227" w:type="dxa"/>
              <w:right w:w="108" w:type="dxa"/>
            </w:tcMar>
            <w:hideMark/>
          </w:tcPr>
          <w:p w14:paraId="42814E42" w14:textId="77777777" w:rsidR="00E77E7E" w:rsidRDefault="00E77E7E" w:rsidP="00E77E7E">
            <w:pPr>
              <w:pStyle w:val="TableText"/>
              <w:ind w:left="0"/>
              <w:rPr>
                <w:rFonts w:eastAsiaTheme="minorEastAsia"/>
                <w:lang w:val="sv-SE" w:eastAsia="ja-JP"/>
              </w:rPr>
            </w:pPr>
            <w:r>
              <w:rPr>
                <w:lang w:val="sv-SE" w:eastAsia="ko-KR"/>
              </w:rPr>
              <w:t>with verbs</w:t>
            </w:r>
            <w:r>
              <w:rPr>
                <w:rFonts w:eastAsiaTheme="minorEastAsia" w:hint="eastAsia"/>
                <w:lang w:val="sv-SE" w:eastAsia="ja-JP"/>
              </w:rPr>
              <w:t xml:space="preserve"> and adjectives</w:t>
            </w:r>
          </w:p>
          <w:p w14:paraId="30E116CB" w14:textId="578DE8CF" w:rsidR="00E77E7E" w:rsidRDefault="00E77E7E" w:rsidP="00E77E7E">
            <w:pPr>
              <w:spacing w:before="40" w:after="40"/>
              <w:rPr>
                <w:lang w:val="sv-SE" w:eastAsia="ja-JP"/>
              </w:rPr>
            </w:pPr>
            <w:r>
              <w:rPr>
                <w:rFonts w:hint="eastAsia"/>
                <w:lang w:val="sv-SE" w:eastAsia="ja-JP"/>
              </w:rPr>
              <w:t>not yet</w:t>
            </w:r>
          </w:p>
          <w:p w14:paraId="165018F6" w14:textId="6FA68325" w:rsidR="00E77E7E" w:rsidRDefault="00E77E7E" w:rsidP="00E77E7E">
            <w:pPr>
              <w:spacing w:before="40" w:after="40"/>
              <w:rPr>
                <w:lang w:val="sv-SE" w:eastAsia="ja-JP"/>
              </w:rPr>
            </w:pPr>
            <w:r>
              <w:rPr>
                <w:rFonts w:hint="eastAsia"/>
                <w:lang w:val="sv-SE" w:eastAsia="ja-JP"/>
              </w:rPr>
              <w:t>Prohibition</w:t>
            </w:r>
          </w:p>
          <w:p w14:paraId="195DC268" w14:textId="77777777" w:rsidR="00E77E7E" w:rsidRPr="007471F4" w:rsidRDefault="00E77E7E" w:rsidP="00E77E7E">
            <w:pPr>
              <w:spacing w:before="40" w:after="40"/>
              <w:rPr>
                <w:lang w:val="sv-SE" w:eastAsia="ja-JP"/>
              </w:rPr>
            </w:pPr>
            <w:r>
              <w:rPr>
                <w:rFonts w:hint="eastAsia"/>
                <w:lang w:val="sv-SE" w:eastAsia="ja-JP"/>
              </w:rPr>
              <w:t>Insufficient degree or quantity</w:t>
            </w:r>
          </w:p>
          <w:p w14:paraId="3CF7C9ED" w14:textId="77777777" w:rsidR="00E77E7E" w:rsidRDefault="00E77E7E" w:rsidP="00A02EB8">
            <w:pPr>
              <w:pStyle w:val="TableText"/>
              <w:ind w:left="0"/>
              <w:rPr>
                <w:lang w:eastAsia="ko-KR"/>
              </w:rPr>
            </w:pPr>
            <w:r>
              <w:rPr>
                <w:lang w:eastAsia="ko-KR"/>
              </w:rPr>
              <w:t>with nouns, pronouns</w:t>
            </w:r>
          </w:p>
          <w:p w14:paraId="78699D52" w14:textId="090A6124" w:rsidR="00E77E7E" w:rsidRPr="007471F4" w:rsidRDefault="00E77E7E" w:rsidP="00A02EB8">
            <w:pPr>
              <w:pStyle w:val="TableText"/>
              <w:ind w:left="0"/>
              <w:rPr>
                <w:lang w:val="sv-SE" w:eastAsia="ja-JP"/>
              </w:rPr>
            </w:pPr>
            <w:r>
              <w:rPr>
                <w:lang w:eastAsia="ko-KR"/>
              </w:rPr>
              <w:t>with adjectives</w:t>
            </w:r>
          </w:p>
        </w:tc>
        <w:tc>
          <w:tcPr>
            <w:tcW w:w="4419" w:type="dxa"/>
            <w:tcBorders>
              <w:top w:val="single" w:sz="4" w:space="0" w:color="auto"/>
              <w:left w:val="single" w:sz="4" w:space="0" w:color="auto"/>
              <w:bottom w:val="nil"/>
              <w:right w:val="single" w:sz="4" w:space="0" w:color="auto"/>
            </w:tcBorders>
            <w:tcMar>
              <w:top w:w="0" w:type="dxa"/>
              <w:left w:w="108" w:type="dxa"/>
              <w:bottom w:w="227" w:type="dxa"/>
              <w:right w:w="108" w:type="dxa"/>
            </w:tcMar>
            <w:hideMark/>
          </w:tcPr>
          <w:p w14:paraId="187EA7CA" w14:textId="7F737451" w:rsidR="00E77E7E" w:rsidRDefault="00E77E7E" w:rsidP="00E77E7E">
            <w:pPr>
              <w:pStyle w:val="TableText"/>
              <w:ind w:left="0"/>
              <w:rPr>
                <w:rFonts w:eastAsiaTheme="minorEastAsia"/>
                <w:lang w:eastAsia="ja-JP"/>
              </w:rPr>
            </w:pPr>
            <w:proofErr w:type="spellStart"/>
            <w:r>
              <w:t>tidak</w:t>
            </w:r>
            <w:proofErr w:type="spellEnd"/>
            <w:r>
              <w:t>,</w:t>
            </w:r>
          </w:p>
          <w:p w14:paraId="3357389D" w14:textId="77777777" w:rsidR="00E77E7E" w:rsidRDefault="00E77E7E" w:rsidP="00E77E7E">
            <w:pPr>
              <w:pStyle w:val="TableText"/>
              <w:ind w:left="0"/>
            </w:pPr>
            <w:proofErr w:type="spellStart"/>
            <w:r>
              <w:t>belum</w:t>
            </w:r>
            <w:proofErr w:type="spellEnd"/>
            <w:r>
              <w:t>, j</w:t>
            </w:r>
          </w:p>
          <w:p w14:paraId="5D29B591" w14:textId="3423A82B" w:rsidR="00E77E7E" w:rsidRDefault="00E77E7E" w:rsidP="00E77E7E">
            <w:pPr>
              <w:pStyle w:val="TableText"/>
              <w:ind w:left="0"/>
              <w:rPr>
                <w:rFonts w:eastAsiaTheme="minorEastAsia"/>
                <w:lang w:eastAsia="ja-JP"/>
              </w:rPr>
            </w:pPr>
            <w:proofErr w:type="spellStart"/>
            <w:r>
              <w:rPr>
                <w:rFonts w:eastAsiaTheme="minorEastAsia" w:hint="eastAsia"/>
                <w:lang w:eastAsia="ja-JP"/>
              </w:rPr>
              <w:t>j</w:t>
            </w:r>
            <w:r>
              <w:t>angan</w:t>
            </w:r>
            <w:proofErr w:type="spellEnd"/>
            <w:r>
              <w:t>,</w:t>
            </w:r>
          </w:p>
          <w:p w14:paraId="06C55E29" w14:textId="34A6FC67" w:rsidR="00E77E7E" w:rsidRDefault="00E77E7E" w:rsidP="00E77E7E">
            <w:pPr>
              <w:pStyle w:val="TableText"/>
              <w:ind w:left="0"/>
            </w:pPr>
            <w:proofErr w:type="spellStart"/>
            <w:r>
              <w:t>kurang</w:t>
            </w:r>
            <w:proofErr w:type="spellEnd"/>
          </w:p>
        </w:tc>
      </w:tr>
      <w:tr w:rsidR="00E77E7E" w14:paraId="15254337" w14:textId="77777777" w:rsidTr="00C40DA0">
        <w:trPr>
          <w:cantSplit/>
          <w:trHeight w:val="20"/>
          <w:jc w:val="center"/>
        </w:trPr>
        <w:tc>
          <w:tcPr>
            <w:tcW w:w="2547" w:type="dxa"/>
            <w:vMerge/>
            <w:tcBorders>
              <w:left w:val="single" w:sz="4" w:space="0" w:color="auto"/>
              <w:right w:val="single" w:sz="4" w:space="0" w:color="auto"/>
            </w:tcBorders>
            <w:tcMar>
              <w:top w:w="0" w:type="dxa"/>
              <w:left w:w="108" w:type="dxa"/>
              <w:bottom w:w="227" w:type="dxa"/>
              <w:right w:w="108" w:type="dxa"/>
            </w:tcMar>
          </w:tcPr>
          <w:p w14:paraId="6585DE03" w14:textId="77777777" w:rsidR="00E77E7E" w:rsidRPr="001046FC" w:rsidRDefault="00E77E7E" w:rsidP="00E77E7E">
            <w:pPr>
              <w:pStyle w:val="TabletextBold1"/>
              <w:rPr>
                <w:b w:val="0"/>
                <w:bCs/>
                <w:lang w:val="en-US"/>
              </w:rPr>
            </w:pPr>
          </w:p>
        </w:tc>
        <w:tc>
          <w:tcPr>
            <w:tcW w:w="2678" w:type="dxa"/>
            <w:vMerge/>
            <w:tcBorders>
              <w:left w:val="single" w:sz="4" w:space="0" w:color="auto"/>
              <w:right w:val="single" w:sz="4" w:space="0" w:color="auto"/>
            </w:tcBorders>
            <w:tcMar>
              <w:top w:w="0" w:type="dxa"/>
              <w:left w:w="108" w:type="dxa"/>
              <w:bottom w:w="227" w:type="dxa"/>
              <w:right w:w="108" w:type="dxa"/>
            </w:tcMar>
            <w:hideMark/>
          </w:tcPr>
          <w:p w14:paraId="5BA2F8C6" w14:textId="05333AA7" w:rsidR="00E77E7E" w:rsidRDefault="00E77E7E" w:rsidP="00E77E7E">
            <w:pPr>
              <w:pStyle w:val="TableText"/>
              <w:rPr>
                <w:lang w:eastAsia="ko-KR"/>
              </w:rPr>
            </w:pPr>
          </w:p>
        </w:tc>
        <w:tc>
          <w:tcPr>
            <w:tcW w:w="4419" w:type="dxa"/>
            <w:tcBorders>
              <w:top w:val="nil"/>
              <w:left w:val="single" w:sz="4" w:space="0" w:color="auto"/>
              <w:bottom w:val="nil"/>
              <w:right w:val="single" w:sz="4" w:space="0" w:color="auto"/>
            </w:tcBorders>
            <w:tcMar>
              <w:top w:w="0" w:type="dxa"/>
              <w:left w:w="108" w:type="dxa"/>
              <w:bottom w:w="227" w:type="dxa"/>
              <w:right w:w="108" w:type="dxa"/>
            </w:tcMar>
            <w:hideMark/>
          </w:tcPr>
          <w:p w14:paraId="162E9C0C" w14:textId="77777777" w:rsidR="00E77E7E" w:rsidRDefault="00E77E7E" w:rsidP="00A02EB8">
            <w:pPr>
              <w:pStyle w:val="TableText"/>
              <w:ind w:left="0"/>
            </w:pPr>
            <w:proofErr w:type="spellStart"/>
            <w:r>
              <w:t>bukan</w:t>
            </w:r>
            <w:proofErr w:type="spellEnd"/>
          </w:p>
        </w:tc>
      </w:tr>
      <w:tr w:rsidR="00E77E7E" w14:paraId="6216AD89" w14:textId="77777777" w:rsidTr="00C40DA0">
        <w:trPr>
          <w:cantSplit/>
          <w:trHeight w:val="20"/>
          <w:jc w:val="center"/>
        </w:trPr>
        <w:tc>
          <w:tcPr>
            <w:tcW w:w="2547" w:type="dxa"/>
            <w:vMerge/>
            <w:tcBorders>
              <w:left w:val="single" w:sz="4" w:space="0" w:color="auto"/>
              <w:bottom w:val="single" w:sz="4" w:space="0" w:color="auto"/>
              <w:right w:val="single" w:sz="4" w:space="0" w:color="auto"/>
            </w:tcBorders>
            <w:tcMar>
              <w:top w:w="0" w:type="dxa"/>
              <w:left w:w="108" w:type="dxa"/>
              <w:bottom w:w="227" w:type="dxa"/>
              <w:right w:w="108" w:type="dxa"/>
            </w:tcMar>
          </w:tcPr>
          <w:p w14:paraId="51905A10" w14:textId="77777777" w:rsidR="00E77E7E" w:rsidRPr="001046FC" w:rsidRDefault="00E77E7E" w:rsidP="00E77E7E">
            <w:pPr>
              <w:pStyle w:val="TabletextBold1"/>
              <w:rPr>
                <w:b w:val="0"/>
                <w:bCs/>
                <w:lang w:val="en-US"/>
              </w:rPr>
            </w:pPr>
          </w:p>
        </w:tc>
        <w:tc>
          <w:tcPr>
            <w:tcW w:w="2678" w:type="dxa"/>
            <w:vMerge/>
            <w:tcBorders>
              <w:left w:val="single" w:sz="4" w:space="0" w:color="auto"/>
              <w:bottom w:val="single" w:sz="4" w:space="0" w:color="auto"/>
              <w:right w:val="single" w:sz="4" w:space="0" w:color="auto"/>
            </w:tcBorders>
            <w:tcMar>
              <w:top w:w="0" w:type="dxa"/>
              <w:left w:w="108" w:type="dxa"/>
              <w:bottom w:w="227" w:type="dxa"/>
              <w:right w:w="108" w:type="dxa"/>
            </w:tcMar>
            <w:hideMark/>
          </w:tcPr>
          <w:p w14:paraId="29DC03C9" w14:textId="32F65058" w:rsidR="00E77E7E" w:rsidRDefault="00E77E7E" w:rsidP="00E77E7E">
            <w:pPr>
              <w:pStyle w:val="TableText"/>
              <w:rPr>
                <w:lang w:eastAsia="ko-KR"/>
              </w:rPr>
            </w:pPr>
          </w:p>
        </w:tc>
        <w:tc>
          <w:tcPr>
            <w:tcW w:w="4419" w:type="dxa"/>
            <w:tcBorders>
              <w:top w:val="nil"/>
              <w:left w:val="single" w:sz="4" w:space="0" w:color="auto"/>
              <w:bottom w:val="single" w:sz="4" w:space="0" w:color="auto"/>
              <w:right w:val="single" w:sz="4" w:space="0" w:color="auto"/>
            </w:tcBorders>
            <w:tcMar>
              <w:top w:w="0" w:type="dxa"/>
              <w:left w:w="108" w:type="dxa"/>
              <w:bottom w:w="227" w:type="dxa"/>
              <w:right w:w="108" w:type="dxa"/>
            </w:tcMar>
            <w:hideMark/>
          </w:tcPr>
          <w:p w14:paraId="788A060A" w14:textId="77777777" w:rsidR="00E77E7E" w:rsidRDefault="00E77E7E" w:rsidP="00A02EB8">
            <w:pPr>
              <w:pStyle w:val="TableText"/>
              <w:ind w:left="0"/>
            </w:pPr>
            <w:proofErr w:type="spellStart"/>
            <w:r>
              <w:t>tidak</w:t>
            </w:r>
            <w:proofErr w:type="spellEnd"/>
            <w:r>
              <w:t xml:space="preserve"> kaya, </w:t>
            </w:r>
            <w:proofErr w:type="spellStart"/>
            <w:r>
              <w:t>kurang</w:t>
            </w:r>
            <w:proofErr w:type="spellEnd"/>
            <w:r>
              <w:t xml:space="preserve"> </w:t>
            </w:r>
            <w:proofErr w:type="spellStart"/>
            <w:r>
              <w:t>baik</w:t>
            </w:r>
            <w:proofErr w:type="spellEnd"/>
            <w:r>
              <w:t xml:space="preserve">, </w:t>
            </w:r>
            <w:proofErr w:type="spellStart"/>
            <w:r>
              <w:t>belum</w:t>
            </w:r>
            <w:proofErr w:type="spellEnd"/>
            <w:r>
              <w:t xml:space="preserve"> </w:t>
            </w:r>
            <w:proofErr w:type="spellStart"/>
            <w:r>
              <w:t>siap</w:t>
            </w:r>
            <w:proofErr w:type="spellEnd"/>
            <w:r>
              <w:t xml:space="preserve">, </w:t>
            </w:r>
            <w:proofErr w:type="spellStart"/>
            <w:r>
              <w:t>tidak</w:t>
            </w:r>
            <w:proofErr w:type="spellEnd"/>
            <w:r>
              <w:t xml:space="preserve"> </w:t>
            </w:r>
            <w:proofErr w:type="spellStart"/>
            <w:r>
              <w:t>begitu</w:t>
            </w:r>
            <w:proofErr w:type="spellEnd"/>
            <w:r>
              <w:t xml:space="preserve"> </w:t>
            </w:r>
            <w:proofErr w:type="spellStart"/>
            <w:r>
              <w:t>sukar</w:t>
            </w:r>
            <w:proofErr w:type="spellEnd"/>
            <w:r>
              <w:t xml:space="preserve">, </w:t>
            </w:r>
            <w:proofErr w:type="spellStart"/>
            <w:r>
              <w:t>tidak</w:t>
            </w:r>
            <w:proofErr w:type="spellEnd"/>
            <w:r>
              <w:t xml:space="preserve"> </w:t>
            </w:r>
            <w:proofErr w:type="spellStart"/>
            <w:r>
              <w:t>terlalu</w:t>
            </w:r>
            <w:proofErr w:type="spellEnd"/>
            <w:r>
              <w:t xml:space="preserve"> mahal</w:t>
            </w:r>
          </w:p>
        </w:tc>
      </w:tr>
      <w:tr w:rsidR="00A02EB8" w14:paraId="724327A1" w14:textId="77777777" w:rsidTr="00C40DA0">
        <w:trPr>
          <w:cantSplit/>
          <w:trHeight w:val="60"/>
          <w:jc w:val="center"/>
        </w:trPr>
        <w:tc>
          <w:tcPr>
            <w:tcW w:w="2547" w:type="dxa"/>
            <w:tcBorders>
              <w:top w:val="nil"/>
              <w:left w:val="single" w:sz="4" w:space="0" w:color="auto"/>
              <w:right w:val="single" w:sz="4" w:space="0" w:color="auto"/>
            </w:tcBorders>
            <w:tcMar>
              <w:top w:w="0" w:type="dxa"/>
              <w:left w:w="108" w:type="dxa"/>
              <w:bottom w:w="227" w:type="dxa"/>
              <w:right w:w="108" w:type="dxa"/>
            </w:tcMar>
          </w:tcPr>
          <w:p w14:paraId="367FD7DE" w14:textId="5F21A81F" w:rsidR="00A02EB8" w:rsidRPr="001046FC" w:rsidRDefault="00A02EB8" w:rsidP="000F434C">
            <w:pPr>
              <w:pStyle w:val="TabletextBold1"/>
              <w:ind w:left="0"/>
              <w:rPr>
                <w:b w:val="0"/>
                <w:bCs/>
              </w:rPr>
            </w:pPr>
            <w:r w:rsidRPr="001046FC">
              <w:rPr>
                <w:b w:val="0"/>
                <w:bCs/>
              </w:rPr>
              <w:t>Pronouns</w:t>
            </w:r>
          </w:p>
        </w:tc>
        <w:tc>
          <w:tcPr>
            <w:tcW w:w="2678" w:type="dxa"/>
            <w:tcBorders>
              <w:top w:val="nil"/>
              <w:left w:val="single" w:sz="4" w:space="0" w:color="auto"/>
              <w:right w:val="single" w:sz="4" w:space="0" w:color="auto"/>
            </w:tcBorders>
            <w:tcMar>
              <w:top w:w="0" w:type="dxa"/>
              <w:left w:w="108" w:type="dxa"/>
              <w:bottom w:w="227" w:type="dxa"/>
              <w:right w:w="108" w:type="dxa"/>
            </w:tcMar>
            <w:hideMark/>
          </w:tcPr>
          <w:p w14:paraId="070A3054" w14:textId="77777777" w:rsidR="00A02EB8" w:rsidRDefault="00A02EB8" w:rsidP="000F434C">
            <w:pPr>
              <w:pStyle w:val="TableText"/>
              <w:ind w:left="0"/>
              <w:rPr>
                <w:lang w:eastAsia="ko-KR"/>
              </w:rPr>
            </w:pPr>
            <w:r>
              <w:rPr>
                <w:lang w:eastAsia="ko-KR"/>
              </w:rPr>
              <w:t>personal</w:t>
            </w:r>
          </w:p>
          <w:p w14:paraId="0F82E424" w14:textId="77777777" w:rsidR="00A02EB8" w:rsidRDefault="00A02EB8" w:rsidP="00A02EB8">
            <w:pPr>
              <w:rPr>
                <w:lang w:eastAsia="ko-KR"/>
              </w:rPr>
            </w:pPr>
          </w:p>
          <w:p w14:paraId="0C0D58E2" w14:textId="40C5CA31" w:rsidR="00A02EB8" w:rsidRDefault="00A02EB8" w:rsidP="000F434C">
            <w:pPr>
              <w:pStyle w:val="TableText"/>
              <w:ind w:left="0"/>
              <w:rPr>
                <w:lang w:eastAsia="ko-KR"/>
              </w:rPr>
            </w:pPr>
            <w:r>
              <w:rPr>
                <w:lang w:eastAsia="ko-KR"/>
              </w:rPr>
              <w:t>terms of address</w:t>
            </w:r>
          </w:p>
          <w:p w14:paraId="08BBA5EB" w14:textId="77777777" w:rsidR="000F434C" w:rsidRPr="000F434C" w:rsidRDefault="000F434C" w:rsidP="000F434C">
            <w:pPr>
              <w:rPr>
                <w:lang w:eastAsia="ko-KR"/>
              </w:rPr>
            </w:pPr>
          </w:p>
          <w:p w14:paraId="0B8938CB" w14:textId="77777777" w:rsidR="00A02EB8" w:rsidRDefault="00A02EB8" w:rsidP="00A02EB8">
            <w:pPr>
              <w:rPr>
                <w:lang w:eastAsia="ko-KR"/>
              </w:rPr>
            </w:pPr>
          </w:p>
          <w:p w14:paraId="10FAAF38" w14:textId="77777777" w:rsidR="00A02EB8" w:rsidRDefault="00A02EB8" w:rsidP="00A02EB8">
            <w:pPr>
              <w:rPr>
                <w:lang w:eastAsia="ko-KR"/>
              </w:rPr>
            </w:pPr>
          </w:p>
          <w:p w14:paraId="7717896D" w14:textId="77777777" w:rsidR="00A02EB8" w:rsidRDefault="00A02EB8" w:rsidP="000F434C">
            <w:pPr>
              <w:pStyle w:val="TableText"/>
              <w:ind w:left="0"/>
              <w:rPr>
                <w:lang w:val="sv-SE" w:eastAsia="ko-KR"/>
              </w:rPr>
            </w:pPr>
            <w:r>
              <w:rPr>
                <w:lang w:val="sv-SE" w:eastAsia="ko-KR"/>
              </w:rPr>
              <w:t>Possessive</w:t>
            </w:r>
          </w:p>
          <w:p w14:paraId="61892481" w14:textId="067CF565" w:rsidR="00A02EB8" w:rsidRPr="00A02EB8" w:rsidRDefault="00A02EB8" w:rsidP="000F434C">
            <w:pPr>
              <w:pStyle w:val="TableText"/>
              <w:ind w:left="0"/>
              <w:rPr>
                <w:lang w:val="sv-SE" w:eastAsia="ko-KR"/>
              </w:rPr>
            </w:pPr>
            <w:r>
              <w:rPr>
                <w:lang w:val="sv-SE" w:eastAsia="ko-KR"/>
              </w:rPr>
              <w:t>Relative</w:t>
            </w:r>
          </w:p>
        </w:tc>
        <w:tc>
          <w:tcPr>
            <w:tcW w:w="4419" w:type="dxa"/>
            <w:tcBorders>
              <w:top w:val="nil"/>
              <w:left w:val="single" w:sz="4" w:space="0" w:color="auto"/>
              <w:right w:val="single" w:sz="4" w:space="0" w:color="auto"/>
            </w:tcBorders>
            <w:tcMar>
              <w:top w:w="0" w:type="dxa"/>
              <w:left w:w="108" w:type="dxa"/>
              <w:bottom w:w="227" w:type="dxa"/>
              <w:right w:w="108" w:type="dxa"/>
            </w:tcMar>
            <w:hideMark/>
          </w:tcPr>
          <w:p w14:paraId="2F42EA9C" w14:textId="77777777" w:rsidR="00A02EB8" w:rsidRDefault="00A02EB8" w:rsidP="000F434C">
            <w:pPr>
              <w:pStyle w:val="TableText"/>
              <w:ind w:left="0"/>
            </w:pPr>
            <w:proofErr w:type="spellStart"/>
            <w:r>
              <w:t>saya</w:t>
            </w:r>
            <w:proofErr w:type="spellEnd"/>
            <w:r>
              <w:t xml:space="preserve">, </w:t>
            </w:r>
            <w:proofErr w:type="spellStart"/>
            <w:r>
              <w:t>aku</w:t>
            </w:r>
            <w:proofErr w:type="spellEnd"/>
            <w:r>
              <w:t xml:space="preserve">, kami, </w:t>
            </w:r>
            <w:proofErr w:type="spellStart"/>
            <w:r>
              <w:t>kita</w:t>
            </w:r>
            <w:proofErr w:type="spellEnd"/>
          </w:p>
          <w:p w14:paraId="05D8F299" w14:textId="77777777" w:rsidR="00A02EB8" w:rsidRDefault="00A02EB8" w:rsidP="00A02EB8"/>
          <w:p w14:paraId="6063CEA2" w14:textId="77777777" w:rsidR="00A02EB8" w:rsidRDefault="00A02EB8" w:rsidP="000F434C">
            <w:pPr>
              <w:pStyle w:val="TableText"/>
              <w:ind w:left="0"/>
            </w:pPr>
            <w:proofErr w:type="spellStart"/>
            <w:r>
              <w:t>kamu</w:t>
            </w:r>
            <w:proofErr w:type="spellEnd"/>
            <w:r>
              <w:t xml:space="preserve">, Anda, kalian, </w:t>
            </w:r>
            <w:proofErr w:type="spellStart"/>
            <w:r>
              <w:t>kamu</w:t>
            </w:r>
            <w:proofErr w:type="spellEnd"/>
            <w:r>
              <w:t xml:space="preserve"> </w:t>
            </w:r>
            <w:proofErr w:type="spellStart"/>
            <w:r>
              <w:t>sekalian</w:t>
            </w:r>
            <w:proofErr w:type="spellEnd"/>
            <w:r>
              <w:t xml:space="preserve">, Anda </w:t>
            </w:r>
            <w:proofErr w:type="spellStart"/>
            <w:r>
              <w:t>sekalian</w:t>
            </w:r>
            <w:proofErr w:type="spellEnd"/>
            <w:r>
              <w:rPr>
                <w:rFonts w:eastAsiaTheme="minorEastAsia" w:hint="eastAsia"/>
                <w:lang w:eastAsia="ja-JP"/>
              </w:rPr>
              <w:t>,</w:t>
            </w:r>
            <w:r>
              <w:t xml:space="preserve"> </w:t>
            </w:r>
            <w:proofErr w:type="spellStart"/>
            <w:r>
              <w:t>dia</w:t>
            </w:r>
            <w:proofErr w:type="spellEnd"/>
            <w:r>
              <w:t xml:space="preserve">, </w:t>
            </w:r>
            <w:proofErr w:type="spellStart"/>
            <w:r>
              <w:t>ia</w:t>
            </w:r>
            <w:proofErr w:type="spellEnd"/>
            <w:r>
              <w:t xml:space="preserve">, </w:t>
            </w:r>
            <w:proofErr w:type="spellStart"/>
            <w:r>
              <w:t>mereka</w:t>
            </w:r>
            <w:proofErr w:type="spellEnd"/>
          </w:p>
          <w:p w14:paraId="6FFB0EE4" w14:textId="77777777" w:rsidR="00A02EB8" w:rsidRDefault="00A02EB8" w:rsidP="000F434C">
            <w:pPr>
              <w:pStyle w:val="TableText"/>
              <w:ind w:left="0"/>
            </w:pPr>
            <w:r>
              <w:t xml:space="preserve">Bapak, Ibu, Adik, </w:t>
            </w:r>
            <w:proofErr w:type="spellStart"/>
            <w:r>
              <w:t>Kakak</w:t>
            </w:r>
            <w:proofErr w:type="spellEnd"/>
            <w:r>
              <w:t xml:space="preserve">, </w:t>
            </w:r>
            <w:proofErr w:type="spellStart"/>
            <w:r>
              <w:t>Saudara</w:t>
            </w:r>
            <w:proofErr w:type="spellEnd"/>
            <w:r>
              <w:t>, person’s name</w:t>
            </w:r>
          </w:p>
          <w:p w14:paraId="0D772C34" w14:textId="77777777" w:rsidR="00A02EB8" w:rsidRDefault="00A02EB8" w:rsidP="00A02EB8"/>
          <w:p w14:paraId="2FE7859B" w14:textId="77777777" w:rsidR="00A02EB8" w:rsidRDefault="00A02EB8" w:rsidP="000F434C">
            <w:pPr>
              <w:pStyle w:val="TableText"/>
              <w:ind w:left="0"/>
            </w:pPr>
            <w:r>
              <w:t>-</w:t>
            </w:r>
            <w:proofErr w:type="spellStart"/>
            <w:r>
              <w:t>ku</w:t>
            </w:r>
            <w:proofErr w:type="spellEnd"/>
            <w:r>
              <w:t>, -mu, -</w:t>
            </w:r>
            <w:proofErr w:type="spellStart"/>
            <w:r>
              <w:t>nya</w:t>
            </w:r>
            <w:proofErr w:type="spellEnd"/>
            <w:r>
              <w:t xml:space="preserve">, ... </w:t>
            </w:r>
            <w:proofErr w:type="spellStart"/>
            <w:r>
              <w:t>saya</w:t>
            </w:r>
            <w:proofErr w:type="spellEnd"/>
          </w:p>
          <w:p w14:paraId="654A664B" w14:textId="5FFD666B" w:rsidR="00A02EB8" w:rsidRPr="00A02EB8" w:rsidRDefault="00A02EB8" w:rsidP="000F434C">
            <w:pPr>
              <w:pStyle w:val="TableText"/>
              <w:ind w:left="0"/>
            </w:pPr>
            <w:r>
              <w:t>yang...., yang ...-</w:t>
            </w:r>
            <w:proofErr w:type="spellStart"/>
            <w:r>
              <w:t>nya</w:t>
            </w:r>
            <w:proofErr w:type="spellEnd"/>
          </w:p>
        </w:tc>
      </w:tr>
      <w:tr w:rsidR="000F434C" w14:paraId="0A0FFE12" w14:textId="77777777" w:rsidTr="00C40DA0">
        <w:trPr>
          <w:cantSplit/>
          <w:trHeight w:val="6334"/>
          <w:jc w:val="center"/>
        </w:trPr>
        <w:tc>
          <w:tcPr>
            <w:tcW w:w="2547" w:type="dxa"/>
            <w:tcBorders>
              <w:top w:val="single" w:sz="4" w:space="0" w:color="auto"/>
              <w:left w:val="single" w:sz="4" w:space="0" w:color="auto"/>
              <w:right w:val="single" w:sz="4" w:space="0" w:color="auto"/>
            </w:tcBorders>
            <w:tcMar>
              <w:top w:w="0" w:type="dxa"/>
              <w:left w:w="108" w:type="dxa"/>
              <w:bottom w:w="227" w:type="dxa"/>
              <w:right w:w="108" w:type="dxa"/>
            </w:tcMar>
          </w:tcPr>
          <w:p w14:paraId="3A5C1D2B" w14:textId="77777777" w:rsidR="000F434C" w:rsidRDefault="000F434C" w:rsidP="000F434C">
            <w:pPr>
              <w:pStyle w:val="TabletextBold1"/>
              <w:ind w:left="0"/>
              <w:rPr>
                <w:b w:val="0"/>
                <w:bCs/>
              </w:rPr>
            </w:pPr>
            <w:r w:rsidRPr="001046FC">
              <w:rPr>
                <w:b w:val="0"/>
                <w:bCs/>
              </w:rPr>
              <w:t>Quantifiers</w:t>
            </w:r>
          </w:p>
          <w:p w14:paraId="43049B4D" w14:textId="77777777" w:rsidR="000F434C" w:rsidRDefault="000F434C" w:rsidP="000F434C"/>
          <w:p w14:paraId="3B312DF6" w14:textId="77777777" w:rsidR="000F434C" w:rsidRDefault="000F434C" w:rsidP="000F434C"/>
          <w:p w14:paraId="35B0EF1F" w14:textId="77777777" w:rsidR="000F434C" w:rsidRDefault="000F434C" w:rsidP="000F434C"/>
          <w:p w14:paraId="1F3AA86F" w14:textId="77777777" w:rsidR="000F434C" w:rsidRDefault="000F434C" w:rsidP="000F434C"/>
          <w:p w14:paraId="7E3BE877" w14:textId="77777777" w:rsidR="000F434C" w:rsidRDefault="000F434C" w:rsidP="000F434C"/>
          <w:p w14:paraId="75999B97" w14:textId="77777777" w:rsidR="000F434C" w:rsidRDefault="000F434C" w:rsidP="000F434C"/>
          <w:p w14:paraId="0B58B600" w14:textId="77777777" w:rsidR="000F434C" w:rsidRDefault="000F434C" w:rsidP="000F434C"/>
          <w:p w14:paraId="0327BD6D" w14:textId="77777777" w:rsidR="000F434C" w:rsidRDefault="000F434C" w:rsidP="000F434C"/>
          <w:p w14:paraId="17E7D1FE" w14:textId="77777777" w:rsidR="000F434C" w:rsidRDefault="000F434C" w:rsidP="000F434C"/>
          <w:p w14:paraId="61634A52" w14:textId="77777777" w:rsidR="000F434C" w:rsidRDefault="000F434C" w:rsidP="000F434C"/>
          <w:p w14:paraId="2DC42CF9" w14:textId="77777777" w:rsidR="000F434C" w:rsidRDefault="000F434C" w:rsidP="000F434C"/>
          <w:p w14:paraId="05F064B5" w14:textId="77777777" w:rsidR="000F434C" w:rsidRDefault="000F434C" w:rsidP="000F434C"/>
          <w:p w14:paraId="40F0916E" w14:textId="425BD4BB" w:rsidR="000F434C" w:rsidRPr="000F434C" w:rsidRDefault="000F434C" w:rsidP="000F434C">
            <w:pPr>
              <w:pStyle w:val="TabletextBold1"/>
              <w:ind w:left="0"/>
              <w:rPr>
                <w:b w:val="0"/>
                <w:bCs/>
              </w:rPr>
            </w:pPr>
            <w:r w:rsidRPr="001046FC">
              <w:rPr>
                <w:b w:val="0"/>
                <w:bCs/>
              </w:rPr>
              <w:t>Questions</w:t>
            </w:r>
          </w:p>
        </w:tc>
        <w:tc>
          <w:tcPr>
            <w:tcW w:w="2678" w:type="dxa"/>
            <w:tcBorders>
              <w:top w:val="single" w:sz="4" w:space="0" w:color="auto"/>
              <w:left w:val="single" w:sz="4" w:space="0" w:color="auto"/>
              <w:right w:val="single" w:sz="4" w:space="0" w:color="auto"/>
            </w:tcBorders>
            <w:tcMar>
              <w:top w:w="0" w:type="dxa"/>
              <w:left w:w="108" w:type="dxa"/>
              <w:bottom w:w="227" w:type="dxa"/>
              <w:right w:w="108" w:type="dxa"/>
            </w:tcMar>
            <w:hideMark/>
          </w:tcPr>
          <w:p w14:paraId="19A826FA" w14:textId="77777777" w:rsidR="000F434C" w:rsidRDefault="000F434C" w:rsidP="000F434C">
            <w:pPr>
              <w:pStyle w:val="TableText"/>
              <w:ind w:left="0"/>
              <w:rPr>
                <w:lang w:eastAsia="ko-KR"/>
              </w:rPr>
            </w:pPr>
            <w:r>
              <w:rPr>
                <w:lang w:eastAsia="ko-KR"/>
              </w:rPr>
              <w:t>cardinal numbers</w:t>
            </w:r>
          </w:p>
          <w:p w14:paraId="2EAC41FF" w14:textId="77777777" w:rsidR="000F434C" w:rsidRDefault="000F434C" w:rsidP="00A02EB8">
            <w:pPr>
              <w:rPr>
                <w:lang w:eastAsia="ko-KR"/>
              </w:rPr>
            </w:pPr>
          </w:p>
          <w:p w14:paraId="33B5F8C2" w14:textId="77777777" w:rsidR="000F434C" w:rsidRDefault="000F434C" w:rsidP="000F434C">
            <w:pPr>
              <w:pStyle w:val="TableText"/>
              <w:ind w:left="0"/>
              <w:rPr>
                <w:lang w:eastAsia="ko-KR"/>
              </w:rPr>
            </w:pPr>
            <w:r>
              <w:rPr>
                <w:lang w:eastAsia="ko-KR"/>
              </w:rPr>
              <w:t>ordinal numbers</w:t>
            </w:r>
          </w:p>
          <w:p w14:paraId="6714FF38" w14:textId="77777777" w:rsidR="000F434C" w:rsidRDefault="000F434C" w:rsidP="000F434C">
            <w:pPr>
              <w:pStyle w:val="TableText"/>
              <w:ind w:left="0"/>
              <w:rPr>
                <w:lang w:eastAsia="ko-KR"/>
              </w:rPr>
            </w:pPr>
            <w:r>
              <w:rPr>
                <w:lang w:eastAsia="ko-KR"/>
              </w:rPr>
              <w:t>collectives</w:t>
            </w:r>
          </w:p>
          <w:p w14:paraId="2B8FF1E5" w14:textId="77777777" w:rsidR="000F434C" w:rsidRDefault="000F434C" w:rsidP="000F434C">
            <w:pPr>
              <w:pStyle w:val="TableText"/>
              <w:ind w:left="0"/>
              <w:rPr>
                <w:lang w:eastAsia="ko-KR"/>
              </w:rPr>
            </w:pPr>
            <w:r>
              <w:rPr>
                <w:lang w:eastAsia="ko-KR"/>
              </w:rPr>
              <w:t>with terms of measurement</w:t>
            </w:r>
          </w:p>
          <w:p w14:paraId="3F734B65" w14:textId="77777777" w:rsidR="000F434C" w:rsidRDefault="000F434C" w:rsidP="00A02EB8">
            <w:pPr>
              <w:rPr>
                <w:lang w:eastAsia="ko-KR"/>
              </w:rPr>
            </w:pPr>
          </w:p>
          <w:p w14:paraId="4C9BE08F" w14:textId="77777777" w:rsidR="000F434C" w:rsidRDefault="000F434C" w:rsidP="000F434C">
            <w:pPr>
              <w:pStyle w:val="TableText"/>
              <w:ind w:left="0"/>
              <w:rPr>
                <w:lang w:val="sv-SE" w:eastAsia="ko-KR"/>
              </w:rPr>
            </w:pPr>
            <w:r>
              <w:rPr>
                <w:lang w:val="sv-SE" w:eastAsia="ko-KR"/>
              </w:rPr>
              <w:t>indefinite terms</w:t>
            </w:r>
          </w:p>
          <w:p w14:paraId="66E06E14" w14:textId="77777777" w:rsidR="000F434C" w:rsidRDefault="000F434C" w:rsidP="00A02EB8">
            <w:pPr>
              <w:rPr>
                <w:lang w:val="sv-SE" w:eastAsia="ko-KR"/>
              </w:rPr>
            </w:pPr>
          </w:p>
          <w:p w14:paraId="146F68FF" w14:textId="77777777" w:rsidR="000F434C" w:rsidRDefault="000F434C" w:rsidP="000F434C">
            <w:pPr>
              <w:pStyle w:val="TableText"/>
              <w:ind w:left="0"/>
              <w:rPr>
                <w:lang w:val="sv-SE" w:eastAsia="ko-KR"/>
              </w:rPr>
            </w:pPr>
            <w:r>
              <w:rPr>
                <w:lang w:val="sv-SE" w:eastAsia="ko-KR"/>
              </w:rPr>
              <w:t>fractions</w:t>
            </w:r>
          </w:p>
          <w:p w14:paraId="457A9F76" w14:textId="77777777" w:rsidR="000F434C" w:rsidRDefault="000F434C" w:rsidP="00A02EB8">
            <w:pPr>
              <w:rPr>
                <w:lang w:val="sv-SE" w:eastAsia="ko-KR"/>
              </w:rPr>
            </w:pPr>
          </w:p>
          <w:p w14:paraId="3CCE5D51" w14:textId="77777777" w:rsidR="000F434C" w:rsidRDefault="000F434C" w:rsidP="000F434C">
            <w:pPr>
              <w:pStyle w:val="TableText"/>
              <w:ind w:left="0"/>
              <w:rPr>
                <w:lang w:eastAsia="ko-KR"/>
              </w:rPr>
            </w:pPr>
            <w:r>
              <w:rPr>
                <w:lang w:eastAsia="ko-KR"/>
              </w:rPr>
              <w:t>classifiers</w:t>
            </w:r>
          </w:p>
          <w:p w14:paraId="22160227" w14:textId="77777777" w:rsidR="000F434C" w:rsidRDefault="000F434C" w:rsidP="00A02EB8">
            <w:pPr>
              <w:rPr>
                <w:lang w:val="sv-SE" w:eastAsia="ko-KR"/>
              </w:rPr>
            </w:pPr>
          </w:p>
          <w:p w14:paraId="70C1A063" w14:textId="77777777" w:rsidR="000F434C" w:rsidRDefault="000F434C" w:rsidP="000F434C">
            <w:pPr>
              <w:pStyle w:val="TableText"/>
              <w:ind w:left="0"/>
              <w:rPr>
                <w:lang w:eastAsia="ko-KR"/>
              </w:rPr>
            </w:pPr>
            <w:r>
              <w:rPr>
                <w:lang w:eastAsia="ko-KR"/>
              </w:rPr>
              <w:t>question words</w:t>
            </w:r>
          </w:p>
          <w:p w14:paraId="6EB65CFD" w14:textId="77777777" w:rsidR="000F434C" w:rsidRPr="00E77E7E" w:rsidRDefault="000F434C" w:rsidP="00E77E7E">
            <w:pPr>
              <w:rPr>
                <w:lang w:eastAsia="ko-KR"/>
              </w:rPr>
            </w:pPr>
          </w:p>
          <w:p w14:paraId="68080353" w14:textId="651A38AA" w:rsidR="000F434C" w:rsidRPr="00A02EB8" w:rsidRDefault="000F434C" w:rsidP="000F434C">
            <w:pPr>
              <w:pStyle w:val="TableText"/>
              <w:ind w:left="0"/>
              <w:rPr>
                <w:lang w:val="sv-SE" w:eastAsia="ko-KR"/>
              </w:rPr>
            </w:pPr>
            <w:r>
              <w:rPr>
                <w:lang w:eastAsia="ko-KR"/>
              </w:rPr>
              <w:t>question tag</w:t>
            </w:r>
          </w:p>
        </w:tc>
        <w:tc>
          <w:tcPr>
            <w:tcW w:w="4419" w:type="dxa"/>
            <w:tcBorders>
              <w:top w:val="single" w:sz="4" w:space="0" w:color="auto"/>
              <w:left w:val="single" w:sz="4" w:space="0" w:color="auto"/>
              <w:right w:val="single" w:sz="4" w:space="0" w:color="auto"/>
            </w:tcBorders>
            <w:tcMar>
              <w:top w:w="0" w:type="dxa"/>
              <w:left w:w="108" w:type="dxa"/>
              <w:bottom w:w="227" w:type="dxa"/>
              <w:right w:w="108" w:type="dxa"/>
            </w:tcMar>
            <w:hideMark/>
          </w:tcPr>
          <w:p w14:paraId="155022DE" w14:textId="77777777" w:rsidR="000F434C" w:rsidRDefault="000F434C" w:rsidP="000F434C">
            <w:pPr>
              <w:pStyle w:val="TableText"/>
              <w:ind w:left="0"/>
            </w:pPr>
            <w:proofErr w:type="spellStart"/>
            <w:r>
              <w:t>satu</w:t>
            </w:r>
            <w:proofErr w:type="spellEnd"/>
            <w:r>
              <w:t xml:space="preserve">, dua, </w:t>
            </w:r>
            <w:proofErr w:type="spellStart"/>
            <w:r>
              <w:t>tiga</w:t>
            </w:r>
            <w:proofErr w:type="spellEnd"/>
          </w:p>
          <w:p w14:paraId="60A13A7E" w14:textId="77777777" w:rsidR="000F434C" w:rsidRDefault="000F434C" w:rsidP="00A02EB8"/>
          <w:p w14:paraId="5B3020F8" w14:textId="77777777" w:rsidR="000F434C" w:rsidRDefault="000F434C" w:rsidP="000F434C">
            <w:pPr>
              <w:pStyle w:val="TableText"/>
              <w:ind w:left="0"/>
            </w:pPr>
            <w:proofErr w:type="spellStart"/>
            <w:r>
              <w:t>pertama</w:t>
            </w:r>
            <w:proofErr w:type="spellEnd"/>
            <w:r>
              <w:t xml:space="preserve">, </w:t>
            </w:r>
            <w:proofErr w:type="spellStart"/>
            <w:r>
              <w:t>kedua</w:t>
            </w:r>
            <w:proofErr w:type="spellEnd"/>
            <w:r>
              <w:t xml:space="preserve">, </w:t>
            </w:r>
            <w:proofErr w:type="spellStart"/>
            <w:r>
              <w:t>kesepuluh</w:t>
            </w:r>
            <w:proofErr w:type="spellEnd"/>
          </w:p>
          <w:p w14:paraId="606DBB3C" w14:textId="77777777" w:rsidR="000F434C" w:rsidRDefault="000F434C" w:rsidP="000F434C">
            <w:pPr>
              <w:pStyle w:val="TableText"/>
              <w:ind w:left="0"/>
            </w:pPr>
            <w:proofErr w:type="spellStart"/>
            <w:r>
              <w:t>ketiga</w:t>
            </w:r>
            <w:proofErr w:type="spellEnd"/>
            <w:r>
              <w:t xml:space="preserve"> </w:t>
            </w:r>
            <w:proofErr w:type="spellStart"/>
            <w:r>
              <w:t>pemain</w:t>
            </w:r>
            <w:proofErr w:type="spellEnd"/>
            <w:r>
              <w:t xml:space="preserve">, kami </w:t>
            </w:r>
            <w:proofErr w:type="spellStart"/>
            <w:r>
              <w:t>berenam</w:t>
            </w:r>
            <w:proofErr w:type="spellEnd"/>
            <w:r>
              <w:t xml:space="preserve">, </w:t>
            </w:r>
            <w:proofErr w:type="spellStart"/>
            <w:r>
              <w:t>berpuluh-puluh</w:t>
            </w:r>
            <w:proofErr w:type="spellEnd"/>
            <w:r>
              <w:t xml:space="preserve">, </w:t>
            </w:r>
            <w:proofErr w:type="spellStart"/>
            <w:r>
              <w:t>ratusan</w:t>
            </w:r>
            <w:proofErr w:type="spellEnd"/>
          </w:p>
          <w:p w14:paraId="6CB4D146" w14:textId="77777777" w:rsidR="000F434C" w:rsidRPr="001C23EC" w:rsidRDefault="000F434C" w:rsidP="000F434C">
            <w:pPr>
              <w:pStyle w:val="TableText"/>
              <w:ind w:left="0"/>
              <w:rPr>
                <w:lang w:val="it-IT"/>
              </w:rPr>
            </w:pPr>
            <w:r w:rsidRPr="001C23EC">
              <w:rPr>
                <w:lang w:val="it-IT"/>
              </w:rPr>
              <w:t>meter, liter, gram, rupiah, kilo</w:t>
            </w:r>
          </w:p>
          <w:p w14:paraId="6FCD5A85" w14:textId="77777777" w:rsidR="000F434C" w:rsidRPr="001C23EC" w:rsidRDefault="000F434C" w:rsidP="00A02EB8">
            <w:pPr>
              <w:rPr>
                <w:lang w:val="it-IT"/>
              </w:rPr>
            </w:pPr>
          </w:p>
          <w:p w14:paraId="59152FB0" w14:textId="77777777" w:rsidR="000F434C" w:rsidRPr="001C23EC" w:rsidRDefault="000F434C" w:rsidP="000F434C">
            <w:pPr>
              <w:pStyle w:val="TableText"/>
              <w:ind w:left="0"/>
              <w:rPr>
                <w:lang w:val="it-IT"/>
              </w:rPr>
            </w:pPr>
            <w:r w:rsidRPr="001C23EC">
              <w:rPr>
                <w:lang w:val="it-IT"/>
              </w:rPr>
              <w:t>banyak, beberapa, sedikit, semua</w:t>
            </w:r>
          </w:p>
          <w:p w14:paraId="722F54B6" w14:textId="77777777" w:rsidR="000F434C" w:rsidRPr="001C23EC" w:rsidRDefault="000F434C" w:rsidP="00A02EB8">
            <w:pPr>
              <w:rPr>
                <w:lang w:val="it-IT"/>
              </w:rPr>
            </w:pPr>
          </w:p>
          <w:p w14:paraId="324D199C" w14:textId="77777777" w:rsidR="000F434C" w:rsidRPr="001C23EC" w:rsidRDefault="000F434C" w:rsidP="000F434C">
            <w:pPr>
              <w:pStyle w:val="TableText"/>
              <w:ind w:left="0"/>
              <w:rPr>
                <w:lang w:val="it-IT"/>
              </w:rPr>
            </w:pPr>
            <w:r w:rsidRPr="001C23EC">
              <w:rPr>
                <w:lang w:val="it-IT"/>
              </w:rPr>
              <w:t>sepertiga, setengah, tiga perempat</w:t>
            </w:r>
          </w:p>
          <w:p w14:paraId="66ACDFBD" w14:textId="77777777" w:rsidR="000F434C" w:rsidRPr="001C23EC" w:rsidRDefault="000F434C" w:rsidP="00A02EB8">
            <w:pPr>
              <w:rPr>
                <w:lang w:val="it-IT"/>
              </w:rPr>
            </w:pPr>
          </w:p>
          <w:p w14:paraId="32345D64" w14:textId="77777777" w:rsidR="000F434C" w:rsidRDefault="000F434C" w:rsidP="00E77E7E">
            <w:pPr>
              <w:pStyle w:val="TableText"/>
              <w:rPr>
                <w:rFonts w:eastAsiaTheme="minorEastAsia"/>
                <w:lang w:eastAsia="ja-JP"/>
              </w:rPr>
            </w:pPr>
            <w:proofErr w:type="spellStart"/>
            <w:r>
              <w:t>seorang</w:t>
            </w:r>
            <w:proofErr w:type="spellEnd"/>
            <w:r>
              <w:t xml:space="preserve">, dua </w:t>
            </w:r>
            <w:proofErr w:type="spellStart"/>
            <w:r>
              <w:t>buah</w:t>
            </w:r>
            <w:proofErr w:type="spellEnd"/>
            <w:r>
              <w:t>,</w:t>
            </w:r>
            <w:r>
              <w:rPr>
                <w:rFonts w:eastAsiaTheme="minorEastAsia" w:hint="eastAsia"/>
                <w:lang w:eastAsia="ja-JP"/>
              </w:rPr>
              <w:t xml:space="preserve"> </w:t>
            </w:r>
            <w:proofErr w:type="spellStart"/>
            <w:r>
              <w:rPr>
                <w:rFonts w:eastAsiaTheme="minorEastAsia" w:hint="eastAsia"/>
                <w:lang w:eastAsia="ja-JP"/>
              </w:rPr>
              <w:t>sepulah</w:t>
            </w:r>
            <w:proofErr w:type="spellEnd"/>
            <w:r>
              <w:rPr>
                <w:rFonts w:eastAsiaTheme="minorEastAsia" w:hint="eastAsia"/>
                <w:lang w:eastAsia="ja-JP"/>
              </w:rPr>
              <w:t xml:space="preserve"> </w:t>
            </w:r>
            <w:proofErr w:type="spellStart"/>
            <w:r>
              <w:rPr>
                <w:rFonts w:eastAsiaTheme="minorEastAsia" w:hint="eastAsia"/>
                <w:lang w:eastAsia="ja-JP"/>
              </w:rPr>
              <w:t>ekore</w:t>
            </w:r>
            <w:proofErr w:type="spellEnd"/>
            <w:r>
              <w:rPr>
                <w:rFonts w:eastAsiaTheme="minorEastAsia" w:hint="eastAsia"/>
                <w:lang w:eastAsia="ja-JP"/>
              </w:rPr>
              <w:t xml:space="preserve"> </w:t>
            </w:r>
            <w:proofErr w:type="spellStart"/>
            <w:r>
              <w:rPr>
                <w:rFonts w:eastAsiaTheme="minorEastAsia" w:hint="eastAsia"/>
                <w:lang w:eastAsia="ja-JP"/>
              </w:rPr>
              <w:t>ayam</w:t>
            </w:r>
            <w:proofErr w:type="spellEnd"/>
            <w:r>
              <w:rPr>
                <w:rFonts w:eastAsiaTheme="minorEastAsia" w:hint="eastAsia"/>
                <w:lang w:eastAsia="ja-JP"/>
              </w:rPr>
              <w:t xml:space="preserve">, </w:t>
            </w:r>
            <w:proofErr w:type="spellStart"/>
            <w:r>
              <w:rPr>
                <w:rFonts w:eastAsiaTheme="minorEastAsia" w:hint="eastAsia"/>
                <w:lang w:eastAsia="ja-JP"/>
              </w:rPr>
              <w:t>sehelai</w:t>
            </w:r>
            <w:proofErr w:type="spellEnd"/>
            <w:r>
              <w:rPr>
                <w:rFonts w:eastAsiaTheme="minorEastAsia" w:hint="eastAsia"/>
                <w:lang w:eastAsia="ja-JP"/>
              </w:rPr>
              <w:t xml:space="preserve"> </w:t>
            </w:r>
            <w:proofErr w:type="spellStart"/>
            <w:r>
              <w:rPr>
                <w:rFonts w:eastAsiaTheme="minorEastAsia" w:hint="eastAsia"/>
                <w:lang w:eastAsia="ja-JP"/>
              </w:rPr>
              <w:t>kain</w:t>
            </w:r>
            <w:proofErr w:type="spellEnd"/>
            <w:r>
              <w:rPr>
                <w:rFonts w:eastAsiaTheme="minorEastAsia" w:hint="eastAsia"/>
                <w:lang w:eastAsia="ja-JP"/>
              </w:rPr>
              <w:t xml:space="preserve">, </w:t>
            </w:r>
            <w:proofErr w:type="spellStart"/>
            <w:r>
              <w:rPr>
                <w:rFonts w:eastAsiaTheme="minorEastAsia" w:hint="eastAsia"/>
                <w:lang w:eastAsia="ja-JP"/>
              </w:rPr>
              <w:t>sepotong</w:t>
            </w:r>
            <w:proofErr w:type="spellEnd"/>
            <w:r>
              <w:rPr>
                <w:rFonts w:eastAsiaTheme="minorEastAsia" w:hint="eastAsia"/>
                <w:lang w:eastAsia="ja-JP"/>
              </w:rPr>
              <w:t xml:space="preserve"> </w:t>
            </w:r>
            <w:proofErr w:type="spellStart"/>
            <w:r>
              <w:rPr>
                <w:rFonts w:eastAsiaTheme="minorEastAsia" w:hint="eastAsia"/>
                <w:lang w:eastAsia="ja-JP"/>
              </w:rPr>
              <w:t>kue</w:t>
            </w:r>
            <w:proofErr w:type="spellEnd"/>
          </w:p>
          <w:p w14:paraId="2A3E48C2" w14:textId="77777777" w:rsidR="000F434C" w:rsidRDefault="000F434C" w:rsidP="00A02EB8">
            <w:pPr>
              <w:rPr>
                <w:lang w:eastAsia="ja-JP"/>
              </w:rPr>
            </w:pPr>
          </w:p>
          <w:p w14:paraId="774F1D03" w14:textId="77777777" w:rsidR="000F434C" w:rsidRDefault="000F434C" w:rsidP="00A02EB8">
            <w:pPr>
              <w:rPr>
                <w:lang w:eastAsia="ja-JP"/>
              </w:rPr>
            </w:pPr>
          </w:p>
          <w:p w14:paraId="4C87E869" w14:textId="77777777" w:rsidR="000F434C" w:rsidRDefault="000F434C" w:rsidP="000F434C">
            <w:pPr>
              <w:pStyle w:val="TableText"/>
              <w:ind w:left="0"/>
            </w:pPr>
            <w:proofErr w:type="spellStart"/>
            <w:r>
              <w:t>apakah</w:t>
            </w:r>
            <w:proofErr w:type="spellEnd"/>
            <w:r>
              <w:t xml:space="preserve">, </w:t>
            </w:r>
            <w:proofErr w:type="spellStart"/>
            <w:r>
              <w:t>apa</w:t>
            </w:r>
            <w:proofErr w:type="spellEnd"/>
            <w:r>
              <w:t>, -</w:t>
            </w:r>
            <w:proofErr w:type="spellStart"/>
            <w:r>
              <w:t>kah</w:t>
            </w:r>
            <w:proofErr w:type="spellEnd"/>
            <w:r>
              <w:t xml:space="preserve">, </w:t>
            </w:r>
            <w:proofErr w:type="spellStart"/>
            <w:r>
              <w:t>bagaimana</w:t>
            </w:r>
            <w:proofErr w:type="spellEnd"/>
            <w:r>
              <w:t xml:space="preserve">, yang mana, mana and its compounds, </w:t>
            </w:r>
            <w:proofErr w:type="spellStart"/>
            <w:r>
              <w:t>mengapa</w:t>
            </w:r>
            <w:proofErr w:type="spellEnd"/>
            <w:r>
              <w:t xml:space="preserve">/ </w:t>
            </w:r>
            <w:proofErr w:type="spellStart"/>
            <w:r>
              <w:t>kenapa</w:t>
            </w:r>
            <w:proofErr w:type="spellEnd"/>
            <w:r>
              <w:t xml:space="preserve">, </w:t>
            </w:r>
            <w:proofErr w:type="spellStart"/>
            <w:r>
              <w:t>kapan</w:t>
            </w:r>
            <w:proofErr w:type="spellEnd"/>
            <w:r>
              <w:t xml:space="preserve">, </w:t>
            </w:r>
            <w:proofErr w:type="spellStart"/>
            <w:r>
              <w:t>berapa</w:t>
            </w:r>
            <w:proofErr w:type="spellEnd"/>
            <w:r>
              <w:t xml:space="preserve">, </w:t>
            </w:r>
            <w:proofErr w:type="spellStart"/>
            <w:r>
              <w:t>siapa</w:t>
            </w:r>
            <w:proofErr w:type="spellEnd"/>
          </w:p>
          <w:p w14:paraId="1674633E" w14:textId="14EBF1C4" w:rsidR="000F434C" w:rsidRPr="00A02EB8" w:rsidRDefault="000F434C" w:rsidP="000F434C">
            <w:pPr>
              <w:pStyle w:val="TableText"/>
              <w:ind w:left="0"/>
              <w:rPr>
                <w:lang w:eastAsia="ja-JP"/>
              </w:rPr>
            </w:pPr>
            <w:r>
              <w:t>Kan</w:t>
            </w:r>
            <w:proofErr w:type="gramStart"/>
            <w:r>
              <w:t>…?,</w:t>
            </w:r>
            <w:proofErr w:type="gramEnd"/>
            <w:r>
              <w:t xml:space="preserve"> …, </w:t>
            </w:r>
            <w:proofErr w:type="spellStart"/>
            <w:r>
              <w:t>bukan</w:t>
            </w:r>
            <w:proofErr w:type="spellEnd"/>
            <w:r>
              <w:t>/ ’</w:t>
            </w:r>
            <w:proofErr w:type="spellStart"/>
            <w:r>
              <w:t>kan</w:t>
            </w:r>
            <w:proofErr w:type="spellEnd"/>
            <w:r>
              <w:t>?</w:t>
            </w:r>
          </w:p>
        </w:tc>
      </w:tr>
      <w:tr w:rsidR="00A02EB8" w:rsidRPr="00442359" w14:paraId="0357A53E" w14:textId="77777777" w:rsidTr="00C40DA0">
        <w:trPr>
          <w:cantSplit/>
          <w:trHeight w:val="5293"/>
          <w:jc w:val="center"/>
        </w:trPr>
        <w:tc>
          <w:tcPr>
            <w:tcW w:w="2547" w:type="dxa"/>
            <w:tcBorders>
              <w:top w:val="nil"/>
              <w:left w:val="single" w:sz="4" w:space="0" w:color="auto"/>
              <w:right w:val="single" w:sz="4" w:space="0" w:color="auto"/>
            </w:tcBorders>
            <w:tcMar>
              <w:top w:w="0" w:type="dxa"/>
              <w:left w:w="108" w:type="dxa"/>
              <w:bottom w:w="227" w:type="dxa"/>
              <w:right w:w="108" w:type="dxa"/>
            </w:tcMar>
          </w:tcPr>
          <w:p w14:paraId="652EEC4B" w14:textId="77777777" w:rsidR="00A02EB8" w:rsidRDefault="00A02EB8" w:rsidP="000F434C">
            <w:pPr>
              <w:pStyle w:val="TabletextBold1"/>
              <w:ind w:left="0"/>
              <w:rPr>
                <w:b w:val="0"/>
                <w:bCs/>
              </w:rPr>
            </w:pPr>
            <w:r w:rsidRPr="001046FC">
              <w:rPr>
                <w:b w:val="0"/>
                <w:bCs/>
              </w:rPr>
              <w:lastRenderedPageBreak/>
              <w:t>Adjectives</w:t>
            </w:r>
          </w:p>
          <w:p w14:paraId="2C2EAC8A" w14:textId="77777777" w:rsidR="00A02EB8" w:rsidRDefault="00A02EB8" w:rsidP="00E77E7E"/>
          <w:p w14:paraId="692DE316" w14:textId="77777777" w:rsidR="00A02EB8" w:rsidRDefault="00A02EB8" w:rsidP="00E77E7E"/>
          <w:p w14:paraId="29A4B7DA" w14:textId="77777777" w:rsidR="00A02EB8" w:rsidRDefault="00A02EB8" w:rsidP="00E77E7E"/>
          <w:p w14:paraId="110C5EBB" w14:textId="77777777" w:rsidR="00A02EB8" w:rsidRDefault="00A02EB8" w:rsidP="00E77E7E"/>
          <w:p w14:paraId="2CE954C1" w14:textId="77777777" w:rsidR="00A02EB8" w:rsidRDefault="00A02EB8" w:rsidP="00E77E7E"/>
          <w:p w14:paraId="255A83DD" w14:textId="77777777" w:rsidR="00A02EB8" w:rsidRPr="00E77E7E" w:rsidRDefault="00A02EB8" w:rsidP="00E77E7E"/>
          <w:p w14:paraId="71E6D7AB" w14:textId="77777777" w:rsidR="00A02EB8" w:rsidRDefault="00A02EB8" w:rsidP="000F434C">
            <w:pPr>
              <w:pStyle w:val="TabletextBold1"/>
              <w:ind w:left="0"/>
              <w:rPr>
                <w:b w:val="0"/>
                <w:bCs/>
              </w:rPr>
            </w:pPr>
            <w:r w:rsidRPr="001046FC">
              <w:rPr>
                <w:b w:val="0"/>
                <w:bCs/>
              </w:rPr>
              <w:t>Adverbs</w:t>
            </w:r>
          </w:p>
          <w:p w14:paraId="78A187E6" w14:textId="77777777" w:rsidR="00A02EB8" w:rsidRDefault="00A02EB8" w:rsidP="00A02EB8"/>
          <w:p w14:paraId="78073CC1" w14:textId="656C9481" w:rsidR="00A02EB8" w:rsidRPr="00A02EB8" w:rsidRDefault="00A02EB8" w:rsidP="000F434C">
            <w:pPr>
              <w:pStyle w:val="TabletextBold1"/>
              <w:ind w:left="0"/>
              <w:rPr>
                <w:b w:val="0"/>
                <w:bCs/>
              </w:rPr>
            </w:pPr>
            <w:r w:rsidRPr="001046FC">
              <w:rPr>
                <w:b w:val="0"/>
                <w:bCs/>
              </w:rPr>
              <w:t>Prepositions</w:t>
            </w:r>
          </w:p>
        </w:tc>
        <w:tc>
          <w:tcPr>
            <w:tcW w:w="2678" w:type="dxa"/>
            <w:tcBorders>
              <w:top w:val="nil"/>
              <w:left w:val="single" w:sz="4" w:space="0" w:color="auto"/>
              <w:right w:val="single" w:sz="4" w:space="0" w:color="auto"/>
            </w:tcBorders>
            <w:tcMar>
              <w:top w:w="0" w:type="dxa"/>
              <w:left w:w="108" w:type="dxa"/>
              <w:bottom w:w="227" w:type="dxa"/>
              <w:right w:w="108" w:type="dxa"/>
            </w:tcMar>
            <w:hideMark/>
          </w:tcPr>
          <w:p w14:paraId="21427F21" w14:textId="77777777" w:rsidR="00A02EB8" w:rsidRDefault="00A02EB8" w:rsidP="000F434C">
            <w:pPr>
              <w:pStyle w:val="TableText"/>
              <w:ind w:left="0"/>
            </w:pPr>
            <w:r>
              <w:t>base-word adjective</w:t>
            </w:r>
          </w:p>
          <w:p w14:paraId="0F13D581" w14:textId="77777777" w:rsidR="00A02EB8" w:rsidRDefault="00A02EB8" w:rsidP="000F434C">
            <w:pPr>
              <w:pStyle w:val="TableText"/>
              <w:ind w:left="0"/>
            </w:pPr>
            <w:r>
              <w:rPr>
                <w:i/>
                <w:iCs/>
              </w:rPr>
              <w:t>me</w:t>
            </w:r>
            <w:r>
              <w:t>- with adjectival function</w:t>
            </w:r>
          </w:p>
          <w:p w14:paraId="06F27867" w14:textId="5686B060" w:rsidR="00A02EB8" w:rsidRDefault="00A02EB8" w:rsidP="000F434C">
            <w:pPr>
              <w:pStyle w:val="TableText"/>
              <w:ind w:left="0"/>
            </w:pPr>
            <w:r>
              <w:rPr>
                <w:i/>
                <w:iCs/>
              </w:rPr>
              <w:t>me…</w:t>
            </w:r>
            <w:proofErr w:type="spellStart"/>
            <w:r>
              <w:rPr>
                <w:i/>
                <w:iCs/>
              </w:rPr>
              <w:t>kan</w:t>
            </w:r>
            <w:proofErr w:type="spellEnd"/>
            <w:r>
              <w:t xml:space="preserve"> with adjectival function</w:t>
            </w:r>
          </w:p>
          <w:p w14:paraId="1F01C649" w14:textId="77777777" w:rsidR="00A02EB8" w:rsidRDefault="00A02EB8" w:rsidP="000F434C">
            <w:pPr>
              <w:pStyle w:val="TableText"/>
              <w:ind w:left="0"/>
            </w:pPr>
            <w:r>
              <w:t>comparatives</w:t>
            </w:r>
          </w:p>
          <w:p w14:paraId="26984975" w14:textId="0269FABD" w:rsidR="00A02EB8" w:rsidRDefault="00A02EB8" w:rsidP="000F434C">
            <w:pPr>
              <w:pStyle w:val="TableText"/>
              <w:ind w:left="0"/>
            </w:pPr>
            <w:r>
              <w:t>superlatives</w:t>
            </w:r>
          </w:p>
          <w:p w14:paraId="390EE39B" w14:textId="77777777" w:rsidR="000F434C" w:rsidRPr="000F434C" w:rsidRDefault="000F434C" w:rsidP="000F434C"/>
          <w:p w14:paraId="274E3951" w14:textId="77777777" w:rsidR="00A02EB8" w:rsidRDefault="00A02EB8" w:rsidP="000F434C">
            <w:pPr>
              <w:pStyle w:val="TableText"/>
              <w:ind w:left="0"/>
            </w:pPr>
            <w:proofErr w:type="spellStart"/>
            <w:r>
              <w:rPr>
                <w:i/>
                <w:iCs/>
              </w:rPr>
              <w:t>dengan</w:t>
            </w:r>
            <w:proofErr w:type="spellEnd"/>
            <w:r>
              <w:t xml:space="preserve"> + base</w:t>
            </w:r>
          </w:p>
          <w:p w14:paraId="48B2BC96" w14:textId="61E0F611" w:rsidR="00A02EB8" w:rsidRPr="00A02EB8" w:rsidRDefault="00A02EB8" w:rsidP="000F434C">
            <w:pPr>
              <w:pStyle w:val="TableText"/>
              <w:ind w:left="0"/>
            </w:pPr>
            <w:r>
              <w:t>duplication of base</w:t>
            </w:r>
          </w:p>
        </w:tc>
        <w:tc>
          <w:tcPr>
            <w:tcW w:w="4419" w:type="dxa"/>
            <w:tcBorders>
              <w:top w:val="nil"/>
              <w:left w:val="single" w:sz="4" w:space="0" w:color="auto"/>
              <w:right w:val="single" w:sz="4" w:space="0" w:color="auto"/>
            </w:tcBorders>
            <w:tcMar>
              <w:top w:w="0" w:type="dxa"/>
              <w:left w:w="108" w:type="dxa"/>
              <w:bottom w:w="227" w:type="dxa"/>
              <w:right w:w="108" w:type="dxa"/>
            </w:tcMar>
            <w:hideMark/>
          </w:tcPr>
          <w:p w14:paraId="1E17DD7C" w14:textId="77777777" w:rsidR="00A02EB8" w:rsidRDefault="00A02EB8" w:rsidP="000F434C">
            <w:pPr>
              <w:pStyle w:val="TableText"/>
              <w:ind w:left="0"/>
            </w:pPr>
            <w:proofErr w:type="spellStart"/>
            <w:r>
              <w:t>senang</w:t>
            </w:r>
            <w:proofErr w:type="spellEnd"/>
            <w:r>
              <w:t xml:space="preserve">, </w:t>
            </w:r>
            <w:proofErr w:type="spellStart"/>
            <w:r>
              <w:t>marah</w:t>
            </w:r>
            <w:proofErr w:type="spellEnd"/>
          </w:p>
          <w:p w14:paraId="1498AAA0" w14:textId="77777777" w:rsidR="00A02EB8" w:rsidRDefault="00A02EB8" w:rsidP="000F434C">
            <w:pPr>
              <w:pStyle w:val="TableText"/>
              <w:ind w:left="0"/>
            </w:pPr>
            <w:proofErr w:type="spellStart"/>
            <w:r>
              <w:t>menarik</w:t>
            </w:r>
            <w:proofErr w:type="spellEnd"/>
          </w:p>
          <w:p w14:paraId="3FD68807" w14:textId="77777777" w:rsidR="00A02EB8" w:rsidRDefault="00A02EB8" w:rsidP="000F434C">
            <w:pPr>
              <w:pStyle w:val="TableText"/>
              <w:ind w:left="0"/>
            </w:pPr>
            <w:proofErr w:type="spellStart"/>
            <w:r>
              <w:t>menyenangkan</w:t>
            </w:r>
            <w:proofErr w:type="spellEnd"/>
          </w:p>
          <w:p w14:paraId="17C151D2" w14:textId="77777777" w:rsidR="00A02EB8" w:rsidRDefault="00A02EB8" w:rsidP="000F434C">
            <w:pPr>
              <w:pStyle w:val="TableText"/>
              <w:ind w:left="0"/>
            </w:pPr>
            <w:proofErr w:type="spellStart"/>
            <w:r>
              <w:t>lebih</w:t>
            </w:r>
            <w:proofErr w:type="spellEnd"/>
            <w:r>
              <w:t xml:space="preserve"> + adjective…</w:t>
            </w:r>
            <w:proofErr w:type="spellStart"/>
            <w:r>
              <w:t>daripada</w:t>
            </w:r>
            <w:proofErr w:type="spellEnd"/>
          </w:p>
          <w:p w14:paraId="242D4E75" w14:textId="6E6C946B" w:rsidR="00A02EB8" w:rsidRDefault="00A02EB8" w:rsidP="000F434C">
            <w:pPr>
              <w:pStyle w:val="TableText"/>
              <w:ind w:left="0"/>
            </w:pPr>
            <w:r>
              <w:t>se + adjective...</w:t>
            </w:r>
          </w:p>
          <w:p w14:paraId="308AB9BD" w14:textId="77777777" w:rsidR="00A02EB8" w:rsidRDefault="00A02EB8" w:rsidP="000F434C">
            <w:pPr>
              <w:pStyle w:val="TableText"/>
              <w:ind w:left="0"/>
            </w:pPr>
            <w:r>
              <w:t>paling / ter- + adjective</w:t>
            </w:r>
          </w:p>
          <w:p w14:paraId="2323286D" w14:textId="77777777" w:rsidR="00A02EB8" w:rsidRDefault="00A02EB8" w:rsidP="00A02EB8"/>
          <w:p w14:paraId="39A9CD37" w14:textId="77777777" w:rsidR="00A02EB8" w:rsidRDefault="00A02EB8" w:rsidP="000F434C">
            <w:pPr>
              <w:pStyle w:val="TableText"/>
              <w:ind w:left="0"/>
            </w:pPr>
            <w:proofErr w:type="spellStart"/>
            <w:r>
              <w:t>dengan</w:t>
            </w:r>
            <w:proofErr w:type="spellEnd"/>
            <w:r>
              <w:t xml:space="preserve"> </w:t>
            </w:r>
            <w:proofErr w:type="spellStart"/>
            <w:r>
              <w:t>baik</w:t>
            </w:r>
            <w:proofErr w:type="spellEnd"/>
          </w:p>
          <w:p w14:paraId="423283C8" w14:textId="77777777" w:rsidR="00A02EB8" w:rsidRPr="001C23EC" w:rsidRDefault="00A02EB8" w:rsidP="000F434C">
            <w:pPr>
              <w:pStyle w:val="TableText"/>
              <w:ind w:left="0"/>
              <w:rPr>
                <w:lang w:val="it-IT"/>
              </w:rPr>
            </w:pPr>
            <w:r w:rsidRPr="001C23EC">
              <w:rPr>
                <w:lang w:val="it-IT"/>
              </w:rPr>
              <w:t>diam-diam, pagi-pagi</w:t>
            </w:r>
          </w:p>
          <w:p w14:paraId="76103907" w14:textId="77777777" w:rsidR="00A02EB8" w:rsidRPr="001C23EC" w:rsidRDefault="00A02EB8" w:rsidP="000F434C">
            <w:pPr>
              <w:pStyle w:val="TableText"/>
              <w:ind w:left="0"/>
              <w:rPr>
                <w:lang w:val="it-IT"/>
              </w:rPr>
            </w:pPr>
            <w:r w:rsidRPr="001C23EC">
              <w:rPr>
                <w:lang w:val="it-IT"/>
              </w:rPr>
              <w:t>secepat-cepatnya, secepat mungkin</w:t>
            </w:r>
          </w:p>
          <w:p w14:paraId="355416CC" w14:textId="77777777" w:rsidR="00A02EB8" w:rsidRPr="001C23EC" w:rsidRDefault="00A02EB8" w:rsidP="00A02EB8">
            <w:pPr>
              <w:rPr>
                <w:lang w:val="it-IT"/>
              </w:rPr>
            </w:pPr>
          </w:p>
          <w:p w14:paraId="480B8AA5" w14:textId="77777777" w:rsidR="00A02EB8" w:rsidRDefault="00A02EB8" w:rsidP="00E77E7E">
            <w:pPr>
              <w:pStyle w:val="TableText"/>
              <w:ind w:left="0"/>
            </w:pPr>
            <w:proofErr w:type="spellStart"/>
            <w:r>
              <w:t>belakang</w:t>
            </w:r>
            <w:proofErr w:type="spellEnd"/>
            <w:r>
              <w:t xml:space="preserve">, </w:t>
            </w:r>
            <w:proofErr w:type="spellStart"/>
            <w:r>
              <w:t>dalam</w:t>
            </w:r>
            <w:proofErr w:type="spellEnd"/>
            <w:r>
              <w:t xml:space="preserve">, </w:t>
            </w:r>
            <w:proofErr w:type="spellStart"/>
            <w:r>
              <w:t>depan</w:t>
            </w:r>
            <w:proofErr w:type="spellEnd"/>
            <w:r>
              <w:t xml:space="preserve">, </w:t>
            </w:r>
            <w:proofErr w:type="spellStart"/>
            <w:r>
              <w:t>luar</w:t>
            </w:r>
            <w:proofErr w:type="spellEnd"/>
            <w:r>
              <w:t>,</w:t>
            </w:r>
          </w:p>
          <w:p w14:paraId="7DD2CA62" w14:textId="77777777" w:rsidR="00A02EB8" w:rsidRDefault="00A02EB8" w:rsidP="000F434C">
            <w:pPr>
              <w:pStyle w:val="TableText"/>
              <w:ind w:left="0"/>
            </w:pPr>
            <w:proofErr w:type="spellStart"/>
            <w:r>
              <w:t>dengan</w:t>
            </w:r>
            <w:proofErr w:type="spellEnd"/>
            <w:r>
              <w:t xml:space="preserve">, </w:t>
            </w:r>
            <w:proofErr w:type="spellStart"/>
            <w:r>
              <w:t>tanpa</w:t>
            </w:r>
            <w:proofErr w:type="spellEnd"/>
            <w:r>
              <w:t xml:space="preserve">, </w:t>
            </w:r>
            <w:proofErr w:type="spellStart"/>
            <w:r>
              <w:t>untuk</w:t>
            </w:r>
            <w:proofErr w:type="spellEnd"/>
            <w:r>
              <w:t xml:space="preserve">, </w:t>
            </w:r>
            <w:proofErr w:type="spellStart"/>
            <w:r>
              <w:t>lewat</w:t>
            </w:r>
            <w:proofErr w:type="spellEnd"/>
            <w:r>
              <w:t>,</w:t>
            </w:r>
          </w:p>
          <w:p w14:paraId="1AAB07C4" w14:textId="77777777" w:rsidR="00A02EB8" w:rsidRPr="000660FB" w:rsidRDefault="00A02EB8" w:rsidP="000F434C">
            <w:pPr>
              <w:pStyle w:val="TableText"/>
              <w:ind w:left="0"/>
              <w:rPr>
                <w:lang w:val="it-IT"/>
              </w:rPr>
            </w:pPr>
            <w:r w:rsidRPr="000660FB">
              <w:rPr>
                <w:lang w:val="it-IT"/>
              </w:rPr>
              <w:t>di, ke, dari, antara, atas, bawah,</w:t>
            </w:r>
          </w:p>
          <w:p w14:paraId="2E55AEEA" w14:textId="77777777" w:rsidR="00A02EB8" w:rsidRPr="001C23EC" w:rsidRDefault="00A02EB8" w:rsidP="000F434C">
            <w:pPr>
              <w:pStyle w:val="TableText"/>
              <w:ind w:left="0"/>
              <w:rPr>
                <w:lang w:val="it-IT"/>
              </w:rPr>
            </w:pPr>
            <w:r w:rsidRPr="001C23EC">
              <w:rPr>
                <w:lang w:val="it-IT"/>
              </w:rPr>
              <w:t>melalui, sampai, pada, kepada</w:t>
            </w:r>
          </w:p>
          <w:p w14:paraId="0BF9A5BB" w14:textId="28241024" w:rsidR="00A02EB8" w:rsidRPr="001C23EC" w:rsidRDefault="00A02EB8" w:rsidP="000F434C">
            <w:pPr>
              <w:pStyle w:val="TableText"/>
              <w:ind w:left="0"/>
              <w:rPr>
                <w:lang w:val="it-IT"/>
              </w:rPr>
            </w:pPr>
            <w:r w:rsidRPr="001C23EC">
              <w:rPr>
                <w:lang w:val="it-IT"/>
              </w:rPr>
              <w:t>muka, samping, sebelah, tengah, tentang, menurut, oleh</w:t>
            </w:r>
          </w:p>
        </w:tc>
      </w:tr>
      <w:tr w:rsidR="00BE0C3D" w14:paraId="0774ED8B" w14:textId="77777777" w:rsidTr="00C40DA0">
        <w:trPr>
          <w:cantSplit/>
          <w:jc w:val="center"/>
        </w:trPr>
        <w:tc>
          <w:tcPr>
            <w:tcW w:w="2547"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tcPr>
          <w:p w14:paraId="354C52CF" w14:textId="7922B248" w:rsidR="00BE0C3D" w:rsidRPr="001046FC" w:rsidRDefault="002630A5" w:rsidP="000F434C">
            <w:pPr>
              <w:pStyle w:val="TabletextBold1"/>
              <w:ind w:left="0"/>
              <w:rPr>
                <w:b w:val="0"/>
                <w:bCs/>
              </w:rPr>
            </w:pPr>
            <w:r w:rsidRPr="001046FC">
              <w:rPr>
                <w:b w:val="0"/>
                <w:bCs/>
              </w:rPr>
              <w:t>Conjunctions</w:t>
            </w:r>
          </w:p>
        </w:tc>
        <w:tc>
          <w:tcPr>
            <w:tcW w:w="2678"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tcPr>
          <w:p w14:paraId="4C11AA89" w14:textId="77777777" w:rsidR="00BE0C3D" w:rsidRDefault="00BE0C3D" w:rsidP="00E77E7E">
            <w:pPr>
              <w:pStyle w:val="TableText"/>
            </w:pPr>
          </w:p>
        </w:tc>
        <w:tc>
          <w:tcPr>
            <w:tcW w:w="4419"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hideMark/>
          </w:tcPr>
          <w:p w14:paraId="5CC833B7" w14:textId="19B32E8C" w:rsidR="00BE0C3D" w:rsidRDefault="00BE0C3D" w:rsidP="000F434C">
            <w:pPr>
              <w:pStyle w:val="TableText"/>
              <w:ind w:left="0"/>
            </w:pPr>
            <w:proofErr w:type="spellStart"/>
            <w:r>
              <w:t>atau</w:t>
            </w:r>
            <w:proofErr w:type="spellEnd"/>
            <w:r>
              <w:t xml:space="preserve">, </w:t>
            </w:r>
            <w:proofErr w:type="spellStart"/>
            <w:r>
              <w:t>bahwa</w:t>
            </w:r>
            <w:proofErr w:type="spellEnd"/>
            <w:r>
              <w:t xml:space="preserve">, dan, </w:t>
            </w:r>
            <w:proofErr w:type="spellStart"/>
            <w:r>
              <w:t>kalau</w:t>
            </w:r>
            <w:proofErr w:type="spellEnd"/>
            <w:r>
              <w:t xml:space="preserve">, </w:t>
            </w:r>
            <w:proofErr w:type="spellStart"/>
            <w:r>
              <w:t>karena</w:t>
            </w:r>
            <w:proofErr w:type="spellEnd"/>
            <w:r>
              <w:t xml:space="preserve">, </w:t>
            </w:r>
            <w:proofErr w:type="spellStart"/>
            <w:r>
              <w:t>kemudian</w:t>
            </w:r>
            <w:proofErr w:type="spellEnd"/>
            <w:r>
              <w:t xml:space="preserve">, </w:t>
            </w:r>
            <w:proofErr w:type="spellStart"/>
            <w:r>
              <w:t>ketika</w:t>
            </w:r>
            <w:proofErr w:type="spellEnd"/>
            <w:r>
              <w:t xml:space="preserve">, </w:t>
            </w:r>
            <w:proofErr w:type="spellStart"/>
            <w:r>
              <w:t>lalu</w:t>
            </w:r>
            <w:proofErr w:type="spellEnd"/>
            <w:r>
              <w:t xml:space="preserve">, </w:t>
            </w:r>
            <w:proofErr w:type="spellStart"/>
            <w:r>
              <w:t>sambil</w:t>
            </w:r>
            <w:proofErr w:type="spellEnd"/>
            <w:r>
              <w:t xml:space="preserve">, </w:t>
            </w:r>
            <w:proofErr w:type="spellStart"/>
            <w:r>
              <w:t>sampai</w:t>
            </w:r>
            <w:proofErr w:type="spellEnd"/>
            <w:r>
              <w:t xml:space="preserve">, </w:t>
            </w:r>
            <w:proofErr w:type="spellStart"/>
            <w:r>
              <w:t>sebelum</w:t>
            </w:r>
            <w:proofErr w:type="spellEnd"/>
            <w:r>
              <w:t xml:space="preserve">, </w:t>
            </w:r>
            <w:proofErr w:type="spellStart"/>
            <w:r>
              <w:t>sedangkan</w:t>
            </w:r>
            <w:proofErr w:type="spellEnd"/>
            <w:r>
              <w:t xml:space="preserve">, </w:t>
            </w:r>
            <w:proofErr w:type="spellStart"/>
            <w:r>
              <w:t>sehingga</w:t>
            </w:r>
            <w:proofErr w:type="spellEnd"/>
            <w:r>
              <w:t xml:space="preserve">, </w:t>
            </w:r>
            <w:proofErr w:type="spellStart"/>
            <w:r>
              <w:t>selama</w:t>
            </w:r>
            <w:proofErr w:type="spellEnd"/>
            <w:r>
              <w:t xml:space="preserve">, </w:t>
            </w:r>
            <w:proofErr w:type="spellStart"/>
            <w:r>
              <w:t>sementara</w:t>
            </w:r>
            <w:proofErr w:type="spellEnd"/>
            <w:r>
              <w:t xml:space="preserve">, </w:t>
            </w:r>
            <w:proofErr w:type="spellStart"/>
            <w:r>
              <w:t>sesudah</w:t>
            </w:r>
            <w:proofErr w:type="spellEnd"/>
            <w:r>
              <w:t xml:space="preserve">, </w:t>
            </w:r>
            <w:proofErr w:type="spellStart"/>
            <w:r>
              <w:t>supaya</w:t>
            </w:r>
            <w:proofErr w:type="spellEnd"/>
            <w:r>
              <w:t xml:space="preserve">, agar, </w:t>
            </w:r>
            <w:proofErr w:type="spellStart"/>
            <w:r>
              <w:t>tanpa</w:t>
            </w:r>
            <w:proofErr w:type="spellEnd"/>
            <w:r>
              <w:t xml:space="preserve">, </w:t>
            </w:r>
            <w:proofErr w:type="spellStart"/>
            <w:r>
              <w:t>tetapi</w:t>
            </w:r>
            <w:proofErr w:type="spellEnd"/>
            <w:r>
              <w:t xml:space="preserve">, </w:t>
            </w:r>
            <w:proofErr w:type="spellStart"/>
            <w:r>
              <w:t>untuk</w:t>
            </w:r>
            <w:proofErr w:type="spellEnd"/>
            <w:r>
              <w:t xml:space="preserve">, </w:t>
            </w:r>
            <w:proofErr w:type="spellStart"/>
            <w:r>
              <w:t>akibatnya</w:t>
            </w:r>
            <w:proofErr w:type="spellEnd"/>
            <w:r>
              <w:t xml:space="preserve">, </w:t>
            </w:r>
            <w:proofErr w:type="spellStart"/>
            <w:r>
              <w:t>walaupun</w:t>
            </w:r>
            <w:proofErr w:type="spellEnd"/>
            <w:r>
              <w:t>/</w:t>
            </w:r>
            <w:proofErr w:type="spellStart"/>
            <w:r>
              <w:t>meskipun</w:t>
            </w:r>
            <w:proofErr w:type="spellEnd"/>
            <w:r>
              <w:t xml:space="preserve">, </w:t>
            </w:r>
            <w:proofErr w:type="spellStart"/>
            <w:r>
              <w:t>baik</w:t>
            </w:r>
            <w:proofErr w:type="spellEnd"/>
            <w:r>
              <w:t xml:space="preserve">... </w:t>
            </w:r>
            <w:proofErr w:type="spellStart"/>
            <w:r>
              <w:t>maupu</w:t>
            </w:r>
            <w:r w:rsidR="006D5CC6">
              <w:rPr>
                <w:rFonts w:eastAsiaTheme="minorEastAsia" w:hint="eastAsia"/>
                <w:lang w:eastAsia="ja-JP"/>
              </w:rPr>
              <w:t>a</w:t>
            </w:r>
            <w:r>
              <w:t>n</w:t>
            </w:r>
            <w:proofErr w:type="spellEnd"/>
            <w:r>
              <w:t>...</w:t>
            </w:r>
          </w:p>
        </w:tc>
      </w:tr>
      <w:tr w:rsidR="000F434C" w14:paraId="748AC0CC" w14:textId="77777777" w:rsidTr="00C40DA0">
        <w:trPr>
          <w:cantSplit/>
          <w:trHeight w:val="697"/>
          <w:jc w:val="center"/>
        </w:trPr>
        <w:tc>
          <w:tcPr>
            <w:tcW w:w="2547" w:type="dxa"/>
            <w:tcBorders>
              <w:top w:val="nil"/>
              <w:left w:val="single" w:sz="4" w:space="0" w:color="auto"/>
              <w:right w:val="single" w:sz="4" w:space="0" w:color="auto"/>
            </w:tcBorders>
          </w:tcPr>
          <w:p w14:paraId="06CC636F" w14:textId="38784C64" w:rsidR="000F434C" w:rsidRPr="001046FC" w:rsidRDefault="000F434C" w:rsidP="000F434C">
            <w:pPr>
              <w:pStyle w:val="TabletextBold1"/>
              <w:ind w:left="0"/>
              <w:rPr>
                <w:b w:val="0"/>
                <w:bCs/>
              </w:rPr>
            </w:pPr>
            <w:r w:rsidRPr="001046FC">
              <w:rPr>
                <w:b w:val="0"/>
                <w:bCs/>
              </w:rPr>
              <w:t>Exclamations</w:t>
            </w:r>
          </w:p>
        </w:tc>
        <w:tc>
          <w:tcPr>
            <w:tcW w:w="2678" w:type="dxa"/>
            <w:tcBorders>
              <w:top w:val="nil"/>
              <w:left w:val="single" w:sz="4" w:space="0" w:color="auto"/>
              <w:right w:val="single" w:sz="4" w:space="0" w:color="auto"/>
            </w:tcBorders>
          </w:tcPr>
          <w:p w14:paraId="6A0F4B73" w14:textId="77777777" w:rsidR="000F434C" w:rsidRDefault="000F434C" w:rsidP="00E77E7E">
            <w:pPr>
              <w:pStyle w:val="TableText"/>
            </w:pPr>
          </w:p>
        </w:tc>
        <w:tc>
          <w:tcPr>
            <w:tcW w:w="4419" w:type="dxa"/>
            <w:tcBorders>
              <w:top w:val="nil"/>
              <w:left w:val="single" w:sz="4" w:space="0" w:color="auto"/>
              <w:right w:val="single" w:sz="4" w:space="0" w:color="auto"/>
            </w:tcBorders>
            <w:hideMark/>
          </w:tcPr>
          <w:p w14:paraId="2A7E9DD8" w14:textId="77777777" w:rsidR="000F434C" w:rsidRDefault="000F434C" w:rsidP="000F434C">
            <w:pPr>
              <w:pStyle w:val="TableText"/>
              <w:ind w:left="0"/>
            </w:pPr>
            <w:proofErr w:type="spellStart"/>
            <w:r>
              <w:t>aduh</w:t>
            </w:r>
            <w:proofErr w:type="spellEnd"/>
            <w:r>
              <w:t xml:space="preserve">, </w:t>
            </w:r>
            <w:proofErr w:type="spellStart"/>
            <w:r>
              <w:t>asyik</w:t>
            </w:r>
            <w:proofErr w:type="spellEnd"/>
            <w:r>
              <w:t xml:space="preserve">, </w:t>
            </w:r>
            <w:proofErr w:type="spellStart"/>
            <w:r>
              <w:t>ayo</w:t>
            </w:r>
            <w:proofErr w:type="spellEnd"/>
            <w:r>
              <w:t xml:space="preserve">, </w:t>
            </w:r>
            <w:proofErr w:type="spellStart"/>
            <w:r>
              <w:t>wah</w:t>
            </w:r>
            <w:proofErr w:type="spellEnd"/>
            <w:r>
              <w:t>,</w:t>
            </w:r>
            <w:r w:rsidRPr="006D5CC6">
              <w:rPr>
                <w:rFonts w:eastAsiaTheme="minorEastAsia"/>
                <w:i/>
                <w:iCs/>
                <w:szCs w:val="22"/>
              </w:rPr>
              <w:t xml:space="preserve"> </w:t>
            </w:r>
            <w:proofErr w:type="spellStart"/>
            <w:r w:rsidRPr="006D5CC6">
              <w:rPr>
                <w:i/>
                <w:iCs/>
              </w:rPr>
              <w:t>astaga</w:t>
            </w:r>
            <w:proofErr w:type="spellEnd"/>
            <w:r>
              <w:rPr>
                <w:rFonts w:eastAsiaTheme="minorEastAsia" w:hint="eastAsia"/>
                <w:i/>
                <w:iCs/>
                <w:lang w:eastAsia="ja-JP"/>
              </w:rPr>
              <w:t>,</w:t>
            </w:r>
            <w:r w:rsidRPr="006D5CC6">
              <w:t xml:space="preserve"> </w:t>
            </w:r>
            <w:proofErr w:type="spellStart"/>
            <w:r w:rsidRPr="006D5CC6">
              <w:rPr>
                <w:i/>
                <w:iCs/>
              </w:rPr>
              <w:t>syukurlah</w:t>
            </w:r>
            <w:proofErr w:type="spellEnd"/>
          </w:p>
          <w:p w14:paraId="67CE6878" w14:textId="567A3A57" w:rsidR="000F434C" w:rsidRDefault="000F434C" w:rsidP="000F434C">
            <w:pPr>
              <w:pStyle w:val="TableText"/>
              <w:ind w:left="0"/>
            </w:pPr>
            <w:proofErr w:type="spellStart"/>
            <w:r>
              <w:t>bukan</w:t>
            </w:r>
            <w:proofErr w:type="spellEnd"/>
            <w:r>
              <w:t xml:space="preserve"> main...</w:t>
            </w:r>
            <w:proofErr w:type="spellStart"/>
            <w:r>
              <w:t>nya</w:t>
            </w:r>
            <w:proofErr w:type="spellEnd"/>
            <w:r>
              <w:t xml:space="preserve">, </w:t>
            </w:r>
            <w:proofErr w:type="spellStart"/>
            <w:r>
              <w:t>alangkah</w:t>
            </w:r>
            <w:proofErr w:type="spellEnd"/>
            <w:r>
              <w:t>...</w:t>
            </w:r>
            <w:proofErr w:type="spellStart"/>
            <w:r>
              <w:t>nya</w:t>
            </w:r>
            <w:proofErr w:type="spellEnd"/>
          </w:p>
        </w:tc>
      </w:tr>
      <w:tr w:rsidR="00E77E7E" w14:paraId="2DA85A36" w14:textId="77777777" w:rsidTr="00C40DA0">
        <w:trPr>
          <w:cantSplit/>
          <w:trHeight w:val="1244"/>
          <w:jc w:val="center"/>
        </w:trPr>
        <w:tc>
          <w:tcPr>
            <w:tcW w:w="2547" w:type="dxa"/>
            <w:tcBorders>
              <w:top w:val="single" w:sz="4" w:space="0" w:color="auto"/>
              <w:left w:val="single" w:sz="4" w:space="0" w:color="auto"/>
              <w:bottom w:val="nil"/>
              <w:right w:val="single" w:sz="4" w:space="0" w:color="auto"/>
            </w:tcBorders>
            <w:hideMark/>
          </w:tcPr>
          <w:p w14:paraId="40E33516" w14:textId="1D17DF26" w:rsidR="00E77E7E" w:rsidRPr="001046FC" w:rsidRDefault="00E77E7E" w:rsidP="000F434C">
            <w:pPr>
              <w:pStyle w:val="TabletextBold1"/>
              <w:ind w:left="0"/>
              <w:rPr>
                <w:b w:val="0"/>
                <w:bCs/>
              </w:rPr>
            </w:pPr>
            <w:r w:rsidRPr="001046FC">
              <w:rPr>
                <w:rFonts w:eastAsiaTheme="minorEastAsia" w:hint="eastAsia"/>
                <w:b w:val="0"/>
                <w:bCs/>
                <w:lang w:eastAsia="ja-JP"/>
              </w:rPr>
              <w:t>N</w:t>
            </w:r>
            <w:r w:rsidRPr="001046FC">
              <w:rPr>
                <w:rFonts w:eastAsiaTheme="minorEastAsia"/>
                <w:b w:val="0"/>
                <w:bCs/>
                <w:lang w:eastAsia="ja-JP"/>
              </w:rPr>
              <w:t>o</w:t>
            </w:r>
            <w:r w:rsidRPr="001046FC">
              <w:rPr>
                <w:rFonts w:eastAsiaTheme="minorEastAsia" w:hint="eastAsia"/>
                <w:b w:val="0"/>
                <w:bCs/>
                <w:lang w:eastAsia="ja-JP"/>
              </w:rPr>
              <w:t xml:space="preserve">minal and </w:t>
            </w:r>
            <w:r w:rsidRPr="001046FC">
              <w:rPr>
                <w:b w:val="0"/>
                <w:bCs/>
              </w:rPr>
              <w:t>Equational sentences</w:t>
            </w:r>
          </w:p>
        </w:tc>
        <w:tc>
          <w:tcPr>
            <w:tcW w:w="2678" w:type="dxa"/>
            <w:tcBorders>
              <w:top w:val="single" w:sz="4" w:space="0" w:color="auto"/>
              <w:left w:val="single" w:sz="4" w:space="0" w:color="auto"/>
              <w:bottom w:val="nil"/>
              <w:right w:val="single" w:sz="4" w:space="0" w:color="auto"/>
            </w:tcBorders>
          </w:tcPr>
          <w:p w14:paraId="25BD2623" w14:textId="77777777" w:rsidR="00E77E7E" w:rsidRPr="006D5CC6" w:rsidRDefault="00E77E7E" w:rsidP="000F434C">
            <w:pPr>
              <w:pStyle w:val="TableText"/>
              <w:ind w:left="0"/>
              <w:rPr>
                <w:rFonts w:eastAsiaTheme="minorEastAsia"/>
                <w:lang w:eastAsia="ja-JP"/>
              </w:rPr>
            </w:pPr>
            <w:r>
              <w:rPr>
                <w:rFonts w:eastAsiaTheme="minorEastAsia" w:hint="eastAsia"/>
                <w:lang w:eastAsia="ja-JP"/>
              </w:rPr>
              <w:t xml:space="preserve">often no use of </w:t>
            </w:r>
            <w:r>
              <w:rPr>
                <w:rFonts w:eastAsiaTheme="minorEastAsia"/>
                <w:lang w:eastAsia="ja-JP"/>
              </w:rPr>
              <w:t>‘</w:t>
            </w:r>
            <w:r>
              <w:rPr>
                <w:rFonts w:eastAsiaTheme="minorEastAsia" w:hint="eastAsia"/>
                <w:lang w:eastAsia="ja-JP"/>
              </w:rPr>
              <w:t>is/are</w:t>
            </w:r>
            <w:r>
              <w:rPr>
                <w:rFonts w:eastAsiaTheme="minorEastAsia"/>
                <w:lang w:eastAsia="ja-JP"/>
              </w:rPr>
              <w:t>’</w:t>
            </w:r>
            <w:r>
              <w:rPr>
                <w:rFonts w:eastAsiaTheme="minorEastAsia" w:hint="eastAsia"/>
                <w:lang w:eastAsia="ja-JP"/>
              </w:rPr>
              <w:t xml:space="preserve"> equivalents</w:t>
            </w:r>
          </w:p>
          <w:p w14:paraId="646CCC2D" w14:textId="77777777" w:rsidR="00E77E7E" w:rsidRDefault="00E77E7E" w:rsidP="000F434C">
            <w:pPr>
              <w:pStyle w:val="TableText"/>
              <w:ind w:left="0"/>
              <w:rPr>
                <w:i/>
                <w:iCs/>
              </w:rPr>
            </w:pPr>
            <w:proofErr w:type="spellStart"/>
            <w:r>
              <w:rPr>
                <w:i/>
                <w:iCs/>
              </w:rPr>
              <w:t>ini</w:t>
            </w:r>
            <w:proofErr w:type="spellEnd"/>
            <w:r>
              <w:rPr>
                <w:i/>
                <w:iCs/>
              </w:rPr>
              <w:t xml:space="preserve"> / </w:t>
            </w:r>
            <w:proofErr w:type="spellStart"/>
            <w:r>
              <w:rPr>
                <w:i/>
                <w:iCs/>
              </w:rPr>
              <w:t>itu</w:t>
            </w:r>
            <w:proofErr w:type="spellEnd"/>
          </w:p>
          <w:p w14:paraId="67786FAC" w14:textId="3CE1D4C8" w:rsidR="00E77E7E" w:rsidRPr="006D5CC6" w:rsidRDefault="00E77E7E" w:rsidP="000F434C">
            <w:pPr>
              <w:pStyle w:val="TableText"/>
              <w:ind w:left="0"/>
              <w:rPr>
                <w:rFonts w:eastAsiaTheme="minorEastAsia"/>
                <w:lang w:eastAsia="ja-JP"/>
              </w:rPr>
            </w:pPr>
            <w:r>
              <w:t xml:space="preserve">use of </w:t>
            </w:r>
            <w:proofErr w:type="spellStart"/>
            <w:r>
              <w:rPr>
                <w:i/>
                <w:iCs/>
              </w:rPr>
              <w:t>adalah</w:t>
            </w:r>
            <w:proofErr w:type="spellEnd"/>
            <w:r>
              <w:t xml:space="preserve"> and </w:t>
            </w:r>
            <w:proofErr w:type="spellStart"/>
            <w:r>
              <w:rPr>
                <w:i/>
                <w:iCs/>
              </w:rPr>
              <w:t>ialah</w:t>
            </w:r>
            <w:proofErr w:type="spellEnd"/>
          </w:p>
        </w:tc>
        <w:tc>
          <w:tcPr>
            <w:tcW w:w="4419" w:type="dxa"/>
            <w:vMerge w:val="restart"/>
            <w:tcBorders>
              <w:top w:val="single" w:sz="4" w:space="0" w:color="auto"/>
              <w:left w:val="single" w:sz="4" w:space="0" w:color="auto"/>
              <w:bottom w:val="nil"/>
              <w:right w:val="single" w:sz="4" w:space="0" w:color="auto"/>
            </w:tcBorders>
          </w:tcPr>
          <w:p w14:paraId="24926656" w14:textId="77777777" w:rsidR="00E77E7E" w:rsidRPr="001C23EC" w:rsidRDefault="00E77E7E" w:rsidP="000F434C">
            <w:pPr>
              <w:pStyle w:val="TableText"/>
              <w:ind w:left="0"/>
              <w:rPr>
                <w:lang w:val="it-IT"/>
              </w:rPr>
            </w:pPr>
            <w:r w:rsidRPr="001C23EC">
              <w:rPr>
                <w:lang w:val="it-IT"/>
              </w:rPr>
              <w:t>Ini pena saya.</w:t>
            </w:r>
          </w:p>
          <w:p w14:paraId="1F6CB68E" w14:textId="77777777" w:rsidR="00E77E7E" w:rsidRPr="000660FB" w:rsidRDefault="00E77E7E" w:rsidP="000F434C">
            <w:pPr>
              <w:pStyle w:val="TableText"/>
              <w:ind w:left="0"/>
              <w:rPr>
                <w:lang w:val="it-IT"/>
              </w:rPr>
            </w:pPr>
            <w:r w:rsidRPr="000660FB">
              <w:rPr>
                <w:lang w:val="it-IT"/>
              </w:rPr>
              <w:t>Bahasa nasional ialah</w:t>
            </w:r>
          </w:p>
          <w:p w14:paraId="28A419BD" w14:textId="77777777" w:rsidR="00E77E7E" w:rsidRDefault="00E77E7E" w:rsidP="000F434C">
            <w:pPr>
              <w:pStyle w:val="TableText"/>
              <w:ind w:left="0"/>
              <w:rPr>
                <w:rFonts w:eastAsiaTheme="minorEastAsia"/>
                <w:lang w:val="it-IT" w:eastAsia="ja-JP"/>
              </w:rPr>
            </w:pPr>
            <w:r w:rsidRPr="000660FB">
              <w:rPr>
                <w:lang w:val="it-IT"/>
              </w:rPr>
              <w:t>Bahasa Indonesia</w:t>
            </w:r>
          </w:p>
          <w:p w14:paraId="3A7C2B52" w14:textId="77777777" w:rsidR="00E77E7E" w:rsidRPr="006D5CC6" w:rsidRDefault="00E77E7E" w:rsidP="000F434C">
            <w:pPr>
              <w:spacing w:before="40" w:after="40"/>
              <w:rPr>
                <w:lang w:val="it-IT" w:eastAsia="ja-JP"/>
              </w:rPr>
            </w:pPr>
            <w:r>
              <w:rPr>
                <w:rFonts w:hint="eastAsia"/>
                <w:lang w:val="it-IT" w:eastAsia="ja-JP"/>
              </w:rPr>
              <w:t>Bahasa Indonesia adalah bahasa nasional Indonesia</w:t>
            </w:r>
          </w:p>
          <w:p w14:paraId="4896C374" w14:textId="77777777" w:rsidR="00E77E7E" w:rsidRDefault="00E77E7E" w:rsidP="000F434C">
            <w:pPr>
              <w:pStyle w:val="TableText"/>
              <w:ind w:left="0"/>
            </w:pPr>
            <w:proofErr w:type="spellStart"/>
            <w:r>
              <w:t>Silakan</w:t>
            </w:r>
            <w:proofErr w:type="spellEnd"/>
            <w:r>
              <w:t xml:space="preserve"> duduk.</w:t>
            </w:r>
          </w:p>
          <w:p w14:paraId="5AD50ABC" w14:textId="77777777" w:rsidR="00E77E7E" w:rsidRDefault="00E77E7E" w:rsidP="000F434C">
            <w:pPr>
              <w:pStyle w:val="TableText"/>
              <w:ind w:left="0"/>
            </w:pPr>
            <w:proofErr w:type="spellStart"/>
            <w:r>
              <w:t>Bolehkah</w:t>
            </w:r>
            <w:proofErr w:type="spellEnd"/>
            <w:r>
              <w:t xml:space="preserve"> </w:t>
            </w:r>
            <w:proofErr w:type="spellStart"/>
            <w:r>
              <w:t>saya</w:t>
            </w:r>
            <w:proofErr w:type="spellEnd"/>
            <w:r>
              <w:t xml:space="preserve"> </w:t>
            </w:r>
            <w:proofErr w:type="spellStart"/>
            <w:r>
              <w:t>ke</w:t>
            </w:r>
            <w:proofErr w:type="spellEnd"/>
            <w:r>
              <w:t xml:space="preserve"> </w:t>
            </w:r>
            <w:proofErr w:type="spellStart"/>
            <w:r>
              <w:t>belakang</w:t>
            </w:r>
            <w:proofErr w:type="spellEnd"/>
            <w:r>
              <w:t>, Bu?</w:t>
            </w:r>
          </w:p>
          <w:p w14:paraId="3A09C715" w14:textId="77777777" w:rsidR="00E77E7E" w:rsidRPr="006D5CC6" w:rsidRDefault="00E77E7E" w:rsidP="000F434C">
            <w:pPr>
              <w:pStyle w:val="TableText"/>
              <w:ind w:left="0"/>
              <w:rPr>
                <w:lang w:val="it-IT"/>
              </w:rPr>
            </w:pPr>
            <w:r w:rsidRPr="006D5CC6">
              <w:rPr>
                <w:rFonts w:eastAsiaTheme="minorEastAsia" w:hint="eastAsia"/>
                <w:lang w:val="it-IT" w:eastAsia="ja-JP"/>
              </w:rPr>
              <w:t>Boleh minta tambah na</w:t>
            </w:r>
            <w:r>
              <w:rPr>
                <w:rFonts w:eastAsiaTheme="minorEastAsia" w:hint="eastAsia"/>
                <w:lang w:val="it-IT" w:eastAsia="ja-JP"/>
              </w:rPr>
              <w:t>s</w:t>
            </w:r>
            <w:r w:rsidRPr="006D5CC6">
              <w:rPr>
                <w:rFonts w:eastAsiaTheme="minorEastAsia" w:hint="eastAsia"/>
                <w:lang w:val="it-IT" w:eastAsia="ja-JP"/>
              </w:rPr>
              <w:t>i</w:t>
            </w:r>
            <w:r w:rsidRPr="006D5CC6">
              <w:rPr>
                <w:lang w:val="it-IT"/>
              </w:rPr>
              <w:t>, Pak.</w:t>
            </w:r>
          </w:p>
          <w:p w14:paraId="242742FA" w14:textId="77777777" w:rsidR="00E77E7E" w:rsidRDefault="00E77E7E" w:rsidP="000F434C">
            <w:pPr>
              <w:pStyle w:val="TableText"/>
              <w:ind w:left="0"/>
            </w:pPr>
            <w:r>
              <w:t xml:space="preserve">Bawalah </w:t>
            </w:r>
            <w:proofErr w:type="spellStart"/>
            <w:r>
              <w:t>gelas</w:t>
            </w:r>
            <w:proofErr w:type="spellEnd"/>
            <w:r>
              <w:t xml:space="preserve"> </w:t>
            </w:r>
            <w:proofErr w:type="spellStart"/>
            <w:r>
              <w:t>ini</w:t>
            </w:r>
            <w:proofErr w:type="spellEnd"/>
            <w:r>
              <w:t>.</w:t>
            </w:r>
          </w:p>
          <w:p w14:paraId="11413C34" w14:textId="77777777" w:rsidR="00E77E7E" w:rsidRDefault="00E77E7E" w:rsidP="000F434C">
            <w:pPr>
              <w:pStyle w:val="TableText"/>
              <w:ind w:left="0"/>
            </w:pPr>
            <w:r>
              <w:t xml:space="preserve">Harap </w:t>
            </w:r>
            <w:proofErr w:type="spellStart"/>
            <w:r>
              <w:t>tunggu</w:t>
            </w:r>
            <w:proofErr w:type="spellEnd"/>
            <w:r>
              <w:t xml:space="preserve"> </w:t>
            </w:r>
            <w:proofErr w:type="spellStart"/>
            <w:r>
              <w:t>sebentar</w:t>
            </w:r>
            <w:proofErr w:type="spellEnd"/>
            <w:r>
              <w:t>.</w:t>
            </w:r>
          </w:p>
          <w:p w14:paraId="0EAF4008" w14:textId="77777777" w:rsidR="00E77E7E" w:rsidRDefault="00E77E7E" w:rsidP="000F434C">
            <w:pPr>
              <w:pStyle w:val="TableText"/>
              <w:ind w:left="0"/>
            </w:pPr>
            <w:r>
              <w:t xml:space="preserve">Coba </w:t>
            </w:r>
            <w:proofErr w:type="spellStart"/>
            <w:r>
              <w:t>baca</w:t>
            </w:r>
            <w:proofErr w:type="spellEnd"/>
            <w:r>
              <w:t xml:space="preserve"> </w:t>
            </w:r>
            <w:proofErr w:type="spellStart"/>
            <w:r>
              <w:t>halaman</w:t>
            </w:r>
            <w:proofErr w:type="spellEnd"/>
            <w:r>
              <w:t xml:space="preserve"> </w:t>
            </w:r>
            <w:proofErr w:type="spellStart"/>
            <w:r>
              <w:t>empat</w:t>
            </w:r>
            <w:proofErr w:type="spellEnd"/>
            <w:r>
              <w:t>.</w:t>
            </w:r>
          </w:p>
          <w:p w14:paraId="74381BAA" w14:textId="77777777" w:rsidR="00E77E7E" w:rsidRDefault="00E77E7E" w:rsidP="000F434C">
            <w:pPr>
              <w:pStyle w:val="TableText"/>
              <w:ind w:left="0"/>
            </w:pPr>
            <w:proofErr w:type="spellStart"/>
            <w:r>
              <w:t>Tolong</w:t>
            </w:r>
            <w:proofErr w:type="spellEnd"/>
            <w:r>
              <w:t xml:space="preserve"> </w:t>
            </w:r>
            <w:proofErr w:type="spellStart"/>
            <w:r>
              <w:t>buka</w:t>
            </w:r>
            <w:proofErr w:type="spellEnd"/>
            <w:r>
              <w:t xml:space="preserve"> </w:t>
            </w:r>
            <w:proofErr w:type="spellStart"/>
            <w:r>
              <w:t>pintu</w:t>
            </w:r>
            <w:proofErr w:type="spellEnd"/>
            <w:r>
              <w:t>.</w:t>
            </w:r>
          </w:p>
          <w:p w14:paraId="278A41C5" w14:textId="77777777" w:rsidR="00E77E7E" w:rsidRDefault="00E77E7E" w:rsidP="000F434C">
            <w:pPr>
              <w:pStyle w:val="TableText"/>
              <w:ind w:left="0"/>
            </w:pPr>
            <w:proofErr w:type="spellStart"/>
            <w:r>
              <w:t>Jangan</w:t>
            </w:r>
            <w:proofErr w:type="spellEnd"/>
            <w:r>
              <w:t xml:space="preserve"> </w:t>
            </w:r>
            <w:proofErr w:type="spellStart"/>
            <w:r>
              <w:t>makan</w:t>
            </w:r>
            <w:proofErr w:type="spellEnd"/>
            <w:r>
              <w:t xml:space="preserve"> di </w:t>
            </w:r>
            <w:proofErr w:type="spellStart"/>
            <w:r>
              <w:t>kelas</w:t>
            </w:r>
            <w:proofErr w:type="spellEnd"/>
            <w:r>
              <w:t>.</w:t>
            </w:r>
          </w:p>
          <w:p w14:paraId="1260FBCB" w14:textId="7E09E387" w:rsidR="00E77E7E" w:rsidRDefault="00E77E7E" w:rsidP="000F434C">
            <w:pPr>
              <w:pStyle w:val="TableText"/>
              <w:ind w:left="0"/>
            </w:pPr>
            <w:proofErr w:type="spellStart"/>
            <w:r>
              <w:t>Dilarang</w:t>
            </w:r>
            <w:proofErr w:type="spellEnd"/>
            <w:r>
              <w:t xml:space="preserve"> </w:t>
            </w:r>
            <w:proofErr w:type="spellStart"/>
            <w:r>
              <w:t>merokok</w:t>
            </w:r>
            <w:proofErr w:type="spellEnd"/>
            <w:r>
              <w:t>.</w:t>
            </w:r>
          </w:p>
        </w:tc>
      </w:tr>
      <w:tr w:rsidR="00E77E7E" w14:paraId="4999D62B" w14:textId="77777777" w:rsidTr="00C40DA0">
        <w:trPr>
          <w:cantSplit/>
          <w:trHeight w:val="3159"/>
          <w:jc w:val="center"/>
        </w:trPr>
        <w:tc>
          <w:tcPr>
            <w:tcW w:w="2547" w:type="dxa"/>
            <w:tcBorders>
              <w:top w:val="nil"/>
              <w:left w:val="single" w:sz="4" w:space="0" w:color="auto"/>
              <w:right w:val="single" w:sz="4" w:space="0" w:color="auto"/>
            </w:tcBorders>
          </w:tcPr>
          <w:p w14:paraId="7B5683C5" w14:textId="6249F485" w:rsidR="00E77E7E" w:rsidRPr="001046FC" w:rsidRDefault="00E77E7E" w:rsidP="000F434C">
            <w:pPr>
              <w:pStyle w:val="TabletextBold1"/>
              <w:ind w:left="0"/>
              <w:rPr>
                <w:rFonts w:eastAsiaTheme="minorEastAsia"/>
                <w:b w:val="0"/>
                <w:bCs/>
                <w:lang w:eastAsia="ja-JP"/>
              </w:rPr>
            </w:pPr>
            <w:r w:rsidRPr="001046FC">
              <w:rPr>
                <w:rFonts w:eastAsiaTheme="minorEastAsia"/>
                <w:b w:val="0"/>
                <w:bCs/>
                <w:lang w:eastAsia="ja-JP"/>
              </w:rPr>
              <w:t>Requests and commands</w:t>
            </w:r>
          </w:p>
        </w:tc>
        <w:tc>
          <w:tcPr>
            <w:tcW w:w="2678" w:type="dxa"/>
            <w:tcBorders>
              <w:top w:val="nil"/>
              <w:left w:val="single" w:sz="4" w:space="0" w:color="auto"/>
              <w:right w:val="single" w:sz="4" w:space="0" w:color="auto"/>
            </w:tcBorders>
            <w:hideMark/>
          </w:tcPr>
          <w:p w14:paraId="19FA763B" w14:textId="77777777" w:rsidR="00E77E7E" w:rsidRDefault="00E77E7E" w:rsidP="000F434C">
            <w:pPr>
              <w:pStyle w:val="TableText"/>
              <w:ind w:left="0"/>
            </w:pPr>
            <w:proofErr w:type="spellStart"/>
            <w:r>
              <w:t>silakan</w:t>
            </w:r>
            <w:proofErr w:type="spellEnd"/>
          </w:p>
          <w:p w14:paraId="38967101" w14:textId="77777777" w:rsidR="00E77E7E" w:rsidRDefault="00E77E7E" w:rsidP="000F434C">
            <w:pPr>
              <w:pStyle w:val="TableText"/>
              <w:ind w:left="0"/>
            </w:pPr>
            <w:proofErr w:type="spellStart"/>
            <w:r>
              <w:t>boleh</w:t>
            </w:r>
            <w:proofErr w:type="spellEnd"/>
            <w:r>
              <w:t>(</w:t>
            </w:r>
            <w:proofErr w:type="spellStart"/>
            <w:r>
              <w:t>kah</w:t>
            </w:r>
            <w:proofErr w:type="spellEnd"/>
            <w:r>
              <w:t>)</w:t>
            </w:r>
          </w:p>
          <w:p w14:paraId="7E79F658" w14:textId="77777777" w:rsidR="00E77E7E" w:rsidRDefault="00E77E7E" w:rsidP="000F434C">
            <w:pPr>
              <w:pStyle w:val="TableText"/>
              <w:ind w:left="0"/>
            </w:pPr>
            <w:proofErr w:type="spellStart"/>
            <w:r>
              <w:t>minta</w:t>
            </w:r>
            <w:proofErr w:type="spellEnd"/>
          </w:p>
          <w:p w14:paraId="27EC9D02" w14:textId="77777777" w:rsidR="00E77E7E" w:rsidRDefault="00E77E7E" w:rsidP="000F434C">
            <w:pPr>
              <w:pStyle w:val="TableText"/>
              <w:ind w:left="0"/>
            </w:pPr>
            <w:r>
              <w:t>-</w:t>
            </w:r>
            <w:proofErr w:type="spellStart"/>
            <w:r>
              <w:t>lah</w:t>
            </w:r>
            <w:proofErr w:type="spellEnd"/>
          </w:p>
          <w:p w14:paraId="3B502620" w14:textId="77777777" w:rsidR="00E77E7E" w:rsidRDefault="00E77E7E" w:rsidP="000F434C">
            <w:pPr>
              <w:pStyle w:val="TableText"/>
              <w:ind w:left="0"/>
            </w:pPr>
            <w:proofErr w:type="spellStart"/>
            <w:r>
              <w:t>harap</w:t>
            </w:r>
            <w:proofErr w:type="spellEnd"/>
          </w:p>
          <w:p w14:paraId="0CD36FA5" w14:textId="77777777" w:rsidR="00E77E7E" w:rsidRDefault="00E77E7E" w:rsidP="000F434C">
            <w:pPr>
              <w:pStyle w:val="TableText"/>
              <w:ind w:left="0"/>
            </w:pPr>
            <w:proofErr w:type="spellStart"/>
            <w:r>
              <w:t>coba</w:t>
            </w:r>
            <w:proofErr w:type="spellEnd"/>
          </w:p>
          <w:p w14:paraId="266ED480" w14:textId="77777777" w:rsidR="00E77E7E" w:rsidRDefault="00E77E7E" w:rsidP="000F434C">
            <w:pPr>
              <w:pStyle w:val="TableText"/>
              <w:ind w:left="0"/>
            </w:pPr>
            <w:proofErr w:type="spellStart"/>
            <w:r>
              <w:t>tolong</w:t>
            </w:r>
            <w:proofErr w:type="spellEnd"/>
          </w:p>
          <w:p w14:paraId="04DAF7E3" w14:textId="77777777" w:rsidR="00E77E7E" w:rsidRDefault="00E77E7E" w:rsidP="000F434C">
            <w:pPr>
              <w:pStyle w:val="TableText"/>
              <w:ind w:left="0"/>
            </w:pPr>
            <w:proofErr w:type="spellStart"/>
            <w:r>
              <w:t>jangan</w:t>
            </w:r>
            <w:proofErr w:type="spellEnd"/>
          </w:p>
          <w:p w14:paraId="410A1B92" w14:textId="5F647A95" w:rsidR="00E77E7E" w:rsidRDefault="00E77E7E" w:rsidP="000F434C">
            <w:pPr>
              <w:pStyle w:val="TableText"/>
              <w:ind w:left="0"/>
            </w:pPr>
            <w:proofErr w:type="spellStart"/>
            <w:r>
              <w:t>dilarang</w:t>
            </w:r>
            <w:proofErr w:type="spellEnd"/>
          </w:p>
        </w:tc>
        <w:tc>
          <w:tcPr>
            <w:tcW w:w="4419" w:type="dxa"/>
            <w:vMerge/>
            <w:tcBorders>
              <w:left w:val="single" w:sz="4" w:space="0" w:color="auto"/>
              <w:right w:val="single" w:sz="4" w:space="0" w:color="auto"/>
            </w:tcBorders>
            <w:hideMark/>
          </w:tcPr>
          <w:p w14:paraId="3BD08562" w14:textId="497F2C10" w:rsidR="00E77E7E" w:rsidRDefault="00E77E7E" w:rsidP="00E77E7E">
            <w:pPr>
              <w:pStyle w:val="TableText"/>
            </w:pPr>
          </w:p>
        </w:tc>
      </w:tr>
    </w:tbl>
    <w:p w14:paraId="58124509" w14:textId="2282A279" w:rsidR="008F6206" w:rsidRDefault="008F6206">
      <w:pPr>
        <w:spacing w:before="0"/>
      </w:pPr>
      <w:r>
        <w:br w:type="page"/>
      </w:r>
    </w:p>
    <w:p w14:paraId="67609088" w14:textId="77777777" w:rsidR="00BE0C3D" w:rsidRPr="00DF4DBA" w:rsidRDefault="00BE0C3D" w:rsidP="00D3778D">
      <w:pPr>
        <w:pStyle w:val="Heading114pt0"/>
        <w:spacing w:before="120"/>
      </w:pPr>
      <w:bookmarkStart w:id="162" w:name="_Toc86325636"/>
      <w:bookmarkStart w:id="163" w:name="_Toc236730702"/>
      <w:r w:rsidRPr="00DF4DBA">
        <w:lastRenderedPageBreak/>
        <w:t>Beginning Italian</w:t>
      </w:r>
      <w:bookmarkEnd w:id="162"/>
      <w:bookmarkEnd w:id="163"/>
    </w:p>
    <w:p w14:paraId="4C47C7D3" w14:textId="77777777" w:rsidR="00BE0C3D" w:rsidRDefault="00BE0C3D" w:rsidP="00D3778D">
      <w:pPr>
        <w:pStyle w:val="Heading3"/>
      </w:pPr>
      <w:r>
        <w:t>Essential Understandings</w:t>
      </w:r>
    </w:p>
    <w:p w14:paraId="78C9B4A7" w14:textId="77777777" w:rsidR="00BE0C3D" w:rsidRPr="00E02292" w:rsidRDefault="00BE0C3D" w:rsidP="00ED3C93">
      <w:pPr>
        <w:pStyle w:val="ListParagraph"/>
        <w:numPr>
          <w:ilvl w:val="0"/>
          <w:numId w:val="60"/>
        </w:numPr>
        <w:spacing w:after="120"/>
        <w:contextualSpacing w:val="0"/>
      </w:pPr>
      <w:bookmarkStart w:id="164" w:name="_Hlk17465239"/>
      <w:r w:rsidRPr="00E02292">
        <w:t>How does grammatical gender influence Italian-speakers’ vision of the world?</w:t>
      </w:r>
    </w:p>
    <w:p w14:paraId="6D24640D" w14:textId="77777777" w:rsidR="00BE0C3D" w:rsidRPr="00E02292" w:rsidRDefault="00BE0C3D" w:rsidP="00ED3C93">
      <w:pPr>
        <w:pStyle w:val="ListParagraph"/>
        <w:numPr>
          <w:ilvl w:val="0"/>
          <w:numId w:val="60"/>
        </w:numPr>
        <w:spacing w:after="120"/>
        <w:contextualSpacing w:val="0"/>
      </w:pPr>
      <w:r w:rsidRPr="00E02292">
        <w:t>In what ways do Italian language and body language differentiate formal and informal relationships?</w:t>
      </w:r>
    </w:p>
    <w:p w14:paraId="281F2A74" w14:textId="77777777" w:rsidR="00BE0C3D" w:rsidRPr="00E02292" w:rsidRDefault="00BE0C3D" w:rsidP="00ED3C93">
      <w:pPr>
        <w:pStyle w:val="ListParagraph"/>
        <w:numPr>
          <w:ilvl w:val="0"/>
          <w:numId w:val="60"/>
        </w:numPr>
        <w:spacing w:after="120"/>
        <w:contextualSpacing w:val="0"/>
      </w:pPr>
      <w:r w:rsidRPr="00E02292">
        <w:t>How does verb form impact on the way Italian-speakers interpret the world through tenses and mood?</w:t>
      </w:r>
    </w:p>
    <w:p w14:paraId="4EAC74FD" w14:textId="77777777" w:rsidR="00BE0C3D" w:rsidRPr="00E02292" w:rsidRDefault="00BE0C3D" w:rsidP="00ED3C93">
      <w:pPr>
        <w:pStyle w:val="ListParagraph"/>
        <w:numPr>
          <w:ilvl w:val="0"/>
          <w:numId w:val="60"/>
        </w:numPr>
        <w:spacing w:after="120"/>
        <w:contextualSpacing w:val="0"/>
      </w:pPr>
      <w:r w:rsidRPr="00E02292">
        <w:t>How do regional varieties enrich the Italian language?</w:t>
      </w:r>
    </w:p>
    <w:p w14:paraId="4910E760" w14:textId="77777777" w:rsidR="00BE0C3D" w:rsidRPr="00E02292" w:rsidRDefault="00BE0C3D" w:rsidP="00ED3C93">
      <w:pPr>
        <w:pStyle w:val="ListParagraph"/>
        <w:numPr>
          <w:ilvl w:val="0"/>
          <w:numId w:val="60"/>
        </w:numPr>
        <w:spacing w:after="120"/>
        <w:contextualSpacing w:val="0"/>
      </w:pPr>
      <w:r w:rsidRPr="00E02292">
        <w:t>How do Italian dialects contribute to the understanding of regional history, culture and traditions?</w:t>
      </w:r>
    </w:p>
    <w:p w14:paraId="28892312" w14:textId="77777777" w:rsidR="00BE0C3D" w:rsidRPr="00E02292" w:rsidRDefault="00BE0C3D" w:rsidP="00ED3C93">
      <w:pPr>
        <w:pStyle w:val="ListParagraph"/>
        <w:numPr>
          <w:ilvl w:val="0"/>
          <w:numId w:val="60"/>
        </w:numPr>
        <w:spacing w:after="120"/>
        <w:contextualSpacing w:val="0"/>
      </w:pPr>
      <w:bookmarkStart w:id="165" w:name="_Hlk531614438"/>
      <w:r w:rsidRPr="00E02292">
        <w:t>How do other languages influence the Italian language?</w:t>
      </w:r>
    </w:p>
    <w:bookmarkEnd w:id="165"/>
    <w:p w14:paraId="3013312C" w14:textId="77777777" w:rsidR="00BE0C3D" w:rsidRPr="00E02292" w:rsidRDefault="00BE0C3D" w:rsidP="00ED3C93">
      <w:pPr>
        <w:pStyle w:val="ListParagraph"/>
        <w:numPr>
          <w:ilvl w:val="0"/>
          <w:numId w:val="60"/>
        </w:numPr>
        <w:spacing w:after="120"/>
        <w:contextualSpacing w:val="0"/>
      </w:pPr>
      <w:r w:rsidRPr="00E02292">
        <w:t>How do Italian culture and history create a personal and national identity?</w:t>
      </w:r>
    </w:p>
    <w:p w14:paraId="6B523156" w14:textId="77777777" w:rsidR="00BE0C3D" w:rsidRPr="00E02292" w:rsidRDefault="00BE0C3D" w:rsidP="00ED3C93">
      <w:pPr>
        <w:pStyle w:val="ListParagraph"/>
        <w:numPr>
          <w:ilvl w:val="0"/>
          <w:numId w:val="60"/>
        </w:numPr>
        <w:spacing w:after="120"/>
        <w:contextualSpacing w:val="0"/>
      </w:pPr>
      <w:bookmarkStart w:id="166" w:name="_Hlk531615143"/>
      <w:r w:rsidRPr="00E02292">
        <w:t>How is social media changing the Italian language and the way young people communicate?</w:t>
      </w:r>
    </w:p>
    <w:bookmarkEnd w:id="166"/>
    <w:p w14:paraId="4B3B8D9A" w14:textId="77777777" w:rsidR="00BE0C3D" w:rsidRPr="00E02292" w:rsidRDefault="00BE0C3D" w:rsidP="00ED3C93">
      <w:pPr>
        <w:pStyle w:val="ListParagraph"/>
        <w:numPr>
          <w:ilvl w:val="0"/>
          <w:numId w:val="60"/>
        </w:numPr>
        <w:spacing w:after="120"/>
        <w:contextualSpacing w:val="0"/>
      </w:pPr>
      <w:r w:rsidRPr="00E02292">
        <w:t>How have Italian language and culture influenced other countries?</w:t>
      </w:r>
    </w:p>
    <w:p w14:paraId="46B4335F" w14:textId="77777777" w:rsidR="00BE0C3D" w:rsidRDefault="00BE0C3D" w:rsidP="00ED3C93">
      <w:pPr>
        <w:pStyle w:val="ListParagraph"/>
        <w:numPr>
          <w:ilvl w:val="0"/>
          <w:numId w:val="60"/>
        </w:numPr>
        <w:spacing w:after="120"/>
        <w:contextualSpacing w:val="0"/>
      </w:pPr>
      <w:r w:rsidRPr="00E02292">
        <w:t>How do Italian history and culture influence the formation and use of idioms?</w:t>
      </w:r>
    </w:p>
    <w:bookmarkEnd w:id="164"/>
    <w:p w14:paraId="1515E353" w14:textId="77777777" w:rsidR="00BE0C3D" w:rsidRPr="009317DE" w:rsidRDefault="00BE0C3D" w:rsidP="00D3778D">
      <w:pPr>
        <w:pStyle w:val="Heading3"/>
      </w:pPr>
      <w:r w:rsidRPr="009317DE">
        <w:t>Beginning Italian</w:t>
      </w:r>
      <w:r>
        <w:t xml:space="preserve"> Grammar</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6809"/>
      </w:tblGrid>
      <w:tr w:rsidR="00BE0C3D" w:rsidRPr="00F92A75" w14:paraId="0759615F" w14:textId="77777777" w:rsidTr="00C40DA0">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BEA798" w14:textId="77777777" w:rsidR="00BE0C3D" w:rsidRPr="00F92A75" w:rsidRDefault="00BE0C3D" w:rsidP="00D3778D">
            <w:pPr>
              <w:pStyle w:val="TabletextBold1"/>
              <w:rPr>
                <w:sz w:val="24"/>
                <w:szCs w:val="24"/>
              </w:rPr>
            </w:pPr>
            <w:r w:rsidRPr="00F92A75">
              <w:rPr>
                <w:sz w:val="24"/>
                <w:szCs w:val="24"/>
              </w:rPr>
              <w:t>Functions</w:t>
            </w:r>
          </w:p>
        </w:tc>
        <w:tc>
          <w:tcPr>
            <w:tcW w:w="68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302DC9" w14:textId="77777777" w:rsidR="00BE0C3D" w:rsidRPr="00F92A75" w:rsidRDefault="00BE0C3D" w:rsidP="00D3778D">
            <w:pPr>
              <w:pStyle w:val="TabletextBold1"/>
              <w:rPr>
                <w:sz w:val="24"/>
                <w:szCs w:val="24"/>
              </w:rPr>
            </w:pPr>
            <w:r w:rsidRPr="00F92A75">
              <w:rPr>
                <w:sz w:val="24"/>
                <w:szCs w:val="24"/>
              </w:rPr>
              <w:t>Structures</w:t>
            </w:r>
          </w:p>
        </w:tc>
      </w:tr>
      <w:tr w:rsidR="00BE0C3D" w:rsidRPr="00442359" w14:paraId="4D62674F"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0AF93BD4" w14:textId="4507092C" w:rsidR="00BE0C3D" w:rsidRPr="001046FC" w:rsidRDefault="00BE0C3D" w:rsidP="00D3778D">
            <w:pPr>
              <w:pStyle w:val="TabletextBold1"/>
              <w:rPr>
                <w:b w:val="0"/>
                <w:bCs/>
              </w:rPr>
            </w:pPr>
            <w:r w:rsidRPr="001046FC">
              <w:rPr>
                <w:b w:val="0"/>
                <w:bCs/>
              </w:rPr>
              <w:t>Nouns</w:t>
            </w:r>
          </w:p>
        </w:tc>
        <w:tc>
          <w:tcPr>
            <w:tcW w:w="6809" w:type="dxa"/>
            <w:tcBorders>
              <w:top w:val="single" w:sz="4" w:space="0" w:color="auto"/>
              <w:left w:val="single" w:sz="4" w:space="0" w:color="auto"/>
              <w:bottom w:val="single" w:sz="4" w:space="0" w:color="auto"/>
              <w:right w:val="single" w:sz="4" w:space="0" w:color="auto"/>
            </w:tcBorders>
          </w:tcPr>
          <w:p w14:paraId="1678DDFA" w14:textId="77777777" w:rsidR="00BE0C3D" w:rsidRDefault="00BE0C3D" w:rsidP="00D3778D">
            <w:pPr>
              <w:pStyle w:val="TableTextListBullet"/>
              <w:spacing w:before="40" w:after="40"/>
              <w:ind w:left="340" w:hanging="227"/>
              <w:rPr>
                <w:lang w:val="it-IT"/>
              </w:rPr>
            </w:pPr>
            <w:r>
              <w:rPr>
                <w:lang w:val="it-IT"/>
              </w:rPr>
              <w:t>Numero e genere dei sostantivi regolari</w:t>
            </w:r>
          </w:p>
          <w:p w14:paraId="35E88EDF" w14:textId="77777777" w:rsidR="00BE0C3D" w:rsidRDefault="00BE0C3D" w:rsidP="00D3778D">
            <w:pPr>
              <w:pStyle w:val="TableTextListBullet"/>
              <w:spacing w:before="40" w:after="40"/>
              <w:ind w:left="340" w:hanging="227"/>
              <w:rPr>
                <w:lang w:val="it-IT"/>
              </w:rPr>
            </w:pPr>
            <w:r>
              <w:rPr>
                <w:lang w:val="it-IT"/>
              </w:rPr>
              <w:t>Sostantivi irregolari piu comuni (per esempio: uomo</w:t>
            </w:r>
            <w:r w:rsidRPr="00301E7E">
              <w:rPr>
                <w:lang w:val="it-IT"/>
              </w:rPr>
              <w:sym w:font="Wingdings" w:char="F0E0"/>
            </w:r>
            <w:r>
              <w:rPr>
                <w:lang w:val="it-IT"/>
              </w:rPr>
              <w:t xml:space="preserve"> uomini, parti del corpo)</w:t>
            </w:r>
          </w:p>
          <w:p w14:paraId="35BDCCB1" w14:textId="77777777" w:rsidR="00BE0C3D" w:rsidRPr="00017F6F" w:rsidRDefault="00BE0C3D" w:rsidP="00D3778D">
            <w:pPr>
              <w:pStyle w:val="TableTextListBullet"/>
              <w:spacing w:before="40" w:after="40"/>
              <w:ind w:left="340" w:hanging="227"/>
              <w:rPr>
                <w:lang w:val="it-IT"/>
              </w:rPr>
            </w:pPr>
            <w:r>
              <w:rPr>
                <w:lang w:val="it-IT"/>
              </w:rPr>
              <w:t>Il plurale delle parole tronche e delle parole straniere.</w:t>
            </w:r>
          </w:p>
        </w:tc>
      </w:tr>
      <w:tr w:rsidR="00BE0C3D" w:rsidRPr="004F1024" w14:paraId="3A1EAA58"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532226B4" w14:textId="77777777" w:rsidR="00BE0C3D" w:rsidRPr="001046FC" w:rsidRDefault="00BE0C3D" w:rsidP="00D3778D">
            <w:pPr>
              <w:pStyle w:val="TabletextBold1"/>
              <w:rPr>
                <w:b w:val="0"/>
                <w:bCs/>
              </w:rPr>
            </w:pPr>
            <w:r w:rsidRPr="001046FC">
              <w:rPr>
                <w:b w:val="0"/>
                <w:bCs/>
              </w:rPr>
              <w:t>Articles</w:t>
            </w:r>
          </w:p>
        </w:tc>
        <w:tc>
          <w:tcPr>
            <w:tcW w:w="6809" w:type="dxa"/>
            <w:tcBorders>
              <w:top w:val="single" w:sz="4" w:space="0" w:color="auto"/>
              <w:left w:val="single" w:sz="4" w:space="0" w:color="auto"/>
              <w:bottom w:val="single" w:sz="4" w:space="0" w:color="auto"/>
              <w:right w:val="single" w:sz="4" w:space="0" w:color="auto"/>
            </w:tcBorders>
          </w:tcPr>
          <w:p w14:paraId="60339B89" w14:textId="39F7C788" w:rsidR="00BE0C3D" w:rsidRDefault="00BE0C3D" w:rsidP="00D3778D">
            <w:pPr>
              <w:pStyle w:val="TableTextListBullet"/>
              <w:spacing w:before="40" w:after="40"/>
              <w:ind w:left="340" w:hanging="227"/>
              <w:rPr>
                <w:lang w:val="it-IT"/>
              </w:rPr>
            </w:pPr>
            <w:r>
              <w:rPr>
                <w:lang w:val="it-IT"/>
              </w:rPr>
              <w:t>Articolo determinativo</w:t>
            </w:r>
            <w:r w:rsidRPr="0048295C">
              <w:rPr>
                <w:lang w:val="it-IT"/>
              </w:rPr>
              <w:t xml:space="preserve"> maschile, femminile, singolare e plurale</w:t>
            </w:r>
            <w:r>
              <w:rPr>
                <w:lang w:val="it-IT"/>
              </w:rPr>
              <w:t>.</w:t>
            </w:r>
          </w:p>
          <w:p w14:paraId="36E2AFEF" w14:textId="77777777" w:rsidR="00BE0C3D" w:rsidRDefault="00BE0C3D" w:rsidP="00D3778D">
            <w:pPr>
              <w:pStyle w:val="TableTextListBullet"/>
              <w:spacing w:before="40" w:after="40"/>
              <w:ind w:left="340" w:hanging="227"/>
              <w:rPr>
                <w:lang w:val="it-IT"/>
              </w:rPr>
            </w:pPr>
            <w:r>
              <w:rPr>
                <w:lang w:val="it-IT"/>
              </w:rPr>
              <w:t>Articolo indeterminativo maschile e femminile</w:t>
            </w:r>
          </w:p>
          <w:p w14:paraId="31844382" w14:textId="77777777" w:rsidR="00BE0C3D" w:rsidRPr="00017F6F" w:rsidRDefault="00BE0C3D" w:rsidP="00D3778D">
            <w:pPr>
              <w:pStyle w:val="TableTextListBullet"/>
              <w:spacing w:before="40" w:after="40"/>
              <w:ind w:left="340" w:hanging="227"/>
              <w:rPr>
                <w:lang w:val="it-IT"/>
              </w:rPr>
            </w:pPr>
            <w:r>
              <w:rPr>
                <w:lang w:val="it-IT"/>
              </w:rPr>
              <w:t>Partitivi</w:t>
            </w:r>
          </w:p>
        </w:tc>
      </w:tr>
      <w:tr w:rsidR="00BE0C3D" w:rsidRPr="00442359" w14:paraId="2697626E"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4579BCD2" w14:textId="77777777" w:rsidR="00BE0C3D" w:rsidRPr="001046FC" w:rsidRDefault="00BE0C3D" w:rsidP="00D3778D">
            <w:pPr>
              <w:pStyle w:val="TabletextBold1"/>
              <w:rPr>
                <w:b w:val="0"/>
                <w:bCs/>
              </w:rPr>
            </w:pPr>
            <w:r w:rsidRPr="001046FC">
              <w:rPr>
                <w:b w:val="0"/>
                <w:bCs/>
              </w:rPr>
              <w:t>Adjectives</w:t>
            </w:r>
          </w:p>
        </w:tc>
        <w:tc>
          <w:tcPr>
            <w:tcW w:w="6809" w:type="dxa"/>
            <w:tcBorders>
              <w:top w:val="single" w:sz="4" w:space="0" w:color="auto"/>
              <w:left w:val="single" w:sz="4" w:space="0" w:color="auto"/>
              <w:bottom w:val="single" w:sz="4" w:space="0" w:color="auto"/>
              <w:right w:val="single" w:sz="4" w:space="0" w:color="auto"/>
            </w:tcBorders>
          </w:tcPr>
          <w:p w14:paraId="6A4DAFBC" w14:textId="77777777" w:rsidR="00BE0C3D" w:rsidRDefault="00BE0C3D" w:rsidP="00D3778D">
            <w:pPr>
              <w:pStyle w:val="TableTextListBullet"/>
              <w:spacing w:before="40" w:after="40"/>
              <w:ind w:left="340" w:hanging="227"/>
              <w:rPr>
                <w:lang w:val="it-IT"/>
              </w:rPr>
            </w:pPr>
            <w:r w:rsidRPr="0048295C">
              <w:rPr>
                <w:lang w:val="it-IT"/>
              </w:rPr>
              <w:t>L'aggettivo maschile, femminile, singolare e plurale</w:t>
            </w:r>
          </w:p>
          <w:p w14:paraId="415BAB45" w14:textId="77777777" w:rsidR="00BE0C3D" w:rsidRDefault="00BE0C3D" w:rsidP="00D3778D">
            <w:pPr>
              <w:pStyle w:val="TableTextListBullet"/>
              <w:spacing w:before="40" w:after="40"/>
              <w:ind w:left="340" w:hanging="227"/>
              <w:rPr>
                <w:lang w:val="it-IT"/>
              </w:rPr>
            </w:pPr>
            <w:r w:rsidRPr="005F5D60">
              <w:rPr>
                <w:lang w:val="it-IT"/>
              </w:rPr>
              <w:t>Aggettivi possessivi</w:t>
            </w:r>
          </w:p>
          <w:p w14:paraId="74C64616" w14:textId="137FDF31" w:rsidR="00BE0C3D" w:rsidRPr="005F5D60" w:rsidRDefault="00BE0C3D" w:rsidP="00D3778D">
            <w:pPr>
              <w:pStyle w:val="TableTextListBullet"/>
              <w:spacing w:before="40" w:after="40"/>
              <w:ind w:left="340" w:hanging="227"/>
              <w:rPr>
                <w:lang w:val="it-IT"/>
              </w:rPr>
            </w:pPr>
            <w:r>
              <w:rPr>
                <w:lang w:val="it-IT"/>
              </w:rPr>
              <w:t>Aggettivi dimostrativi questo e quello</w:t>
            </w:r>
          </w:p>
          <w:p w14:paraId="757BB9E4" w14:textId="77777777" w:rsidR="00BE0C3D" w:rsidRPr="004E29B6" w:rsidRDefault="00BE0C3D" w:rsidP="00D3778D">
            <w:pPr>
              <w:pStyle w:val="TableTextListBullet"/>
              <w:spacing w:before="40" w:after="40"/>
              <w:ind w:left="340" w:hanging="227"/>
              <w:rPr>
                <w:lang w:val="it-IT"/>
              </w:rPr>
            </w:pPr>
            <w:r w:rsidRPr="004E29B6">
              <w:rPr>
                <w:lang w:val="it-IT"/>
              </w:rPr>
              <w:t>Forme regolari d</w:t>
            </w:r>
            <w:r>
              <w:rPr>
                <w:lang w:val="it-IT"/>
              </w:rPr>
              <w:t>el</w:t>
            </w:r>
            <w:r w:rsidRPr="004E29B6">
              <w:rPr>
                <w:lang w:val="it-IT"/>
              </w:rPr>
              <w:t xml:space="preserve"> comparativo e superlativo</w:t>
            </w:r>
          </w:p>
        </w:tc>
      </w:tr>
      <w:tr w:rsidR="00BE0C3D" w:rsidRPr="00442359" w14:paraId="22E1D0A9"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18A7E084" w14:textId="6A652345" w:rsidR="00BE0C3D" w:rsidRPr="001046FC" w:rsidRDefault="00BE0C3D" w:rsidP="00D3778D">
            <w:pPr>
              <w:pStyle w:val="TabletextBold1"/>
              <w:rPr>
                <w:b w:val="0"/>
                <w:bCs/>
              </w:rPr>
            </w:pPr>
            <w:r w:rsidRPr="001046FC">
              <w:rPr>
                <w:b w:val="0"/>
                <w:bCs/>
              </w:rPr>
              <w:t>Adverbs</w:t>
            </w:r>
          </w:p>
        </w:tc>
        <w:tc>
          <w:tcPr>
            <w:tcW w:w="6809" w:type="dxa"/>
            <w:tcBorders>
              <w:top w:val="single" w:sz="4" w:space="0" w:color="auto"/>
              <w:left w:val="single" w:sz="4" w:space="0" w:color="auto"/>
              <w:bottom w:val="single" w:sz="4" w:space="0" w:color="auto"/>
              <w:right w:val="single" w:sz="4" w:space="0" w:color="auto"/>
            </w:tcBorders>
          </w:tcPr>
          <w:p w14:paraId="7B5CF786" w14:textId="71AE917B" w:rsidR="00BE0C3D" w:rsidRDefault="00BE0C3D" w:rsidP="00D3778D">
            <w:pPr>
              <w:pStyle w:val="TableTextListBullet"/>
              <w:spacing w:before="40" w:after="40"/>
              <w:ind w:left="340" w:hanging="227"/>
              <w:rPr>
                <w:lang w:val="it-IT"/>
              </w:rPr>
            </w:pPr>
            <w:r w:rsidRPr="0048295C">
              <w:rPr>
                <w:lang w:val="it-IT"/>
              </w:rPr>
              <w:t>Uso degli avverbi (per es. poco, meno, appena, troppo, più, molto)</w:t>
            </w:r>
          </w:p>
          <w:p w14:paraId="3890CC23" w14:textId="77777777" w:rsidR="00BE0C3D" w:rsidRDefault="00BE0C3D" w:rsidP="00D3778D">
            <w:pPr>
              <w:pStyle w:val="TableTextListBullet"/>
              <w:spacing w:before="40" w:after="40"/>
              <w:ind w:left="340" w:hanging="227"/>
              <w:rPr>
                <w:lang w:val="it-IT"/>
              </w:rPr>
            </w:pPr>
            <w:r w:rsidRPr="0048295C">
              <w:rPr>
                <w:lang w:val="it-IT"/>
              </w:rPr>
              <w:t>Avverbi di luogo (per es. vicino/sopra/sotto/sinistra/in alto/ in basso)</w:t>
            </w:r>
          </w:p>
          <w:p w14:paraId="25F42951" w14:textId="77777777" w:rsidR="00BE0C3D" w:rsidRPr="00F6585D" w:rsidRDefault="00BE0C3D" w:rsidP="00D3778D">
            <w:pPr>
              <w:pStyle w:val="TableTextListBullet"/>
              <w:spacing w:before="40" w:after="40"/>
              <w:ind w:left="340" w:hanging="227"/>
              <w:rPr>
                <w:lang w:val="it-IT"/>
              </w:rPr>
            </w:pPr>
            <w:r w:rsidRPr="004E29B6">
              <w:rPr>
                <w:lang w:val="it-IT"/>
              </w:rPr>
              <w:t>Posizione degli avverbi all’interno della frase</w:t>
            </w:r>
          </w:p>
        </w:tc>
      </w:tr>
      <w:tr w:rsidR="00BE0C3D" w:rsidRPr="00442359" w14:paraId="245A2748"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4C0E9AC4" w14:textId="77777777" w:rsidR="00BE0C3D" w:rsidRPr="001046FC" w:rsidRDefault="00BE0C3D" w:rsidP="00D3778D">
            <w:pPr>
              <w:pStyle w:val="TabletextBold1"/>
              <w:rPr>
                <w:b w:val="0"/>
                <w:bCs/>
              </w:rPr>
            </w:pPr>
            <w:r w:rsidRPr="001046FC">
              <w:rPr>
                <w:b w:val="0"/>
                <w:bCs/>
              </w:rPr>
              <w:t>Conjunctions</w:t>
            </w:r>
          </w:p>
        </w:tc>
        <w:tc>
          <w:tcPr>
            <w:tcW w:w="6809" w:type="dxa"/>
            <w:tcBorders>
              <w:top w:val="single" w:sz="4" w:space="0" w:color="auto"/>
              <w:left w:val="single" w:sz="4" w:space="0" w:color="auto"/>
              <w:bottom w:val="single" w:sz="4" w:space="0" w:color="auto"/>
              <w:right w:val="single" w:sz="4" w:space="0" w:color="auto"/>
            </w:tcBorders>
          </w:tcPr>
          <w:p w14:paraId="675433F5" w14:textId="77777777" w:rsidR="00BE0C3D" w:rsidRPr="000660FB" w:rsidRDefault="00BE0C3D" w:rsidP="00D3778D">
            <w:pPr>
              <w:pStyle w:val="TableTextListBullet"/>
              <w:spacing w:before="40" w:after="40"/>
              <w:ind w:left="340" w:hanging="227"/>
              <w:rPr>
                <w:lang w:val="it-IT"/>
              </w:rPr>
            </w:pPr>
            <w:r>
              <w:rPr>
                <w:iCs/>
                <w:lang w:val="it-IT"/>
              </w:rPr>
              <w:t xml:space="preserve">Congiunzioni piu’ comuni </w:t>
            </w:r>
            <w:r>
              <w:rPr>
                <w:i/>
                <w:iCs/>
                <w:lang w:val="it-IT"/>
              </w:rPr>
              <w:t>però, infatti, dunque, percio’, cioe’, comunque, ma ecc...</w:t>
            </w:r>
          </w:p>
        </w:tc>
      </w:tr>
      <w:tr w:rsidR="00BE0C3D" w:rsidRPr="004F1024" w14:paraId="5D00FC96"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31A1B080" w14:textId="5029B081" w:rsidR="00BE0C3D" w:rsidRPr="001046FC" w:rsidRDefault="00BE0C3D" w:rsidP="00D3778D">
            <w:pPr>
              <w:pStyle w:val="TabletextBold1"/>
              <w:rPr>
                <w:b w:val="0"/>
                <w:bCs/>
              </w:rPr>
            </w:pPr>
            <w:r w:rsidRPr="001046FC">
              <w:rPr>
                <w:b w:val="0"/>
                <w:bCs/>
              </w:rPr>
              <w:t>Prepositions</w:t>
            </w:r>
          </w:p>
        </w:tc>
        <w:tc>
          <w:tcPr>
            <w:tcW w:w="6809" w:type="dxa"/>
            <w:tcBorders>
              <w:top w:val="single" w:sz="4" w:space="0" w:color="auto"/>
              <w:left w:val="single" w:sz="4" w:space="0" w:color="auto"/>
              <w:bottom w:val="single" w:sz="4" w:space="0" w:color="auto"/>
              <w:right w:val="single" w:sz="4" w:space="0" w:color="auto"/>
            </w:tcBorders>
          </w:tcPr>
          <w:p w14:paraId="22FCF2F2" w14:textId="77777777" w:rsidR="00BE0C3D" w:rsidRPr="00F902DE" w:rsidRDefault="00BE0C3D" w:rsidP="00D3778D">
            <w:pPr>
              <w:pStyle w:val="TableTextListBullet"/>
              <w:spacing w:before="40" w:after="40"/>
              <w:ind w:left="340" w:hanging="227"/>
              <w:rPr>
                <w:iCs/>
                <w:lang w:val="it-IT"/>
              </w:rPr>
            </w:pPr>
            <w:r w:rsidRPr="00F902DE">
              <w:rPr>
                <w:iCs/>
                <w:lang w:val="it-IT"/>
              </w:rPr>
              <w:t>Preposizioni semplici ed articolate</w:t>
            </w:r>
          </w:p>
        </w:tc>
      </w:tr>
      <w:tr w:rsidR="00BE0C3D" w:rsidRPr="004F1024" w14:paraId="77190E0C"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5BADCD91" w14:textId="77777777" w:rsidR="00BE0C3D" w:rsidRPr="001046FC" w:rsidRDefault="00BE0C3D" w:rsidP="00D3778D">
            <w:pPr>
              <w:pStyle w:val="TabletextBold1"/>
              <w:rPr>
                <w:b w:val="0"/>
                <w:bCs/>
              </w:rPr>
            </w:pPr>
            <w:r w:rsidRPr="001046FC">
              <w:rPr>
                <w:b w:val="0"/>
                <w:bCs/>
              </w:rPr>
              <w:t>Pronouns</w:t>
            </w:r>
          </w:p>
        </w:tc>
        <w:tc>
          <w:tcPr>
            <w:tcW w:w="6809" w:type="dxa"/>
            <w:tcBorders>
              <w:top w:val="single" w:sz="4" w:space="0" w:color="auto"/>
              <w:left w:val="single" w:sz="4" w:space="0" w:color="auto"/>
              <w:bottom w:val="single" w:sz="4" w:space="0" w:color="auto"/>
              <w:right w:val="single" w:sz="4" w:space="0" w:color="auto"/>
            </w:tcBorders>
          </w:tcPr>
          <w:p w14:paraId="35B40CD7" w14:textId="77777777" w:rsidR="00BE0C3D" w:rsidRPr="00922494" w:rsidRDefault="00BE0C3D" w:rsidP="00D3778D">
            <w:pPr>
              <w:pStyle w:val="TableTextListBullet"/>
              <w:spacing w:before="40" w:after="40"/>
              <w:ind w:left="340" w:hanging="227"/>
              <w:rPr>
                <w:rFonts w:cs="Gill Sans MT"/>
                <w:bCs/>
              </w:rPr>
            </w:pPr>
            <w:proofErr w:type="spellStart"/>
            <w:r>
              <w:rPr>
                <w:rFonts w:cs="Gill Sans MT"/>
                <w:bCs/>
                <w:spacing w:val="1"/>
                <w:position w:val="-1"/>
              </w:rPr>
              <w:t>Pronomi</w:t>
            </w:r>
            <w:proofErr w:type="spellEnd"/>
            <w:r>
              <w:rPr>
                <w:rFonts w:cs="Gill Sans MT"/>
                <w:bCs/>
                <w:spacing w:val="1"/>
                <w:position w:val="-1"/>
              </w:rPr>
              <w:t xml:space="preserve"> </w:t>
            </w:r>
            <w:proofErr w:type="spellStart"/>
            <w:r>
              <w:rPr>
                <w:rFonts w:cs="Gill Sans MT"/>
                <w:bCs/>
                <w:spacing w:val="1"/>
                <w:position w:val="-1"/>
              </w:rPr>
              <w:t>personali</w:t>
            </w:r>
            <w:proofErr w:type="spellEnd"/>
            <w:r>
              <w:rPr>
                <w:rFonts w:cs="Gill Sans MT"/>
                <w:bCs/>
                <w:spacing w:val="1"/>
                <w:position w:val="-1"/>
              </w:rPr>
              <w:t xml:space="preserve"> </w:t>
            </w:r>
            <w:proofErr w:type="spellStart"/>
            <w:r>
              <w:rPr>
                <w:rFonts w:cs="Gill Sans MT"/>
                <w:bCs/>
                <w:spacing w:val="1"/>
                <w:position w:val="-1"/>
              </w:rPr>
              <w:t>soggetto</w:t>
            </w:r>
            <w:proofErr w:type="spellEnd"/>
          </w:p>
          <w:p w14:paraId="575D73CA" w14:textId="51101D29" w:rsidR="00BE0C3D" w:rsidRDefault="00BE0C3D" w:rsidP="00D3778D">
            <w:pPr>
              <w:pStyle w:val="TableTextListBullet"/>
              <w:spacing w:before="40" w:after="40"/>
              <w:ind w:left="340" w:hanging="227"/>
              <w:rPr>
                <w:rFonts w:cs="Gill Sans MT"/>
                <w:bCs/>
              </w:rPr>
            </w:pPr>
            <w:proofErr w:type="spellStart"/>
            <w:r>
              <w:rPr>
                <w:rFonts w:cs="Gill Sans MT"/>
                <w:bCs/>
              </w:rPr>
              <w:t>Pronomi</w:t>
            </w:r>
            <w:proofErr w:type="spellEnd"/>
            <w:r>
              <w:rPr>
                <w:rFonts w:cs="Gill Sans MT"/>
                <w:bCs/>
              </w:rPr>
              <w:t xml:space="preserve"> </w:t>
            </w:r>
            <w:proofErr w:type="spellStart"/>
            <w:r>
              <w:rPr>
                <w:rFonts w:cs="Gill Sans MT"/>
                <w:bCs/>
              </w:rPr>
              <w:t>oggetto</w:t>
            </w:r>
            <w:proofErr w:type="spellEnd"/>
            <w:r>
              <w:rPr>
                <w:rFonts w:cs="Gill Sans MT"/>
                <w:bCs/>
              </w:rPr>
              <w:t xml:space="preserve"> </w:t>
            </w:r>
            <w:proofErr w:type="spellStart"/>
            <w:r>
              <w:rPr>
                <w:rFonts w:cs="Gill Sans MT"/>
                <w:bCs/>
              </w:rPr>
              <w:t>diretti</w:t>
            </w:r>
            <w:proofErr w:type="spellEnd"/>
            <w:r>
              <w:rPr>
                <w:rFonts w:cs="Gill Sans MT"/>
                <w:bCs/>
              </w:rPr>
              <w:t xml:space="preserve"> e </w:t>
            </w:r>
            <w:proofErr w:type="spellStart"/>
            <w:r>
              <w:rPr>
                <w:rFonts w:cs="Gill Sans MT"/>
                <w:bCs/>
              </w:rPr>
              <w:t>indiretti</w:t>
            </w:r>
            <w:proofErr w:type="spellEnd"/>
          </w:p>
          <w:p w14:paraId="372FE480" w14:textId="77777777" w:rsidR="00BE0C3D" w:rsidRDefault="00BE0C3D" w:rsidP="00D3778D">
            <w:pPr>
              <w:pStyle w:val="TableTextListBullet"/>
              <w:spacing w:before="40" w:after="40"/>
              <w:ind w:left="340" w:hanging="227"/>
              <w:rPr>
                <w:rFonts w:cs="Gill Sans MT"/>
                <w:bCs/>
              </w:rPr>
            </w:pPr>
            <w:r>
              <w:rPr>
                <w:rFonts w:cs="Gill Sans MT"/>
                <w:bCs/>
              </w:rPr>
              <w:t xml:space="preserve">I </w:t>
            </w:r>
            <w:proofErr w:type="spellStart"/>
            <w:r>
              <w:rPr>
                <w:rFonts w:cs="Gill Sans MT"/>
                <w:bCs/>
              </w:rPr>
              <w:t>pronomi</w:t>
            </w:r>
            <w:proofErr w:type="spellEnd"/>
            <w:r>
              <w:rPr>
                <w:rFonts w:cs="Gill Sans MT"/>
                <w:bCs/>
              </w:rPr>
              <w:t xml:space="preserve"> ci e ne</w:t>
            </w:r>
          </w:p>
          <w:p w14:paraId="435DCD5A" w14:textId="77777777" w:rsidR="00BE0C3D" w:rsidRDefault="00BE0C3D" w:rsidP="00D3778D">
            <w:pPr>
              <w:pStyle w:val="TableTextListBullet"/>
              <w:spacing w:before="40" w:after="40"/>
              <w:ind w:left="340" w:hanging="227"/>
              <w:rPr>
                <w:rFonts w:cs="Gill Sans MT"/>
                <w:bCs/>
              </w:rPr>
            </w:pPr>
            <w:r>
              <w:rPr>
                <w:rFonts w:cs="Gill Sans MT"/>
                <w:bCs/>
              </w:rPr>
              <w:t xml:space="preserve">Il </w:t>
            </w:r>
            <w:proofErr w:type="spellStart"/>
            <w:r>
              <w:rPr>
                <w:rFonts w:cs="Gill Sans MT"/>
                <w:bCs/>
              </w:rPr>
              <w:t>pronome</w:t>
            </w:r>
            <w:proofErr w:type="spellEnd"/>
            <w:r>
              <w:rPr>
                <w:rFonts w:cs="Gill Sans MT"/>
                <w:bCs/>
              </w:rPr>
              <w:t xml:space="preserve"> </w:t>
            </w:r>
            <w:proofErr w:type="spellStart"/>
            <w:r>
              <w:rPr>
                <w:rFonts w:cs="Gill Sans MT"/>
                <w:bCs/>
              </w:rPr>
              <w:t>relativo</w:t>
            </w:r>
            <w:proofErr w:type="spellEnd"/>
            <w:r>
              <w:rPr>
                <w:rFonts w:cs="Gill Sans MT"/>
                <w:bCs/>
              </w:rPr>
              <w:t xml:space="preserve"> </w:t>
            </w:r>
            <w:proofErr w:type="spellStart"/>
            <w:r>
              <w:rPr>
                <w:rFonts w:cs="Gill Sans MT"/>
                <w:bCs/>
              </w:rPr>
              <w:t>che</w:t>
            </w:r>
            <w:proofErr w:type="spellEnd"/>
          </w:p>
          <w:p w14:paraId="009BE126" w14:textId="77777777" w:rsidR="00BE0C3D" w:rsidRPr="00922494" w:rsidRDefault="00BE0C3D" w:rsidP="00D3778D">
            <w:pPr>
              <w:pStyle w:val="TableTextListBullet"/>
              <w:spacing w:before="40" w:after="40"/>
              <w:ind w:left="340" w:hanging="227"/>
              <w:rPr>
                <w:rFonts w:cs="Gill Sans MT"/>
                <w:bCs/>
              </w:rPr>
            </w:pPr>
            <w:r>
              <w:rPr>
                <w:rFonts w:cs="Gill Sans MT"/>
                <w:bCs/>
              </w:rPr>
              <w:t xml:space="preserve">Si </w:t>
            </w:r>
            <w:proofErr w:type="spellStart"/>
            <w:r>
              <w:rPr>
                <w:rFonts w:cs="Gill Sans MT"/>
                <w:bCs/>
              </w:rPr>
              <w:t>impersonale</w:t>
            </w:r>
            <w:proofErr w:type="spellEnd"/>
          </w:p>
        </w:tc>
      </w:tr>
      <w:tr w:rsidR="00BE0C3D" w:rsidRPr="004F1024" w14:paraId="49CB4039"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173CD8C0" w14:textId="77777777" w:rsidR="00BE0C3D" w:rsidRPr="001046FC" w:rsidRDefault="00BE0C3D" w:rsidP="00D3778D">
            <w:pPr>
              <w:pStyle w:val="TabletextBold1"/>
              <w:rPr>
                <w:b w:val="0"/>
                <w:bCs/>
              </w:rPr>
            </w:pPr>
            <w:r w:rsidRPr="001046FC">
              <w:rPr>
                <w:b w:val="0"/>
                <w:bCs/>
              </w:rPr>
              <w:br w:type="page"/>
              <w:t>Sentence construction</w:t>
            </w:r>
          </w:p>
        </w:tc>
        <w:tc>
          <w:tcPr>
            <w:tcW w:w="6809" w:type="dxa"/>
            <w:tcBorders>
              <w:top w:val="single" w:sz="4" w:space="0" w:color="auto"/>
              <w:left w:val="single" w:sz="4" w:space="0" w:color="auto"/>
              <w:bottom w:val="single" w:sz="4" w:space="0" w:color="auto"/>
              <w:right w:val="single" w:sz="4" w:space="0" w:color="auto"/>
            </w:tcBorders>
          </w:tcPr>
          <w:p w14:paraId="1453FC78" w14:textId="77777777" w:rsidR="00BE0C3D" w:rsidRDefault="00BE0C3D" w:rsidP="00D3778D">
            <w:pPr>
              <w:pStyle w:val="TableTextListBullet"/>
              <w:spacing w:before="40" w:after="40"/>
              <w:ind w:left="340" w:hanging="227"/>
              <w:rPr>
                <w:lang w:val="it-IT"/>
              </w:rPr>
            </w:pPr>
            <w:r>
              <w:rPr>
                <w:lang w:val="it-IT"/>
              </w:rPr>
              <w:t>Struttura della frase (soggetto, verbo, oggetto)</w:t>
            </w:r>
          </w:p>
          <w:p w14:paraId="75093C57" w14:textId="77777777" w:rsidR="00BE0C3D" w:rsidRDefault="00BE0C3D" w:rsidP="00D3778D">
            <w:pPr>
              <w:pStyle w:val="TableTextListBullet"/>
              <w:spacing w:before="40" w:after="40"/>
              <w:ind w:left="340" w:hanging="227"/>
              <w:rPr>
                <w:lang w:val="it-IT"/>
              </w:rPr>
            </w:pPr>
            <w:r w:rsidRPr="009E767B">
              <w:rPr>
                <w:lang w:val="it-IT"/>
              </w:rPr>
              <w:t xml:space="preserve">La frase interrogativa (Dove? Quando? </w:t>
            </w:r>
            <w:r w:rsidRPr="0048295C">
              <w:rPr>
                <w:lang w:val="it-IT"/>
              </w:rPr>
              <w:t>Come?</w:t>
            </w:r>
            <w:r>
              <w:rPr>
                <w:lang w:val="it-IT"/>
              </w:rPr>
              <w:t xml:space="preserve"> </w:t>
            </w:r>
            <w:r w:rsidRPr="0048295C">
              <w:rPr>
                <w:lang w:val="it-IT"/>
              </w:rPr>
              <w:t>Quanto? Quale? Che cosa?</w:t>
            </w:r>
            <w:r>
              <w:rPr>
                <w:lang w:val="it-IT"/>
              </w:rPr>
              <w:t xml:space="preserve"> Chi?</w:t>
            </w:r>
            <w:r w:rsidRPr="0048295C">
              <w:rPr>
                <w:lang w:val="it-IT"/>
              </w:rPr>
              <w:t>)</w:t>
            </w:r>
          </w:p>
          <w:p w14:paraId="7E5CD102" w14:textId="3C1F59FE" w:rsidR="00BE0C3D" w:rsidRPr="004F1024" w:rsidRDefault="00BE0C3D" w:rsidP="00D3778D">
            <w:pPr>
              <w:pStyle w:val="TableTextListBullet"/>
              <w:spacing w:before="40" w:after="40"/>
              <w:ind w:left="340" w:hanging="227"/>
              <w:rPr>
                <w:rFonts w:cs="Gill Sans MT"/>
                <w:bCs/>
                <w:spacing w:val="1"/>
              </w:rPr>
            </w:pPr>
            <w:r>
              <w:rPr>
                <w:rFonts w:cs="Gill Sans MT"/>
                <w:bCs/>
                <w:spacing w:val="1"/>
              </w:rPr>
              <w:t xml:space="preserve">La </w:t>
            </w:r>
            <w:proofErr w:type="spellStart"/>
            <w:r>
              <w:rPr>
                <w:rFonts w:cs="Gill Sans MT"/>
                <w:bCs/>
                <w:spacing w:val="1"/>
              </w:rPr>
              <w:t>frase</w:t>
            </w:r>
            <w:proofErr w:type="spellEnd"/>
            <w:r>
              <w:rPr>
                <w:rFonts w:cs="Gill Sans MT"/>
                <w:bCs/>
                <w:spacing w:val="1"/>
              </w:rPr>
              <w:t xml:space="preserve"> </w:t>
            </w:r>
            <w:proofErr w:type="spellStart"/>
            <w:r>
              <w:rPr>
                <w:rFonts w:cs="Gill Sans MT"/>
                <w:bCs/>
                <w:spacing w:val="1"/>
              </w:rPr>
              <w:t>negativa</w:t>
            </w:r>
            <w:proofErr w:type="spellEnd"/>
          </w:p>
        </w:tc>
      </w:tr>
      <w:tr w:rsidR="00BE0C3D" w:rsidRPr="00442359" w14:paraId="2B65C058" w14:textId="77777777" w:rsidTr="00C40DA0">
        <w:trPr>
          <w:cantSplit/>
          <w:trHeight w:val="4304"/>
          <w:jc w:val="center"/>
        </w:trPr>
        <w:tc>
          <w:tcPr>
            <w:tcW w:w="2835" w:type="dxa"/>
            <w:tcBorders>
              <w:top w:val="single" w:sz="4" w:space="0" w:color="auto"/>
              <w:left w:val="single" w:sz="4" w:space="0" w:color="auto"/>
              <w:bottom w:val="single" w:sz="4" w:space="0" w:color="auto"/>
              <w:right w:val="single" w:sz="4" w:space="0" w:color="auto"/>
            </w:tcBorders>
          </w:tcPr>
          <w:p w14:paraId="156BA659" w14:textId="77777777" w:rsidR="00BE0C3D" w:rsidRPr="001046FC" w:rsidRDefault="00BE0C3D" w:rsidP="00D3778D">
            <w:pPr>
              <w:pStyle w:val="TabletextBold1"/>
              <w:rPr>
                <w:b w:val="0"/>
                <w:bCs/>
              </w:rPr>
            </w:pPr>
            <w:r w:rsidRPr="001046FC">
              <w:rPr>
                <w:b w:val="0"/>
                <w:bCs/>
              </w:rPr>
              <w:lastRenderedPageBreak/>
              <w:t>Verbs</w:t>
            </w:r>
          </w:p>
        </w:tc>
        <w:tc>
          <w:tcPr>
            <w:tcW w:w="6809" w:type="dxa"/>
            <w:tcBorders>
              <w:top w:val="single" w:sz="4" w:space="0" w:color="auto"/>
              <w:left w:val="single" w:sz="4" w:space="0" w:color="auto"/>
              <w:bottom w:val="single" w:sz="4" w:space="0" w:color="auto"/>
              <w:right w:val="single" w:sz="4" w:space="0" w:color="auto"/>
            </w:tcBorders>
          </w:tcPr>
          <w:p w14:paraId="5DD95D6D" w14:textId="77777777" w:rsidR="00BE0C3D" w:rsidRDefault="00BE0C3D" w:rsidP="00D3778D">
            <w:pPr>
              <w:pStyle w:val="TableTextListBullet"/>
              <w:spacing w:before="40" w:after="40"/>
              <w:ind w:left="340" w:hanging="227"/>
              <w:rPr>
                <w:lang w:val="it-IT"/>
              </w:rPr>
            </w:pPr>
            <w:r>
              <w:rPr>
                <w:lang w:val="it-IT"/>
              </w:rPr>
              <w:t>Il presente indicativo</w:t>
            </w:r>
            <w:r w:rsidRPr="0048295C">
              <w:rPr>
                <w:lang w:val="it-IT"/>
              </w:rPr>
              <w:t xml:space="preserve"> dei verbi </w:t>
            </w:r>
            <w:r>
              <w:rPr>
                <w:lang w:val="it-IT"/>
              </w:rPr>
              <w:t>regolari</w:t>
            </w:r>
          </w:p>
          <w:p w14:paraId="76E2082B" w14:textId="77777777" w:rsidR="00BE0C3D" w:rsidRPr="00F6585D" w:rsidRDefault="00BE0C3D" w:rsidP="00D3778D">
            <w:pPr>
              <w:pStyle w:val="TableTextListBullet"/>
              <w:spacing w:before="40" w:after="40"/>
              <w:ind w:left="340" w:hanging="227"/>
              <w:rPr>
                <w:lang w:val="it-IT"/>
              </w:rPr>
            </w:pPr>
            <w:r w:rsidRPr="0048295C">
              <w:rPr>
                <w:lang w:val="it-IT"/>
              </w:rPr>
              <w:t>Il presente indicativo dei verbi irregolari più communi</w:t>
            </w:r>
            <w:r>
              <w:rPr>
                <w:lang w:val="it-IT"/>
              </w:rPr>
              <w:t xml:space="preserve"> (per esempio </w:t>
            </w:r>
            <w:r w:rsidRPr="00F6585D">
              <w:rPr>
                <w:lang w:val="it-IT"/>
              </w:rPr>
              <w:t>essere</w:t>
            </w:r>
            <w:r w:rsidRPr="0048295C">
              <w:rPr>
                <w:lang w:val="it-IT"/>
              </w:rPr>
              <w:t xml:space="preserve">, </w:t>
            </w:r>
            <w:r w:rsidRPr="00F6585D">
              <w:rPr>
                <w:lang w:val="it-IT"/>
              </w:rPr>
              <w:t>avere</w:t>
            </w:r>
            <w:r w:rsidRPr="0048295C">
              <w:rPr>
                <w:lang w:val="it-IT"/>
              </w:rPr>
              <w:t xml:space="preserve">, </w:t>
            </w:r>
            <w:r w:rsidRPr="00F6585D">
              <w:rPr>
                <w:lang w:val="it-IT"/>
              </w:rPr>
              <w:t>fare, andare,</w:t>
            </w:r>
            <w:r w:rsidRPr="0048295C">
              <w:rPr>
                <w:lang w:val="it-IT"/>
              </w:rPr>
              <w:t xml:space="preserve"> </w:t>
            </w:r>
            <w:r w:rsidRPr="00F6585D">
              <w:rPr>
                <w:lang w:val="it-IT"/>
              </w:rPr>
              <w:t>stare, venire, uscire e salire)</w:t>
            </w:r>
          </w:p>
          <w:p w14:paraId="58605733" w14:textId="77777777" w:rsidR="00BE0C3D" w:rsidRDefault="00BE0C3D" w:rsidP="00D3778D">
            <w:pPr>
              <w:pStyle w:val="TableTextListBullet"/>
              <w:spacing w:before="40" w:after="40"/>
              <w:ind w:left="340" w:hanging="227"/>
              <w:rPr>
                <w:lang w:val="it-IT"/>
              </w:rPr>
            </w:pPr>
            <w:r>
              <w:rPr>
                <w:lang w:val="it-IT"/>
              </w:rPr>
              <w:t>Verbi modali</w:t>
            </w:r>
          </w:p>
          <w:p w14:paraId="02FE29DB" w14:textId="77777777" w:rsidR="00BE0C3D" w:rsidRDefault="00BE0C3D" w:rsidP="00D3778D">
            <w:pPr>
              <w:pStyle w:val="TableTextListBullet"/>
              <w:spacing w:before="40" w:after="40"/>
              <w:ind w:left="340" w:hanging="227"/>
              <w:rPr>
                <w:lang w:val="it-IT"/>
              </w:rPr>
            </w:pPr>
            <w:r>
              <w:rPr>
                <w:lang w:val="it-IT"/>
              </w:rPr>
              <w:t>Verbi riflessivi</w:t>
            </w:r>
          </w:p>
          <w:p w14:paraId="6B98605E" w14:textId="723B82EF" w:rsidR="00BE0C3D" w:rsidRPr="00F6585D" w:rsidRDefault="00BE0C3D" w:rsidP="00D3778D">
            <w:pPr>
              <w:pStyle w:val="TableTextListBullet"/>
              <w:spacing w:before="40" w:after="40"/>
              <w:ind w:left="340" w:hanging="227"/>
              <w:rPr>
                <w:lang w:val="it-IT"/>
              </w:rPr>
            </w:pPr>
            <w:r w:rsidRPr="0048295C">
              <w:rPr>
                <w:lang w:val="it-IT"/>
              </w:rPr>
              <w:t xml:space="preserve">Terza persona della forma verbale di </w:t>
            </w:r>
            <w:r w:rsidRPr="00F6585D">
              <w:rPr>
                <w:lang w:val="it-IT"/>
              </w:rPr>
              <w:t>piacere</w:t>
            </w:r>
          </w:p>
          <w:p w14:paraId="4FB5DDA0" w14:textId="77777777" w:rsidR="00BE0C3D" w:rsidRDefault="00BE0C3D" w:rsidP="00D3778D">
            <w:pPr>
              <w:pStyle w:val="TableTextListBullet"/>
              <w:spacing w:before="40" w:after="40"/>
              <w:ind w:left="340" w:hanging="227"/>
              <w:rPr>
                <w:lang w:val="it-IT"/>
              </w:rPr>
            </w:pPr>
            <w:r>
              <w:rPr>
                <w:lang w:val="it-IT"/>
              </w:rPr>
              <w:t>Presente progressivo</w:t>
            </w:r>
          </w:p>
          <w:p w14:paraId="0F042E0D" w14:textId="77777777" w:rsidR="00BE0C3D" w:rsidRPr="009759BC" w:rsidRDefault="00BE0C3D" w:rsidP="00D3778D">
            <w:pPr>
              <w:pStyle w:val="TableTextListBullet"/>
              <w:spacing w:before="40" w:after="40"/>
              <w:ind w:left="340" w:hanging="227"/>
              <w:rPr>
                <w:lang w:val="it-IT"/>
              </w:rPr>
            </w:pPr>
            <w:r>
              <w:rPr>
                <w:lang w:val="it-IT"/>
              </w:rPr>
              <w:t>Participio passato regalore ed a</w:t>
            </w:r>
            <w:r w:rsidRPr="0048295C">
              <w:rPr>
                <w:lang w:val="it-IT"/>
              </w:rPr>
              <w:t xml:space="preserve">lcune forme irregolari di participio passato (per es. </w:t>
            </w:r>
            <w:r w:rsidRPr="009759BC">
              <w:rPr>
                <w:lang w:val="it-IT"/>
              </w:rPr>
              <w:t>aprire/aperto, bere/bevuto)</w:t>
            </w:r>
          </w:p>
          <w:p w14:paraId="2E6763EB" w14:textId="77777777" w:rsidR="00BE0C3D" w:rsidRPr="00232209" w:rsidRDefault="00BE0C3D" w:rsidP="00D3778D">
            <w:pPr>
              <w:pStyle w:val="TableTextListBullet"/>
              <w:spacing w:before="40" w:after="40"/>
              <w:ind w:left="340" w:hanging="227"/>
              <w:rPr>
                <w:lang w:val="it-IT"/>
              </w:rPr>
            </w:pPr>
            <w:r>
              <w:rPr>
                <w:lang w:val="it-IT"/>
              </w:rPr>
              <w:t>Passato prossimo</w:t>
            </w:r>
          </w:p>
          <w:p w14:paraId="4F70F4E1" w14:textId="1D063DDC" w:rsidR="00BE0C3D" w:rsidRDefault="00BE0C3D" w:rsidP="00D3778D">
            <w:pPr>
              <w:pStyle w:val="TableTextListBullet"/>
              <w:spacing w:before="40" w:after="40"/>
              <w:ind w:left="340" w:hanging="227"/>
              <w:rPr>
                <w:lang w:val="it-IT"/>
              </w:rPr>
            </w:pPr>
            <w:r>
              <w:rPr>
                <w:lang w:val="it-IT"/>
              </w:rPr>
              <w:t>Futuro</w:t>
            </w:r>
          </w:p>
          <w:p w14:paraId="3B6F32A8" w14:textId="77777777" w:rsidR="00BE0C3D" w:rsidRDefault="00BE0C3D" w:rsidP="00D3778D">
            <w:pPr>
              <w:pStyle w:val="TableTextListBullet"/>
              <w:spacing w:before="40" w:after="40"/>
              <w:ind w:left="340" w:hanging="227"/>
              <w:rPr>
                <w:lang w:val="it-IT"/>
              </w:rPr>
            </w:pPr>
            <w:r>
              <w:rPr>
                <w:lang w:val="it-IT"/>
              </w:rPr>
              <w:t>Imperfetto indicativo</w:t>
            </w:r>
          </w:p>
          <w:p w14:paraId="33F7257B" w14:textId="77777777" w:rsidR="00BE0C3D" w:rsidRPr="000660FB" w:rsidRDefault="00BE0C3D" w:rsidP="00D3778D">
            <w:pPr>
              <w:pStyle w:val="TableTextListBullet"/>
              <w:spacing w:before="40" w:after="40"/>
              <w:ind w:left="340" w:hanging="227"/>
              <w:rPr>
                <w:lang w:val="it-IT"/>
              </w:rPr>
            </w:pPr>
            <w:r w:rsidRPr="00301E7E">
              <w:rPr>
                <w:lang w:val="it-IT"/>
              </w:rPr>
              <w:t>Imperativo informale positivo e negativo</w:t>
            </w:r>
          </w:p>
        </w:tc>
      </w:tr>
    </w:tbl>
    <w:p w14:paraId="3EACC923" w14:textId="77777777" w:rsidR="00BE0C3D" w:rsidRPr="000660FB" w:rsidRDefault="00BE0C3D" w:rsidP="00BE0C3D">
      <w:pPr>
        <w:rPr>
          <w:lang w:val="it-IT"/>
        </w:rPr>
      </w:pPr>
      <w:r w:rsidRPr="000660FB">
        <w:rPr>
          <w:lang w:val="it-IT"/>
        </w:rPr>
        <w:br w:type="page"/>
      </w:r>
    </w:p>
    <w:p w14:paraId="05AD0DAC" w14:textId="77777777" w:rsidR="00BE0C3D" w:rsidRPr="00DF4DBA" w:rsidRDefault="00BE0C3D" w:rsidP="00D3778D">
      <w:pPr>
        <w:pStyle w:val="Heading114pt0"/>
        <w:spacing w:before="120"/>
      </w:pPr>
      <w:bookmarkStart w:id="167" w:name="_Toc86325637"/>
      <w:bookmarkStart w:id="168" w:name="_Toc236730703"/>
      <w:r w:rsidRPr="00DF4DBA">
        <w:lastRenderedPageBreak/>
        <w:t>Beginning Japanese</w:t>
      </w:r>
      <w:bookmarkEnd w:id="167"/>
      <w:bookmarkEnd w:id="168"/>
    </w:p>
    <w:p w14:paraId="1A34E68C" w14:textId="77777777" w:rsidR="00BE0C3D" w:rsidRPr="003C1FBF" w:rsidRDefault="00BE0C3D" w:rsidP="00D3778D">
      <w:pPr>
        <w:pStyle w:val="Heading3"/>
        <w:rPr>
          <w:sz w:val="28"/>
          <w:szCs w:val="28"/>
        </w:rPr>
      </w:pPr>
      <w:r w:rsidRPr="003C1FBF">
        <w:rPr>
          <w:sz w:val="28"/>
          <w:szCs w:val="28"/>
        </w:rPr>
        <w:t>Essential Understandings</w:t>
      </w:r>
    </w:p>
    <w:p w14:paraId="7A7D5462" w14:textId="77777777" w:rsidR="00BE0C3D" w:rsidRPr="001046FC" w:rsidRDefault="00BE0C3D" w:rsidP="00ED3C93">
      <w:pPr>
        <w:pStyle w:val="ListParagraph"/>
        <w:numPr>
          <w:ilvl w:val="0"/>
          <w:numId w:val="29"/>
        </w:numPr>
        <w:spacing w:after="120"/>
        <w:ind w:left="568" w:hanging="284"/>
        <w:contextualSpacing w:val="0"/>
      </w:pPr>
      <w:bookmarkStart w:id="169" w:name="_Hlk17466787"/>
      <w:r w:rsidRPr="001046FC">
        <w:t>How is belonging and identity demonstrated and communicated culturally and linguistically?</w:t>
      </w:r>
    </w:p>
    <w:p w14:paraId="351B3767" w14:textId="6BF8060C" w:rsidR="00BE0C3D" w:rsidRPr="001C23EC" w:rsidRDefault="00BE0C3D" w:rsidP="00ED3C93">
      <w:pPr>
        <w:pStyle w:val="ListParagraph"/>
        <w:numPr>
          <w:ilvl w:val="0"/>
          <w:numId w:val="29"/>
        </w:numPr>
        <w:spacing w:after="120"/>
        <w:ind w:left="568" w:hanging="284"/>
        <w:contextualSpacing w:val="0"/>
        <w:rPr>
          <w:lang w:val="it-IT"/>
        </w:rPr>
      </w:pPr>
      <w:r w:rsidRPr="001046FC">
        <w:t xml:space="preserve">What understandings are essential for effective interaction? </w:t>
      </w:r>
      <w:r w:rsidRPr="001C23EC">
        <w:rPr>
          <w:lang w:val="it-IT"/>
        </w:rPr>
        <w:t>(e</w:t>
      </w:r>
      <w:r w:rsidR="00F92A75" w:rsidRPr="001C23EC">
        <w:rPr>
          <w:lang w:val="it-IT"/>
        </w:rPr>
        <w:t>.</w:t>
      </w:r>
      <w:r w:rsidRPr="001C23EC">
        <w:rPr>
          <w:lang w:val="it-IT"/>
        </w:rPr>
        <w:t>g. Aizuchi, hierarchy, familiarity)</w:t>
      </w:r>
    </w:p>
    <w:p w14:paraId="7029315F" w14:textId="77777777" w:rsidR="00BE0C3D" w:rsidRPr="001C23EC" w:rsidRDefault="00BE0C3D" w:rsidP="00ED3C93">
      <w:pPr>
        <w:numPr>
          <w:ilvl w:val="0"/>
          <w:numId w:val="29"/>
        </w:numPr>
        <w:spacing w:after="120"/>
        <w:ind w:left="568" w:hanging="284"/>
        <w:textAlignment w:val="baseline"/>
        <w:rPr>
          <w:rFonts w:cs="Arial"/>
          <w:color w:val="000000"/>
          <w:lang w:val="it-IT" w:eastAsia="ja-JP"/>
        </w:rPr>
      </w:pPr>
      <w:r w:rsidRPr="001C23EC">
        <w:rPr>
          <w:rFonts w:cs="Arial"/>
          <w:color w:val="000000"/>
          <w:lang w:val="it-IT" w:eastAsia="ja-JP"/>
        </w:rPr>
        <w:t xml:space="preserve">How do concepts such as </w:t>
      </w:r>
      <w:r w:rsidRPr="003C1FBF">
        <w:rPr>
          <w:rFonts w:ascii="MS Mincho" w:eastAsia="MS Mincho" w:hAnsi="MS Mincho" w:cs="Arial" w:hint="eastAsia"/>
          <w:color w:val="000000"/>
          <w:sz w:val="28"/>
          <w:szCs w:val="28"/>
          <w:lang w:eastAsia="ja-JP"/>
        </w:rPr>
        <w:t>和</w:t>
      </w:r>
      <w:r w:rsidRPr="001C23EC">
        <w:rPr>
          <w:rFonts w:ascii="MS Mincho" w:eastAsia="MS Mincho" w:hAnsi="MS Mincho" w:cs="Arial"/>
          <w:color w:val="000000"/>
          <w:sz w:val="28"/>
          <w:szCs w:val="28"/>
          <w:lang w:val="it-IT" w:eastAsia="ja-JP"/>
        </w:rPr>
        <w:t xml:space="preserve"> </w:t>
      </w:r>
      <w:r w:rsidRPr="001C23EC">
        <w:rPr>
          <w:rFonts w:ascii="MS Mincho" w:eastAsia="MS Mincho" w:hAnsi="MS Mincho" w:cs="Arial" w:hint="eastAsia"/>
          <w:color w:val="000000"/>
          <w:sz w:val="28"/>
          <w:szCs w:val="28"/>
          <w:lang w:val="it-IT" w:eastAsia="ja-JP"/>
        </w:rPr>
        <w:t>（</w:t>
      </w:r>
      <w:r w:rsidRPr="003C1FBF">
        <w:rPr>
          <w:rFonts w:ascii="MS Mincho" w:eastAsia="MS Mincho" w:hAnsi="MS Mincho" w:cs="Arial" w:hint="eastAsia"/>
          <w:color w:val="000000"/>
          <w:sz w:val="28"/>
          <w:szCs w:val="28"/>
          <w:lang w:eastAsia="ja-JP"/>
        </w:rPr>
        <w:t>わ</w:t>
      </w:r>
      <w:r w:rsidRPr="001C23EC">
        <w:rPr>
          <w:rFonts w:ascii="MS Mincho" w:eastAsia="MS Mincho" w:hAnsi="MS Mincho" w:cs="Arial" w:hint="eastAsia"/>
          <w:color w:val="000000"/>
          <w:sz w:val="28"/>
          <w:szCs w:val="28"/>
          <w:lang w:val="it-IT" w:eastAsia="ja-JP"/>
        </w:rPr>
        <w:t>）</w:t>
      </w:r>
      <w:r w:rsidRPr="003C1FBF">
        <w:rPr>
          <w:rFonts w:ascii="MS Mincho" w:eastAsia="MS Mincho" w:hAnsi="MS Mincho" w:cs="MS Gothic" w:hint="eastAsia"/>
          <w:color w:val="000000"/>
          <w:sz w:val="28"/>
          <w:szCs w:val="28"/>
          <w:lang w:eastAsia="ja-JP"/>
        </w:rPr>
        <w:t>中と表・外</w:t>
      </w:r>
      <w:r w:rsidRPr="001C23EC">
        <w:rPr>
          <w:rFonts w:ascii="MS Mincho" w:eastAsia="MS Mincho" w:hAnsi="MS Mincho" w:cs="Arial"/>
          <w:color w:val="000000"/>
          <w:sz w:val="28"/>
          <w:szCs w:val="28"/>
          <w:lang w:val="it-IT" w:eastAsia="ja-JP"/>
        </w:rPr>
        <w:t xml:space="preserve"> </w:t>
      </w:r>
      <w:r w:rsidRPr="001C23EC">
        <w:rPr>
          <w:rFonts w:ascii="MS Mincho" w:eastAsia="MS Mincho" w:hAnsi="MS Mincho" w:cs="Arial" w:hint="eastAsia"/>
          <w:color w:val="000000"/>
          <w:sz w:val="28"/>
          <w:szCs w:val="28"/>
          <w:lang w:val="it-IT" w:eastAsia="ja-JP"/>
        </w:rPr>
        <w:t>（</w:t>
      </w:r>
      <w:r w:rsidRPr="003C1FBF">
        <w:rPr>
          <w:rFonts w:ascii="MS Mincho" w:eastAsia="MS Mincho" w:hAnsi="MS Mincho" w:cs="Arial" w:hint="eastAsia"/>
          <w:color w:val="000000"/>
          <w:sz w:val="28"/>
          <w:szCs w:val="28"/>
          <w:lang w:eastAsia="ja-JP"/>
        </w:rPr>
        <w:t>なかとおもて・そと</w:t>
      </w:r>
      <w:r w:rsidRPr="001C23EC">
        <w:rPr>
          <w:rFonts w:ascii="MS Mincho" w:eastAsia="MS Mincho" w:hAnsi="MS Mincho" w:cs="Arial" w:hint="eastAsia"/>
          <w:color w:val="000000"/>
          <w:sz w:val="28"/>
          <w:szCs w:val="28"/>
          <w:lang w:val="it-IT" w:eastAsia="ja-JP"/>
        </w:rPr>
        <w:t>）</w:t>
      </w:r>
      <w:r w:rsidRPr="001C23EC">
        <w:rPr>
          <w:rFonts w:cs="Arial"/>
          <w:color w:val="000000"/>
          <w:lang w:val="it-IT" w:eastAsia="ja-JP"/>
        </w:rPr>
        <w:t>define interactions?</w:t>
      </w:r>
    </w:p>
    <w:p w14:paraId="77580A3C" w14:textId="79C4DCB0" w:rsidR="00BE0C3D" w:rsidRPr="001046FC" w:rsidRDefault="00BE0C3D" w:rsidP="00ED3C93">
      <w:pPr>
        <w:numPr>
          <w:ilvl w:val="0"/>
          <w:numId w:val="29"/>
        </w:numPr>
        <w:spacing w:after="120"/>
        <w:ind w:left="568" w:hanging="284"/>
        <w:textAlignment w:val="baseline"/>
        <w:rPr>
          <w:rFonts w:cs="Arial"/>
          <w:color w:val="000000"/>
          <w:lang w:eastAsia="ja-JP"/>
        </w:rPr>
      </w:pPr>
      <w:r w:rsidRPr="001046FC">
        <w:rPr>
          <w:rFonts w:cs="Arial"/>
          <w:color w:val="000000"/>
          <w:lang w:eastAsia="ja-JP"/>
        </w:rPr>
        <w:t>Where is solidarity evidenced in Japanese society? (e</w:t>
      </w:r>
      <w:r w:rsidR="00002650">
        <w:rPr>
          <w:rFonts w:cs="Arial"/>
          <w:color w:val="000000"/>
          <w:lang w:eastAsia="ja-JP"/>
        </w:rPr>
        <w:t>.</w:t>
      </w:r>
      <w:r w:rsidRPr="001046FC">
        <w:rPr>
          <w:rFonts w:cs="Arial"/>
          <w:color w:val="000000"/>
          <w:lang w:eastAsia="ja-JP"/>
        </w:rPr>
        <w:t>g. natural disasters recovery operations, collective ideology)</w:t>
      </w:r>
    </w:p>
    <w:p w14:paraId="078DA267" w14:textId="77777777" w:rsidR="00BE0C3D" w:rsidRPr="00F92A75" w:rsidRDefault="00BE0C3D" w:rsidP="00ED3C93">
      <w:pPr>
        <w:numPr>
          <w:ilvl w:val="0"/>
          <w:numId w:val="29"/>
        </w:numPr>
        <w:spacing w:after="120"/>
        <w:ind w:left="568" w:hanging="284"/>
        <w:textAlignment w:val="baseline"/>
        <w:rPr>
          <w:rFonts w:cs="Arial"/>
          <w:color w:val="000000"/>
          <w:lang w:eastAsia="ja-JP"/>
        </w:rPr>
      </w:pPr>
      <w:r w:rsidRPr="001046FC">
        <w:rPr>
          <w:rFonts w:cs="Arial"/>
          <w:color w:val="000000"/>
          <w:lang w:eastAsia="ja-JP"/>
        </w:rPr>
        <w:t xml:space="preserve">In what ways do concepts such </w:t>
      </w:r>
      <w:r w:rsidRPr="001046FC">
        <w:rPr>
          <w:rFonts w:ascii="MS Mincho" w:eastAsia="MS Mincho" w:hAnsi="MS Mincho" w:cs="Arial"/>
          <w:color w:val="000000"/>
          <w:lang w:eastAsia="ja-JP"/>
        </w:rPr>
        <w:t xml:space="preserve">as </w:t>
      </w:r>
      <w:r w:rsidRPr="003C1FBF">
        <w:rPr>
          <w:rFonts w:ascii="MS Mincho" w:eastAsia="MS Mincho" w:hAnsi="MS Mincho" w:cs="MS Gothic" w:hint="eastAsia"/>
          <w:color w:val="000000"/>
          <w:sz w:val="28"/>
          <w:szCs w:val="28"/>
          <w:lang w:eastAsia="ja-JP"/>
        </w:rPr>
        <w:t>義理とお返し（ぎりとおかえし）</w:t>
      </w:r>
      <w:r w:rsidRPr="001046FC">
        <w:rPr>
          <w:rFonts w:cs="Arial"/>
          <w:color w:val="000000"/>
          <w:lang w:eastAsia="ja-JP"/>
        </w:rPr>
        <w:t>and reciprocity manifest in daily life</w:t>
      </w:r>
      <w:r w:rsidRPr="00F92A75">
        <w:rPr>
          <w:rFonts w:cs="Arial"/>
          <w:color w:val="000000"/>
          <w:lang w:eastAsia="ja-JP"/>
        </w:rPr>
        <w:t>?</w:t>
      </w:r>
    </w:p>
    <w:p w14:paraId="5F9BED9B" w14:textId="77777777" w:rsidR="00BE0C3D" w:rsidRPr="001046FC" w:rsidRDefault="00BE0C3D" w:rsidP="00ED3C93">
      <w:pPr>
        <w:numPr>
          <w:ilvl w:val="0"/>
          <w:numId w:val="29"/>
        </w:numPr>
        <w:spacing w:after="120"/>
        <w:ind w:left="568" w:hanging="284"/>
        <w:textAlignment w:val="baseline"/>
        <w:rPr>
          <w:rFonts w:eastAsiaTheme="minorHAnsi"/>
        </w:rPr>
      </w:pPr>
      <w:r w:rsidRPr="001046FC">
        <w:rPr>
          <w:rFonts w:cs="Arial"/>
          <w:color w:val="000000"/>
          <w:lang w:eastAsia="ja-JP"/>
        </w:rPr>
        <w:t xml:space="preserve">How does the Japanese concept of </w:t>
      </w:r>
      <w:r w:rsidRPr="001046FC">
        <w:rPr>
          <w:rFonts w:ascii="MS Mincho" w:hAnsi="MS Mincho" w:cs="Arial" w:hint="eastAsia"/>
          <w:color w:val="000000"/>
          <w:sz w:val="24"/>
          <w:szCs w:val="24"/>
          <w:lang w:eastAsia="ja-JP"/>
        </w:rPr>
        <w:t>おもてなし</w:t>
      </w:r>
      <w:r w:rsidRPr="001046FC">
        <w:rPr>
          <w:rFonts w:cs="Arial"/>
          <w:color w:val="000000"/>
          <w:lang w:eastAsia="ja-JP"/>
        </w:rPr>
        <w:t xml:space="preserve"> structure the social experience?</w:t>
      </w:r>
    </w:p>
    <w:p w14:paraId="7BF7493E" w14:textId="597172A1" w:rsidR="00BE0C3D" w:rsidRPr="00F92A75" w:rsidRDefault="00BE0C3D" w:rsidP="00ED3C93">
      <w:pPr>
        <w:numPr>
          <w:ilvl w:val="0"/>
          <w:numId w:val="29"/>
        </w:numPr>
        <w:spacing w:after="120"/>
        <w:ind w:left="568" w:hanging="284"/>
        <w:textAlignment w:val="baseline"/>
        <w:rPr>
          <w:rFonts w:eastAsia="MS Mincho" w:cs="Calibri"/>
          <w:color w:val="000000"/>
          <w:lang w:eastAsia="ja-JP"/>
        </w:rPr>
      </w:pPr>
      <w:r w:rsidRPr="001046FC">
        <w:rPr>
          <w:rFonts w:cs="Arial"/>
          <w:color w:val="000000"/>
          <w:lang w:eastAsia="ja-JP"/>
        </w:rPr>
        <w:t xml:space="preserve">What does successful participation in Japanese </w:t>
      </w:r>
      <w:r w:rsidRPr="001046FC">
        <w:rPr>
          <w:rFonts w:ascii="MS Mincho" w:eastAsia="MS Mincho" w:hAnsi="MS Mincho" w:cs="MS Gothic" w:hint="eastAsia"/>
          <w:color w:val="000000"/>
          <w:sz w:val="24"/>
          <w:szCs w:val="24"/>
          <w:lang w:eastAsia="ja-JP"/>
        </w:rPr>
        <w:t>日常生活</w:t>
      </w:r>
      <w:r w:rsidRPr="001046FC">
        <w:rPr>
          <w:rFonts w:ascii="MS Gothic" w:eastAsia="MS Gothic" w:hAnsi="MS Gothic" w:cs="MS Gothic" w:hint="eastAsia"/>
          <w:color w:val="000000"/>
          <w:lang w:eastAsia="ja-JP"/>
        </w:rPr>
        <w:t xml:space="preserve"> </w:t>
      </w:r>
      <w:r w:rsidRPr="001046FC">
        <w:rPr>
          <w:rFonts w:cs="Arial"/>
          <w:color w:val="000000"/>
          <w:lang w:eastAsia="ja-JP"/>
        </w:rPr>
        <w:t xml:space="preserve">look like, and why is it valued? </w:t>
      </w:r>
      <w:r w:rsidRPr="001046FC">
        <w:rPr>
          <w:rFonts w:cs="Arial"/>
          <w:color w:val="000000"/>
          <w:sz w:val="24"/>
          <w:szCs w:val="24"/>
          <w:lang w:eastAsia="ja-JP"/>
        </w:rPr>
        <w:t>(e</w:t>
      </w:r>
      <w:r w:rsidR="00F92A75">
        <w:rPr>
          <w:rFonts w:cs="Arial"/>
          <w:color w:val="000000"/>
          <w:sz w:val="24"/>
          <w:szCs w:val="24"/>
          <w:lang w:eastAsia="ja-JP"/>
        </w:rPr>
        <w:t>.</w:t>
      </w:r>
      <w:r w:rsidRPr="001046FC">
        <w:rPr>
          <w:rFonts w:cs="Arial"/>
          <w:color w:val="000000"/>
          <w:sz w:val="24"/>
          <w:szCs w:val="24"/>
          <w:lang w:eastAsia="ja-JP"/>
        </w:rPr>
        <w:t xml:space="preserve">g. </w:t>
      </w:r>
      <w:r w:rsidRPr="003C1FBF">
        <w:rPr>
          <w:rFonts w:ascii="MS Mincho" w:eastAsia="MS Mincho" w:hAnsi="MS Mincho" w:cs="MS Gothic" w:hint="eastAsia"/>
          <w:color w:val="000000"/>
          <w:sz w:val="28"/>
          <w:szCs w:val="28"/>
          <w:lang w:eastAsia="ja-JP"/>
        </w:rPr>
        <w:t>社会参加、習慣</w:t>
      </w:r>
      <w:r w:rsidRPr="003C1FBF">
        <w:rPr>
          <w:rFonts w:ascii="MS Mincho" w:eastAsia="MS Mincho" w:hAnsi="MS Mincho" w:cs="Arial" w:hint="eastAsia"/>
          <w:color w:val="000000"/>
          <w:sz w:val="28"/>
          <w:szCs w:val="28"/>
          <w:lang w:eastAsia="ja-JP"/>
        </w:rPr>
        <w:t>)</w:t>
      </w:r>
    </w:p>
    <w:p w14:paraId="58C1CBFA" w14:textId="701B113E" w:rsidR="00BE0C3D" w:rsidRPr="001046FC" w:rsidRDefault="00BE0C3D" w:rsidP="00ED3C93">
      <w:pPr>
        <w:pStyle w:val="ListParagraph"/>
        <w:numPr>
          <w:ilvl w:val="0"/>
          <w:numId w:val="29"/>
        </w:numPr>
        <w:spacing w:after="120"/>
        <w:ind w:left="568" w:hanging="284"/>
        <w:contextualSpacing w:val="0"/>
      </w:pPr>
      <w:r w:rsidRPr="001046FC">
        <w:rPr>
          <w:rFonts w:cs="Arial"/>
          <w:color w:val="000000"/>
          <w:lang w:eastAsia="ja-JP"/>
        </w:rPr>
        <w:t xml:space="preserve">How are values expressed through </w:t>
      </w:r>
      <w:r w:rsidRPr="003C1FBF">
        <w:rPr>
          <w:rFonts w:ascii="MS Mincho" w:hAnsi="MS Mincho" w:cs="Arial" w:hint="eastAsia"/>
          <w:color w:val="000000"/>
          <w:sz w:val="28"/>
          <w:szCs w:val="28"/>
          <w:lang w:eastAsia="ja-JP"/>
        </w:rPr>
        <w:t>年間行事</w:t>
      </w:r>
      <w:r w:rsidRPr="003C1FBF">
        <w:rPr>
          <w:rFonts w:cs="Arial"/>
          <w:color w:val="000000"/>
          <w:sz w:val="28"/>
          <w:szCs w:val="28"/>
          <w:lang w:eastAsia="ja-JP"/>
        </w:rPr>
        <w:t xml:space="preserve"> </w:t>
      </w:r>
      <w:r w:rsidRPr="003C1FBF">
        <w:rPr>
          <w:rFonts w:ascii="MS Mincho" w:hAnsi="MS Mincho" w:cs="Arial" w:hint="eastAsia"/>
          <w:color w:val="000000"/>
          <w:sz w:val="28"/>
          <w:szCs w:val="28"/>
          <w:lang w:eastAsia="ja-JP"/>
        </w:rPr>
        <w:t>（</w:t>
      </w:r>
      <w:proofErr w:type="spellStart"/>
      <w:r w:rsidRPr="003C1FBF">
        <w:rPr>
          <w:rFonts w:cs="Arial"/>
          <w:color w:val="000000"/>
          <w:sz w:val="28"/>
          <w:szCs w:val="28"/>
          <w:lang w:eastAsia="ja-JP"/>
        </w:rPr>
        <w:t>eg.</w:t>
      </w:r>
      <w:proofErr w:type="spellEnd"/>
      <w:r w:rsidRPr="003C1FBF">
        <w:rPr>
          <w:rFonts w:ascii="MS Mincho" w:hAnsi="MS Mincho" w:cs="Arial" w:hint="eastAsia"/>
          <w:color w:val="000000"/>
          <w:sz w:val="28"/>
          <w:szCs w:val="28"/>
          <w:lang w:eastAsia="ja-JP"/>
        </w:rPr>
        <w:t xml:space="preserve"> </w:t>
      </w:r>
      <w:r w:rsidRPr="003C1FBF">
        <w:rPr>
          <w:rFonts w:ascii="MS Mincho" w:eastAsia="MS Mincho" w:hAnsi="MS Mincho" w:cs="Arial" w:hint="eastAsia"/>
          <w:color w:val="000000"/>
          <w:sz w:val="28"/>
          <w:szCs w:val="28"/>
          <w:lang w:eastAsia="ja-JP"/>
        </w:rPr>
        <w:t>祭り、入学式、祝日</w:t>
      </w:r>
      <w:r w:rsidRPr="003C1FBF">
        <w:rPr>
          <w:rFonts w:ascii="MS Mincho" w:eastAsia="MS Mincho" w:hAnsi="MS Mincho" w:cs="MS Gothic"/>
          <w:color w:val="000000"/>
          <w:sz w:val="28"/>
          <w:szCs w:val="28"/>
          <w:lang w:eastAsia="ja-JP"/>
        </w:rPr>
        <w:t>）</w:t>
      </w:r>
      <w:r w:rsidRPr="001046FC">
        <w:rPr>
          <w:rFonts w:cs="Arial"/>
          <w:color w:val="000000"/>
          <w:lang w:eastAsia="ja-JP"/>
        </w:rPr>
        <w:t>(e</w:t>
      </w:r>
      <w:r w:rsidR="00F92A75">
        <w:rPr>
          <w:rFonts w:cs="Arial"/>
          <w:color w:val="000000"/>
          <w:lang w:eastAsia="ja-JP"/>
        </w:rPr>
        <w:t>.</w:t>
      </w:r>
      <w:r w:rsidRPr="001046FC">
        <w:rPr>
          <w:rFonts w:cs="Arial"/>
          <w:color w:val="000000"/>
          <w:lang w:eastAsia="ja-JP"/>
        </w:rPr>
        <w:t>g. reverence to nature, importance of relationships and milestones)?</w:t>
      </w:r>
    </w:p>
    <w:p w14:paraId="1DBB2AC9" w14:textId="77777777" w:rsidR="00BE0C3D" w:rsidRPr="001046FC" w:rsidRDefault="00BE0C3D" w:rsidP="00ED3C93">
      <w:pPr>
        <w:pStyle w:val="ListParagraph"/>
        <w:numPr>
          <w:ilvl w:val="0"/>
          <w:numId w:val="29"/>
        </w:numPr>
        <w:spacing w:after="120"/>
        <w:ind w:left="568" w:hanging="284"/>
        <w:contextualSpacing w:val="0"/>
      </w:pPr>
      <w:r w:rsidRPr="001046FC">
        <w:t xml:space="preserve"> How can tradition be both the cause and the solution to modern issues in Japan and overseas?</w:t>
      </w:r>
    </w:p>
    <w:p w14:paraId="30652940" w14:textId="77777777" w:rsidR="00BE0C3D" w:rsidRPr="001046FC" w:rsidRDefault="00BE0C3D" w:rsidP="00ED3C93">
      <w:pPr>
        <w:numPr>
          <w:ilvl w:val="0"/>
          <w:numId w:val="29"/>
        </w:numPr>
        <w:spacing w:after="120"/>
        <w:ind w:left="568" w:hanging="284"/>
        <w:textAlignment w:val="baseline"/>
        <w:rPr>
          <w:rFonts w:cs="Arial"/>
          <w:color w:val="000000"/>
          <w:lang w:eastAsia="ja-JP"/>
        </w:rPr>
      </w:pPr>
      <w:r w:rsidRPr="001046FC">
        <w:rPr>
          <w:rFonts w:cs="Arial"/>
          <w:color w:val="000000"/>
          <w:lang w:eastAsia="ja-JP"/>
        </w:rPr>
        <w:t xml:space="preserve"> How are tensions between tradition and modernity evidenced and resolved?</w:t>
      </w:r>
    </w:p>
    <w:p w14:paraId="33EC59FD" w14:textId="77777777" w:rsidR="00BE0C3D" w:rsidRPr="001046FC" w:rsidRDefault="00BE0C3D" w:rsidP="00ED3C93">
      <w:pPr>
        <w:pStyle w:val="ListParagraph"/>
        <w:numPr>
          <w:ilvl w:val="0"/>
          <w:numId w:val="29"/>
        </w:numPr>
        <w:spacing w:after="120"/>
        <w:ind w:left="568" w:hanging="284"/>
        <w:contextualSpacing w:val="0"/>
      </w:pPr>
      <w:r w:rsidRPr="001046FC">
        <w:t xml:space="preserve"> How does the evolution of narrative mirror technological change?</w:t>
      </w:r>
    </w:p>
    <w:p w14:paraId="0D44FB4E" w14:textId="77777777" w:rsidR="00BE0C3D" w:rsidRPr="001046FC" w:rsidRDefault="00BE0C3D" w:rsidP="00ED3C93">
      <w:pPr>
        <w:pStyle w:val="ListParagraph"/>
        <w:numPr>
          <w:ilvl w:val="0"/>
          <w:numId w:val="29"/>
        </w:numPr>
        <w:spacing w:after="120"/>
        <w:ind w:left="568" w:hanging="284"/>
        <w:contextualSpacing w:val="0"/>
      </w:pPr>
      <w:r w:rsidRPr="001046FC">
        <w:t xml:space="preserve"> How do performing, visual and literary expressions communicate and sustain language and culture?</w:t>
      </w:r>
    </w:p>
    <w:p w14:paraId="2A69A240" w14:textId="77777777" w:rsidR="00BE0C3D" w:rsidRPr="00F92A75" w:rsidRDefault="00BE0C3D" w:rsidP="00ED3C93">
      <w:pPr>
        <w:pStyle w:val="ListParagraph"/>
        <w:numPr>
          <w:ilvl w:val="0"/>
          <w:numId w:val="29"/>
        </w:numPr>
        <w:spacing w:after="120"/>
        <w:ind w:left="568" w:hanging="284"/>
        <w:contextualSpacing w:val="0"/>
      </w:pPr>
      <w:r w:rsidRPr="003C1FBF">
        <w:rPr>
          <w:sz w:val="28"/>
          <w:szCs w:val="28"/>
        </w:rPr>
        <w:t xml:space="preserve"> </w:t>
      </w:r>
      <w:r w:rsidRPr="001046FC">
        <w:t>How are changing values impacting the way people identify with, and participate, in society?</w:t>
      </w:r>
    </w:p>
    <w:p w14:paraId="31822C98" w14:textId="74290167" w:rsidR="00BE0C3D" w:rsidRPr="00F92A75" w:rsidRDefault="00BE0C3D" w:rsidP="00ED3C93">
      <w:pPr>
        <w:pStyle w:val="ListParagraph"/>
        <w:numPr>
          <w:ilvl w:val="0"/>
          <w:numId w:val="29"/>
        </w:numPr>
        <w:spacing w:after="120"/>
        <w:ind w:left="568" w:hanging="284"/>
        <w:contextualSpacing w:val="0"/>
        <w:rPr>
          <w:lang w:eastAsia="ja-JP"/>
        </w:rPr>
      </w:pPr>
      <w:r w:rsidRPr="003C1FBF">
        <w:rPr>
          <w:sz w:val="28"/>
          <w:szCs w:val="28"/>
        </w:rPr>
        <w:t xml:space="preserve"> </w:t>
      </w:r>
      <w:r w:rsidRPr="001046FC">
        <w:t xml:space="preserve">How does an appreciation of Japanese aesthetics enable deeper connection to the Japanese language and people? </w:t>
      </w:r>
      <w:r w:rsidRPr="003C1FBF">
        <w:rPr>
          <w:rFonts w:ascii="MS Gothic" w:eastAsia="MS Gothic" w:hAnsi="MS Gothic" w:cs="MS Gothic" w:hint="eastAsia"/>
          <w:sz w:val="28"/>
          <w:szCs w:val="28"/>
          <w:lang w:eastAsia="ja-JP"/>
        </w:rPr>
        <w:t>（</w:t>
      </w:r>
      <w:r w:rsidRPr="00F92A75">
        <w:rPr>
          <w:lang w:eastAsia="ja-JP"/>
        </w:rPr>
        <w:t>e</w:t>
      </w:r>
      <w:r w:rsidR="00F92A75" w:rsidRPr="00F92A75">
        <w:rPr>
          <w:lang w:eastAsia="ja-JP"/>
        </w:rPr>
        <w:t>.</w:t>
      </w:r>
      <w:r w:rsidRPr="00F92A75">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侘と寂（わびとさび）、雅（みやび））</w:t>
      </w:r>
    </w:p>
    <w:p w14:paraId="1C3AA30C" w14:textId="1D8C41A5" w:rsidR="00017DD3" w:rsidRPr="00F92A75" w:rsidRDefault="00BE0C3D" w:rsidP="00ED3C93">
      <w:pPr>
        <w:pStyle w:val="ListParagraph"/>
        <w:numPr>
          <w:ilvl w:val="0"/>
          <w:numId w:val="29"/>
        </w:numPr>
        <w:spacing w:after="120"/>
        <w:ind w:left="568" w:hanging="284"/>
        <w:contextualSpacing w:val="0"/>
        <w:rPr>
          <w:lang w:eastAsia="ja-JP"/>
        </w:rPr>
      </w:pPr>
      <w:r w:rsidRPr="003C1FBF">
        <w:rPr>
          <w:sz w:val="28"/>
          <w:szCs w:val="28"/>
          <w:lang w:eastAsia="ja-JP"/>
        </w:rPr>
        <w:t xml:space="preserve"> </w:t>
      </w:r>
      <w:r w:rsidRPr="001046FC">
        <w:rPr>
          <w:lang w:eastAsia="ja-JP"/>
        </w:rPr>
        <w:t xml:space="preserve">How do regions assert uniqueness? </w:t>
      </w:r>
      <w:r w:rsidRPr="003C1FBF">
        <w:rPr>
          <w:sz w:val="28"/>
          <w:szCs w:val="28"/>
          <w:lang w:eastAsia="ja-JP"/>
        </w:rPr>
        <w:t>(</w:t>
      </w:r>
      <w:r w:rsidRPr="00F92A75">
        <w:rPr>
          <w:lang w:eastAsia="ja-JP"/>
        </w:rPr>
        <w:t>e</w:t>
      </w:r>
      <w:r w:rsidR="00F92A75">
        <w:rPr>
          <w:lang w:eastAsia="ja-JP"/>
        </w:rPr>
        <w:t>.</w:t>
      </w:r>
      <w:r w:rsidRPr="00F92A75">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お土産、方言、食べ物、自然</w:t>
      </w:r>
      <w:r w:rsidRPr="003C1FBF">
        <w:rPr>
          <w:rFonts w:hint="eastAsia"/>
          <w:sz w:val="28"/>
          <w:szCs w:val="28"/>
          <w:lang w:eastAsia="ja-JP"/>
        </w:rPr>
        <w:t>)</w:t>
      </w:r>
    </w:p>
    <w:p w14:paraId="0DC82370" w14:textId="2E76BCED" w:rsidR="00BE0C3D" w:rsidRPr="001046FC" w:rsidRDefault="00017DD3" w:rsidP="00ED3C93">
      <w:pPr>
        <w:pStyle w:val="ListParagraph"/>
        <w:numPr>
          <w:ilvl w:val="0"/>
          <w:numId w:val="29"/>
        </w:numPr>
        <w:spacing w:after="120"/>
        <w:ind w:left="568" w:hanging="284"/>
        <w:contextualSpacing w:val="0"/>
        <w:rPr>
          <w:lang w:eastAsia="ja-JP"/>
        </w:rPr>
      </w:pPr>
      <w:r w:rsidRPr="001046FC">
        <w:rPr>
          <w:lang w:eastAsia="ja-JP"/>
        </w:rPr>
        <w:t xml:space="preserve"> </w:t>
      </w:r>
      <w:r w:rsidR="00BE0C3D" w:rsidRPr="001046FC">
        <w:rPr>
          <w:lang w:eastAsia="ja-JP"/>
        </w:rPr>
        <w:t>How have Japanese language and culture influenced other countries?</w:t>
      </w:r>
    </w:p>
    <w:p w14:paraId="0493764C" w14:textId="09861043" w:rsidR="00BE0C3D" w:rsidRPr="003C1FBF" w:rsidRDefault="00BE0C3D" w:rsidP="00D3778D">
      <w:pPr>
        <w:pStyle w:val="Heading3"/>
        <w:rPr>
          <w:bCs w:val="0"/>
          <w:sz w:val="28"/>
          <w:szCs w:val="28"/>
          <w:lang w:eastAsia="ja-JP"/>
        </w:rPr>
      </w:pPr>
      <w:r w:rsidRPr="003C1FBF">
        <w:rPr>
          <w:bCs w:val="0"/>
          <w:sz w:val="28"/>
          <w:szCs w:val="28"/>
          <w:lang w:eastAsia="ja-JP"/>
        </w:rPr>
        <w:t>Beginning Japanese Grammar</w:t>
      </w:r>
    </w:p>
    <w:tbl>
      <w:tblPr>
        <w:tblpPr w:leftFromText="180" w:rightFromText="180" w:vertAnchor="text" w:tblpXSpec="center" w:tblpY="1"/>
        <w:tblOverlap w:val="neve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3"/>
        <w:gridCol w:w="11"/>
        <w:gridCol w:w="6672"/>
      </w:tblGrid>
      <w:tr w:rsidR="00BE0C3D" w:rsidRPr="003754CF" w14:paraId="28A50E2D" w14:textId="77777777" w:rsidTr="00C40DA0">
        <w:trPr>
          <w:cantSplit/>
          <w:tblHeader/>
        </w:trPr>
        <w:tc>
          <w:tcPr>
            <w:tcW w:w="3103" w:type="dxa"/>
            <w:shd w:val="clear" w:color="auto" w:fill="DBE5F1" w:themeFill="accent1" w:themeFillTint="33"/>
          </w:tcPr>
          <w:bookmarkEnd w:id="169"/>
          <w:p w14:paraId="282DFE61" w14:textId="77777777" w:rsidR="00BE0C3D" w:rsidRPr="001046FC" w:rsidRDefault="00BE0C3D" w:rsidP="00F92A75">
            <w:pPr>
              <w:pStyle w:val="TabletextBold1"/>
              <w:rPr>
                <w:sz w:val="24"/>
                <w:szCs w:val="24"/>
                <w:lang w:eastAsia="ja-JP"/>
              </w:rPr>
            </w:pPr>
            <w:r w:rsidRPr="001046FC">
              <w:rPr>
                <w:sz w:val="24"/>
                <w:szCs w:val="24"/>
                <w:lang w:eastAsia="ja-JP"/>
              </w:rPr>
              <w:t>Functions</w:t>
            </w:r>
          </w:p>
        </w:tc>
        <w:tc>
          <w:tcPr>
            <w:tcW w:w="6683" w:type="dxa"/>
            <w:gridSpan w:val="2"/>
            <w:shd w:val="clear" w:color="auto" w:fill="DBE5F1" w:themeFill="accent1" w:themeFillTint="33"/>
          </w:tcPr>
          <w:p w14:paraId="07848EA2" w14:textId="77777777" w:rsidR="00BE0C3D" w:rsidRPr="001046FC" w:rsidRDefault="00BE0C3D" w:rsidP="00F92A75">
            <w:pPr>
              <w:pStyle w:val="TabletextBold1"/>
              <w:rPr>
                <w:sz w:val="24"/>
                <w:szCs w:val="24"/>
                <w:lang w:eastAsia="ja-JP"/>
              </w:rPr>
            </w:pPr>
            <w:r w:rsidRPr="001046FC">
              <w:rPr>
                <w:sz w:val="24"/>
                <w:szCs w:val="24"/>
                <w:lang w:eastAsia="ja-JP"/>
              </w:rPr>
              <w:t>Structures</w:t>
            </w:r>
          </w:p>
          <w:p w14:paraId="03608398" w14:textId="5DC5FA84" w:rsidR="008F6206" w:rsidRPr="008F6206" w:rsidRDefault="00BE0C3D" w:rsidP="00F92A75">
            <w:pPr>
              <w:spacing w:before="40" w:after="40"/>
              <w:rPr>
                <w:bCs/>
                <w:i/>
                <w:lang w:eastAsia="ja-JP"/>
              </w:rPr>
            </w:pPr>
            <w:r w:rsidRPr="001046FC">
              <w:rPr>
                <w:bCs/>
                <w:i/>
                <w:lang w:eastAsia="ja-JP"/>
              </w:rPr>
              <w:t>All structures are to be learnt in polite/plain, and negative/positive and present/past/present continuous forms.</w:t>
            </w:r>
          </w:p>
        </w:tc>
      </w:tr>
      <w:tr w:rsidR="00BE0C3D" w:rsidRPr="003754CF" w14:paraId="40EED4AD" w14:textId="77777777" w:rsidTr="00C40DA0">
        <w:trPr>
          <w:cantSplit/>
        </w:trPr>
        <w:tc>
          <w:tcPr>
            <w:tcW w:w="3103" w:type="dxa"/>
          </w:tcPr>
          <w:p w14:paraId="5F1D916A" w14:textId="77777777" w:rsidR="00BE0C3D" w:rsidRPr="001046FC" w:rsidRDefault="00BE0C3D" w:rsidP="008F6206">
            <w:pPr>
              <w:pStyle w:val="TabletextBold1"/>
              <w:rPr>
                <w:b w:val="0"/>
                <w:bCs/>
              </w:rPr>
            </w:pPr>
            <w:r w:rsidRPr="001046FC">
              <w:rPr>
                <w:b w:val="0"/>
                <w:bCs/>
              </w:rPr>
              <w:t>Understanding and communicating in script</w:t>
            </w:r>
          </w:p>
        </w:tc>
        <w:tc>
          <w:tcPr>
            <w:tcW w:w="6683" w:type="dxa"/>
            <w:gridSpan w:val="2"/>
          </w:tcPr>
          <w:p w14:paraId="0C606AC6" w14:textId="77777777" w:rsidR="00BE0C3D" w:rsidRPr="00DB2EB8" w:rsidRDefault="00BE0C3D" w:rsidP="00ED3C93">
            <w:pPr>
              <w:pStyle w:val="ListParagraph"/>
              <w:numPr>
                <w:ilvl w:val="0"/>
                <w:numId w:val="32"/>
              </w:numPr>
              <w:spacing w:before="40" w:after="40"/>
              <w:contextualSpacing w:val="0"/>
              <w:rPr>
                <w:lang w:eastAsia="ja-JP"/>
              </w:rPr>
            </w:pPr>
            <w:r w:rsidRPr="00DB2EB8">
              <w:rPr>
                <w:lang w:eastAsia="ja-JP"/>
              </w:rPr>
              <w:t>Hiragana and Katakana script</w:t>
            </w:r>
          </w:p>
          <w:p w14:paraId="69ECEA8B" w14:textId="77777777" w:rsidR="00BE0C3D" w:rsidRPr="00DB2EB8" w:rsidRDefault="00BE0C3D" w:rsidP="00ED3C93">
            <w:pPr>
              <w:pStyle w:val="ListParagraph"/>
              <w:numPr>
                <w:ilvl w:val="0"/>
                <w:numId w:val="32"/>
              </w:numPr>
              <w:spacing w:before="40" w:after="40"/>
              <w:contextualSpacing w:val="0"/>
              <w:rPr>
                <w:lang w:eastAsia="ja-JP"/>
              </w:rPr>
            </w:pPr>
            <w:r w:rsidRPr="00DB2EB8">
              <w:rPr>
                <w:lang w:eastAsia="ja-JP"/>
              </w:rPr>
              <w:t>Kanji appropriate to context and Beginning level</w:t>
            </w:r>
          </w:p>
        </w:tc>
      </w:tr>
      <w:tr w:rsidR="00BE0C3D" w:rsidRPr="003754CF" w14:paraId="330FCF9F" w14:textId="77777777" w:rsidTr="00C40DA0">
        <w:trPr>
          <w:cantSplit/>
        </w:trPr>
        <w:tc>
          <w:tcPr>
            <w:tcW w:w="3103" w:type="dxa"/>
          </w:tcPr>
          <w:p w14:paraId="2561C631" w14:textId="77777777" w:rsidR="00BE0C3D" w:rsidRPr="001046FC" w:rsidRDefault="00BE0C3D" w:rsidP="008F6206">
            <w:pPr>
              <w:pStyle w:val="TabletextBold1"/>
              <w:rPr>
                <w:b w:val="0"/>
                <w:bCs/>
              </w:rPr>
            </w:pPr>
            <w:r w:rsidRPr="001046FC">
              <w:rPr>
                <w:b w:val="0"/>
                <w:bCs/>
              </w:rPr>
              <w:t>Greeting and leave taking</w:t>
            </w:r>
          </w:p>
        </w:tc>
        <w:tc>
          <w:tcPr>
            <w:tcW w:w="6683" w:type="dxa"/>
            <w:gridSpan w:val="2"/>
          </w:tcPr>
          <w:p w14:paraId="32FD1B5F"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はじめまして、どうぞよろしく、こちらは、こんにちは、</w:t>
            </w:r>
            <w:r w:rsidRPr="00F92A75">
              <w:rPr>
                <w:rFonts w:eastAsia="MS Mincho" w:cs="Calibri"/>
                <w:lang w:eastAsia="ja-JP"/>
              </w:rPr>
              <w:t>etc.</w:t>
            </w:r>
          </w:p>
        </w:tc>
      </w:tr>
      <w:tr w:rsidR="00BE0C3D" w:rsidRPr="003754CF" w14:paraId="647FCEEF" w14:textId="77777777" w:rsidTr="00C40DA0">
        <w:trPr>
          <w:cantSplit/>
        </w:trPr>
        <w:tc>
          <w:tcPr>
            <w:tcW w:w="3103" w:type="dxa"/>
          </w:tcPr>
          <w:p w14:paraId="009CE4E0" w14:textId="10534480" w:rsidR="00BE0C3D" w:rsidRPr="001046FC" w:rsidRDefault="00BE0C3D" w:rsidP="008F6206">
            <w:pPr>
              <w:pStyle w:val="TabletextBold1"/>
              <w:rPr>
                <w:b w:val="0"/>
                <w:bCs/>
                <w:lang w:eastAsia="ja-JP"/>
              </w:rPr>
            </w:pPr>
            <w:r w:rsidRPr="001046FC">
              <w:rPr>
                <w:b w:val="0"/>
                <w:bCs/>
              </w:rPr>
              <w:t>Introducing self and others</w:t>
            </w:r>
          </w:p>
        </w:tc>
        <w:tc>
          <w:tcPr>
            <w:tcW w:w="6683" w:type="dxa"/>
            <w:gridSpan w:val="2"/>
          </w:tcPr>
          <w:p w14:paraId="1E051E3F"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DB2EB8">
              <w:rPr>
                <w:rFonts w:eastAsia="MS Mincho" w:cs="Calibri"/>
                <w:lang w:eastAsia="ja-JP"/>
              </w:rPr>
              <w:t>interrogatives</w:t>
            </w:r>
            <w:r w:rsidRPr="00DB2EB8">
              <w:rPr>
                <w:rFonts w:ascii="MS Mincho" w:eastAsia="MS Mincho" w:hAnsi="MS Mincho"/>
                <w:lang w:eastAsia="ja-JP"/>
              </w:rPr>
              <w:t xml:space="preserve"> </w:t>
            </w:r>
            <w:r w:rsidRPr="003C1FBF">
              <w:rPr>
                <w:rFonts w:ascii="MS Mincho" w:eastAsia="MS Mincho" w:hAnsi="MS Mincho" w:cs="MS Gothic" w:hint="eastAsia"/>
                <w:sz w:val="28"/>
                <w:szCs w:val="28"/>
                <w:lang w:eastAsia="ja-JP"/>
              </w:rPr>
              <w:t>（何、だれ、どこ、どのように（どうやってて）、いつ、どう、どうして、どれ、どのような（どんな）、どちら（どっち）</w:t>
            </w:r>
          </w:p>
          <w:p w14:paraId="45662B8F" w14:textId="4E38ACB0"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Theme="majorHAnsi" w:eastAsia="MS Mincho" w:hAnsiTheme="majorHAnsi" w:cstheme="majorHAnsi"/>
                <w:sz w:val="28"/>
                <w:szCs w:val="28"/>
                <w:lang w:eastAsia="ja-JP"/>
              </w:rPr>
              <w:t>私</w:t>
            </w:r>
            <w:r w:rsidR="00F92A75">
              <w:rPr>
                <w:rFonts w:asciiTheme="majorHAnsi" w:eastAsia="MS Mincho" w:hAnsiTheme="majorHAnsi" w:cstheme="majorHAnsi"/>
                <w:sz w:val="28"/>
                <w:szCs w:val="28"/>
                <w:lang w:eastAsia="ja-JP"/>
              </w:rPr>
              <w:t xml:space="preserve"> </w:t>
            </w:r>
            <w:r w:rsidRPr="003C1FBF">
              <w:rPr>
                <w:rFonts w:asciiTheme="majorHAnsi" w:eastAsia="MS Mincho" w:hAnsiTheme="majorHAnsi" w:cstheme="majorHAnsi"/>
                <w:sz w:val="28"/>
                <w:szCs w:val="28"/>
                <w:lang w:eastAsia="ja-JP"/>
              </w:rPr>
              <w:t>ぼくは～です</w:t>
            </w:r>
            <w:r w:rsidRPr="003C1FBF">
              <w:rPr>
                <w:rFonts w:ascii="MS Mincho" w:eastAsia="MS Mincho" w:hAnsi="MS Mincho" w:cs="MS Gothic" w:hint="eastAsia"/>
                <w:sz w:val="28"/>
                <w:szCs w:val="28"/>
                <w:lang w:eastAsia="ja-JP"/>
              </w:rPr>
              <w:t>、～と言います</w:t>
            </w:r>
          </w:p>
          <w:p w14:paraId="7BA1D5AA"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こちらは～です、この人は～です</w:t>
            </w:r>
          </w:p>
          <w:p w14:paraId="0A8ED2A6"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～から来ました・～人です</w:t>
            </w:r>
          </w:p>
          <w:p w14:paraId="2433CF65"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lastRenderedPageBreak/>
              <w:t>～に住んでいます</w:t>
            </w:r>
          </w:p>
          <w:p w14:paraId="72A82C28"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rPr>
              <w:t>～</w:t>
            </w:r>
            <w:r w:rsidRPr="003C1FBF">
              <w:rPr>
                <w:rFonts w:ascii="MS Mincho" w:eastAsia="MS Mincho" w:hAnsi="MS Mincho" w:cs="MS Gothic" w:hint="eastAsia"/>
                <w:sz w:val="28"/>
                <w:szCs w:val="28"/>
                <w:lang w:eastAsia="ja-JP"/>
              </w:rPr>
              <w:t>才です</w:t>
            </w:r>
          </w:p>
          <w:p w14:paraId="38B2EBE6"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でんわばんごうは～です</w:t>
            </w:r>
          </w:p>
          <w:p w14:paraId="4310A9A6"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しゅみは～です</w:t>
            </w:r>
          </w:p>
          <w:p w14:paraId="71493000"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高校～年生です</w:t>
            </w:r>
            <w:r w:rsidRPr="003C1FBF">
              <w:rPr>
                <w:rFonts w:ascii="MS Mincho" w:eastAsia="MS Mincho" w:hAnsi="MS Mincho" w:hint="eastAsia"/>
                <w:sz w:val="28"/>
                <w:szCs w:val="28"/>
                <w:lang w:eastAsia="ja-JP"/>
              </w:rPr>
              <w:t xml:space="preserve"> </w:t>
            </w:r>
            <w:r w:rsidRPr="003C1FBF">
              <w:rPr>
                <w:rFonts w:ascii="MS Mincho" w:eastAsia="MS Mincho" w:hAnsi="MS Mincho"/>
                <w:sz w:val="28"/>
                <w:szCs w:val="28"/>
                <w:lang w:eastAsia="ja-JP"/>
              </w:rPr>
              <w:t>(</w:t>
            </w:r>
            <w:r w:rsidRPr="003C1FBF">
              <w:rPr>
                <w:rFonts w:ascii="MS Mincho" w:eastAsia="MS Mincho" w:hAnsi="MS Mincho" w:cs="MS Gothic" w:hint="eastAsia"/>
                <w:bCs/>
                <w:sz w:val="28"/>
                <w:szCs w:val="28"/>
                <w:lang w:eastAsia="ja-JP"/>
              </w:rPr>
              <w:t>小学、中学、高校、大学</w:t>
            </w:r>
            <w:r w:rsidRPr="003C1FBF">
              <w:rPr>
                <w:rFonts w:ascii="MS Mincho" w:eastAsia="MS Mincho" w:hAnsi="MS Mincho" w:hint="eastAsia"/>
                <w:bCs/>
                <w:sz w:val="28"/>
                <w:szCs w:val="28"/>
                <w:lang w:eastAsia="ja-JP"/>
              </w:rPr>
              <w:t>)</w:t>
            </w:r>
          </w:p>
          <w:p w14:paraId="1FC36304"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たん生日は～です</w:t>
            </w:r>
          </w:p>
          <w:p w14:paraId="25BA6367"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～が（は）好きです</w:t>
            </w:r>
          </w:p>
          <w:p w14:paraId="7A841CD0"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～が（は）好きではありません</w:t>
            </w:r>
          </w:p>
          <w:p w14:paraId="395252D2"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bCs/>
                <w:sz w:val="28"/>
                <w:szCs w:val="28"/>
                <w:lang w:eastAsia="ja-JP"/>
              </w:rPr>
              <w:t>～人かぞくです</w:t>
            </w:r>
          </w:p>
          <w:p w14:paraId="2640147D"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bCs/>
                <w:sz w:val="28"/>
                <w:szCs w:val="28"/>
                <w:lang w:eastAsia="ja-JP"/>
              </w:rPr>
              <w:t>～がいます</w:t>
            </w:r>
          </w:p>
          <w:p w14:paraId="035EBCDB"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bCs/>
                <w:sz w:val="28"/>
                <w:szCs w:val="28"/>
                <w:lang w:eastAsia="ja-JP"/>
              </w:rPr>
              <w:t>しごとは～です</w:t>
            </w:r>
          </w:p>
        </w:tc>
      </w:tr>
      <w:tr w:rsidR="00BE0C3D" w:rsidRPr="003754CF" w14:paraId="1E181CA4" w14:textId="77777777" w:rsidTr="00C40DA0">
        <w:trPr>
          <w:cantSplit/>
        </w:trPr>
        <w:tc>
          <w:tcPr>
            <w:tcW w:w="3103" w:type="dxa"/>
          </w:tcPr>
          <w:p w14:paraId="16329B91" w14:textId="77777777" w:rsidR="00BE0C3D" w:rsidRPr="001046FC" w:rsidRDefault="00BE0C3D" w:rsidP="008F6206">
            <w:pPr>
              <w:pStyle w:val="TabletextBold1"/>
              <w:rPr>
                <w:b w:val="0"/>
                <w:bCs/>
                <w:lang w:eastAsia="ja-JP"/>
              </w:rPr>
            </w:pPr>
            <w:r w:rsidRPr="001046FC">
              <w:rPr>
                <w:rFonts w:hint="eastAsia"/>
                <w:b w:val="0"/>
                <w:bCs/>
                <w:lang w:eastAsia="ja-JP"/>
              </w:rPr>
              <w:lastRenderedPageBreak/>
              <w:t>Expressing time</w:t>
            </w:r>
            <w:r w:rsidRPr="001046FC">
              <w:rPr>
                <w:b w:val="0"/>
                <w:bCs/>
                <w:lang w:eastAsia="ja-JP"/>
              </w:rPr>
              <w:t xml:space="preserve"> and number</w:t>
            </w:r>
          </w:p>
        </w:tc>
        <w:tc>
          <w:tcPr>
            <w:tcW w:w="6683" w:type="dxa"/>
            <w:gridSpan w:val="2"/>
          </w:tcPr>
          <w:p w14:paraId="2E86BD01" w14:textId="3D489765" w:rsidR="00BE0C3D" w:rsidRPr="00DB2EB8" w:rsidRDefault="00BE0C3D" w:rsidP="00ED3C93">
            <w:pPr>
              <w:pStyle w:val="ListParagraph"/>
              <w:numPr>
                <w:ilvl w:val="0"/>
                <w:numId w:val="31"/>
              </w:numPr>
              <w:spacing w:before="40" w:after="40"/>
              <w:contextualSpacing w:val="0"/>
            </w:pPr>
            <w:r w:rsidRPr="00DB2EB8">
              <w:t>Numbers 1 – 100</w:t>
            </w:r>
          </w:p>
          <w:p w14:paraId="020D931A"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t xml:space="preserve">Counters </w:t>
            </w:r>
            <w:r w:rsidRPr="003C1FBF">
              <w:rPr>
                <w:rFonts w:ascii="MS Mincho" w:eastAsia="MS Mincho" w:hAnsi="MS Mincho" w:cs="MS Gothic" w:hint="eastAsia"/>
                <w:sz w:val="28"/>
                <w:szCs w:val="28"/>
                <w:lang w:eastAsia="ja-JP"/>
              </w:rPr>
              <w:t>回、人、匹、本、杯（はい）、番</w:t>
            </w:r>
          </w:p>
          <w:p w14:paraId="5DD107B6" w14:textId="77777777" w:rsidR="00BE0C3D" w:rsidRPr="00DB2EB8" w:rsidRDefault="00BE0C3D" w:rsidP="00ED3C93">
            <w:pPr>
              <w:pStyle w:val="ListParagraph"/>
              <w:numPr>
                <w:ilvl w:val="0"/>
                <w:numId w:val="31"/>
              </w:numPr>
              <w:spacing w:before="40" w:after="40"/>
              <w:contextualSpacing w:val="0"/>
              <w:rPr>
                <w:lang w:eastAsia="ja-JP"/>
              </w:rPr>
            </w:pPr>
            <w:r w:rsidRPr="00DB2EB8">
              <w:rPr>
                <w:lang w:eastAsia="ja-JP"/>
              </w:rPr>
              <w:t>Days of the week</w:t>
            </w:r>
          </w:p>
          <w:p w14:paraId="3721C4F6" w14:textId="77777777" w:rsidR="00BE0C3D" w:rsidRPr="00DB2EB8" w:rsidRDefault="00BE0C3D" w:rsidP="00ED3C93">
            <w:pPr>
              <w:pStyle w:val="ListParagraph"/>
              <w:numPr>
                <w:ilvl w:val="0"/>
                <w:numId w:val="31"/>
              </w:numPr>
              <w:spacing w:before="40" w:after="40"/>
              <w:contextualSpacing w:val="0"/>
              <w:rPr>
                <w:lang w:eastAsia="ja-JP"/>
              </w:rPr>
            </w:pPr>
            <w:r w:rsidRPr="00DB2EB8">
              <w:rPr>
                <w:lang w:eastAsia="ja-JP"/>
              </w:rPr>
              <w:t>Dates in the month</w:t>
            </w:r>
          </w:p>
          <w:p w14:paraId="258DD4CE"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rPr>
                <w:lang w:eastAsia="ja-JP"/>
              </w:rPr>
              <w:t>Point in time</w:t>
            </w:r>
            <w:r w:rsidRPr="003C1FBF">
              <w:rPr>
                <w:rFonts w:ascii="MS Mincho" w:eastAsia="MS Mincho" w:hAnsi="MS Mincho" w:cs="MS Gothic" w:hint="eastAsia"/>
                <w:sz w:val="28"/>
                <w:szCs w:val="28"/>
                <w:lang w:eastAsia="ja-JP"/>
              </w:rPr>
              <w:t>時、半、分、ごぜん、ごご</w:t>
            </w:r>
            <w:r w:rsidRPr="003C1FBF">
              <w:rPr>
                <w:rFonts w:ascii="MS Gothic" w:eastAsia="MS Gothic" w:hAnsi="MS Gothic" w:cs="MS Gothic" w:hint="eastAsia"/>
                <w:sz w:val="28"/>
                <w:szCs w:val="28"/>
                <w:lang w:eastAsia="ja-JP"/>
              </w:rPr>
              <w:t>、</w:t>
            </w:r>
          </w:p>
          <w:p w14:paraId="4D29A898"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rPr>
                <w:lang w:eastAsia="ja-JP"/>
              </w:rPr>
              <w:t>Length and duration of time</w:t>
            </w:r>
            <w:r w:rsidRPr="003C1FBF">
              <w:rPr>
                <w:rFonts w:ascii="MS Mincho" w:eastAsia="MS Mincho" w:hAnsi="MS Mincho" w:cs="MS Gothic" w:hint="eastAsia"/>
                <w:sz w:val="28"/>
                <w:szCs w:val="28"/>
                <w:lang w:eastAsia="ja-JP"/>
              </w:rPr>
              <w:t>ぐらい、ごろ</w:t>
            </w:r>
          </w:p>
          <w:p w14:paraId="5235AD2E"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rPr>
                <w:lang w:eastAsia="ja-JP"/>
              </w:rPr>
              <w:t>Frequency words (</w:t>
            </w:r>
            <w:proofErr w:type="spellStart"/>
            <w:r w:rsidRPr="00DB2EB8">
              <w:rPr>
                <w:lang w:eastAsia="ja-JP"/>
              </w:rPr>
              <w:t>eg.</w:t>
            </w:r>
            <w:proofErr w:type="spellEnd"/>
            <w:r w:rsidRPr="00DB2EB8">
              <w:rPr>
                <w:lang w:eastAsia="ja-JP"/>
              </w:rPr>
              <w:t xml:space="preserve"> </w:t>
            </w:r>
            <w:r w:rsidRPr="003C1FBF">
              <w:rPr>
                <w:rFonts w:ascii="MS Mincho" w:eastAsia="MS Mincho" w:hAnsi="MS Mincho" w:cs="MS Gothic" w:hint="eastAsia"/>
                <w:sz w:val="28"/>
                <w:szCs w:val="28"/>
                <w:lang w:eastAsia="ja-JP"/>
              </w:rPr>
              <w:t>時々、よく、ぜんぜん～ません</w:t>
            </w:r>
            <w:r w:rsidRPr="003C1FBF">
              <w:rPr>
                <w:rFonts w:ascii="MS Mincho" w:eastAsia="MS Mincho" w:hAnsi="MS Mincho"/>
                <w:sz w:val="28"/>
                <w:szCs w:val="28"/>
                <w:lang w:eastAsia="ja-JP"/>
              </w:rPr>
              <w:t>)</w:t>
            </w:r>
          </w:p>
          <w:p w14:paraId="70418F01" w14:textId="127B0CAA" w:rsidR="00BE0C3D" w:rsidRPr="003C1FBF" w:rsidRDefault="00BE0C3D" w:rsidP="00ED3C93">
            <w:pPr>
              <w:pStyle w:val="ListParagraph"/>
              <w:numPr>
                <w:ilvl w:val="0"/>
                <w:numId w:val="31"/>
              </w:numPr>
              <w:spacing w:before="40" w:after="40"/>
              <w:contextualSpacing w:val="0"/>
              <w:rPr>
                <w:sz w:val="28"/>
                <w:szCs w:val="28"/>
                <w:lang w:eastAsia="ja-JP"/>
              </w:rPr>
            </w:pPr>
            <w:r w:rsidRPr="00002650">
              <w:rPr>
                <w:lang w:eastAsia="ja-JP"/>
              </w:rPr>
              <w:t>Chronological time words (e</w:t>
            </w:r>
            <w:r w:rsidR="00002650">
              <w:rPr>
                <w:lang w:eastAsia="ja-JP"/>
              </w:rPr>
              <w:t>.</w:t>
            </w:r>
            <w:r w:rsidRPr="00002650">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きのう、今日、明日</w:t>
            </w:r>
            <w:r w:rsidRPr="003C1FBF">
              <w:rPr>
                <w:rFonts w:ascii="MS Mincho" w:eastAsia="MS Mincho" w:hAnsi="MS Mincho" w:hint="eastAsia"/>
                <w:sz w:val="28"/>
                <w:szCs w:val="28"/>
                <w:lang w:eastAsia="ja-JP"/>
              </w:rPr>
              <w:t>)</w:t>
            </w:r>
          </w:p>
        </w:tc>
      </w:tr>
      <w:tr w:rsidR="00BE0C3D" w:rsidRPr="003754CF" w14:paraId="06AD0336" w14:textId="77777777" w:rsidTr="00C40DA0">
        <w:trPr>
          <w:cantSplit/>
        </w:trPr>
        <w:tc>
          <w:tcPr>
            <w:tcW w:w="3103" w:type="dxa"/>
          </w:tcPr>
          <w:p w14:paraId="1E0F7C0C" w14:textId="77777777" w:rsidR="00BE0C3D" w:rsidRPr="001046FC" w:rsidRDefault="00BE0C3D" w:rsidP="008F6206">
            <w:pPr>
              <w:pStyle w:val="TabletextBold1"/>
              <w:rPr>
                <w:b w:val="0"/>
                <w:bCs/>
                <w:lang w:eastAsia="ja-JP"/>
              </w:rPr>
            </w:pPr>
            <w:r w:rsidRPr="001046FC">
              <w:rPr>
                <w:rFonts w:hint="eastAsia"/>
                <w:b w:val="0"/>
                <w:bCs/>
                <w:lang w:eastAsia="ja-JP"/>
              </w:rPr>
              <w:t>Expressing duration</w:t>
            </w:r>
          </w:p>
        </w:tc>
        <w:tc>
          <w:tcPr>
            <w:tcW w:w="6683" w:type="dxa"/>
            <w:gridSpan w:val="2"/>
          </w:tcPr>
          <w:p w14:paraId="5316A23D"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～から～まで～かかります</w:t>
            </w:r>
          </w:p>
          <w:p w14:paraId="265ADBBF"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～日</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、～週(間)、～ヶ月</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、～年</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間</w:t>
            </w:r>
            <w:r w:rsidRPr="003C1FBF">
              <w:rPr>
                <w:rFonts w:ascii="MS Mincho" w:eastAsia="MS Mincho" w:hAnsi="MS Mincho" w:cs="MS Gothic"/>
                <w:sz w:val="28"/>
                <w:szCs w:val="28"/>
                <w:lang w:eastAsia="ja-JP"/>
              </w:rPr>
              <w:t>)</w:t>
            </w:r>
          </w:p>
        </w:tc>
      </w:tr>
      <w:tr w:rsidR="00BE0C3D" w:rsidRPr="003754CF" w14:paraId="48D0B726" w14:textId="77777777" w:rsidTr="00C40DA0">
        <w:trPr>
          <w:cantSplit/>
        </w:trPr>
        <w:tc>
          <w:tcPr>
            <w:tcW w:w="3103" w:type="dxa"/>
          </w:tcPr>
          <w:p w14:paraId="3660D368" w14:textId="77777777" w:rsidR="00BE0C3D" w:rsidRPr="001046FC" w:rsidRDefault="00BE0C3D" w:rsidP="008F6206">
            <w:pPr>
              <w:pStyle w:val="TabletextBold1"/>
              <w:rPr>
                <w:b w:val="0"/>
                <w:bCs/>
                <w:lang w:eastAsia="ja-JP"/>
              </w:rPr>
            </w:pPr>
            <w:r w:rsidRPr="001046FC">
              <w:rPr>
                <w:rFonts w:hint="eastAsia"/>
                <w:b w:val="0"/>
                <w:bCs/>
                <w:lang w:eastAsia="ja-JP"/>
              </w:rPr>
              <w:t>Expressing distance</w:t>
            </w:r>
          </w:p>
        </w:tc>
        <w:tc>
          <w:tcPr>
            <w:tcW w:w="6683" w:type="dxa"/>
            <w:gridSpan w:val="2"/>
          </w:tcPr>
          <w:p w14:paraId="3B9B1DBD"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～から～まで～あります</w:t>
            </w:r>
          </w:p>
        </w:tc>
      </w:tr>
      <w:tr w:rsidR="00BE0C3D" w:rsidRPr="003754CF" w14:paraId="3E077D29" w14:textId="77777777" w:rsidTr="00C40DA0">
        <w:trPr>
          <w:cantSplit/>
        </w:trPr>
        <w:tc>
          <w:tcPr>
            <w:tcW w:w="3103" w:type="dxa"/>
          </w:tcPr>
          <w:p w14:paraId="0A0EFE55" w14:textId="77777777" w:rsidR="00BE0C3D" w:rsidRPr="001046FC" w:rsidRDefault="00BE0C3D" w:rsidP="008F6206">
            <w:pPr>
              <w:pStyle w:val="TabletextBold1"/>
              <w:rPr>
                <w:b w:val="0"/>
                <w:bCs/>
              </w:rPr>
            </w:pPr>
            <w:r w:rsidRPr="001046FC">
              <w:rPr>
                <w:b w:val="0"/>
                <w:bCs/>
              </w:rPr>
              <w:t>Expressing action in a sentence using particles</w:t>
            </w:r>
          </w:p>
        </w:tc>
        <w:tc>
          <w:tcPr>
            <w:tcW w:w="6683" w:type="dxa"/>
            <w:gridSpan w:val="2"/>
          </w:tcPr>
          <w:p w14:paraId="7C3FA7F7"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は</w:t>
            </w:r>
            <w:r w:rsidRPr="003C1FBF">
              <w:rPr>
                <w:rFonts w:hint="eastAsia"/>
                <w:sz w:val="28"/>
                <w:szCs w:val="28"/>
                <w:lang w:eastAsia="ja-JP"/>
              </w:rPr>
              <w:t xml:space="preserve"> </w:t>
            </w:r>
            <w:r w:rsidRPr="00DB2EB8">
              <w:rPr>
                <w:lang w:eastAsia="ja-JP"/>
              </w:rPr>
              <w:t>(topic/subject)</w:t>
            </w:r>
            <w:r w:rsidRPr="003C1FBF">
              <w:rPr>
                <w:rFonts w:ascii="MS Gothic" w:eastAsia="MS Gothic" w:hAnsi="MS Gothic" w:cs="MS Gothic" w:hint="eastAsia"/>
                <w:sz w:val="28"/>
                <w:szCs w:val="28"/>
                <w:lang w:eastAsia="ja-JP"/>
              </w:rPr>
              <w:t>、</w:t>
            </w:r>
            <w:r w:rsidRPr="003C1FBF">
              <w:rPr>
                <w:rFonts w:ascii="MS Mincho" w:eastAsia="MS Mincho" w:hAnsi="MS Mincho" w:cs="MS Gothic" w:hint="eastAsia"/>
                <w:sz w:val="28"/>
                <w:szCs w:val="28"/>
                <w:lang w:eastAsia="ja-JP"/>
              </w:rPr>
              <w:t>が</w:t>
            </w:r>
            <w:r w:rsidRPr="003C1FBF">
              <w:rPr>
                <w:rFonts w:hint="eastAsia"/>
                <w:sz w:val="28"/>
                <w:szCs w:val="28"/>
                <w:lang w:eastAsia="ja-JP"/>
              </w:rPr>
              <w:t xml:space="preserve"> </w:t>
            </w:r>
            <w:r w:rsidRPr="00DB2EB8">
              <w:rPr>
                <w:rFonts w:hint="eastAsia"/>
                <w:lang w:eastAsia="ja-JP"/>
              </w:rPr>
              <w:t>(</w:t>
            </w:r>
            <w:r w:rsidRPr="00DB2EB8">
              <w:rPr>
                <w:lang w:eastAsia="ja-JP"/>
              </w:rPr>
              <w:t>object)</w:t>
            </w:r>
          </w:p>
          <w:p w14:paraId="311BAB90"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の</w:t>
            </w:r>
            <w:r w:rsidRPr="003C1FBF">
              <w:rPr>
                <w:rFonts w:hint="eastAsia"/>
                <w:sz w:val="28"/>
                <w:szCs w:val="28"/>
                <w:lang w:eastAsia="ja-JP"/>
              </w:rPr>
              <w:t xml:space="preserve"> </w:t>
            </w:r>
            <w:r w:rsidRPr="00DB2EB8">
              <w:rPr>
                <w:lang w:eastAsia="ja-JP"/>
              </w:rPr>
              <w:t>(possession)</w:t>
            </w:r>
            <w:r w:rsidRPr="003C1FBF">
              <w:rPr>
                <w:rFonts w:ascii="MS Gothic" w:eastAsia="MS Gothic" w:hAnsi="MS Gothic" w:cs="MS Gothic" w:hint="eastAsia"/>
                <w:sz w:val="28"/>
                <w:szCs w:val="28"/>
                <w:lang w:eastAsia="ja-JP"/>
              </w:rPr>
              <w:t>、</w:t>
            </w:r>
            <w:r w:rsidRPr="003C1FBF">
              <w:rPr>
                <w:rFonts w:ascii="MS Mincho" w:eastAsia="MS Mincho" w:hAnsi="MS Mincho" w:cs="MS Gothic" w:hint="eastAsia"/>
                <w:sz w:val="28"/>
                <w:szCs w:val="28"/>
                <w:lang w:eastAsia="ja-JP"/>
              </w:rPr>
              <w:t>も</w:t>
            </w:r>
            <w:r w:rsidRPr="003C1FBF">
              <w:rPr>
                <w:rFonts w:hint="eastAsia"/>
                <w:sz w:val="28"/>
                <w:szCs w:val="28"/>
                <w:lang w:eastAsia="ja-JP"/>
              </w:rPr>
              <w:t xml:space="preserve"> </w:t>
            </w:r>
            <w:r w:rsidRPr="00DB2EB8">
              <w:rPr>
                <w:rFonts w:hint="eastAsia"/>
                <w:lang w:eastAsia="ja-JP"/>
              </w:rPr>
              <w:t>(</w:t>
            </w:r>
            <w:r w:rsidRPr="00DB2EB8">
              <w:rPr>
                <w:lang w:eastAsia="ja-JP"/>
              </w:rPr>
              <w:t>inclusion)</w:t>
            </w:r>
          </w:p>
          <w:p w14:paraId="0D917E78"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と</w:t>
            </w:r>
            <w:r w:rsidRPr="003C1FBF">
              <w:rPr>
                <w:rFonts w:hint="eastAsia"/>
                <w:sz w:val="28"/>
                <w:szCs w:val="28"/>
                <w:lang w:eastAsia="ja-JP"/>
              </w:rPr>
              <w:t xml:space="preserve"> </w:t>
            </w:r>
            <w:r w:rsidRPr="00DB2EB8">
              <w:rPr>
                <w:rFonts w:hint="eastAsia"/>
                <w:lang w:eastAsia="ja-JP"/>
              </w:rPr>
              <w:t>(</w:t>
            </w:r>
            <w:r w:rsidRPr="00DB2EB8">
              <w:rPr>
                <w:lang w:eastAsia="ja-JP"/>
              </w:rPr>
              <w:t>exhaustive list)</w:t>
            </w:r>
            <w:r w:rsidRPr="003C1FBF">
              <w:rPr>
                <w:rFonts w:ascii="MS Gothic" w:eastAsia="MS Gothic" w:hAnsi="MS Gothic" w:cs="MS Gothic" w:hint="eastAsia"/>
                <w:sz w:val="28"/>
                <w:szCs w:val="28"/>
                <w:lang w:eastAsia="ja-JP"/>
              </w:rPr>
              <w:t>、</w:t>
            </w:r>
            <w:r w:rsidRPr="003C1FBF">
              <w:rPr>
                <w:rFonts w:ascii="MS Mincho" w:eastAsia="MS Mincho" w:hAnsi="MS Mincho" w:cs="MS Gothic" w:hint="eastAsia"/>
                <w:sz w:val="28"/>
                <w:szCs w:val="28"/>
                <w:lang w:eastAsia="ja-JP"/>
              </w:rPr>
              <w:t>や</w:t>
            </w:r>
            <w:r w:rsidRPr="00DB2EB8">
              <w:rPr>
                <w:rFonts w:hint="eastAsia"/>
                <w:lang w:eastAsia="ja-JP"/>
              </w:rPr>
              <w:t xml:space="preserve"> (</w:t>
            </w:r>
            <w:r w:rsidRPr="00DB2EB8">
              <w:rPr>
                <w:lang w:eastAsia="ja-JP"/>
              </w:rPr>
              <w:t>inexhaustive list)</w:t>
            </w:r>
          </w:p>
          <w:p w14:paraId="21AD7C31"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か</w:t>
            </w:r>
            <w:r w:rsidRPr="003C1FBF">
              <w:rPr>
                <w:sz w:val="28"/>
                <w:szCs w:val="28"/>
                <w:lang w:eastAsia="ja-JP"/>
              </w:rPr>
              <w:t xml:space="preserve"> </w:t>
            </w:r>
            <w:r w:rsidRPr="00DB2EB8">
              <w:rPr>
                <w:lang w:eastAsia="ja-JP"/>
              </w:rPr>
              <w:t>(questioning)</w:t>
            </w:r>
          </w:p>
          <w:p w14:paraId="178218EE"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lang w:eastAsia="ja-JP"/>
              </w:rPr>
              <w:t>Timeframe</w:t>
            </w:r>
            <w:r w:rsidRPr="003C1FBF">
              <w:rPr>
                <w:rFonts w:ascii="MS Mincho" w:eastAsia="MS Mincho" w:hAnsi="MS Mincho" w:cs="MS Gothic" w:hint="eastAsia"/>
                <w:sz w:val="28"/>
                <w:szCs w:val="28"/>
                <w:lang w:eastAsia="ja-JP"/>
              </w:rPr>
              <w:t>に</w:t>
            </w:r>
          </w:p>
          <w:p w14:paraId="75030D9E"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C</w:t>
            </w:r>
            <w:r w:rsidRPr="00DB2EB8">
              <w:rPr>
                <w:lang w:eastAsia="ja-JP"/>
              </w:rPr>
              <w:t>ompanion</w:t>
            </w:r>
            <w:r w:rsidRPr="003C1FBF">
              <w:rPr>
                <w:rFonts w:ascii="MS Mincho" w:eastAsia="MS Mincho" w:hAnsi="MS Mincho" w:cs="MS Gothic" w:hint="eastAsia"/>
                <w:sz w:val="28"/>
                <w:szCs w:val="28"/>
                <w:lang w:eastAsia="ja-JP"/>
              </w:rPr>
              <w:t>と</w:t>
            </w:r>
          </w:p>
          <w:p w14:paraId="112E5838"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w:t>
            </w:r>
            <w:r w:rsidRPr="00DB2EB8">
              <w:rPr>
                <w:lang w:eastAsia="ja-JP"/>
              </w:rPr>
              <w:t>ransport</w:t>
            </w:r>
            <w:r w:rsidRPr="003C1FBF">
              <w:rPr>
                <w:rFonts w:ascii="MS Mincho" w:eastAsia="MS Mincho" w:hAnsi="MS Mincho" w:cs="MS Gothic" w:hint="eastAsia"/>
                <w:sz w:val="28"/>
                <w:szCs w:val="28"/>
                <w:lang w:eastAsia="ja-JP"/>
              </w:rPr>
              <w:t>で</w:t>
            </w:r>
          </w:p>
          <w:p w14:paraId="307AE827" w14:textId="748A6229" w:rsidR="00F92A75" w:rsidRPr="00F92A75"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D</w:t>
            </w:r>
            <w:r w:rsidRPr="00DB2EB8">
              <w:rPr>
                <w:lang w:eastAsia="ja-JP"/>
              </w:rPr>
              <w:t>estination</w:t>
            </w:r>
            <w:r w:rsidRPr="003C1FBF">
              <w:rPr>
                <w:rFonts w:ascii="MS Mincho" w:eastAsia="MS Mincho" w:hAnsi="MS Mincho" w:cs="MS Gothic" w:hint="eastAsia"/>
                <w:sz w:val="28"/>
                <w:szCs w:val="28"/>
                <w:lang w:eastAsia="ja-JP"/>
              </w:rPr>
              <w:t>に</w:t>
            </w:r>
            <w:r w:rsidR="00F92A75">
              <w:rPr>
                <w:rFonts w:ascii="MS Mincho" w:eastAsia="MS Mincho" w:hAnsi="MS Mincho" w:cs="MS Gothic"/>
                <w:sz w:val="28"/>
                <w:szCs w:val="28"/>
                <w:lang w:eastAsia="ja-JP"/>
              </w:rPr>
              <w:t xml:space="preserve"> </w:t>
            </w:r>
            <w:r w:rsidRPr="003C1FBF">
              <w:rPr>
                <w:rFonts w:ascii="MS Mincho" w:eastAsia="MS Mincho" w:hAnsi="MS Mincho" w:cs="MS Gothic" w:hint="eastAsia"/>
                <w:sz w:val="28"/>
                <w:szCs w:val="28"/>
                <w:lang w:eastAsia="ja-JP"/>
              </w:rPr>
              <w:t>へ</w:t>
            </w:r>
          </w:p>
          <w:p w14:paraId="6F1C42A6"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Location</w:t>
            </w:r>
            <w:r w:rsidRPr="003C1FBF">
              <w:rPr>
                <w:rFonts w:ascii="MS Mincho" w:eastAsia="MS Mincho" w:hAnsi="MS Mincho" w:cs="MS Gothic" w:hint="eastAsia"/>
                <w:sz w:val="28"/>
                <w:szCs w:val="28"/>
                <w:lang w:eastAsia="ja-JP"/>
              </w:rPr>
              <w:t>で</w:t>
            </w:r>
          </w:p>
          <w:p w14:paraId="2A35CF92"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Mode of transport</w:t>
            </w:r>
            <w:r w:rsidRPr="003C1FBF">
              <w:rPr>
                <w:rFonts w:ascii="MS Mincho" w:eastAsia="MS Mincho" w:hAnsi="MS Mincho" w:cs="MS Gothic" w:hint="eastAsia"/>
                <w:sz w:val="28"/>
                <w:szCs w:val="28"/>
                <w:lang w:eastAsia="ja-JP"/>
              </w:rPr>
              <w:t>で</w:t>
            </w:r>
          </w:p>
          <w:p w14:paraId="6D68D1DA"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Object/activity</w:t>
            </w:r>
            <w:r w:rsidRPr="003C1FBF">
              <w:rPr>
                <w:rFonts w:ascii="MS Mincho" w:eastAsia="MS Mincho" w:hAnsi="MS Mincho" w:cs="MS Gothic" w:hint="eastAsia"/>
                <w:sz w:val="28"/>
                <w:szCs w:val="28"/>
                <w:lang w:eastAsia="ja-JP"/>
              </w:rPr>
              <w:t>を</w:t>
            </w:r>
          </w:p>
          <w:p w14:paraId="694792C7" w14:textId="7BE4C756"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Receiver</w:t>
            </w:r>
            <w:r w:rsidRPr="003C1FBF">
              <w:rPr>
                <w:rFonts w:ascii="MS Mincho" w:eastAsia="MS Mincho" w:hAnsi="MS Mincho" w:cs="MS Gothic" w:hint="eastAsia"/>
                <w:sz w:val="28"/>
                <w:szCs w:val="28"/>
                <w:lang w:eastAsia="ja-JP"/>
              </w:rPr>
              <w:t>に</w:t>
            </w:r>
          </w:p>
          <w:p w14:paraId="79D6BC6C"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lastRenderedPageBreak/>
              <w:t>には</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では</w:t>
            </w:r>
          </w:p>
        </w:tc>
      </w:tr>
      <w:tr w:rsidR="00BE0C3D" w:rsidRPr="003754CF" w14:paraId="2D812D48" w14:textId="77777777" w:rsidTr="00C40DA0">
        <w:trPr>
          <w:cantSplit/>
        </w:trPr>
        <w:tc>
          <w:tcPr>
            <w:tcW w:w="3103" w:type="dxa"/>
          </w:tcPr>
          <w:p w14:paraId="40596689" w14:textId="77777777" w:rsidR="00BE0C3D" w:rsidRPr="001046FC" w:rsidRDefault="00BE0C3D" w:rsidP="008F6206">
            <w:pPr>
              <w:pStyle w:val="TabletextBold1"/>
              <w:rPr>
                <w:b w:val="0"/>
                <w:bCs/>
              </w:rPr>
            </w:pPr>
            <w:r w:rsidRPr="001046FC">
              <w:rPr>
                <w:b w:val="0"/>
                <w:bCs/>
              </w:rPr>
              <w:lastRenderedPageBreak/>
              <w:t>Sequenc</w:t>
            </w:r>
            <w:r w:rsidRPr="001046FC">
              <w:rPr>
                <w:rFonts w:hint="eastAsia"/>
                <w:b w:val="0"/>
                <w:bCs/>
              </w:rPr>
              <w:t>i</w:t>
            </w:r>
            <w:r w:rsidRPr="001046FC">
              <w:rPr>
                <w:b w:val="0"/>
                <w:bCs/>
              </w:rPr>
              <w:t xml:space="preserve">ng </w:t>
            </w:r>
          </w:p>
        </w:tc>
        <w:tc>
          <w:tcPr>
            <w:tcW w:w="6683" w:type="dxa"/>
            <w:gridSpan w:val="2"/>
          </w:tcPr>
          <w:p w14:paraId="40BF6B0A"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そして、それから、でも・しかし、けれども、ですから、その前、その後、その上、なぜなら</w:t>
            </w:r>
          </w:p>
          <w:p w14:paraId="0A7A2D3C" w14:textId="12C0259B"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～の後で、～の前に</w:t>
            </w:r>
          </w:p>
          <w:p w14:paraId="0C261F08"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bCs/>
                <w:sz w:val="28"/>
                <w:szCs w:val="28"/>
                <w:lang w:eastAsia="ja-JP"/>
              </w:rPr>
              <w:t>verb</w:t>
            </w:r>
            <w:r w:rsidRPr="003C1FBF">
              <w:rPr>
                <w:rFonts w:ascii="MS Mincho" w:eastAsia="MS Mincho" w:hAnsi="MS Mincho" w:cs="MS Gothic" w:hint="eastAsia"/>
                <w:bCs/>
                <w:sz w:val="28"/>
                <w:szCs w:val="28"/>
                <w:lang w:eastAsia="ja-JP"/>
              </w:rPr>
              <w:t>て</w:t>
            </w:r>
          </w:p>
        </w:tc>
      </w:tr>
      <w:tr w:rsidR="00BE0C3D" w:rsidRPr="003754CF" w14:paraId="0FB4D3DF" w14:textId="77777777" w:rsidTr="00C40DA0">
        <w:trPr>
          <w:cantSplit/>
        </w:trPr>
        <w:tc>
          <w:tcPr>
            <w:tcW w:w="3103" w:type="dxa"/>
          </w:tcPr>
          <w:p w14:paraId="4FB2DF8C" w14:textId="77777777" w:rsidR="00BE0C3D" w:rsidRPr="001046FC" w:rsidRDefault="00BE0C3D" w:rsidP="008F6206">
            <w:pPr>
              <w:pStyle w:val="TabletextBold1"/>
              <w:rPr>
                <w:b w:val="0"/>
                <w:bCs/>
                <w:lang w:eastAsia="ja-JP"/>
              </w:rPr>
            </w:pPr>
            <w:r w:rsidRPr="001046FC">
              <w:rPr>
                <w:rFonts w:hint="eastAsia"/>
                <w:b w:val="0"/>
                <w:bCs/>
                <w:lang w:eastAsia="ja-JP"/>
              </w:rPr>
              <w:t>Describing</w:t>
            </w:r>
            <w:r w:rsidRPr="001046FC">
              <w:rPr>
                <w:b w:val="0"/>
                <w:bCs/>
                <w:lang w:eastAsia="ja-JP"/>
              </w:rPr>
              <w:t xml:space="preserve"> activities</w:t>
            </w:r>
          </w:p>
        </w:tc>
        <w:tc>
          <w:tcPr>
            <w:tcW w:w="6683" w:type="dxa"/>
            <w:gridSpan w:val="2"/>
          </w:tcPr>
          <w:p w14:paraId="1C36E723"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Timeframe</w:t>
            </w:r>
            <w:r w:rsidRPr="003C1FBF">
              <w:rPr>
                <w:rFonts w:ascii="MS Mincho" w:eastAsia="MS Mincho" w:hAnsi="MS Mincho" w:cs="MS Gothic" w:hint="eastAsia"/>
                <w:sz w:val="28"/>
                <w:szCs w:val="28"/>
                <w:lang w:eastAsia="ja-JP"/>
              </w:rPr>
              <w:t>に</w:t>
            </w:r>
            <w:r w:rsidRPr="00DB2EB8">
              <w:rPr>
                <w:rFonts w:hint="eastAsia"/>
                <w:lang w:eastAsia="ja-JP"/>
              </w:rPr>
              <w:t>Activity</w:t>
            </w:r>
            <w:r w:rsidRPr="003C1FBF">
              <w:rPr>
                <w:rFonts w:ascii="MS Mincho" w:eastAsia="MS Mincho" w:hAnsi="MS Mincho" w:cs="MS Gothic" w:hint="eastAsia"/>
                <w:sz w:val="28"/>
                <w:szCs w:val="28"/>
                <w:lang w:eastAsia="ja-JP"/>
              </w:rPr>
              <w:t>をします</w:t>
            </w:r>
          </w:p>
          <w:p w14:paraId="014DE510"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w:t>
            </w:r>
            <w:r w:rsidRPr="00DB2EB8">
              <w:rPr>
                <w:lang w:eastAsia="ja-JP"/>
              </w:rPr>
              <w:t>imeframe</w:t>
            </w:r>
            <w:r w:rsidRPr="003C1FBF">
              <w:rPr>
                <w:rFonts w:ascii="MS Mincho" w:eastAsia="MS Mincho" w:hAnsi="MS Mincho" w:cs="MS Gothic" w:hint="eastAsia"/>
                <w:sz w:val="28"/>
                <w:szCs w:val="28"/>
                <w:lang w:eastAsia="ja-JP"/>
              </w:rPr>
              <w:t>に</w:t>
            </w:r>
            <w:r w:rsidRPr="00DB2EB8">
              <w:rPr>
                <w:rFonts w:hint="eastAsia"/>
                <w:lang w:eastAsia="ja-JP"/>
              </w:rPr>
              <w:t>E</w:t>
            </w:r>
            <w:r w:rsidRPr="00DB2EB8">
              <w:rPr>
                <w:lang w:eastAsia="ja-JP"/>
              </w:rPr>
              <w:t>vent</w:t>
            </w:r>
            <w:r w:rsidRPr="003C1FBF">
              <w:rPr>
                <w:rFonts w:ascii="MS Mincho" w:eastAsia="MS Mincho" w:hAnsi="MS Mincho" w:cs="MS Gothic" w:hint="eastAsia"/>
                <w:sz w:val="28"/>
                <w:szCs w:val="28"/>
                <w:lang w:eastAsia="ja-JP"/>
              </w:rPr>
              <w:t>をいわいます</w:t>
            </w:r>
          </w:p>
          <w:p w14:paraId="245944E5" w14:textId="69A30D26" w:rsidR="00F92A75" w:rsidRPr="00F92A75"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Tim</w:t>
            </w:r>
            <w:r w:rsidRPr="00DB2EB8">
              <w:rPr>
                <w:lang w:eastAsia="ja-JP"/>
              </w:rPr>
              <w:t>eframe</w:t>
            </w:r>
            <w:r w:rsidRPr="003C1FBF">
              <w:rPr>
                <w:rFonts w:ascii="MS Mincho" w:eastAsia="MS Mincho" w:hAnsi="MS Mincho" w:cs="MS Gothic" w:hint="eastAsia"/>
                <w:sz w:val="28"/>
                <w:szCs w:val="28"/>
                <w:lang w:eastAsia="ja-JP"/>
              </w:rPr>
              <w:t>に</w:t>
            </w:r>
            <w:r w:rsidRPr="00DB2EB8">
              <w:rPr>
                <w:rFonts w:hint="eastAsia"/>
                <w:lang w:eastAsia="ja-JP"/>
              </w:rPr>
              <w:t>Event</w:t>
            </w:r>
            <w:r w:rsidRPr="003C1FBF">
              <w:rPr>
                <w:rFonts w:ascii="MS Mincho" w:eastAsia="MS Mincho" w:hAnsi="MS Mincho" w:cs="MS Gothic" w:hint="eastAsia"/>
                <w:sz w:val="28"/>
                <w:szCs w:val="28"/>
                <w:lang w:eastAsia="ja-JP"/>
              </w:rPr>
              <w:t>があります</w:t>
            </w:r>
          </w:p>
        </w:tc>
      </w:tr>
      <w:tr w:rsidR="00BE0C3D" w:rsidRPr="003754CF" w14:paraId="3C5F5960" w14:textId="77777777" w:rsidTr="00C40DA0">
        <w:trPr>
          <w:cantSplit/>
        </w:trPr>
        <w:tc>
          <w:tcPr>
            <w:tcW w:w="3103" w:type="dxa"/>
          </w:tcPr>
          <w:p w14:paraId="2730C65A" w14:textId="77777777" w:rsidR="00BE0C3D" w:rsidRPr="001046FC" w:rsidRDefault="00BE0C3D" w:rsidP="008F6206">
            <w:pPr>
              <w:pStyle w:val="TabletextBold1"/>
              <w:rPr>
                <w:b w:val="0"/>
                <w:bCs/>
                <w:lang w:eastAsia="ja-JP"/>
              </w:rPr>
            </w:pPr>
            <w:r w:rsidRPr="001046FC">
              <w:rPr>
                <w:b w:val="0"/>
                <w:bCs/>
                <w:lang w:eastAsia="ja-JP"/>
              </w:rPr>
              <w:t>Describing people</w:t>
            </w:r>
          </w:p>
        </w:tc>
        <w:tc>
          <w:tcPr>
            <w:tcW w:w="6683" w:type="dxa"/>
            <w:gridSpan w:val="2"/>
          </w:tcPr>
          <w:p w14:paraId="15362C99"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lang w:eastAsia="ja-JP"/>
              </w:rPr>
              <w:t>Person</w:t>
            </w:r>
            <w:r w:rsidRPr="003C1FBF">
              <w:rPr>
                <w:rFonts w:ascii="MS Mincho" w:eastAsia="MS Mincho" w:hAnsi="MS Mincho" w:cs="MS Gothic" w:hint="eastAsia"/>
                <w:bCs/>
                <w:sz w:val="28"/>
                <w:szCs w:val="28"/>
                <w:lang w:eastAsia="ja-JP"/>
              </w:rPr>
              <w:t>は</w:t>
            </w:r>
            <w:r w:rsidRPr="00DB2EB8">
              <w:rPr>
                <w:lang w:eastAsia="ja-JP"/>
              </w:rPr>
              <w:t>body part</w:t>
            </w:r>
            <w:r w:rsidRPr="003C1FBF">
              <w:rPr>
                <w:bCs/>
                <w:sz w:val="28"/>
                <w:szCs w:val="28"/>
                <w:lang w:eastAsia="ja-JP"/>
              </w:rPr>
              <w:t xml:space="preserve"> </w:t>
            </w:r>
            <w:r w:rsidRPr="003C1FBF">
              <w:rPr>
                <w:rFonts w:ascii="MS Mincho" w:eastAsia="MS Mincho" w:hAnsi="MS Mincho" w:cs="MS Gothic" w:hint="eastAsia"/>
                <w:bCs/>
                <w:sz w:val="28"/>
                <w:szCs w:val="28"/>
                <w:lang w:eastAsia="ja-JP"/>
              </w:rPr>
              <w:t>が</w:t>
            </w:r>
            <w:r w:rsidRPr="003C1FBF">
              <w:rPr>
                <w:rFonts w:ascii="MS Mincho" w:eastAsia="MS Mincho" w:hAnsi="MS Mincho"/>
                <w:bCs/>
                <w:sz w:val="28"/>
                <w:szCs w:val="28"/>
                <w:lang w:eastAsia="ja-JP"/>
              </w:rPr>
              <w:t xml:space="preserve"> </w:t>
            </w:r>
            <w:r w:rsidRPr="00DB2EB8">
              <w:rPr>
                <w:lang w:eastAsia="ja-JP"/>
              </w:rPr>
              <w:t xml:space="preserve">adjective </w:t>
            </w:r>
            <w:r w:rsidRPr="003C1FBF">
              <w:rPr>
                <w:rFonts w:ascii="MS Mincho" w:eastAsia="MS Mincho" w:hAnsi="MS Mincho" w:cs="MS Gothic" w:hint="eastAsia"/>
                <w:bCs/>
                <w:sz w:val="28"/>
                <w:szCs w:val="28"/>
                <w:lang w:eastAsia="ja-JP"/>
              </w:rPr>
              <w:t>です</w:t>
            </w:r>
          </w:p>
          <w:p w14:paraId="5A59A6C2"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P</w:t>
            </w:r>
            <w:r w:rsidRPr="00DB2EB8">
              <w:rPr>
                <w:lang w:eastAsia="ja-JP"/>
              </w:rPr>
              <w:t>erson</w:t>
            </w:r>
            <w:r w:rsidRPr="003C1FBF">
              <w:rPr>
                <w:rFonts w:ascii="MS Mincho" w:eastAsia="MS Mincho" w:hAnsi="MS Mincho" w:cs="MS Gothic" w:hint="eastAsia"/>
                <w:bCs/>
                <w:sz w:val="28"/>
                <w:szCs w:val="28"/>
                <w:lang w:eastAsia="ja-JP"/>
              </w:rPr>
              <w:t>の</w:t>
            </w:r>
            <w:r w:rsidRPr="00DB2EB8">
              <w:rPr>
                <w:lang w:eastAsia="ja-JP"/>
              </w:rPr>
              <w:t>body part</w:t>
            </w:r>
            <w:r w:rsidRPr="003C1FBF">
              <w:rPr>
                <w:bCs/>
                <w:sz w:val="28"/>
                <w:szCs w:val="28"/>
                <w:lang w:eastAsia="ja-JP"/>
              </w:rPr>
              <w:t xml:space="preserve"> </w:t>
            </w:r>
            <w:r w:rsidRPr="003C1FBF">
              <w:rPr>
                <w:rFonts w:ascii="MS Mincho" w:eastAsia="MS Mincho" w:hAnsi="MS Mincho" w:cs="MS Gothic" w:hint="eastAsia"/>
                <w:bCs/>
                <w:sz w:val="28"/>
                <w:szCs w:val="28"/>
                <w:lang w:eastAsia="ja-JP"/>
              </w:rPr>
              <w:t>は</w:t>
            </w:r>
            <w:r w:rsidRPr="00DB2EB8">
              <w:rPr>
                <w:lang w:eastAsia="ja-JP"/>
              </w:rPr>
              <w:t>adjective</w:t>
            </w:r>
            <w:r w:rsidRPr="003C1FBF">
              <w:rPr>
                <w:rFonts w:ascii="MS Mincho" w:eastAsia="MS Mincho" w:hAnsi="MS Mincho" w:cs="MS Gothic" w:hint="eastAsia"/>
                <w:bCs/>
                <w:sz w:val="28"/>
                <w:szCs w:val="28"/>
                <w:lang w:eastAsia="ja-JP"/>
              </w:rPr>
              <w:t>です</w:t>
            </w:r>
          </w:p>
        </w:tc>
      </w:tr>
      <w:tr w:rsidR="00BE0C3D" w:rsidRPr="003754CF" w14:paraId="1AA95708" w14:textId="77777777" w:rsidTr="00C40DA0">
        <w:trPr>
          <w:cantSplit/>
        </w:trPr>
        <w:tc>
          <w:tcPr>
            <w:tcW w:w="3103" w:type="dxa"/>
          </w:tcPr>
          <w:p w14:paraId="30F48175" w14:textId="77777777" w:rsidR="00BE0C3D" w:rsidRPr="001046FC" w:rsidRDefault="00BE0C3D" w:rsidP="008F6206">
            <w:pPr>
              <w:pStyle w:val="TabletextBold1"/>
              <w:rPr>
                <w:b w:val="0"/>
                <w:bCs/>
                <w:lang w:eastAsia="ja-JP"/>
              </w:rPr>
            </w:pPr>
            <w:r w:rsidRPr="001046FC">
              <w:rPr>
                <w:b w:val="0"/>
                <w:bCs/>
                <w:lang w:eastAsia="ja-JP"/>
              </w:rPr>
              <w:t>Nominalising</w:t>
            </w:r>
          </w:p>
        </w:tc>
        <w:tc>
          <w:tcPr>
            <w:tcW w:w="6683" w:type="dxa"/>
            <w:gridSpan w:val="2"/>
          </w:tcPr>
          <w:p w14:paraId="2F172738" w14:textId="77777777" w:rsidR="00BE0C3D" w:rsidRPr="00DB2EB8" w:rsidRDefault="00BE0C3D" w:rsidP="00ED3C93">
            <w:pPr>
              <w:pStyle w:val="ListParagraph"/>
              <w:numPr>
                <w:ilvl w:val="0"/>
                <w:numId w:val="33"/>
              </w:numPr>
              <w:spacing w:before="40" w:after="40"/>
              <w:contextualSpacing w:val="0"/>
              <w:rPr>
                <w:lang w:eastAsia="ja-JP"/>
              </w:rPr>
            </w:pPr>
            <w:r w:rsidRPr="00DB2EB8">
              <w:rPr>
                <w:rFonts w:hint="eastAsia"/>
                <w:sz w:val="24"/>
                <w:szCs w:val="24"/>
                <w:lang w:eastAsia="ja-JP"/>
              </w:rPr>
              <w:t>～ことが好きです</w:t>
            </w:r>
            <w:r w:rsidRPr="00DB2EB8">
              <w:rPr>
                <w:sz w:val="24"/>
                <w:szCs w:val="24"/>
                <w:lang w:eastAsia="ja-JP"/>
              </w:rPr>
              <w:t xml:space="preserve"> </w:t>
            </w:r>
            <w:r w:rsidRPr="00DB2EB8">
              <w:rPr>
                <w:lang w:eastAsia="ja-JP"/>
              </w:rPr>
              <w:t>(preferences)</w:t>
            </w:r>
          </w:p>
          <w:p w14:paraId="26484E49" w14:textId="77777777" w:rsidR="00BE0C3D" w:rsidRPr="00DB2EB8" w:rsidRDefault="00BE0C3D" w:rsidP="00ED3C93">
            <w:pPr>
              <w:pStyle w:val="ListParagraph"/>
              <w:numPr>
                <w:ilvl w:val="0"/>
                <w:numId w:val="33"/>
              </w:numPr>
              <w:spacing w:before="40" w:after="40"/>
              <w:contextualSpacing w:val="0"/>
              <w:rPr>
                <w:lang w:eastAsia="ja-JP"/>
              </w:rPr>
            </w:pPr>
            <w:r w:rsidRPr="00DB2EB8">
              <w:rPr>
                <w:rFonts w:hint="eastAsia"/>
                <w:sz w:val="24"/>
                <w:szCs w:val="24"/>
                <w:lang w:eastAsia="ja-JP"/>
              </w:rPr>
              <w:t>～たことがあります</w:t>
            </w:r>
            <w:r w:rsidRPr="00DB2EB8">
              <w:rPr>
                <w:sz w:val="24"/>
                <w:szCs w:val="24"/>
                <w:lang w:eastAsia="ja-JP"/>
              </w:rPr>
              <w:t xml:space="preserve"> </w:t>
            </w:r>
            <w:r w:rsidRPr="001046FC">
              <w:rPr>
                <w:lang w:eastAsia="ja-JP"/>
              </w:rPr>
              <w:t>(experiences)</w:t>
            </w:r>
          </w:p>
          <w:p w14:paraId="3EF0102D" w14:textId="77777777" w:rsidR="00BE0C3D" w:rsidRPr="00DB2EB8" w:rsidRDefault="00BE0C3D" w:rsidP="00ED3C93">
            <w:pPr>
              <w:pStyle w:val="ListParagraph"/>
              <w:numPr>
                <w:ilvl w:val="0"/>
                <w:numId w:val="33"/>
              </w:numPr>
              <w:spacing w:before="40" w:after="40"/>
              <w:contextualSpacing w:val="0"/>
              <w:rPr>
                <w:lang w:eastAsia="ja-JP"/>
              </w:rPr>
            </w:pPr>
            <w:r w:rsidRPr="00DB2EB8">
              <w:rPr>
                <w:rFonts w:hint="eastAsia"/>
                <w:lang w:eastAsia="ja-JP"/>
              </w:rPr>
              <w:t>～ことができます</w:t>
            </w:r>
            <w:r w:rsidRPr="00DB2EB8">
              <w:rPr>
                <w:rFonts w:hint="eastAsia"/>
                <w:lang w:eastAsia="ja-JP"/>
              </w:rPr>
              <w:t xml:space="preserve"> </w:t>
            </w:r>
            <w:r w:rsidRPr="001046FC">
              <w:rPr>
                <w:lang w:eastAsia="ja-JP"/>
              </w:rPr>
              <w:t>(potential)</w:t>
            </w:r>
          </w:p>
        </w:tc>
      </w:tr>
      <w:tr w:rsidR="00BE0C3D" w:rsidRPr="003754CF" w14:paraId="31DACFDE" w14:textId="77777777" w:rsidTr="00C40DA0">
        <w:trPr>
          <w:cantSplit/>
        </w:trPr>
        <w:tc>
          <w:tcPr>
            <w:tcW w:w="3103" w:type="dxa"/>
          </w:tcPr>
          <w:p w14:paraId="6D7C88B9" w14:textId="77777777" w:rsidR="00BE0C3D" w:rsidRPr="001046FC" w:rsidRDefault="00BE0C3D" w:rsidP="008F6206">
            <w:pPr>
              <w:pStyle w:val="TabletextBold1"/>
              <w:rPr>
                <w:b w:val="0"/>
                <w:bCs/>
                <w:lang w:eastAsia="ja-JP"/>
              </w:rPr>
            </w:pPr>
            <w:r w:rsidRPr="001046FC">
              <w:rPr>
                <w:rFonts w:hint="eastAsia"/>
                <w:b w:val="0"/>
                <w:bCs/>
                <w:lang w:eastAsia="ja-JP"/>
              </w:rPr>
              <w:t>Modifying</w:t>
            </w:r>
          </w:p>
        </w:tc>
        <w:tc>
          <w:tcPr>
            <w:tcW w:w="6683" w:type="dxa"/>
            <w:gridSpan w:val="2"/>
          </w:tcPr>
          <w:p w14:paraId="5D961199" w14:textId="213A0A54" w:rsidR="00BE0C3D" w:rsidRPr="003C1FBF" w:rsidRDefault="00BE0C3D" w:rsidP="00ED3C93">
            <w:pPr>
              <w:pStyle w:val="ListParagraph"/>
              <w:numPr>
                <w:ilvl w:val="0"/>
                <w:numId w:val="33"/>
              </w:numPr>
              <w:spacing w:before="40" w:after="40"/>
              <w:contextualSpacing w:val="0"/>
              <w:rPr>
                <w:bCs/>
                <w:sz w:val="28"/>
                <w:szCs w:val="28"/>
                <w:lang w:eastAsia="ja-JP"/>
              </w:rPr>
            </w:pPr>
            <w:r w:rsidRPr="001046FC">
              <w:rPr>
                <w:rFonts w:hint="eastAsia"/>
                <w:lang w:eastAsia="ja-JP"/>
              </w:rPr>
              <w:t>noun</w:t>
            </w:r>
            <w:r w:rsidRPr="001046FC">
              <w:rPr>
                <w:rFonts w:ascii="MS Mincho" w:eastAsia="MS Mincho" w:hAnsi="MS Mincho" w:cs="MS Gothic" w:hint="eastAsia"/>
                <w:sz w:val="24"/>
                <w:szCs w:val="24"/>
                <w:lang w:eastAsia="ja-JP"/>
              </w:rPr>
              <w:t>の</w:t>
            </w:r>
            <w:r w:rsidRPr="001046FC">
              <w:rPr>
                <w:lang w:eastAsia="ja-JP"/>
              </w:rPr>
              <w:t>noun</w:t>
            </w:r>
            <w:r w:rsidRPr="003C1FBF">
              <w:rPr>
                <w:rFonts w:ascii="MS Gothic" w:eastAsia="MS Gothic" w:hAnsi="MS Gothic" w:cs="MS Gothic" w:hint="eastAsia"/>
                <w:sz w:val="28"/>
                <w:szCs w:val="28"/>
                <w:lang w:eastAsia="ja-JP"/>
              </w:rPr>
              <w:t>（</w:t>
            </w:r>
            <w:r w:rsidRPr="001046FC">
              <w:rPr>
                <w:lang w:eastAsia="ja-JP"/>
              </w:rPr>
              <w:t>e</w:t>
            </w:r>
            <w:r w:rsidR="00F92A75">
              <w:rPr>
                <w:lang w:eastAsia="ja-JP"/>
              </w:rPr>
              <w:t>.</w:t>
            </w:r>
            <w:r w:rsidRPr="001046FC">
              <w:rPr>
                <w:lang w:eastAsia="ja-JP"/>
              </w:rPr>
              <w:t xml:space="preserve">g. </w:t>
            </w:r>
            <w:r w:rsidRPr="003C1FBF">
              <w:rPr>
                <w:rFonts w:ascii="MS Mincho" w:eastAsia="MS Mincho" w:hAnsi="MS Mincho" w:cs="MS Gothic" w:hint="eastAsia"/>
                <w:sz w:val="28"/>
                <w:szCs w:val="28"/>
                <w:lang w:eastAsia="ja-JP"/>
              </w:rPr>
              <w:t>となりのへや</w:t>
            </w:r>
            <w:r w:rsidRPr="003C1FBF">
              <w:rPr>
                <w:rFonts w:hint="eastAsia"/>
                <w:sz w:val="28"/>
                <w:szCs w:val="28"/>
                <w:lang w:eastAsia="ja-JP"/>
              </w:rPr>
              <w:t>)</w:t>
            </w:r>
          </w:p>
          <w:p w14:paraId="612E061A" w14:textId="39BCF61A" w:rsidR="00BE0C3D" w:rsidRPr="003C1FBF" w:rsidRDefault="00BE0C3D" w:rsidP="00ED3C93">
            <w:pPr>
              <w:pStyle w:val="ListParagraph"/>
              <w:numPr>
                <w:ilvl w:val="0"/>
                <w:numId w:val="33"/>
              </w:numPr>
              <w:spacing w:before="40" w:after="40"/>
              <w:contextualSpacing w:val="0"/>
              <w:rPr>
                <w:bCs/>
                <w:sz w:val="28"/>
                <w:szCs w:val="28"/>
                <w:lang w:eastAsia="ja-JP"/>
              </w:rPr>
            </w:pPr>
            <w:r w:rsidRPr="003C1FBF">
              <w:rPr>
                <w:rFonts w:ascii="MS Mincho" w:eastAsia="MS Mincho" w:hAnsi="MS Mincho" w:cs="MS Gothic" w:hint="eastAsia"/>
                <w:sz w:val="28"/>
                <w:szCs w:val="28"/>
                <w:lang w:eastAsia="ja-JP"/>
              </w:rPr>
              <w:t>い</w:t>
            </w:r>
            <w:r w:rsidRPr="001046FC">
              <w:rPr>
                <w:lang w:eastAsia="ja-JP"/>
              </w:rPr>
              <w:t>adjective noun (e</w:t>
            </w:r>
            <w:r w:rsidR="00F92A75">
              <w:rPr>
                <w:lang w:eastAsia="ja-JP"/>
              </w:rPr>
              <w:t>.</w:t>
            </w:r>
            <w:r w:rsidRPr="001046FC">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あかいドレス</w:t>
            </w:r>
            <w:r w:rsidRPr="003C1FBF">
              <w:rPr>
                <w:rFonts w:hint="eastAsia"/>
                <w:sz w:val="28"/>
                <w:szCs w:val="28"/>
                <w:lang w:eastAsia="ja-JP"/>
              </w:rPr>
              <w:t>)</w:t>
            </w:r>
          </w:p>
          <w:p w14:paraId="3DAD0663" w14:textId="2F3C5CB2" w:rsidR="00BE0C3D" w:rsidRPr="003C1FBF" w:rsidRDefault="00BE0C3D" w:rsidP="00ED3C93">
            <w:pPr>
              <w:pStyle w:val="ListParagraph"/>
              <w:numPr>
                <w:ilvl w:val="0"/>
                <w:numId w:val="33"/>
              </w:numPr>
              <w:spacing w:before="40" w:after="40"/>
              <w:contextualSpacing w:val="0"/>
              <w:rPr>
                <w:bCs/>
                <w:sz w:val="28"/>
                <w:szCs w:val="28"/>
                <w:lang w:eastAsia="ja-JP"/>
              </w:rPr>
            </w:pPr>
            <w:r w:rsidRPr="003C1FBF">
              <w:rPr>
                <w:rFonts w:ascii="MS Mincho" w:eastAsia="MS Mincho" w:hAnsi="MS Mincho" w:cs="MS Gothic" w:hint="eastAsia"/>
                <w:sz w:val="28"/>
                <w:szCs w:val="28"/>
                <w:lang w:eastAsia="ja-JP"/>
              </w:rPr>
              <w:t>な</w:t>
            </w:r>
            <w:r w:rsidRPr="001046FC">
              <w:rPr>
                <w:lang w:eastAsia="ja-JP"/>
              </w:rPr>
              <w:t>adjective</w:t>
            </w:r>
            <w:r w:rsidRPr="001046FC">
              <w:rPr>
                <w:rFonts w:hint="eastAsia"/>
                <w:sz w:val="28"/>
                <w:szCs w:val="28"/>
                <w:lang w:eastAsia="ja-JP"/>
              </w:rPr>
              <w:t>な</w:t>
            </w:r>
            <w:r w:rsidRPr="001046FC">
              <w:rPr>
                <w:lang w:eastAsia="ja-JP"/>
              </w:rPr>
              <w:t>noun (e</w:t>
            </w:r>
            <w:r w:rsidR="00F92A75">
              <w:rPr>
                <w:lang w:eastAsia="ja-JP"/>
              </w:rPr>
              <w:t>.</w:t>
            </w:r>
            <w:r w:rsidRPr="001046FC">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しずかな人</w:t>
            </w:r>
            <w:r w:rsidRPr="003C1FBF">
              <w:rPr>
                <w:rFonts w:hint="eastAsia"/>
                <w:sz w:val="28"/>
                <w:szCs w:val="28"/>
                <w:lang w:eastAsia="ja-JP"/>
              </w:rPr>
              <w:t>)</w:t>
            </w:r>
          </w:p>
        </w:tc>
      </w:tr>
      <w:tr w:rsidR="00BE0C3D" w:rsidRPr="003754CF" w14:paraId="31E9486B" w14:textId="77777777" w:rsidTr="00C40DA0">
        <w:trPr>
          <w:cantSplit/>
        </w:trPr>
        <w:tc>
          <w:tcPr>
            <w:tcW w:w="3103" w:type="dxa"/>
          </w:tcPr>
          <w:p w14:paraId="32655190" w14:textId="77777777" w:rsidR="00BE0C3D" w:rsidRPr="001046FC" w:rsidRDefault="00BE0C3D" w:rsidP="008F6206">
            <w:pPr>
              <w:pStyle w:val="TabletextBold1"/>
              <w:rPr>
                <w:b w:val="0"/>
                <w:bCs/>
                <w:lang w:eastAsia="ja-JP"/>
              </w:rPr>
            </w:pPr>
            <w:r w:rsidRPr="001046FC">
              <w:rPr>
                <w:rFonts w:hint="eastAsia"/>
                <w:b w:val="0"/>
                <w:bCs/>
                <w:lang w:eastAsia="ja-JP"/>
              </w:rPr>
              <w:t>Expressing abilities</w:t>
            </w:r>
          </w:p>
        </w:tc>
        <w:tc>
          <w:tcPr>
            <w:tcW w:w="6683" w:type="dxa"/>
            <w:gridSpan w:val="2"/>
          </w:tcPr>
          <w:p w14:paraId="73F6D9F3" w14:textId="77777777" w:rsidR="00BE0C3D" w:rsidRPr="003C1FBF" w:rsidRDefault="00BE0C3D" w:rsidP="00ED3C93">
            <w:pPr>
              <w:pStyle w:val="ListParagraph"/>
              <w:numPr>
                <w:ilvl w:val="0"/>
                <w:numId w:val="34"/>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上手です</w:t>
            </w:r>
          </w:p>
          <w:p w14:paraId="60143AE8" w14:textId="77777777" w:rsidR="00BE0C3D" w:rsidRPr="003C1FBF" w:rsidRDefault="00BE0C3D" w:rsidP="00ED3C93">
            <w:pPr>
              <w:pStyle w:val="ListParagraph"/>
              <w:numPr>
                <w:ilvl w:val="0"/>
                <w:numId w:val="34"/>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下手です</w:t>
            </w:r>
          </w:p>
          <w:p w14:paraId="0324CB66" w14:textId="77777777" w:rsidR="00BE0C3D" w:rsidRPr="003C1FBF" w:rsidRDefault="00BE0C3D" w:rsidP="00ED3C93">
            <w:pPr>
              <w:pStyle w:val="ListParagraph"/>
              <w:numPr>
                <w:ilvl w:val="0"/>
                <w:numId w:val="34"/>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とくいです</w:t>
            </w:r>
          </w:p>
          <w:p w14:paraId="359BB7DC" w14:textId="77777777" w:rsidR="00BE0C3D" w:rsidRPr="003C1FBF" w:rsidRDefault="00BE0C3D" w:rsidP="00ED3C93">
            <w:pPr>
              <w:pStyle w:val="ListParagraph"/>
              <w:numPr>
                <w:ilvl w:val="0"/>
                <w:numId w:val="34"/>
              </w:numPr>
              <w:spacing w:before="40" w:after="40"/>
              <w:contextualSpacing w:val="0"/>
              <w:rPr>
                <w:bCs/>
                <w:sz w:val="28"/>
                <w:szCs w:val="28"/>
                <w:lang w:eastAsia="ja-JP"/>
              </w:rPr>
            </w:pPr>
            <w:r w:rsidRPr="003C1FBF">
              <w:rPr>
                <w:rFonts w:ascii="MS Mincho" w:eastAsia="MS Mincho" w:hAnsi="MS Mincho" w:cs="MS Gothic" w:hint="eastAsia"/>
                <w:bCs/>
                <w:sz w:val="28"/>
                <w:szCs w:val="28"/>
                <w:lang w:eastAsia="ja-JP"/>
              </w:rPr>
              <w:t>にがてです</w:t>
            </w:r>
          </w:p>
        </w:tc>
      </w:tr>
      <w:tr w:rsidR="00BE0C3D" w:rsidRPr="003754CF" w14:paraId="73A1D1BE" w14:textId="77777777" w:rsidTr="00C40DA0">
        <w:trPr>
          <w:cantSplit/>
        </w:trPr>
        <w:tc>
          <w:tcPr>
            <w:tcW w:w="3103" w:type="dxa"/>
          </w:tcPr>
          <w:p w14:paraId="5D8C0504" w14:textId="77777777" w:rsidR="00BE0C3D" w:rsidRPr="001046FC" w:rsidRDefault="00BE0C3D" w:rsidP="008F6206">
            <w:pPr>
              <w:pStyle w:val="TabletextBold1"/>
              <w:rPr>
                <w:b w:val="0"/>
                <w:bCs/>
                <w:lang w:eastAsia="ja-JP"/>
              </w:rPr>
            </w:pPr>
            <w:r w:rsidRPr="001046FC">
              <w:rPr>
                <w:b w:val="0"/>
                <w:bCs/>
                <w:lang w:eastAsia="ja-JP"/>
              </w:rPr>
              <w:t>Expressing s</w:t>
            </w:r>
            <w:r w:rsidRPr="001046FC">
              <w:rPr>
                <w:b w:val="0"/>
                <w:bCs/>
              </w:rPr>
              <w:t>uperlative</w:t>
            </w:r>
          </w:p>
        </w:tc>
        <w:tc>
          <w:tcPr>
            <w:tcW w:w="6683" w:type="dxa"/>
            <w:gridSpan w:val="2"/>
          </w:tcPr>
          <w:p w14:paraId="5FA9439E" w14:textId="77777777" w:rsidR="00BE0C3D" w:rsidRPr="003C1FBF" w:rsidRDefault="00BE0C3D" w:rsidP="00ED3C93">
            <w:pPr>
              <w:pStyle w:val="ListParagraph"/>
              <w:numPr>
                <w:ilvl w:val="0"/>
                <w:numId w:val="34"/>
              </w:numPr>
              <w:spacing w:before="40" w:after="40"/>
              <w:contextualSpacing w:val="0"/>
              <w:rPr>
                <w:bCs/>
                <w:sz w:val="28"/>
                <w:szCs w:val="28"/>
                <w:lang w:eastAsia="ja-JP"/>
              </w:rPr>
            </w:pPr>
            <w:r w:rsidRPr="003C1FBF">
              <w:rPr>
                <w:rFonts w:ascii="MS Mincho" w:eastAsia="MS Mincho" w:hAnsi="MS Mincho" w:cs="MS Gothic" w:hint="eastAsia"/>
                <w:bCs/>
                <w:sz w:val="28"/>
                <w:szCs w:val="28"/>
                <w:lang w:eastAsia="ja-JP"/>
              </w:rPr>
              <w:t>一番</w:t>
            </w:r>
            <w:r w:rsidRPr="003C1FBF">
              <w:rPr>
                <w:bCs/>
                <w:sz w:val="28"/>
                <w:szCs w:val="28"/>
                <w:lang w:eastAsia="ja-JP"/>
              </w:rPr>
              <w:t xml:space="preserve"> </w:t>
            </w:r>
            <w:r w:rsidRPr="001046FC">
              <w:rPr>
                <w:bCs/>
                <w:lang w:eastAsia="ja-JP"/>
              </w:rPr>
              <w:t>adjective</w:t>
            </w:r>
          </w:p>
          <w:p w14:paraId="7B93E414" w14:textId="77777777" w:rsidR="00BE0C3D" w:rsidRPr="003C1FBF" w:rsidRDefault="00BE0C3D" w:rsidP="00ED3C93">
            <w:pPr>
              <w:pStyle w:val="ListParagraph"/>
              <w:numPr>
                <w:ilvl w:val="0"/>
                <w:numId w:val="34"/>
              </w:numPr>
              <w:spacing w:before="40" w:after="40"/>
              <w:contextualSpacing w:val="0"/>
              <w:rPr>
                <w:bCs/>
                <w:sz w:val="28"/>
                <w:szCs w:val="28"/>
                <w:lang w:eastAsia="ja-JP"/>
              </w:rPr>
            </w:pPr>
            <w:r w:rsidRPr="003C1FBF">
              <w:rPr>
                <w:rFonts w:ascii="MS Mincho" w:eastAsia="MS Mincho" w:hAnsi="MS Mincho" w:cs="MS Gothic" w:hint="eastAsia"/>
                <w:bCs/>
                <w:sz w:val="28"/>
                <w:szCs w:val="28"/>
                <w:lang w:eastAsia="ja-JP"/>
              </w:rPr>
              <w:t>～が一番</w:t>
            </w:r>
            <w:r w:rsidRPr="001046FC">
              <w:rPr>
                <w:bCs/>
                <w:lang w:eastAsia="ja-JP"/>
              </w:rPr>
              <w:t>adjective</w:t>
            </w:r>
            <w:r w:rsidRPr="003C1FBF">
              <w:rPr>
                <w:rFonts w:ascii="MS Mincho" w:eastAsia="MS Mincho" w:hAnsi="MS Mincho" w:cs="MS Gothic" w:hint="eastAsia"/>
                <w:bCs/>
                <w:sz w:val="28"/>
                <w:szCs w:val="28"/>
                <w:lang w:eastAsia="ja-JP"/>
              </w:rPr>
              <w:t>です</w:t>
            </w:r>
          </w:p>
        </w:tc>
      </w:tr>
      <w:tr w:rsidR="00BE0C3D" w:rsidRPr="003754CF" w14:paraId="77252873" w14:textId="77777777" w:rsidTr="00C40DA0">
        <w:trPr>
          <w:cantSplit/>
        </w:trPr>
        <w:tc>
          <w:tcPr>
            <w:tcW w:w="3103" w:type="dxa"/>
          </w:tcPr>
          <w:p w14:paraId="21F8573E" w14:textId="77777777" w:rsidR="00BE0C3D" w:rsidRPr="001046FC" w:rsidRDefault="00BE0C3D" w:rsidP="008F6206">
            <w:pPr>
              <w:pStyle w:val="TabletextBold1"/>
              <w:rPr>
                <w:b w:val="0"/>
                <w:bCs/>
                <w:lang w:eastAsia="ja-JP"/>
              </w:rPr>
            </w:pPr>
            <w:r w:rsidRPr="001046FC">
              <w:rPr>
                <w:b w:val="0"/>
                <w:bCs/>
                <w:lang w:eastAsia="ja-JP"/>
              </w:rPr>
              <w:t xml:space="preserve">Listing </w:t>
            </w:r>
          </w:p>
        </w:tc>
        <w:tc>
          <w:tcPr>
            <w:tcW w:w="6683" w:type="dxa"/>
            <w:gridSpan w:val="2"/>
          </w:tcPr>
          <w:p w14:paraId="4F37AAAF" w14:textId="77777777" w:rsidR="00BE0C3D" w:rsidRPr="003C1FBF" w:rsidRDefault="00BE0C3D" w:rsidP="00ED3C93">
            <w:pPr>
              <w:pStyle w:val="ListParagraph"/>
              <w:numPr>
                <w:ilvl w:val="0"/>
                <w:numId w:val="3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w:t>
            </w:r>
            <w:proofErr w:type="spellStart"/>
            <w:r w:rsidRPr="003C1FBF">
              <w:rPr>
                <w:rFonts w:ascii="MS Mincho" w:eastAsia="MS Mincho" w:hAnsi="MS Mincho" w:cs="MS Gothic" w:hint="eastAsia"/>
                <w:sz w:val="28"/>
                <w:szCs w:val="28"/>
              </w:rPr>
              <w:t>たり</w:t>
            </w:r>
            <w:proofErr w:type="spellEnd"/>
            <w:r w:rsidRPr="003C1FBF">
              <w:rPr>
                <w:rFonts w:ascii="MS Mincho" w:eastAsia="MS Mincho" w:hAnsi="MS Mincho" w:cs="MS Gothic" w:hint="eastAsia"/>
                <w:sz w:val="28"/>
                <w:szCs w:val="28"/>
                <w:lang w:eastAsia="ja-JP"/>
              </w:rPr>
              <w:t>～</w:t>
            </w:r>
            <w:proofErr w:type="spellStart"/>
            <w:r w:rsidRPr="003C1FBF">
              <w:rPr>
                <w:rFonts w:ascii="MS Mincho" w:eastAsia="MS Mincho" w:hAnsi="MS Mincho" w:cs="MS Gothic" w:hint="eastAsia"/>
                <w:sz w:val="28"/>
                <w:szCs w:val="28"/>
              </w:rPr>
              <w:t>たり</w:t>
            </w:r>
            <w:proofErr w:type="spellEnd"/>
            <w:r w:rsidRPr="003C1FBF">
              <w:rPr>
                <w:rFonts w:ascii="MS Mincho" w:eastAsia="MS Mincho" w:hAnsi="MS Mincho" w:cs="MS Gothic" w:hint="eastAsia"/>
                <w:sz w:val="28"/>
                <w:szCs w:val="28"/>
                <w:lang w:eastAsia="ja-JP"/>
              </w:rPr>
              <w:t>します</w:t>
            </w:r>
          </w:p>
          <w:p w14:paraId="259BC827" w14:textId="77777777" w:rsidR="00BE0C3D" w:rsidRPr="003C1FBF" w:rsidRDefault="00BE0C3D" w:rsidP="00ED3C93">
            <w:pPr>
              <w:pStyle w:val="ListParagraph"/>
              <w:numPr>
                <w:ilvl w:val="0"/>
                <w:numId w:val="34"/>
              </w:numPr>
              <w:spacing w:before="40" w:after="40"/>
              <w:contextualSpacing w:val="0"/>
              <w:rPr>
                <w:sz w:val="28"/>
                <w:szCs w:val="28"/>
                <w:lang w:eastAsia="ja-JP"/>
              </w:rPr>
            </w:pPr>
            <w:r w:rsidRPr="003C1FBF">
              <w:rPr>
                <w:rFonts w:ascii="MS Mincho" w:eastAsia="MS Mincho" w:hAnsi="MS Mincho" w:cs="MS Gothic" w:hint="eastAsia"/>
                <w:bCs/>
                <w:sz w:val="28"/>
                <w:szCs w:val="28"/>
                <w:lang w:eastAsia="ja-JP"/>
              </w:rPr>
              <w:t>い</w:t>
            </w:r>
            <w:r w:rsidRPr="001046FC">
              <w:rPr>
                <w:bCs/>
                <w:lang w:eastAsia="ja-JP"/>
              </w:rPr>
              <w:t xml:space="preserve">adjective </w:t>
            </w:r>
            <w:r w:rsidRPr="003C1FBF">
              <w:rPr>
                <w:rFonts w:ascii="MS Mincho" w:eastAsia="MS Mincho" w:hAnsi="MS Mincho" w:cs="MS Gothic" w:hint="eastAsia"/>
                <w:bCs/>
                <w:sz w:val="28"/>
                <w:szCs w:val="28"/>
                <w:lang w:eastAsia="ja-JP"/>
              </w:rPr>
              <w:t>～くて</w:t>
            </w:r>
          </w:p>
          <w:p w14:paraId="645A4C12" w14:textId="77777777" w:rsidR="00BE0C3D" w:rsidRPr="003C1FBF" w:rsidRDefault="00BE0C3D" w:rsidP="00ED3C93">
            <w:pPr>
              <w:pStyle w:val="ListParagraph"/>
              <w:numPr>
                <w:ilvl w:val="0"/>
                <w:numId w:val="34"/>
              </w:numPr>
              <w:spacing w:before="40" w:after="40"/>
              <w:contextualSpacing w:val="0"/>
              <w:rPr>
                <w:sz w:val="28"/>
                <w:szCs w:val="28"/>
                <w:lang w:eastAsia="ja-JP"/>
              </w:rPr>
            </w:pPr>
            <w:r w:rsidRPr="003C1FBF">
              <w:rPr>
                <w:rFonts w:ascii="MS Mincho" w:eastAsia="MS Mincho" w:hAnsi="MS Mincho" w:cs="MS Gothic" w:hint="eastAsia"/>
                <w:bCs/>
                <w:sz w:val="28"/>
                <w:szCs w:val="28"/>
                <w:lang w:eastAsia="ja-JP"/>
              </w:rPr>
              <w:t>な</w:t>
            </w:r>
            <w:r w:rsidRPr="001046FC">
              <w:rPr>
                <w:bCs/>
                <w:lang w:eastAsia="ja-JP"/>
              </w:rPr>
              <w:t>adjective/noun</w:t>
            </w:r>
            <w:r w:rsidRPr="003C1FBF">
              <w:rPr>
                <w:bCs/>
                <w:sz w:val="28"/>
                <w:szCs w:val="28"/>
                <w:lang w:eastAsia="ja-JP"/>
              </w:rPr>
              <w:t xml:space="preserve"> </w:t>
            </w:r>
            <w:r w:rsidRPr="003C1FBF">
              <w:rPr>
                <w:rFonts w:ascii="MS Mincho" w:eastAsia="MS Mincho" w:hAnsi="MS Mincho" w:cs="MS Gothic" w:hint="eastAsia"/>
                <w:bCs/>
                <w:sz w:val="28"/>
                <w:szCs w:val="28"/>
                <w:lang w:eastAsia="ja-JP"/>
              </w:rPr>
              <w:t>～で</w:t>
            </w:r>
          </w:p>
        </w:tc>
      </w:tr>
      <w:tr w:rsidR="00BE0C3D" w:rsidRPr="003754CF" w14:paraId="08B4FD92" w14:textId="77777777" w:rsidTr="00C40DA0">
        <w:trPr>
          <w:cantSplit/>
        </w:trPr>
        <w:tc>
          <w:tcPr>
            <w:tcW w:w="3103" w:type="dxa"/>
          </w:tcPr>
          <w:p w14:paraId="678DC2C7" w14:textId="77777777" w:rsidR="00BE0C3D" w:rsidRPr="001046FC" w:rsidRDefault="00BE0C3D" w:rsidP="008F6206">
            <w:pPr>
              <w:pStyle w:val="TabletextBold1"/>
              <w:rPr>
                <w:b w:val="0"/>
                <w:bCs/>
                <w:lang w:eastAsia="ja-JP"/>
              </w:rPr>
            </w:pPr>
            <w:r w:rsidRPr="001046FC">
              <w:rPr>
                <w:b w:val="0"/>
                <w:bCs/>
                <w:lang w:eastAsia="ja-JP"/>
              </w:rPr>
              <w:t>Quantifying</w:t>
            </w:r>
          </w:p>
        </w:tc>
        <w:tc>
          <w:tcPr>
            <w:tcW w:w="6683" w:type="dxa"/>
            <w:gridSpan w:val="2"/>
          </w:tcPr>
          <w:p w14:paraId="44764800"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もう、まだ、たくさん、とても、</w:t>
            </w:r>
            <w:r w:rsidRPr="003C1FBF">
              <w:rPr>
                <w:rFonts w:ascii="MS Mincho" w:eastAsia="MS Mincho" w:hAnsi="MS Mincho" w:cs="MS Gothic" w:hint="eastAsia"/>
                <w:bCs/>
                <w:sz w:val="28"/>
                <w:szCs w:val="28"/>
                <w:lang w:eastAsia="ja-JP"/>
              </w:rPr>
              <w:t>すこし（ちょっと）</w:t>
            </w:r>
          </w:p>
        </w:tc>
      </w:tr>
      <w:tr w:rsidR="00BE0C3D" w:rsidRPr="003754CF" w14:paraId="475D613E" w14:textId="77777777" w:rsidTr="00C40DA0">
        <w:trPr>
          <w:cantSplit/>
        </w:trPr>
        <w:tc>
          <w:tcPr>
            <w:tcW w:w="3103" w:type="dxa"/>
          </w:tcPr>
          <w:p w14:paraId="22708E27" w14:textId="77777777" w:rsidR="00BE0C3D" w:rsidRPr="001046FC" w:rsidRDefault="00BE0C3D" w:rsidP="008F6206">
            <w:pPr>
              <w:pStyle w:val="TabletextBold1"/>
              <w:rPr>
                <w:b w:val="0"/>
                <w:bCs/>
              </w:rPr>
            </w:pPr>
            <w:r w:rsidRPr="001046FC">
              <w:rPr>
                <w:b w:val="0"/>
                <w:bCs/>
              </w:rPr>
              <w:t>Experimenting</w:t>
            </w:r>
          </w:p>
        </w:tc>
        <w:tc>
          <w:tcPr>
            <w:tcW w:w="6683" w:type="dxa"/>
            <w:gridSpan w:val="2"/>
          </w:tcPr>
          <w:p w14:paraId="530A25EA" w14:textId="77777777" w:rsidR="00BE0C3D" w:rsidRPr="003C1FBF" w:rsidRDefault="00BE0C3D" w:rsidP="00ED3C93">
            <w:pPr>
              <w:pStyle w:val="ListParagraph"/>
              <w:numPr>
                <w:ilvl w:val="0"/>
                <w:numId w:val="36"/>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rPr>
              <w:t>～</w:t>
            </w:r>
            <w:proofErr w:type="spellStart"/>
            <w:r w:rsidRPr="003C1FBF">
              <w:rPr>
                <w:rFonts w:ascii="MS Mincho" w:eastAsia="MS Mincho" w:hAnsi="MS Mincho" w:cs="MS Gothic" w:hint="eastAsia"/>
                <w:sz w:val="28"/>
                <w:szCs w:val="28"/>
              </w:rPr>
              <w:t>てみ</w:t>
            </w:r>
            <w:proofErr w:type="spellEnd"/>
            <w:r w:rsidRPr="003C1FBF">
              <w:rPr>
                <w:rFonts w:ascii="MS Mincho" w:eastAsia="MS Mincho" w:hAnsi="MS Mincho" w:cs="MS Gothic" w:hint="eastAsia"/>
                <w:sz w:val="28"/>
                <w:szCs w:val="28"/>
                <w:lang w:eastAsia="ja-JP"/>
              </w:rPr>
              <w:t>ます</w:t>
            </w:r>
          </w:p>
        </w:tc>
      </w:tr>
      <w:tr w:rsidR="00BE0C3D" w:rsidRPr="003754CF" w14:paraId="40273B6E" w14:textId="77777777" w:rsidTr="00C40DA0">
        <w:trPr>
          <w:cantSplit/>
          <w:trHeight w:val="1455"/>
        </w:trPr>
        <w:tc>
          <w:tcPr>
            <w:tcW w:w="3103" w:type="dxa"/>
          </w:tcPr>
          <w:p w14:paraId="64685C31" w14:textId="77777777" w:rsidR="00BE0C3D" w:rsidRPr="001046FC" w:rsidRDefault="00BE0C3D" w:rsidP="008F6206">
            <w:pPr>
              <w:pStyle w:val="TabletextBold1"/>
              <w:rPr>
                <w:b w:val="0"/>
                <w:bCs/>
                <w:lang w:eastAsia="ja-JP"/>
              </w:rPr>
            </w:pPr>
            <w:r w:rsidRPr="001046FC">
              <w:rPr>
                <w:b w:val="0"/>
                <w:bCs/>
                <w:lang w:eastAsia="ja-JP"/>
              </w:rPr>
              <w:t>Expressing order of events/actions</w:t>
            </w:r>
          </w:p>
        </w:tc>
        <w:tc>
          <w:tcPr>
            <w:tcW w:w="6683" w:type="dxa"/>
            <w:gridSpan w:val="2"/>
          </w:tcPr>
          <w:p w14:paraId="12A5A762"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～てから</w:t>
            </w:r>
            <w:r w:rsidRPr="003C1FBF">
              <w:rPr>
                <w:rFonts w:ascii="MS Mincho" w:eastAsia="MS Mincho" w:hAnsi="MS Mincho" w:hint="eastAsia"/>
                <w:sz w:val="28"/>
                <w:szCs w:val="28"/>
                <w:lang w:eastAsia="ja-JP"/>
              </w:rPr>
              <w:t xml:space="preserve"> </w:t>
            </w:r>
            <w:r w:rsidRPr="00B578E7">
              <w:rPr>
                <w:sz w:val="24"/>
                <w:szCs w:val="24"/>
                <w:lang w:eastAsia="ja-JP"/>
              </w:rPr>
              <w:t>(after doing)</w:t>
            </w:r>
          </w:p>
          <w:p w14:paraId="78131D6F"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～前に</w:t>
            </w:r>
            <w:r w:rsidRPr="003C1FBF">
              <w:rPr>
                <w:rFonts w:ascii="MS Mincho" w:eastAsia="MS Mincho" w:hAnsi="MS Mincho" w:hint="eastAsia"/>
                <w:sz w:val="28"/>
                <w:szCs w:val="28"/>
                <w:lang w:eastAsia="ja-JP"/>
              </w:rPr>
              <w:t xml:space="preserve"> </w:t>
            </w:r>
            <w:r w:rsidRPr="00B578E7">
              <w:rPr>
                <w:sz w:val="24"/>
                <w:szCs w:val="24"/>
                <w:lang w:eastAsia="ja-JP"/>
              </w:rPr>
              <w:t>(before)</w:t>
            </w:r>
          </w:p>
          <w:p w14:paraId="105D2C6E"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～後で</w:t>
            </w:r>
            <w:r w:rsidRPr="003C1FBF">
              <w:rPr>
                <w:rFonts w:ascii="MS Mincho" w:eastAsia="MS Mincho" w:hAnsi="MS Mincho" w:hint="eastAsia"/>
                <w:sz w:val="28"/>
                <w:szCs w:val="28"/>
                <w:lang w:eastAsia="ja-JP"/>
              </w:rPr>
              <w:t xml:space="preserve"> </w:t>
            </w:r>
            <w:r w:rsidRPr="00B578E7">
              <w:rPr>
                <w:sz w:val="24"/>
                <w:szCs w:val="24"/>
                <w:lang w:eastAsia="ja-JP"/>
              </w:rPr>
              <w:t>(after)</w:t>
            </w:r>
          </w:p>
          <w:p w14:paraId="617E2A3C"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～間に</w:t>
            </w:r>
            <w:r w:rsidRPr="003C1FBF">
              <w:rPr>
                <w:rFonts w:ascii="MS Mincho" w:eastAsia="MS Mincho" w:hAnsi="MS Mincho"/>
                <w:sz w:val="28"/>
                <w:szCs w:val="28"/>
                <w:lang w:eastAsia="ja-JP"/>
              </w:rPr>
              <w:t xml:space="preserve"> </w:t>
            </w:r>
            <w:r w:rsidRPr="00B578E7">
              <w:rPr>
                <w:sz w:val="24"/>
                <w:szCs w:val="24"/>
                <w:lang w:eastAsia="ja-JP"/>
              </w:rPr>
              <w:t>(during)</w:t>
            </w:r>
          </w:p>
        </w:tc>
      </w:tr>
      <w:tr w:rsidR="00BE0C3D" w:rsidRPr="003754CF" w14:paraId="37C25F3B" w14:textId="77777777" w:rsidTr="00C40DA0">
        <w:trPr>
          <w:cantSplit/>
          <w:trHeight w:val="684"/>
        </w:trPr>
        <w:tc>
          <w:tcPr>
            <w:tcW w:w="3103" w:type="dxa"/>
          </w:tcPr>
          <w:p w14:paraId="3C1FB990" w14:textId="77777777" w:rsidR="00BE0C3D" w:rsidRPr="001046FC" w:rsidRDefault="00BE0C3D" w:rsidP="008F6206">
            <w:pPr>
              <w:pStyle w:val="TabletextBold1"/>
              <w:rPr>
                <w:b w:val="0"/>
                <w:bCs/>
                <w:lang w:eastAsia="ja-JP"/>
              </w:rPr>
            </w:pPr>
            <w:r w:rsidRPr="001046FC">
              <w:rPr>
                <w:b w:val="0"/>
                <w:bCs/>
                <w:lang w:eastAsia="ja-JP"/>
              </w:rPr>
              <w:lastRenderedPageBreak/>
              <w:t>Expressing simultaneous actions</w:t>
            </w:r>
          </w:p>
        </w:tc>
        <w:tc>
          <w:tcPr>
            <w:tcW w:w="6683" w:type="dxa"/>
            <w:gridSpan w:val="2"/>
          </w:tcPr>
          <w:p w14:paraId="281E918C" w14:textId="77777777" w:rsidR="00BE0C3D" w:rsidRPr="003C1FBF" w:rsidRDefault="00BE0C3D" w:rsidP="00ED3C93">
            <w:pPr>
              <w:pStyle w:val="ListParagraph"/>
              <w:numPr>
                <w:ilvl w:val="0"/>
                <w:numId w:val="37"/>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～ながら</w:t>
            </w:r>
            <w:r w:rsidRPr="003C1FBF">
              <w:rPr>
                <w:rFonts w:ascii="MS Mincho" w:eastAsia="MS Mincho" w:hAnsi="MS Mincho" w:hint="eastAsia"/>
                <w:sz w:val="28"/>
                <w:szCs w:val="28"/>
                <w:lang w:eastAsia="ja-JP"/>
              </w:rPr>
              <w:t xml:space="preserve"> </w:t>
            </w:r>
          </w:p>
        </w:tc>
      </w:tr>
      <w:tr w:rsidR="00BE0C3D" w:rsidRPr="003754CF" w14:paraId="3FB67ED3" w14:textId="77777777" w:rsidTr="00C40DA0">
        <w:trPr>
          <w:cantSplit/>
          <w:trHeight w:val="415"/>
        </w:trPr>
        <w:tc>
          <w:tcPr>
            <w:tcW w:w="3103" w:type="dxa"/>
          </w:tcPr>
          <w:p w14:paraId="36CC3D31" w14:textId="77777777" w:rsidR="00BE0C3D" w:rsidRPr="001046FC" w:rsidRDefault="00BE0C3D" w:rsidP="008F6206">
            <w:pPr>
              <w:pStyle w:val="TabletextBold1"/>
              <w:rPr>
                <w:b w:val="0"/>
                <w:bCs/>
                <w:lang w:eastAsia="ja-JP"/>
              </w:rPr>
            </w:pPr>
            <w:r w:rsidRPr="001046FC">
              <w:rPr>
                <w:b w:val="0"/>
                <w:bCs/>
                <w:lang w:eastAsia="ja-JP"/>
              </w:rPr>
              <w:t xml:space="preserve">Expressing when </w:t>
            </w:r>
          </w:p>
        </w:tc>
        <w:tc>
          <w:tcPr>
            <w:tcW w:w="6683" w:type="dxa"/>
            <w:gridSpan w:val="2"/>
          </w:tcPr>
          <w:p w14:paraId="545443B6" w14:textId="77777777" w:rsidR="00BE0C3D" w:rsidRPr="003C1FBF" w:rsidRDefault="00BE0C3D" w:rsidP="00ED3C93">
            <w:pPr>
              <w:pStyle w:val="ListParagraph"/>
              <w:numPr>
                <w:ilvl w:val="0"/>
                <w:numId w:val="37"/>
              </w:numPr>
              <w:spacing w:before="40" w:after="40"/>
              <w:contextualSpacing w:val="0"/>
              <w:rPr>
                <w:sz w:val="28"/>
                <w:szCs w:val="28"/>
                <w:lang w:eastAsia="ja-JP"/>
              </w:rPr>
            </w:pPr>
            <w:r w:rsidRPr="00B578E7">
              <w:rPr>
                <w:sz w:val="24"/>
                <w:szCs w:val="24"/>
                <w:lang w:eastAsia="ja-JP"/>
              </w:rPr>
              <w:t>Noun</w:t>
            </w:r>
            <w:r w:rsidRPr="003C1FBF">
              <w:rPr>
                <w:rFonts w:ascii="MS Mincho" w:eastAsia="MS Mincho" w:hAnsi="MS Mincho" w:cs="MS Gothic" w:hint="eastAsia"/>
                <w:sz w:val="28"/>
                <w:szCs w:val="28"/>
                <w:lang w:eastAsia="ja-JP"/>
              </w:rPr>
              <w:t>の時</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に</w:t>
            </w:r>
            <w:r w:rsidRPr="003C1FBF">
              <w:rPr>
                <w:rFonts w:ascii="MS Mincho" w:eastAsia="MS Mincho" w:hAnsi="MS Mincho"/>
                <w:sz w:val="28"/>
                <w:szCs w:val="28"/>
                <w:lang w:eastAsia="ja-JP"/>
              </w:rPr>
              <w:t>)</w:t>
            </w:r>
            <w:r w:rsidRPr="003C1FBF">
              <w:rPr>
                <w:rFonts w:ascii="MS Gothic" w:eastAsia="MS Gothic" w:hAnsi="MS Gothic" w:cs="MS Gothic" w:hint="eastAsia"/>
                <w:sz w:val="28"/>
                <w:szCs w:val="28"/>
                <w:lang w:eastAsia="ja-JP"/>
              </w:rPr>
              <w:t>、</w:t>
            </w:r>
            <w:r w:rsidRPr="00B578E7">
              <w:rPr>
                <w:sz w:val="24"/>
                <w:szCs w:val="24"/>
                <w:lang w:eastAsia="ja-JP"/>
              </w:rPr>
              <w:t>Verb/Adjective</w:t>
            </w:r>
            <w:r w:rsidRPr="003C1FBF">
              <w:rPr>
                <w:sz w:val="28"/>
                <w:szCs w:val="28"/>
                <w:lang w:eastAsia="ja-JP"/>
              </w:rPr>
              <w:t xml:space="preserve"> </w:t>
            </w:r>
            <w:r w:rsidRPr="003C1FBF">
              <w:rPr>
                <w:rFonts w:ascii="MS Mincho" w:eastAsia="MS Mincho" w:hAnsi="MS Mincho"/>
                <w:sz w:val="28"/>
                <w:szCs w:val="28"/>
                <w:lang w:eastAsia="ja-JP"/>
              </w:rPr>
              <w:t xml:space="preserve">+ </w:t>
            </w:r>
            <w:r w:rsidRPr="003C1FBF">
              <w:rPr>
                <w:rFonts w:ascii="MS Mincho" w:eastAsia="MS Mincho" w:hAnsi="MS Mincho" w:cs="MS Gothic" w:hint="eastAsia"/>
                <w:sz w:val="28"/>
                <w:szCs w:val="28"/>
                <w:lang w:eastAsia="ja-JP"/>
              </w:rPr>
              <w:t>時</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に</w:t>
            </w:r>
            <w:r w:rsidRPr="003C1FBF">
              <w:rPr>
                <w:rFonts w:ascii="MS Mincho" w:eastAsia="MS Mincho" w:hAnsi="MS Mincho"/>
                <w:sz w:val="28"/>
                <w:szCs w:val="28"/>
                <w:lang w:eastAsia="ja-JP"/>
              </w:rPr>
              <w:t xml:space="preserve">) </w:t>
            </w:r>
            <w:r w:rsidRPr="00B578E7">
              <w:rPr>
                <w:sz w:val="24"/>
                <w:szCs w:val="24"/>
                <w:lang w:eastAsia="ja-JP"/>
              </w:rPr>
              <w:t>(when)</w:t>
            </w:r>
          </w:p>
        </w:tc>
      </w:tr>
      <w:tr w:rsidR="00BE0C3D" w:rsidRPr="003754CF" w14:paraId="17405577" w14:textId="77777777" w:rsidTr="00C40DA0">
        <w:trPr>
          <w:cantSplit/>
        </w:trPr>
        <w:tc>
          <w:tcPr>
            <w:tcW w:w="3103" w:type="dxa"/>
          </w:tcPr>
          <w:p w14:paraId="572C3918" w14:textId="77777777" w:rsidR="00BE0C3D" w:rsidRPr="001046FC" w:rsidRDefault="00BE0C3D" w:rsidP="008F6206">
            <w:pPr>
              <w:pStyle w:val="TabletextBold1"/>
              <w:rPr>
                <w:b w:val="0"/>
                <w:bCs/>
                <w:lang w:eastAsia="ja-JP"/>
              </w:rPr>
            </w:pPr>
            <w:r w:rsidRPr="001046FC">
              <w:rPr>
                <w:b w:val="0"/>
                <w:bCs/>
                <w:lang w:eastAsia="ja-JP"/>
              </w:rPr>
              <w:t>Intensifying</w:t>
            </w:r>
          </w:p>
        </w:tc>
        <w:tc>
          <w:tcPr>
            <w:tcW w:w="6683" w:type="dxa"/>
            <w:gridSpan w:val="2"/>
          </w:tcPr>
          <w:p w14:paraId="569742C1" w14:textId="77777777" w:rsidR="00BE0C3D" w:rsidRPr="003C1FBF" w:rsidRDefault="00BE0C3D" w:rsidP="00ED3C93">
            <w:pPr>
              <w:pStyle w:val="ListParagraph"/>
              <w:numPr>
                <w:ilvl w:val="0"/>
                <w:numId w:val="30"/>
              </w:numPr>
              <w:spacing w:before="40" w:after="40"/>
              <w:contextualSpacing w:val="0"/>
              <w:rPr>
                <w:sz w:val="28"/>
                <w:szCs w:val="28"/>
                <w:lang w:eastAsia="ja-JP"/>
              </w:rPr>
            </w:pPr>
            <w:r w:rsidRPr="00B578E7">
              <w:rPr>
                <w:sz w:val="24"/>
                <w:szCs w:val="24"/>
                <w:lang w:eastAsia="ja-JP"/>
              </w:rPr>
              <w:t>Sentence</w:t>
            </w:r>
            <w:r w:rsidRPr="003C1FBF">
              <w:rPr>
                <w:rFonts w:ascii="MS Mincho" w:eastAsia="MS Mincho" w:hAnsi="MS Mincho" w:cs="MS Gothic" w:hint="eastAsia"/>
                <w:sz w:val="28"/>
                <w:szCs w:val="28"/>
                <w:lang w:eastAsia="ja-JP"/>
              </w:rPr>
              <w:t>よ</w:t>
            </w:r>
          </w:p>
          <w:p w14:paraId="03E8DBAE" w14:textId="77777777" w:rsidR="00BE0C3D" w:rsidRPr="003C1FBF" w:rsidRDefault="00BE0C3D" w:rsidP="00ED3C93">
            <w:pPr>
              <w:pStyle w:val="ListParagraph"/>
              <w:numPr>
                <w:ilvl w:val="0"/>
                <w:numId w:val="30"/>
              </w:numPr>
              <w:spacing w:before="40" w:after="40"/>
              <w:contextualSpacing w:val="0"/>
              <w:rPr>
                <w:sz w:val="28"/>
                <w:szCs w:val="28"/>
                <w:lang w:eastAsia="ja-JP"/>
              </w:rPr>
            </w:pPr>
            <w:r w:rsidRPr="00B578E7">
              <w:rPr>
                <w:rFonts w:hint="eastAsia"/>
                <w:sz w:val="24"/>
                <w:szCs w:val="24"/>
                <w:lang w:eastAsia="ja-JP"/>
              </w:rPr>
              <w:t>Sentence</w:t>
            </w:r>
            <w:r w:rsidRPr="003C1FBF">
              <w:rPr>
                <w:rFonts w:ascii="MS Mincho" w:eastAsia="MS Mincho" w:hAnsi="MS Mincho" w:cs="MS Gothic" w:hint="eastAsia"/>
                <w:sz w:val="28"/>
                <w:szCs w:val="28"/>
                <w:lang w:eastAsia="ja-JP"/>
              </w:rPr>
              <w:t>ね</w:t>
            </w:r>
          </w:p>
        </w:tc>
      </w:tr>
      <w:tr w:rsidR="00BE0C3D" w:rsidRPr="003754CF" w14:paraId="3745C039" w14:textId="77777777" w:rsidTr="00C40DA0">
        <w:trPr>
          <w:cantSplit/>
        </w:trPr>
        <w:tc>
          <w:tcPr>
            <w:tcW w:w="3103" w:type="dxa"/>
          </w:tcPr>
          <w:p w14:paraId="1A1B7300" w14:textId="77777777" w:rsidR="00BE0C3D" w:rsidRPr="001046FC" w:rsidRDefault="00BE0C3D" w:rsidP="008F6206">
            <w:pPr>
              <w:pStyle w:val="TabletextBold1"/>
              <w:rPr>
                <w:b w:val="0"/>
                <w:bCs/>
                <w:lang w:eastAsia="ja-JP"/>
              </w:rPr>
            </w:pPr>
            <w:r w:rsidRPr="001046FC">
              <w:rPr>
                <w:b w:val="0"/>
                <w:bCs/>
                <w:lang w:eastAsia="ja-JP"/>
              </w:rPr>
              <w:t>Giving and receiving</w:t>
            </w:r>
          </w:p>
        </w:tc>
        <w:tc>
          <w:tcPr>
            <w:tcW w:w="6683" w:type="dxa"/>
            <w:gridSpan w:val="2"/>
          </w:tcPr>
          <w:p w14:paraId="2A178664" w14:textId="77777777" w:rsidR="00BE0C3D" w:rsidRPr="003C1FBF" w:rsidRDefault="00BE0C3D" w:rsidP="00ED3C93">
            <w:pPr>
              <w:pStyle w:val="ListParagraph"/>
              <w:numPr>
                <w:ilvl w:val="0"/>
                <w:numId w:val="38"/>
              </w:numPr>
              <w:spacing w:before="40" w:after="40"/>
              <w:contextualSpacing w:val="0"/>
              <w:rPr>
                <w:sz w:val="28"/>
                <w:szCs w:val="28"/>
                <w:lang w:eastAsia="ja-JP"/>
              </w:rPr>
            </w:pPr>
            <w:r w:rsidRPr="003C1FBF">
              <w:rPr>
                <w:sz w:val="28"/>
                <w:szCs w:val="28"/>
                <w:lang w:eastAsia="ja-JP"/>
              </w:rPr>
              <w:t>A</w:t>
            </w:r>
            <w:r w:rsidRPr="003C1FBF">
              <w:rPr>
                <w:rFonts w:ascii="MS Mincho" w:eastAsia="MS Mincho" w:hAnsi="MS Mincho" w:cs="MS Gothic" w:hint="eastAsia"/>
                <w:sz w:val="28"/>
                <w:szCs w:val="28"/>
                <w:lang w:eastAsia="ja-JP"/>
              </w:rPr>
              <w:t xml:space="preserve">は </w:t>
            </w:r>
            <w:r w:rsidRPr="003C1FBF">
              <w:rPr>
                <w:sz w:val="28"/>
                <w:szCs w:val="28"/>
                <w:lang w:eastAsia="ja-JP"/>
              </w:rPr>
              <w:t>B</w:t>
            </w:r>
            <w:r w:rsidRPr="003C1FBF">
              <w:rPr>
                <w:rFonts w:ascii="MS Mincho" w:eastAsia="MS Mincho" w:hAnsi="MS Mincho" w:cs="MS Gothic" w:hint="eastAsia"/>
                <w:sz w:val="28"/>
                <w:szCs w:val="28"/>
                <w:lang w:eastAsia="ja-JP"/>
              </w:rPr>
              <w:t xml:space="preserve">に </w:t>
            </w:r>
            <w:r w:rsidRPr="003C1FBF">
              <w:rPr>
                <w:rFonts w:hint="eastAsia"/>
                <w:sz w:val="28"/>
                <w:szCs w:val="28"/>
                <w:lang w:eastAsia="ja-JP"/>
              </w:rPr>
              <w:t>C</w:t>
            </w:r>
            <w:r w:rsidRPr="003C1FBF">
              <w:rPr>
                <w:rFonts w:ascii="MS Mincho" w:eastAsia="MS Mincho" w:hAnsi="MS Mincho" w:cs="MS Gothic" w:hint="eastAsia"/>
                <w:sz w:val="28"/>
                <w:szCs w:val="28"/>
                <w:lang w:eastAsia="ja-JP"/>
              </w:rPr>
              <w:t xml:space="preserve">をあげます　</w:t>
            </w:r>
          </w:p>
          <w:p w14:paraId="638B776D" w14:textId="1CB0BCAD" w:rsidR="00BE0C3D" w:rsidRPr="003C1FBF" w:rsidRDefault="00BE0C3D" w:rsidP="00ED3C93">
            <w:pPr>
              <w:pStyle w:val="ListParagraph"/>
              <w:numPr>
                <w:ilvl w:val="0"/>
                <w:numId w:val="38"/>
              </w:numPr>
              <w:spacing w:before="40" w:after="40"/>
              <w:contextualSpacing w:val="0"/>
              <w:rPr>
                <w:sz w:val="28"/>
                <w:szCs w:val="28"/>
                <w:lang w:eastAsia="ja-JP"/>
              </w:rPr>
            </w:pPr>
            <w:r w:rsidRPr="003C1FBF">
              <w:rPr>
                <w:sz w:val="28"/>
                <w:szCs w:val="28"/>
                <w:lang w:eastAsia="ja-JP"/>
              </w:rPr>
              <w:t>A</w:t>
            </w:r>
            <w:r w:rsidRPr="003C1FBF">
              <w:rPr>
                <w:rFonts w:ascii="MS Mincho" w:eastAsia="MS Mincho" w:hAnsi="MS Mincho" w:cs="MS Gothic" w:hint="eastAsia"/>
                <w:sz w:val="28"/>
                <w:szCs w:val="28"/>
                <w:lang w:eastAsia="ja-JP"/>
              </w:rPr>
              <w:t>は</w:t>
            </w:r>
            <w:r w:rsidRPr="003C1FBF">
              <w:rPr>
                <w:rFonts w:ascii="MS Gothic" w:eastAsia="MS Gothic" w:hAnsi="MS Gothic" w:cs="MS Gothic" w:hint="eastAsia"/>
                <w:sz w:val="28"/>
                <w:szCs w:val="28"/>
                <w:lang w:eastAsia="ja-JP"/>
              </w:rPr>
              <w:t>（</w:t>
            </w:r>
            <w:r w:rsidRPr="003C1FBF">
              <w:rPr>
                <w:sz w:val="28"/>
                <w:szCs w:val="28"/>
                <w:lang w:eastAsia="ja-JP"/>
              </w:rPr>
              <w:t>B</w:t>
            </w:r>
            <w:r w:rsidRPr="003C1FBF">
              <w:rPr>
                <w:rFonts w:ascii="MS Mincho" w:eastAsia="MS Mincho" w:hAnsi="MS Mincho" w:cs="MS Gothic" w:hint="eastAsia"/>
                <w:sz w:val="28"/>
                <w:szCs w:val="28"/>
                <w:lang w:eastAsia="ja-JP"/>
              </w:rPr>
              <w:t>に</w:t>
            </w:r>
            <w:r w:rsidRPr="003C1FBF">
              <w:rPr>
                <w:rFonts w:ascii="MS Gothic" w:eastAsia="MS Gothic" w:hAnsi="MS Gothic" w:cs="MS Gothic" w:hint="eastAsia"/>
                <w:sz w:val="28"/>
                <w:szCs w:val="28"/>
                <w:lang w:eastAsia="ja-JP"/>
              </w:rPr>
              <w:t>）</w:t>
            </w:r>
            <w:r w:rsidRPr="003C1FBF">
              <w:rPr>
                <w:rFonts w:hint="eastAsia"/>
                <w:sz w:val="28"/>
                <w:szCs w:val="28"/>
                <w:lang w:eastAsia="ja-JP"/>
              </w:rPr>
              <w:t>C</w:t>
            </w:r>
            <w:r w:rsidRPr="003C1FBF">
              <w:rPr>
                <w:rFonts w:ascii="MS Mincho" w:eastAsia="MS Mincho" w:hAnsi="MS Mincho" w:cs="MS Gothic" w:hint="eastAsia"/>
                <w:sz w:val="28"/>
                <w:szCs w:val="28"/>
                <w:lang w:eastAsia="ja-JP"/>
              </w:rPr>
              <w:t>をくれます</w:t>
            </w:r>
          </w:p>
          <w:p w14:paraId="78718D46" w14:textId="09AF1477" w:rsidR="00BE0C3D" w:rsidRPr="003C1FBF" w:rsidRDefault="00BE0C3D" w:rsidP="00ED3C93">
            <w:pPr>
              <w:pStyle w:val="ListParagraph"/>
              <w:numPr>
                <w:ilvl w:val="0"/>
                <w:numId w:val="38"/>
              </w:numPr>
              <w:spacing w:before="40" w:after="40"/>
              <w:contextualSpacing w:val="0"/>
              <w:rPr>
                <w:sz w:val="28"/>
                <w:szCs w:val="28"/>
                <w:lang w:eastAsia="ja-JP"/>
              </w:rPr>
            </w:pPr>
            <w:r w:rsidRPr="00B578E7">
              <w:rPr>
                <w:sz w:val="24"/>
                <w:szCs w:val="24"/>
                <w:lang w:eastAsia="ja-JP"/>
              </w:rPr>
              <w:t>A</w:t>
            </w:r>
            <w:r w:rsidRPr="003C1FBF">
              <w:rPr>
                <w:rFonts w:ascii="MS Mincho" w:eastAsia="MS Mincho" w:hAnsi="MS Mincho" w:cs="MS Gothic" w:hint="eastAsia"/>
                <w:sz w:val="28"/>
                <w:szCs w:val="28"/>
                <w:lang w:eastAsia="ja-JP"/>
              </w:rPr>
              <w:t xml:space="preserve">は </w:t>
            </w:r>
            <w:r w:rsidRPr="00B578E7">
              <w:rPr>
                <w:rFonts w:hint="eastAsia"/>
                <w:sz w:val="24"/>
                <w:szCs w:val="24"/>
                <w:lang w:eastAsia="ja-JP"/>
              </w:rPr>
              <w:t>B</w:t>
            </w:r>
            <w:r w:rsidRPr="003C1FBF">
              <w:rPr>
                <w:rFonts w:ascii="MS Mincho" w:eastAsia="MS Mincho" w:hAnsi="MS Mincho" w:cs="MS Gothic" w:hint="eastAsia"/>
                <w:sz w:val="28"/>
                <w:szCs w:val="28"/>
                <w:lang w:eastAsia="ja-JP"/>
              </w:rPr>
              <w:t xml:space="preserve">から・に </w:t>
            </w:r>
            <w:r w:rsidRPr="003C1FBF">
              <w:rPr>
                <w:rFonts w:hint="eastAsia"/>
                <w:sz w:val="28"/>
                <w:szCs w:val="28"/>
                <w:lang w:eastAsia="ja-JP"/>
              </w:rPr>
              <w:t>C</w:t>
            </w:r>
            <w:r w:rsidRPr="003C1FBF">
              <w:rPr>
                <w:rFonts w:ascii="MS Mincho" w:eastAsia="MS Mincho" w:hAnsi="MS Mincho" w:cs="MS Gothic" w:hint="eastAsia"/>
                <w:sz w:val="28"/>
                <w:szCs w:val="28"/>
                <w:lang w:eastAsia="ja-JP"/>
              </w:rPr>
              <w:t>をもらいます</w:t>
            </w:r>
          </w:p>
        </w:tc>
      </w:tr>
      <w:tr w:rsidR="00BE0C3D" w:rsidRPr="003754CF" w14:paraId="152CE09D" w14:textId="77777777" w:rsidTr="00C40DA0">
        <w:trPr>
          <w:cantSplit/>
        </w:trPr>
        <w:tc>
          <w:tcPr>
            <w:tcW w:w="3103" w:type="dxa"/>
          </w:tcPr>
          <w:p w14:paraId="09EC260C" w14:textId="77777777" w:rsidR="00BE0C3D" w:rsidRPr="001046FC" w:rsidRDefault="00BE0C3D" w:rsidP="008F6206">
            <w:pPr>
              <w:pStyle w:val="TabletextBold1"/>
              <w:rPr>
                <w:b w:val="0"/>
                <w:bCs/>
              </w:rPr>
            </w:pPr>
            <w:r w:rsidRPr="001046FC">
              <w:rPr>
                <w:b w:val="0"/>
                <w:bCs/>
              </w:rPr>
              <w:t>Becoming/resulting in</w:t>
            </w:r>
          </w:p>
        </w:tc>
        <w:tc>
          <w:tcPr>
            <w:tcW w:w="6683" w:type="dxa"/>
            <w:gridSpan w:val="2"/>
          </w:tcPr>
          <w:p w14:paraId="437C5DF2"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～に</w:t>
            </w:r>
            <w:r w:rsidRPr="003C1FBF">
              <w:rPr>
                <w:rFonts w:ascii="MS Mincho" w:eastAsia="MS Mincho" w:hAnsi="MS Mincho" w:cs="MS Gothic" w:hint="eastAsia"/>
                <w:sz w:val="28"/>
                <w:szCs w:val="28"/>
              </w:rPr>
              <w:t>な</w:t>
            </w:r>
            <w:r w:rsidRPr="003C1FBF">
              <w:rPr>
                <w:rFonts w:ascii="MS Mincho" w:eastAsia="MS Mincho" w:hAnsi="MS Mincho" w:cs="MS Gothic" w:hint="eastAsia"/>
                <w:sz w:val="28"/>
                <w:szCs w:val="28"/>
                <w:lang w:eastAsia="ja-JP"/>
              </w:rPr>
              <w:t>ります</w:t>
            </w:r>
          </w:p>
        </w:tc>
      </w:tr>
      <w:tr w:rsidR="00BE0C3D" w:rsidRPr="003754CF" w14:paraId="02F5D4D2" w14:textId="77777777" w:rsidTr="00C40DA0">
        <w:trPr>
          <w:cantSplit/>
        </w:trPr>
        <w:tc>
          <w:tcPr>
            <w:tcW w:w="3103" w:type="dxa"/>
          </w:tcPr>
          <w:p w14:paraId="75B19663" w14:textId="77777777" w:rsidR="00BE0C3D" w:rsidRPr="001046FC" w:rsidRDefault="00BE0C3D" w:rsidP="008F6206">
            <w:pPr>
              <w:pStyle w:val="TabletextBold1"/>
              <w:rPr>
                <w:b w:val="0"/>
                <w:bCs/>
                <w:lang w:eastAsia="ja-JP"/>
              </w:rPr>
            </w:pPr>
            <w:r w:rsidRPr="001046FC">
              <w:rPr>
                <w:rFonts w:hint="eastAsia"/>
                <w:b w:val="0"/>
                <w:bCs/>
                <w:lang w:eastAsia="ja-JP"/>
              </w:rPr>
              <w:t>Expressing o</w:t>
            </w:r>
            <w:r w:rsidRPr="001046FC">
              <w:rPr>
                <w:b w:val="0"/>
                <w:bCs/>
                <w:lang w:eastAsia="ja-JP"/>
              </w:rPr>
              <w:t>pinions</w:t>
            </w:r>
          </w:p>
        </w:tc>
        <w:tc>
          <w:tcPr>
            <w:tcW w:w="6683" w:type="dxa"/>
            <w:gridSpan w:val="2"/>
          </w:tcPr>
          <w:p w14:paraId="38E34C60"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～と思います</w:t>
            </w:r>
          </w:p>
        </w:tc>
      </w:tr>
      <w:tr w:rsidR="00BE0C3D" w:rsidRPr="003754CF" w14:paraId="3A629636" w14:textId="77777777" w:rsidTr="00C40DA0">
        <w:trPr>
          <w:cantSplit/>
        </w:trPr>
        <w:tc>
          <w:tcPr>
            <w:tcW w:w="3103" w:type="dxa"/>
          </w:tcPr>
          <w:p w14:paraId="2BF23CE1" w14:textId="77777777" w:rsidR="00BE0C3D" w:rsidRPr="001046FC" w:rsidRDefault="00BE0C3D" w:rsidP="008F6206">
            <w:pPr>
              <w:pStyle w:val="TabletextBold1"/>
              <w:rPr>
                <w:b w:val="0"/>
                <w:bCs/>
                <w:lang w:eastAsia="ja-JP"/>
              </w:rPr>
            </w:pPr>
            <w:r w:rsidRPr="001046FC">
              <w:rPr>
                <w:b w:val="0"/>
                <w:bCs/>
                <w:lang w:eastAsia="ja-JP"/>
              </w:rPr>
              <w:t>Expressing purpose</w:t>
            </w:r>
          </w:p>
        </w:tc>
        <w:tc>
          <w:tcPr>
            <w:tcW w:w="6683" w:type="dxa"/>
            <w:gridSpan w:val="2"/>
          </w:tcPr>
          <w:p w14:paraId="07164D40" w14:textId="14688B27" w:rsidR="00BE0C3D" w:rsidRPr="003C1FBF" w:rsidRDefault="00BE0C3D" w:rsidP="00ED3C93">
            <w:pPr>
              <w:pStyle w:val="ListParagraph"/>
              <w:numPr>
                <w:ilvl w:val="0"/>
                <w:numId w:val="39"/>
              </w:numPr>
              <w:spacing w:before="40" w:after="40"/>
              <w:contextualSpacing w:val="0"/>
              <w:rPr>
                <w:sz w:val="28"/>
                <w:szCs w:val="28"/>
                <w:lang w:eastAsia="ja-JP"/>
              </w:rPr>
            </w:pPr>
            <w:r w:rsidRPr="00B578E7">
              <w:rPr>
                <w:rFonts w:hint="eastAsia"/>
                <w:sz w:val="24"/>
                <w:szCs w:val="24"/>
                <w:lang w:eastAsia="ja-JP"/>
              </w:rPr>
              <w:t>(verb)</w:t>
            </w:r>
            <w:r w:rsidRPr="003C1FBF">
              <w:rPr>
                <w:rFonts w:ascii="MS Mincho" w:eastAsia="MS Mincho" w:hAnsi="MS Mincho" w:cs="MS Gothic" w:hint="eastAsia"/>
                <w:sz w:val="28"/>
                <w:szCs w:val="28"/>
                <w:lang w:eastAsia="ja-JP"/>
              </w:rPr>
              <w:t>～ために</w:t>
            </w:r>
          </w:p>
          <w:p w14:paraId="7D9E3BA1" w14:textId="3792C3A6" w:rsidR="00BE0C3D" w:rsidRPr="003C1FBF" w:rsidRDefault="00BE0C3D" w:rsidP="00ED3C93">
            <w:pPr>
              <w:pStyle w:val="ListParagraph"/>
              <w:numPr>
                <w:ilvl w:val="0"/>
                <w:numId w:val="39"/>
              </w:numPr>
              <w:spacing w:before="40" w:after="40"/>
              <w:contextualSpacing w:val="0"/>
              <w:rPr>
                <w:sz w:val="28"/>
                <w:szCs w:val="28"/>
                <w:lang w:eastAsia="ja-JP"/>
              </w:rPr>
            </w:pPr>
            <w:r w:rsidRPr="00B578E7">
              <w:rPr>
                <w:rFonts w:hint="eastAsia"/>
                <w:sz w:val="24"/>
                <w:szCs w:val="24"/>
                <w:lang w:eastAsia="ja-JP"/>
              </w:rPr>
              <w:t>(noun)</w:t>
            </w:r>
            <w:r w:rsidRPr="003C1FBF">
              <w:rPr>
                <w:rFonts w:ascii="MS Mincho" w:eastAsia="MS Mincho" w:hAnsi="MS Mincho" w:cs="MS Gothic" w:hint="eastAsia"/>
                <w:sz w:val="28"/>
                <w:szCs w:val="28"/>
                <w:lang w:eastAsia="ja-JP"/>
              </w:rPr>
              <w:t>～のために</w:t>
            </w:r>
          </w:p>
        </w:tc>
      </w:tr>
      <w:tr w:rsidR="00BE0C3D" w:rsidRPr="003754CF" w14:paraId="20836674" w14:textId="77777777" w:rsidTr="00C40DA0">
        <w:trPr>
          <w:cantSplit/>
        </w:trPr>
        <w:tc>
          <w:tcPr>
            <w:tcW w:w="3103" w:type="dxa"/>
          </w:tcPr>
          <w:p w14:paraId="73295FDE" w14:textId="77777777" w:rsidR="00BE0C3D" w:rsidRPr="001046FC" w:rsidRDefault="00BE0C3D" w:rsidP="008F6206">
            <w:pPr>
              <w:pStyle w:val="TabletextBold1"/>
              <w:rPr>
                <w:b w:val="0"/>
                <w:bCs/>
                <w:lang w:eastAsia="ja-JP"/>
              </w:rPr>
            </w:pPr>
            <w:r w:rsidRPr="001046FC">
              <w:rPr>
                <w:b w:val="0"/>
                <w:bCs/>
                <w:lang w:eastAsia="ja-JP"/>
              </w:rPr>
              <w:t>Giving advice</w:t>
            </w:r>
          </w:p>
        </w:tc>
        <w:tc>
          <w:tcPr>
            <w:tcW w:w="6683" w:type="dxa"/>
            <w:gridSpan w:val="2"/>
          </w:tcPr>
          <w:p w14:paraId="154FC814" w14:textId="77777777" w:rsidR="00BE0C3D" w:rsidRPr="003C1FBF" w:rsidRDefault="00BE0C3D" w:rsidP="00ED3C93">
            <w:pPr>
              <w:pStyle w:val="ListParagraph"/>
              <w:numPr>
                <w:ilvl w:val="0"/>
                <w:numId w:val="40"/>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～た方がいいです</w:t>
            </w:r>
          </w:p>
          <w:p w14:paraId="30BB67A1" w14:textId="77777777" w:rsidR="00BE0C3D" w:rsidRPr="003C1FBF" w:rsidRDefault="00BE0C3D" w:rsidP="00ED3C93">
            <w:pPr>
              <w:pStyle w:val="ListParagraph"/>
              <w:numPr>
                <w:ilvl w:val="0"/>
                <w:numId w:val="40"/>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～ない方がいいです</w:t>
            </w:r>
            <w:r w:rsidRPr="003C1FBF">
              <w:rPr>
                <w:rFonts w:ascii="MS Mincho" w:eastAsia="MS Mincho" w:hAnsi="MS Mincho" w:hint="eastAsia"/>
                <w:sz w:val="28"/>
                <w:szCs w:val="28"/>
                <w:lang w:eastAsia="ja-JP"/>
              </w:rPr>
              <w:t xml:space="preserve"> </w:t>
            </w:r>
          </w:p>
        </w:tc>
      </w:tr>
      <w:tr w:rsidR="00BE0C3D" w:rsidRPr="003754CF" w14:paraId="214B72D0" w14:textId="77777777" w:rsidTr="00C40DA0">
        <w:trPr>
          <w:cantSplit/>
        </w:trPr>
        <w:tc>
          <w:tcPr>
            <w:tcW w:w="3103" w:type="dxa"/>
          </w:tcPr>
          <w:p w14:paraId="6BFE373F" w14:textId="77777777" w:rsidR="00BE0C3D" w:rsidRPr="001046FC" w:rsidRDefault="00BE0C3D" w:rsidP="008F6206">
            <w:pPr>
              <w:pStyle w:val="TabletextBold1"/>
              <w:rPr>
                <w:b w:val="0"/>
                <w:bCs/>
                <w:lang w:eastAsia="ja-JP"/>
              </w:rPr>
            </w:pPr>
            <w:r w:rsidRPr="001046FC">
              <w:rPr>
                <w:b w:val="0"/>
                <w:bCs/>
                <w:lang w:eastAsia="ja-JP"/>
              </w:rPr>
              <w:t>Requesting</w:t>
            </w:r>
          </w:p>
        </w:tc>
        <w:tc>
          <w:tcPr>
            <w:tcW w:w="6683" w:type="dxa"/>
            <w:gridSpan w:val="2"/>
          </w:tcPr>
          <w:p w14:paraId="129A5431" w14:textId="77777777" w:rsidR="00BE0C3D" w:rsidRPr="003C1FBF" w:rsidRDefault="00BE0C3D" w:rsidP="00ED3C93">
            <w:pPr>
              <w:pStyle w:val="ListParagraph"/>
              <w:numPr>
                <w:ilvl w:val="0"/>
                <w:numId w:val="41"/>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～てください</w:t>
            </w:r>
          </w:p>
          <w:p w14:paraId="459C8948" w14:textId="77777777" w:rsidR="00BE0C3D" w:rsidRPr="003C1FBF" w:rsidRDefault="00BE0C3D" w:rsidP="00ED3C93">
            <w:pPr>
              <w:pStyle w:val="ListParagraph"/>
              <w:numPr>
                <w:ilvl w:val="0"/>
                <w:numId w:val="41"/>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～ないでください</w:t>
            </w:r>
          </w:p>
        </w:tc>
      </w:tr>
      <w:tr w:rsidR="00BE0C3D" w:rsidRPr="003754CF" w14:paraId="6D98CD61" w14:textId="77777777" w:rsidTr="00C40DA0">
        <w:trPr>
          <w:cantSplit/>
        </w:trPr>
        <w:tc>
          <w:tcPr>
            <w:tcW w:w="3103" w:type="dxa"/>
          </w:tcPr>
          <w:p w14:paraId="66805F5D" w14:textId="77777777" w:rsidR="00BE0C3D" w:rsidRPr="001046FC" w:rsidRDefault="00BE0C3D" w:rsidP="008F6206">
            <w:pPr>
              <w:pStyle w:val="TabletextBold1"/>
              <w:rPr>
                <w:b w:val="0"/>
                <w:bCs/>
                <w:lang w:eastAsia="ja-JP"/>
              </w:rPr>
            </w:pPr>
            <w:r w:rsidRPr="001046FC">
              <w:rPr>
                <w:b w:val="0"/>
                <w:bCs/>
                <w:lang w:eastAsia="ja-JP"/>
              </w:rPr>
              <w:t>Prohibit</w:t>
            </w:r>
            <w:r w:rsidRPr="001046FC">
              <w:rPr>
                <w:rFonts w:hint="eastAsia"/>
                <w:b w:val="0"/>
                <w:bCs/>
                <w:lang w:eastAsia="ja-JP"/>
              </w:rPr>
              <w:t>i</w:t>
            </w:r>
            <w:r w:rsidRPr="001046FC">
              <w:rPr>
                <w:b w:val="0"/>
                <w:bCs/>
                <w:lang w:eastAsia="ja-JP"/>
              </w:rPr>
              <w:t>ng</w:t>
            </w:r>
          </w:p>
        </w:tc>
        <w:tc>
          <w:tcPr>
            <w:tcW w:w="6683" w:type="dxa"/>
            <w:gridSpan w:val="2"/>
          </w:tcPr>
          <w:p w14:paraId="65D76FC3"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～てはいけません</w:t>
            </w:r>
          </w:p>
          <w:p w14:paraId="14E78B25"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～たらいけません</w:t>
            </w:r>
          </w:p>
          <w:p w14:paraId="11D1D539"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～てはだめです</w:t>
            </w:r>
          </w:p>
          <w:p w14:paraId="39EDA9D3"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～たらだめです</w:t>
            </w:r>
          </w:p>
        </w:tc>
      </w:tr>
      <w:tr w:rsidR="00BE0C3D" w:rsidRPr="009962F7" w14:paraId="37305E1F" w14:textId="77777777" w:rsidTr="00C40DA0">
        <w:trPr>
          <w:cantSplit/>
        </w:trPr>
        <w:tc>
          <w:tcPr>
            <w:tcW w:w="3103" w:type="dxa"/>
          </w:tcPr>
          <w:p w14:paraId="1A0BF841" w14:textId="77777777" w:rsidR="00BE0C3D" w:rsidRPr="001046FC" w:rsidRDefault="00BE0C3D" w:rsidP="008F6206">
            <w:pPr>
              <w:pStyle w:val="TabletextBold1"/>
              <w:rPr>
                <w:b w:val="0"/>
                <w:bCs/>
              </w:rPr>
            </w:pPr>
            <w:r w:rsidRPr="001046FC">
              <w:rPr>
                <w:b w:val="0"/>
                <w:bCs/>
              </w:rPr>
              <w:t>Demonstrati</w:t>
            </w:r>
            <w:r w:rsidRPr="001046FC">
              <w:rPr>
                <w:rFonts w:hint="eastAsia"/>
                <w:b w:val="0"/>
                <w:bCs/>
              </w:rPr>
              <w:t>n</w:t>
            </w:r>
            <w:r w:rsidRPr="001046FC">
              <w:rPr>
                <w:b w:val="0"/>
                <w:bCs/>
              </w:rPr>
              <w:t>g</w:t>
            </w:r>
          </w:p>
        </w:tc>
        <w:tc>
          <w:tcPr>
            <w:tcW w:w="6683" w:type="dxa"/>
            <w:gridSpan w:val="2"/>
          </w:tcPr>
          <w:p w14:paraId="583F8C62" w14:textId="77777777" w:rsidR="00BE0C3D" w:rsidRPr="003C1FBF" w:rsidRDefault="00BE0C3D" w:rsidP="00ED3C93">
            <w:pPr>
              <w:pStyle w:val="ListParagraph"/>
              <w:numPr>
                <w:ilvl w:val="0"/>
                <w:numId w:val="43"/>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これ、それ、あれ、どれ</w:t>
            </w:r>
          </w:p>
          <w:p w14:paraId="18F98357" w14:textId="77777777" w:rsidR="00BE0C3D" w:rsidRPr="003C1FBF" w:rsidRDefault="00BE0C3D" w:rsidP="00ED3C93">
            <w:pPr>
              <w:pStyle w:val="ListParagraph"/>
              <w:numPr>
                <w:ilvl w:val="0"/>
                <w:numId w:val="43"/>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この、その、あの、どの</w:t>
            </w:r>
          </w:p>
        </w:tc>
      </w:tr>
      <w:tr w:rsidR="00BE0C3D" w:rsidRPr="009962F7" w14:paraId="1DEE224A" w14:textId="77777777" w:rsidTr="00C40DA0">
        <w:trPr>
          <w:cantSplit/>
        </w:trPr>
        <w:tc>
          <w:tcPr>
            <w:tcW w:w="3103" w:type="dxa"/>
          </w:tcPr>
          <w:p w14:paraId="5597A9F8" w14:textId="77777777" w:rsidR="00BE0C3D" w:rsidRPr="001046FC" w:rsidRDefault="00BE0C3D" w:rsidP="008F6206">
            <w:pPr>
              <w:pStyle w:val="TabletextBold1"/>
              <w:rPr>
                <w:b w:val="0"/>
                <w:bCs/>
              </w:rPr>
            </w:pPr>
            <w:r w:rsidRPr="001046FC">
              <w:rPr>
                <w:b w:val="0"/>
                <w:bCs/>
              </w:rPr>
              <w:t>Locating</w:t>
            </w:r>
          </w:p>
        </w:tc>
        <w:tc>
          <w:tcPr>
            <w:tcW w:w="6683" w:type="dxa"/>
            <w:gridSpan w:val="2"/>
          </w:tcPr>
          <w:p w14:paraId="36607FB6"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hint="eastAsia"/>
                <w:sz w:val="28"/>
                <w:szCs w:val="28"/>
                <w:lang w:eastAsia="ja-JP"/>
              </w:rPr>
              <w:t>A</w:t>
            </w:r>
            <w:r w:rsidRPr="003C1FBF">
              <w:rPr>
                <w:rFonts w:ascii="MS Mincho" w:eastAsia="MS Mincho" w:hAnsi="MS Mincho" w:cs="MS Gothic" w:hint="eastAsia"/>
                <w:sz w:val="28"/>
                <w:szCs w:val="28"/>
                <w:lang w:eastAsia="ja-JP"/>
              </w:rPr>
              <w:t>は</w:t>
            </w:r>
            <w:r w:rsidRPr="003C1FBF">
              <w:rPr>
                <w:rFonts w:ascii="MS Mincho" w:eastAsia="MS Mincho" w:hAnsi="MS Mincho" w:hint="eastAsia"/>
                <w:sz w:val="28"/>
                <w:szCs w:val="28"/>
                <w:lang w:eastAsia="ja-JP"/>
              </w:rPr>
              <w:t>B</w:t>
            </w:r>
            <w:r w:rsidRPr="003C1FBF">
              <w:rPr>
                <w:rFonts w:ascii="MS Mincho" w:eastAsia="MS Mincho" w:hAnsi="MS Mincho" w:cs="MS Gothic" w:hint="eastAsia"/>
                <w:sz w:val="28"/>
                <w:szCs w:val="28"/>
                <w:lang w:eastAsia="ja-JP"/>
              </w:rPr>
              <w:t>の</w:t>
            </w:r>
            <w:r w:rsidRPr="003C1FBF">
              <w:rPr>
                <w:rFonts w:ascii="MS Mincho" w:eastAsia="MS Mincho" w:hAnsi="MS Mincho" w:hint="eastAsia"/>
                <w:sz w:val="28"/>
                <w:szCs w:val="28"/>
                <w:lang w:eastAsia="ja-JP"/>
              </w:rPr>
              <w:t>C</w:t>
            </w:r>
            <w:r w:rsidRPr="003C1FBF">
              <w:rPr>
                <w:rFonts w:ascii="MS Mincho" w:eastAsia="MS Mincho" w:hAnsi="MS Mincho" w:cs="MS Gothic" w:hint="eastAsia"/>
                <w:sz w:val="28"/>
                <w:szCs w:val="28"/>
                <w:lang w:eastAsia="ja-JP"/>
              </w:rPr>
              <w:t>にあります</w:t>
            </w:r>
          </w:p>
          <w:p w14:paraId="2F10432F" w14:textId="46AE7DA4" w:rsidR="00002650" w:rsidRPr="003C1FBF" w:rsidRDefault="00BE0C3D" w:rsidP="008F6206">
            <w:pPr>
              <w:spacing w:before="40" w:after="40"/>
              <w:rPr>
                <w:rFonts w:ascii="MS Mincho" w:eastAsia="MS Mincho" w:hAnsi="MS Mincho"/>
                <w:sz w:val="28"/>
                <w:szCs w:val="28"/>
                <w:lang w:eastAsia="ja-JP"/>
              </w:rPr>
            </w:pPr>
            <w:r w:rsidRPr="003C1FBF">
              <w:rPr>
                <w:rFonts w:ascii="MS Mincho" w:eastAsia="MS Mincho" w:hAnsi="MS Mincho"/>
                <w:sz w:val="28"/>
                <w:szCs w:val="28"/>
                <w:lang w:eastAsia="ja-JP"/>
              </w:rPr>
              <w:t>(</w:t>
            </w:r>
            <w:r w:rsidRPr="00B578E7">
              <w:rPr>
                <w:sz w:val="24"/>
                <w:szCs w:val="24"/>
                <w:lang w:eastAsia="ja-JP"/>
              </w:rPr>
              <w:t>e</w:t>
            </w:r>
            <w:r w:rsidR="00002650">
              <w:rPr>
                <w:sz w:val="24"/>
                <w:szCs w:val="24"/>
                <w:lang w:eastAsia="ja-JP"/>
              </w:rPr>
              <w:t>.</w:t>
            </w:r>
            <w:r w:rsidRPr="00B578E7">
              <w:rPr>
                <w:sz w:val="24"/>
                <w:szCs w:val="24"/>
                <w:lang w:eastAsia="ja-JP"/>
              </w:rPr>
              <w:t>g.</w:t>
            </w:r>
            <w:r w:rsidRPr="003C1FBF">
              <w:rPr>
                <w:rFonts w:ascii="MS Mincho" w:eastAsia="MS Mincho" w:hAnsi="MS Mincho"/>
                <w:sz w:val="28"/>
                <w:szCs w:val="28"/>
                <w:lang w:eastAsia="ja-JP"/>
              </w:rPr>
              <w:t xml:space="preserve"> </w:t>
            </w:r>
            <w:r w:rsidRPr="003C1FBF">
              <w:rPr>
                <w:rFonts w:ascii="MS Mincho" w:eastAsia="MS Mincho" w:hAnsi="MS Mincho" w:cs="MS Gothic" w:hint="eastAsia"/>
                <w:sz w:val="28"/>
                <w:szCs w:val="28"/>
                <w:lang w:eastAsia="ja-JP"/>
              </w:rPr>
              <w:t>上、下、中、外、右、左、東、西、南、北</w:t>
            </w:r>
            <w:r w:rsidRPr="003C1FBF">
              <w:rPr>
                <w:rFonts w:ascii="MS Mincho" w:eastAsia="MS Mincho" w:hAnsi="MS Mincho" w:hint="eastAsia"/>
                <w:sz w:val="28"/>
                <w:szCs w:val="28"/>
                <w:lang w:eastAsia="ja-JP"/>
              </w:rPr>
              <w:t>)</w:t>
            </w:r>
          </w:p>
        </w:tc>
      </w:tr>
      <w:tr w:rsidR="00BE0C3D" w:rsidRPr="009962F7" w14:paraId="714EA68A" w14:textId="77777777" w:rsidTr="00C40DA0">
        <w:trPr>
          <w:cantSplit/>
        </w:trPr>
        <w:tc>
          <w:tcPr>
            <w:tcW w:w="3103" w:type="dxa"/>
          </w:tcPr>
          <w:p w14:paraId="53A63DE9" w14:textId="77777777" w:rsidR="00BE0C3D" w:rsidRPr="001046FC" w:rsidRDefault="00BE0C3D" w:rsidP="008F6206">
            <w:pPr>
              <w:pStyle w:val="TabletextBold1"/>
              <w:rPr>
                <w:b w:val="0"/>
                <w:bCs/>
                <w:lang w:eastAsia="ja-JP"/>
              </w:rPr>
            </w:pPr>
            <w:r w:rsidRPr="001046FC">
              <w:rPr>
                <w:rFonts w:hint="eastAsia"/>
                <w:b w:val="0"/>
                <w:bCs/>
              </w:rPr>
              <w:t>Expressing desires</w:t>
            </w:r>
          </w:p>
        </w:tc>
        <w:tc>
          <w:tcPr>
            <w:tcW w:w="6683" w:type="dxa"/>
            <w:gridSpan w:val="2"/>
          </w:tcPr>
          <w:p w14:paraId="2BA1E2FF"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sz w:val="24"/>
                <w:szCs w:val="24"/>
                <w:lang w:eastAsia="ja-JP"/>
              </w:rPr>
              <w:t>verb</w:t>
            </w:r>
            <w:r w:rsidRPr="003C1FBF">
              <w:rPr>
                <w:rFonts w:ascii="MS Mincho" w:eastAsia="MS Mincho" w:hAnsi="MS Mincho" w:cs="MS Gothic" w:hint="eastAsia"/>
                <w:sz w:val="28"/>
                <w:szCs w:val="28"/>
                <w:lang w:eastAsia="ja-JP"/>
              </w:rPr>
              <w:t>たい（ん）です</w:t>
            </w:r>
          </w:p>
          <w:p w14:paraId="7C8E11D2"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sz w:val="24"/>
                <w:szCs w:val="24"/>
                <w:lang w:eastAsia="ja-JP"/>
              </w:rPr>
              <w:t>noun</w:t>
            </w:r>
            <w:r w:rsidRPr="003C1FBF">
              <w:rPr>
                <w:rFonts w:ascii="MS Mincho" w:eastAsia="MS Mincho" w:hAnsi="MS Mincho" w:cs="MS Gothic" w:hint="eastAsia"/>
                <w:sz w:val="28"/>
                <w:szCs w:val="28"/>
                <w:lang w:eastAsia="ja-JP"/>
              </w:rPr>
              <w:t>がほしいです</w:t>
            </w:r>
          </w:p>
        </w:tc>
      </w:tr>
      <w:tr w:rsidR="00BE0C3D" w:rsidRPr="009962F7" w14:paraId="53407DB2" w14:textId="77777777" w:rsidTr="00C40DA0">
        <w:trPr>
          <w:cantSplit/>
        </w:trPr>
        <w:tc>
          <w:tcPr>
            <w:tcW w:w="3103" w:type="dxa"/>
          </w:tcPr>
          <w:p w14:paraId="7157E2B5" w14:textId="77777777" w:rsidR="00BE0C3D" w:rsidRPr="001046FC" w:rsidRDefault="00BE0C3D" w:rsidP="008F6206">
            <w:pPr>
              <w:pStyle w:val="TabletextBold1"/>
              <w:rPr>
                <w:b w:val="0"/>
                <w:bCs/>
              </w:rPr>
            </w:pPr>
            <w:r w:rsidRPr="001046FC">
              <w:rPr>
                <w:rFonts w:hint="eastAsia"/>
                <w:b w:val="0"/>
                <w:bCs/>
                <w:lang w:eastAsia="ja-JP"/>
              </w:rPr>
              <w:t>Expressing c</w:t>
            </w:r>
            <w:r w:rsidRPr="001046FC">
              <w:rPr>
                <w:b w:val="0"/>
                <w:bCs/>
              </w:rPr>
              <w:t>onditionals</w:t>
            </w:r>
          </w:p>
        </w:tc>
        <w:tc>
          <w:tcPr>
            <w:tcW w:w="6683" w:type="dxa"/>
            <w:gridSpan w:val="2"/>
          </w:tcPr>
          <w:p w14:paraId="53A12D38"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rPr>
            </w:pPr>
            <w:r w:rsidRPr="003C1FBF">
              <w:rPr>
                <w:rFonts w:ascii="MS Mincho" w:eastAsia="MS Mincho" w:hAnsi="MS Mincho" w:cs="MS Gothic" w:hint="eastAsia"/>
                <w:sz w:val="28"/>
                <w:szCs w:val="28"/>
              </w:rPr>
              <w:t>～</w:t>
            </w:r>
            <w:proofErr w:type="spellStart"/>
            <w:r w:rsidRPr="003C1FBF">
              <w:rPr>
                <w:rFonts w:ascii="MS Mincho" w:eastAsia="MS Mincho" w:hAnsi="MS Mincho" w:cs="MS Gothic" w:hint="eastAsia"/>
                <w:sz w:val="28"/>
                <w:szCs w:val="28"/>
              </w:rPr>
              <w:t>たら</w:t>
            </w:r>
            <w:proofErr w:type="spellEnd"/>
          </w:p>
          <w:p w14:paraId="695093BC"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rPr>
            </w:pPr>
            <w:r w:rsidRPr="003C1FBF">
              <w:rPr>
                <w:rFonts w:ascii="MS Mincho" w:eastAsia="MS Mincho" w:hAnsi="MS Mincho" w:cs="MS Gothic" w:hint="eastAsia"/>
                <w:sz w:val="28"/>
                <w:szCs w:val="28"/>
              </w:rPr>
              <w:t>～と</w:t>
            </w:r>
          </w:p>
        </w:tc>
      </w:tr>
      <w:tr w:rsidR="00BE0C3D" w:rsidRPr="009962F7" w14:paraId="047BA335" w14:textId="77777777" w:rsidTr="00C40DA0">
        <w:trPr>
          <w:cantSplit/>
          <w:trHeight w:val="1310"/>
        </w:trPr>
        <w:tc>
          <w:tcPr>
            <w:tcW w:w="3103" w:type="dxa"/>
          </w:tcPr>
          <w:p w14:paraId="6C22ECCE" w14:textId="77777777" w:rsidR="00BE0C3D" w:rsidRPr="001046FC" w:rsidRDefault="00BE0C3D" w:rsidP="008F6206">
            <w:pPr>
              <w:pStyle w:val="TabletextBold1"/>
              <w:rPr>
                <w:b w:val="0"/>
                <w:bCs/>
              </w:rPr>
            </w:pPr>
            <w:r w:rsidRPr="001046FC">
              <w:rPr>
                <w:rFonts w:hint="eastAsia"/>
                <w:b w:val="0"/>
                <w:bCs/>
                <w:lang w:eastAsia="ja-JP"/>
              </w:rPr>
              <w:t xml:space="preserve">Seeking </w:t>
            </w:r>
            <w:r w:rsidRPr="001046FC">
              <w:rPr>
                <w:b w:val="0"/>
                <w:bCs/>
                <w:lang w:eastAsia="ja-JP"/>
              </w:rPr>
              <w:t>p</w:t>
            </w:r>
            <w:r w:rsidRPr="001046FC">
              <w:rPr>
                <w:b w:val="0"/>
                <w:bCs/>
              </w:rPr>
              <w:t>ermission and expressing obligation</w:t>
            </w:r>
          </w:p>
        </w:tc>
        <w:tc>
          <w:tcPr>
            <w:tcW w:w="6683" w:type="dxa"/>
            <w:gridSpan w:val="2"/>
          </w:tcPr>
          <w:p w14:paraId="12E37E32"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～てもいいです</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なくてもいいです</w:t>
            </w:r>
          </w:p>
          <w:p w14:paraId="3C6CF23F"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～てはだめです</w:t>
            </w:r>
          </w:p>
          <w:p w14:paraId="3A96299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～ないといけません</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ないとだめです</w:t>
            </w:r>
          </w:p>
          <w:p w14:paraId="347477C8" w14:textId="77777777" w:rsidR="001517B0" w:rsidRPr="001517B0"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～なくてはいけません</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なくてはだめです</w:t>
            </w:r>
          </w:p>
          <w:p w14:paraId="2DC54883" w14:textId="235E6024" w:rsidR="001517B0" w:rsidRPr="001517B0" w:rsidRDefault="001517B0" w:rsidP="001517B0">
            <w:pPr>
              <w:spacing w:before="40" w:after="40"/>
              <w:rPr>
                <w:rFonts w:ascii="MS Mincho" w:eastAsia="MS Mincho" w:hAnsi="MS Mincho"/>
                <w:sz w:val="28"/>
                <w:szCs w:val="28"/>
                <w:lang w:eastAsia="ja-JP"/>
              </w:rPr>
            </w:pPr>
          </w:p>
        </w:tc>
      </w:tr>
      <w:tr w:rsidR="00BE0C3D" w:rsidRPr="009962F7" w14:paraId="796B20FD" w14:textId="77777777" w:rsidTr="00C40DA0">
        <w:trPr>
          <w:cantSplit/>
        </w:trPr>
        <w:tc>
          <w:tcPr>
            <w:tcW w:w="3103" w:type="dxa"/>
          </w:tcPr>
          <w:p w14:paraId="1630E506" w14:textId="77777777" w:rsidR="00BE0C3D" w:rsidRPr="001046FC" w:rsidRDefault="00BE0C3D" w:rsidP="008F6206">
            <w:pPr>
              <w:pStyle w:val="TabletextBold1"/>
              <w:rPr>
                <w:b w:val="0"/>
                <w:bCs/>
                <w:lang w:eastAsia="ja-JP"/>
              </w:rPr>
            </w:pPr>
            <w:r w:rsidRPr="001046FC">
              <w:rPr>
                <w:rFonts w:hint="eastAsia"/>
                <w:b w:val="0"/>
                <w:bCs/>
                <w:lang w:eastAsia="ja-JP"/>
              </w:rPr>
              <w:lastRenderedPageBreak/>
              <w:t>Expressing intentions</w:t>
            </w:r>
          </w:p>
        </w:tc>
        <w:tc>
          <w:tcPr>
            <w:tcW w:w="6683" w:type="dxa"/>
            <w:gridSpan w:val="2"/>
          </w:tcPr>
          <w:p w14:paraId="6CCED691"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～つもり</w:t>
            </w:r>
          </w:p>
          <w:p w14:paraId="560A6C24"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～よてい</w:t>
            </w:r>
          </w:p>
          <w:p w14:paraId="68E37778"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～けいかく</w:t>
            </w:r>
          </w:p>
        </w:tc>
      </w:tr>
      <w:tr w:rsidR="00BE0C3D" w:rsidRPr="009962F7" w14:paraId="28D9B8C2" w14:textId="77777777" w:rsidTr="00C40DA0">
        <w:trPr>
          <w:cantSplit/>
        </w:trPr>
        <w:tc>
          <w:tcPr>
            <w:tcW w:w="3103" w:type="dxa"/>
          </w:tcPr>
          <w:p w14:paraId="1DDD876B" w14:textId="77777777" w:rsidR="00BE0C3D" w:rsidRPr="001046FC" w:rsidRDefault="00BE0C3D" w:rsidP="008F6206">
            <w:pPr>
              <w:pStyle w:val="TabletextBold1"/>
              <w:rPr>
                <w:b w:val="0"/>
                <w:bCs/>
              </w:rPr>
            </w:pPr>
            <w:r w:rsidRPr="001046FC">
              <w:rPr>
                <w:b w:val="0"/>
                <w:bCs/>
              </w:rPr>
              <w:t>Suggesting and explaining</w:t>
            </w:r>
          </w:p>
        </w:tc>
        <w:tc>
          <w:tcPr>
            <w:tcW w:w="6683" w:type="dxa"/>
            <w:gridSpan w:val="2"/>
          </w:tcPr>
          <w:p w14:paraId="56A0D0F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～たらいいです</w:t>
            </w:r>
          </w:p>
          <w:p w14:paraId="727C6273"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～といいです</w:t>
            </w:r>
          </w:p>
        </w:tc>
      </w:tr>
      <w:tr w:rsidR="00BE0C3D" w:rsidRPr="009962F7" w14:paraId="4E6833E9" w14:textId="77777777" w:rsidTr="00C40DA0">
        <w:trPr>
          <w:cantSplit/>
        </w:trPr>
        <w:tc>
          <w:tcPr>
            <w:tcW w:w="3103" w:type="dxa"/>
          </w:tcPr>
          <w:p w14:paraId="4391C25E" w14:textId="77777777" w:rsidR="00BE0C3D" w:rsidRPr="001046FC" w:rsidRDefault="00BE0C3D" w:rsidP="008F6206">
            <w:pPr>
              <w:pStyle w:val="TabletextBold1"/>
              <w:rPr>
                <w:b w:val="0"/>
                <w:bCs/>
              </w:rPr>
            </w:pPr>
            <w:r w:rsidRPr="001046FC">
              <w:rPr>
                <w:b w:val="0"/>
                <w:bCs/>
              </w:rPr>
              <w:t>Deciding</w:t>
            </w:r>
          </w:p>
        </w:tc>
        <w:tc>
          <w:tcPr>
            <w:tcW w:w="6683" w:type="dxa"/>
            <w:gridSpan w:val="2"/>
          </w:tcPr>
          <w:p w14:paraId="49DA6C76"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rFonts w:eastAsia="MS Mincho" w:cs="Calibri" w:hint="eastAsia"/>
                <w:lang w:eastAsia="ja-JP"/>
              </w:rPr>
              <w:t>v</w:t>
            </w:r>
            <w:r w:rsidRPr="00B578E7">
              <w:rPr>
                <w:rFonts w:eastAsia="MS Mincho" w:cs="Calibri"/>
                <w:lang w:eastAsia="ja-JP"/>
              </w:rPr>
              <w:t>erb</w:t>
            </w:r>
            <w:r w:rsidRPr="003C1FBF">
              <w:rPr>
                <w:rFonts w:ascii="MS Mincho" w:eastAsia="MS Mincho" w:hAnsi="MS Mincho" w:cs="MS Gothic" w:hint="eastAsia"/>
                <w:sz w:val="28"/>
                <w:szCs w:val="28"/>
                <w:lang w:eastAsia="ja-JP"/>
              </w:rPr>
              <w:t>ことにします</w:t>
            </w:r>
          </w:p>
          <w:p w14:paraId="5B7FBC5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rFonts w:eastAsia="MS Mincho" w:cs="Calibri" w:hint="eastAsia"/>
                <w:lang w:eastAsia="ja-JP"/>
              </w:rPr>
              <w:t>n</w:t>
            </w:r>
            <w:r w:rsidRPr="00B578E7">
              <w:rPr>
                <w:rFonts w:eastAsia="MS Mincho" w:cs="Calibri"/>
                <w:lang w:eastAsia="ja-JP"/>
              </w:rPr>
              <w:t>oun</w:t>
            </w:r>
            <w:r w:rsidRPr="003C1FBF">
              <w:rPr>
                <w:rFonts w:ascii="MS Mincho" w:eastAsia="MS Mincho" w:hAnsi="MS Mincho" w:cs="MS Gothic" w:hint="eastAsia"/>
                <w:sz w:val="28"/>
                <w:szCs w:val="28"/>
                <w:lang w:eastAsia="ja-JP"/>
              </w:rPr>
              <w:t>にします</w:t>
            </w:r>
          </w:p>
        </w:tc>
      </w:tr>
      <w:tr w:rsidR="00BE0C3D" w:rsidRPr="009962F7" w14:paraId="3E8A8024" w14:textId="77777777" w:rsidTr="00C40DA0">
        <w:trPr>
          <w:cantSplit/>
        </w:trPr>
        <w:tc>
          <w:tcPr>
            <w:tcW w:w="3103" w:type="dxa"/>
          </w:tcPr>
          <w:p w14:paraId="0E9C4C3C" w14:textId="77777777" w:rsidR="00BE0C3D" w:rsidRPr="001046FC" w:rsidRDefault="00BE0C3D" w:rsidP="008F6206">
            <w:pPr>
              <w:pStyle w:val="TabletextBold1"/>
              <w:rPr>
                <w:b w:val="0"/>
                <w:bCs/>
              </w:rPr>
            </w:pPr>
            <w:r w:rsidRPr="001046FC">
              <w:rPr>
                <w:b w:val="0"/>
                <w:bCs/>
              </w:rPr>
              <w:t xml:space="preserve">Reporting </w:t>
            </w:r>
          </w:p>
        </w:tc>
        <w:tc>
          <w:tcPr>
            <w:tcW w:w="6683" w:type="dxa"/>
            <w:gridSpan w:val="2"/>
          </w:tcPr>
          <w:p w14:paraId="1D25646E"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rPr>
              <w:t>～</w:t>
            </w:r>
            <w:proofErr w:type="spellStart"/>
            <w:r w:rsidRPr="003C1FBF">
              <w:rPr>
                <w:rFonts w:ascii="MS Mincho" w:eastAsia="MS Mincho" w:hAnsi="MS Mincho" w:cs="MS Gothic" w:hint="eastAsia"/>
                <w:sz w:val="28"/>
                <w:szCs w:val="28"/>
              </w:rPr>
              <w:t>と言います</w:t>
            </w:r>
            <w:proofErr w:type="spellEnd"/>
          </w:p>
        </w:tc>
      </w:tr>
      <w:tr w:rsidR="00BE0C3D" w:rsidRPr="009962F7" w14:paraId="6CA6A8E6" w14:textId="77777777" w:rsidTr="00C40DA0">
        <w:trPr>
          <w:cantSplit/>
        </w:trPr>
        <w:tc>
          <w:tcPr>
            <w:tcW w:w="3103" w:type="dxa"/>
          </w:tcPr>
          <w:p w14:paraId="6262B70C" w14:textId="77777777" w:rsidR="00BE0C3D" w:rsidRPr="001046FC" w:rsidRDefault="00BE0C3D" w:rsidP="008F6206">
            <w:pPr>
              <w:pStyle w:val="TabletextBold1"/>
              <w:rPr>
                <w:b w:val="0"/>
                <w:bCs/>
              </w:rPr>
            </w:pPr>
            <w:r w:rsidRPr="001046FC">
              <w:rPr>
                <w:b w:val="0"/>
                <w:bCs/>
              </w:rPr>
              <w:t xml:space="preserve">Predicting </w:t>
            </w:r>
          </w:p>
        </w:tc>
        <w:tc>
          <w:tcPr>
            <w:tcW w:w="6683" w:type="dxa"/>
            <w:gridSpan w:val="2"/>
          </w:tcPr>
          <w:p w14:paraId="00153CA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～でしょう</w:t>
            </w:r>
          </w:p>
          <w:p w14:paraId="49C383DE"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～かもしれません</w:t>
            </w:r>
          </w:p>
        </w:tc>
      </w:tr>
      <w:tr w:rsidR="00BE0C3D" w:rsidRPr="003754CF" w14:paraId="613A1513" w14:textId="77777777" w:rsidTr="00C40DA0">
        <w:trPr>
          <w:cantSplit/>
        </w:trPr>
        <w:tc>
          <w:tcPr>
            <w:tcW w:w="3114" w:type="dxa"/>
            <w:gridSpan w:val="2"/>
          </w:tcPr>
          <w:p w14:paraId="50AA7172" w14:textId="77777777" w:rsidR="00BE0C3D" w:rsidRPr="001046FC" w:rsidRDefault="00BE0C3D" w:rsidP="008F6206">
            <w:pPr>
              <w:pStyle w:val="TabletextBold1"/>
              <w:rPr>
                <w:b w:val="0"/>
                <w:bCs/>
                <w:lang w:eastAsia="ja-JP"/>
              </w:rPr>
            </w:pPr>
            <w:r w:rsidRPr="001046FC">
              <w:rPr>
                <w:rFonts w:hint="eastAsia"/>
                <w:b w:val="0"/>
                <w:bCs/>
                <w:lang w:eastAsia="ja-JP"/>
              </w:rPr>
              <w:t>Expressing o</w:t>
            </w:r>
            <w:r w:rsidRPr="001046FC">
              <w:rPr>
                <w:b w:val="0"/>
                <w:bCs/>
                <w:lang w:eastAsia="ja-JP"/>
              </w:rPr>
              <w:t>pinions</w:t>
            </w:r>
          </w:p>
        </w:tc>
        <w:tc>
          <w:tcPr>
            <w:tcW w:w="6672" w:type="dxa"/>
          </w:tcPr>
          <w:p w14:paraId="35CEFFDA"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hint="eastAsia"/>
                <w:sz w:val="28"/>
                <w:szCs w:val="28"/>
                <w:lang w:eastAsia="ja-JP"/>
              </w:rPr>
              <w:t>～と思います</w:t>
            </w:r>
          </w:p>
        </w:tc>
      </w:tr>
      <w:tr w:rsidR="00BE0C3D" w:rsidRPr="003754CF" w14:paraId="3795C4B1" w14:textId="77777777" w:rsidTr="00C40DA0">
        <w:trPr>
          <w:cantSplit/>
        </w:trPr>
        <w:tc>
          <w:tcPr>
            <w:tcW w:w="3114" w:type="dxa"/>
            <w:gridSpan w:val="2"/>
          </w:tcPr>
          <w:p w14:paraId="0C4773AA" w14:textId="77777777" w:rsidR="00BE0C3D" w:rsidRPr="001046FC" w:rsidRDefault="00BE0C3D" w:rsidP="008F6206">
            <w:pPr>
              <w:pStyle w:val="TabletextBold1"/>
              <w:rPr>
                <w:b w:val="0"/>
                <w:bCs/>
                <w:lang w:eastAsia="ja-JP"/>
              </w:rPr>
            </w:pPr>
            <w:r w:rsidRPr="001046FC">
              <w:rPr>
                <w:b w:val="0"/>
                <w:bCs/>
                <w:lang w:eastAsia="ja-JP"/>
              </w:rPr>
              <w:t>Expressing purpose</w:t>
            </w:r>
          </w:p>
        </w:tc>
        <w:tc>
          <w:tcPr>
            <w:tcW w:w="6672" w:type="dxa"/>
          </w:tcPr>
          <w:p w14:paraId="2C2CFA9B" w14:textId="7EAFC12C"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v</w:t>
            </w:r>
            <w:r w:rsidRPr="00B578E7">
              <w:rPr>
                <w:rFonts w:eastAsia="MS Mincho" w:cs="Calibri" w:hint="eastAsia"/>
                <w:lang w:eastAsia="ja-JP"/>
              </w:rPr>
              <w:t>erb</w:t>
            </w:r>
            <w:r w:rsidRPr="00B578E7">
              <w:rPr>
                <w:rFonts w:eastAsia="MS Mincho" w:cs="Calibri"/>
                <w:lang w:eastAsia="ja-JP"/>
              </w:rPr>
              <w:t xml:space="preserve"> </w:t>
            </w:r>
            <w:r w:rsidRPr="003C1FBF">
              <w:rPr>
                <w:rFonts w:ascii="MS Mincho" w:eastAsia="MS Mincho" w:hAnsi="MS Mincho" w:cs="MS Gothic" w:hint="eastAsia"/>
                <w:sz w:val="28"/>
                <w:szCs w:val="28"/>
                <w:lang w:eastAsia="ja-JP"/>
              </w:rPr>
              <w:t>～ために</w:t>
            </w:r>
          </w:p>
          <w:p w14:paraId="5496C87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hint="eastAsia"/>
                <w:lang w:eastAsia="ja-JP"/>
              </w:rPr>
              <w:t>noun</w:t>
            </w:r>
            <w:r w:rsidRPr="00B578E7">
              <w:rPr>
                <w:rFonts w:eastAsia="MS Mincho" w:cs="Calibri"/>
                <w:sz w:val="28"/>
                <w:szCs w:val="28"/>
                <w:lang w:eastAsia="ja-JP"/>
              </w:rPr>
              <w:t xml:space="preserve"> </w:t>
            </w:r>
            <w:r w:rsidRPr="003C1FBF">
              <w:rPr>
                <w:rFonts w:ascii="MS Mincho" w:eastAsia="MS Mincho" w:hAnsi="MS Mincho" w:cs="MS Gothic" w:hint="eastAsia"/>
                <w:sz w:val="28"/>
                <w:szCs w:val="28"/>
                <w:lang w:eastAsia="ja-JP"/>
              </w:rPr>
              <w:t xml:space="preserve">～のために </w:t>
            </w:r>
          </w:p>
        </w:tc>
      </w:tr>
      <w:tr w:rsidR="00BE0C3D" w:rsidRPr="003754CF" w14:paraId="13B76F3D" w14:textId="77777777" w:rsidTr="00C40DA0">
        <w:trPr>
          <w:cantSplit/>
        </w:trPr>
        <w:tc>
          <w:tcPr>
            <w:tcW w:w="3114" w:type="dxa"/>
            <w:gridSpan w:val="2"/>
          </w:tcPr>
          <w:p w14:paraId="07A78203" w14:textId="77777777" w:rsidR="00BE0C3D" w:rsidRPr="001046FC" w:rsidRDefault="00BE0C3D" w:rsidP="008F6206">
            <w:pPr>
              <w:pStyle w:val="TabletextBold1"/>
              <w:rPr>
                <w:b w:val="0"/>
                <w:bCs/>
                <w:lang w:eastAsia="ja-JP"/>
              </w:rPr>
            </w:pPr>
            <w:r w:rsidRPr="001046FC">
              <w:rPr>
                <w:b w:val="0"/>
                <w:bCs/>
                <w:lang w:eastAsia="ja-JP"/>
              </w:rPr>
              <w:t>Giving advice</w:t>
            </w:r>
          </w:p>
        </w:tc>
        <w:tc>
          <w:tcPr>
            <w:tcW w:w="6672" w:type="dxa"/>
          </w:tcPr>
          <w:p w14:paraId="40335A0C" w14:textId="77777777" w:rsidR="00BE0C3D" w:rsidRPr="00B578E7" w:rsidRDefault="00BE0C3D" w:rsidP="00ED3C93">
            <w:pPr>
              <w:pStyle w:val="ListParagraph"/>
              <w:numPr>
                <w:ilvl w:val="0"/>
                <w:numId w:val="33"/>
              </w:numPr>
              <w:spacing w:before="40" w:after="40"/>
              <w:contextualSpacing w:val="0"/>
              <w:rPr>
                <w:rFonts w:eastAsia="MS Mincho" w:cs="Calibri"/>
                <w:lang w:eastAsia="ja-JP"/>
              </w:rPr>
            </w:pPr>
            <w:r w:rsidRPr="00B578E7">
              <w:rPr>
                <w:rFonts w:eastAsia="MS Mincho" w:cs="Calibri" w:hint="eastAsia"/>
                <w:sz w:val="28"/>
                <w:szCs w:val="28"/>
                <w:lang w:eastAsia="ja-JP"/>
              </w:rPr>
              <w:t>～た方がいいです</w:t>
            </w:r>
            <w:r w:rsidRPr="00B578E7">
              <w:rPr>
                <w:rFonts w:eastAsia="MS Mincho" w:cs="Calibri" w:hint="eastAsia"/>
                <w:sz w:val="28"/>
                <w:szCs w:val="28"/>
                <w:lang w:eastAsia="ja-JP"/>
              </w:rPr>
              <w:t xml:space="preserve"> </w:t>
            </w:r>
            <w:r w:rsidRPr="00B578E7">
              <w:rPr>
                <w:rFonts w:eastAsia="MS Mincho" w:cs="Calibri"/>
                <w:lang w:eastAsia="ja-JP"/>
              </w:rPr>
              <w:t>(you had better…)</w:t>
            </w:r>
          </w:p>
          <w:p w14:paraId="0D12579A" w14:textId="77777777" w:rsidR="00BE0C3D" w:rsidRPr="00B578E7" w:rsidRDefault="00BE0C3D" w:rsidP="00ED3C93">
            <w:pPr>
              <w:pStyle w:val="ListParagraph"/>
              <w:numPr>
                <w:ilvl w:val="0"/>
                <w:numId w:val="33"/>
              </w:numPr>
              <w:spacing w:before="40" w:after="40"/>
              <w:contextualSpacing w:val="0"/>
              <w:rPr>
                <w:rFonts w:eastAsia="MS Mincho" w:cs="Calibri"/>
                <w:lang w:eastAsia="ja-JP"/>
              </w:rPr>
            </w:pPr>
            <w:r w:rsidRPr="00B578E7">
              <w:rPr>
                <w:rFonts w:eastAsia="MS Mincho" w:cs="Calibri" w:hint="eastAsia"/>
                <w:sz w:val="28"/>
                <w:szCs w:val="28"/>
                <w:lang w:eastAsia="ja-JP"/>
              </w:rPr>
              <w:t>～ない方がいいです</w:t>
            </w:r>
            <w:r w:rsidRPr="00B578E7">
              <w:rPr>
                <w:rFonts w:eastAsia="MS Mincho" w:cs="Calibri" w:hint="eastAsia"/>
                <w:sz w:val="28"/>
                <w:szCs w:val="28"/>
                <w:lang w:eastAsia="ja-JP"/>
              </w:rPr>
              <w:t xml:space="preserve"> </w:t>
            </w:r>
            <w:r w:rsidRPr="00B578E7">
              <w:rPr>
                <w:rFonts w:eastAsia="MS Mincho" w:cs="Calibri"/>
                <w:lang w:eastAsia="ja-JP"/>
              </w:rPr>
              <w:t>(you had better not…)</w:t>
            </w:r>
          </w:p>
        </w:tc>
      </w:tr>
      <w:tr w:rsidR="00BE0C3D" w:rsidRPr="003754CF" w14:paraId="1294F8F9" w14:textId="77777777" w:rsidTr="00C40DA0">
        <w:trPr>
          <w:cantSplit/>
        </w:trPr>
        <w:tc>
          <w:tcPr>
            <w:tcW w:w="3114" w:type="dxa"/>
            <w:gridSpan w:val="2"/>
          </w:tcPr>
          <w:p w14:paraId="7F3324CA" w14:textId="77777777" w:rsidR="00BE0C3D" w:rsidRPr="001046FC" w:rsidRDefault="00BE0C3D" w:rsidP="008F6206">
            <w:pPr>
              <w:pStyle w:val="TabletextBold1"/>
              <w:rPr>
                <w:b w:val="0"/>
                <w:bCs/>
                <w:lang w:eastAsia="ja-JP"/>
              </w:rPr>
            </w:pPr>
            <w:r w:rsidRPr="001046FC">
              <w:rPr>
                <w:b w:val="0"/>
                <w:bCs/>
                <w:lang w:eastAsia="ja-JP"/>
              </w:rPr>
              <w:t>Requesting</w:t>
            </w:r>
          </w:p>
        </w:tc>
        <w:tc>
          <w:tcPr>
            <w:tcW w:w="6672" w:type="dxa"/>
          </w:tcPr>
          <w:p w14:paraId="68174AF9"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～てください</w:t>
            </w:r>
          </w:p>
          <w:p w14:paraId="60A41A62"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～ないでください</w:t>
            </w:r>
          </w:p>
        </w:tc>
      </w:tr>
      <w:tr w:rsidR="00BE0C3D" w:rsidRPr="003754CF" w14:paraId="5C26197B" w14:textId="77777777" w:rsidTr="00C40DA0">
        <w:trPr>
          <w:cantSplit/>
        </w:trPr>
        <w:tc>
          <w:tcPr>
            <w:tcW w:w="3114" w:type="dxa"/>
            <w:gridSpan w:val="2"/>
          </w:tcPr>
          <w:p w14:paraId="782013FD" w14:textId="77777777" w:rsidR="00BE0C3D" w:rsidRPr="001046FC" w:rsidRDefault="00BE0C3D" w:rsidP="008F6206">
            <w:pPr>
              <w:pStyle w:val="TabletextBold1"/>
              <w:rPr>
                <w:b w:val="0"/>
                <w:bCs/>
                <w:lang w:eastAsia="ja-JP"/>
              </w:rPr>
            </w:pPr>
            <w:r w:rsidRPr="001046FC">
              <w:rPr>
                <w:b w:val="0"/>
                <w:bCs/>
                <w:lang w:eastAsia="ja-JP"/>
              </w:rPr>
              <w:t>Prohibit</w:t>
            </w:r>
            <w:r w:rsidRPr="001046FC">
              <w:rPr>
                <w:rFonts w:hint="eastAsia"/>
                <w:b w:val="0"/>
                <w:bCs/>
                <w:lang w:eastAsia="ja-JP"/>
              </w:rPr>
              <w:t>i</w:t>
            </w:r>
            <w:r w:rsidRPr="001046FC">
              <w:rPr>
                <w:b w:val="0"/>
                <w:bCs/>
                <w:lang w:eastAsia="ja-JP"/>
              </w:rPr>
              <w:t>ng</w:t>
            </w:r>
          </w:p>
        </w:tc>
        <w:tc>
          <w:tcPr>
            <w:tcW w:w="6672" w:type="dxa"/>
          </w:tcPr>
          <w:p w14:paraId="01ABBF35"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～てはいけません</w:t>
            </w:r>
          </w:p>
          <w:p w14:paraId="34D3161E"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～たらいけません</w:t>
            </w:r>
          </w:p>
          <w:p w14:paraId="210449C8"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～てはだめです</w:t>
            </w:r>
          </w:p>
          <w:p w14:paraId="3C8F2FB5"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～たらだめです</w:t>
            </w:r>
          </w:p>
        </w:tc>
      </w:tr>
      <w:tr w:rsidR="00BE0C3D" w:rsidRPr="009962F7" w14:paraId="3D867242" w14:textId="77777777" w:rsidTr="00C40DA0">
        <w:trPr>
          <w:cantSplit/>
        </w:trPr>
        <w:tc>
          <w:tcPr>
            <w:tcW w:w="3114" w:type="dxa"/>
            <w:gridSpan w:val="2"/>
          </w:tcPr>
          <w:p w14:paraId="3CAC5EA6" w14:textId="77777777" w:rsidR="00BE0C3D" w:rsidRPr="001046FC" w:rsidRDefault="00BE0C3D" w:rsidP="008F6206">
            <w:pPr>
              <w:pStyle w:val="TabletextBold1"/>
              <w:rPr>
                <w:b w:val="0"/>
                <w:bCs/>
              </w:rPr>
            </w:pPr>
            <w:r w:rsidRPr="001046FC">
              <w:rPr>
                <w:b w:val="0"/>
                <w:bCs/>
              </w:rPr>
              <w:t>Demonstrati</w:t>
            </w:r>
            <w:r w:rsidRPr="001046FC">
              <w:rPr>
                <w:rFonts w:hint="eastAsia"/>
                <w:b w:val="0"/>
                <w:bCs/>
              </w:rPr>
              <w:t>n</w:t>
            </w:r>
            <w:r w:rsidRPr="001046FC">
              <w:rPr>
                <w:b w:val="0"/>
                <w:bCs/>
              </w:rPr>
              <w:t>g</w:t>
            </w:r>
          </w:p>
        </w:tc>
        <w:tc>
          <w:tcPr>
            <w:tcW w:w="6672" w:type="dxa"/>
          </w:tcPr>
          <w:p w14:paraId="3BB7CD6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これ、それ、あれ、どれ</w:t>
            </w:r>
          </w:p>
          <w:p w14:paraId="15501D73"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この、その、あの、どの</w:t>
            </w:r>
          </w:p>
        </w:tc>
      </w:tr>
      <w:tr w:rsidR="00BE0C3D" w:rsidRPr="009962F7" w14:paraId="23DB553F" w14:textId="77777777" w:rsidTr="00C40DA0">
        <w:trPr>
          <w:cantSplit/>
        </w:trPr>
        <w:tc>
          <w:tcPr>
            <w:tcW w:w="3114" w:type="dxa"/>
            <w:gridSpan w:val="2"/>
          </w:tcPr>
          <w:p w14:paraId="69DA31A1" w14:textId="77777777" w:rsidR="00BE0C3D" w:rsidRPr="001046FC" w:rsidRDefault="00BE0C3D" w:rsidP="008F6206">
            <w:pPr>
              <w:pStyle w:val="TabletextBold1"/>
              <w:rPr>
                <w:b w:val="0"/>
                <w:bCs/>
              </w:rPr>
            </w:pPr>
            <w:r w:rsidRPr="001046FC">
              <w:rPr>
                <w:b w:val="0"/>
                <w:bCs/>
              </w:rPr>
              <w:t>Locating</w:t>
            </w:r>
          </w:p>
        </w:tc>
        <w:tc>
          <w:tcPr>
            <w:tcW w:w="6672" w:type="dxa"/>
          </w:tcPr>
          <w:p w14:paraId="72AEDDA7"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 xml:space="preserve">AはBのCにあります　</w:t>
            </w:r>
          </w:p>
          <w:p w14:paraId="397A4CA6" w14:textId="75D3981A"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sz w:val="28"/>
                <w:szCs w:val="28"/>
                <w:lang w:eastAsia="ja-JP"/>
              </w:rPr>
              <w:t>(</w:t>
            </w:r>
            <w:proofErr w:type="spellStart"/>
            <w:r w:rsidRPr="00B578E7">
              <w:rPr>
                <w:rFonts w:eastAsia="MS Mincho" w:cs="Calibri"/>
                <w:lang w:eastAsia="ja-JP"/>
              </w:rPr>
              <w:t>e</w:t>
            </w:r>
            <w:r w:rsidR="00B92894">
              <w:rPr>
                <w:rFonts w:eastAsia="MS Mincho" w:cs="Calibri"/>
                <w:lang w:eastAsia="ja-JP"/>
              </w:rPr>
              <w:t>.</w:t>
            </w:r>
            <w:r w:rsidRPr="00B578E7">
              <w:rPr>
                <w:rFonts w:eastAsia="MS Mincho" w:cs="Calibri"/>
                <w:lang w:eastAsia="ja-JP"/>
              </w:rPr>
              <w:t>g</w:t>
            </w:r>
            <w:proofErr w:type="spellEnd"/>
            <w:r w:rsidRPr="00B578E7">
              <w:rPr>
                <w:rFonts w:eastAsia="MS Mincho" w:cs="Calibri"/>
                <w:lang w:eastAsia="ja-JP"/>
              </w:rPr>
              <w:t>:</w:t>
            </w:r>
            <w:r w:rsidRPr="00B578E7">
              <w:rPr>
                <w:rFonts w:ascii="MS Mincho" w:eastAsia="MS Mincho" w:hAnsi="MS Mincho" w:cs="MS Gothic"/>
                <w:lang w:eastAsia="ja-JP"/>
              </w:rPr>
              <w:t xml:space="preserve"> </w:t>
            </w:r>
            <w:r w:rsidRPr="003C1FBF">
              <w:rPr>
                <w:rFonts w:ascii="MS Mincho" w:eastAsia="MS Mincho" w:hAnsi="MS Mincho" w:cs="MS Gothic" w:hint="eastAsia"/>
                <w:sz w:val="28"/>
                <w:szCs w:val="28"/>
                <w:lang w:eastAsia="ja-JP"/>
              </w:rPr>
              <w:t>上、下、中、外、右、左、東、西、南、北)</w:t>
            </w:r>
          </w:p>
        </w:tc>
      </w:tr>
      <w:tr w:rsidR="00BE0C3D" w:rsidRPr="009962F7" w14:paraId="25A46D7B" w14:textId="77777777" w:rsidTr="00C40DA0">
        <w:trPr>
          <w:cantSplit/>
        </w:trPr>
        <w:tc>
          <w:tcPr>
            <w:tcW w:w="3114" w:type="dxa"/>
            <w:gridSpan w:val="2"/>
          </w:tcPr>
          <w:p w14:paraId="30621CAB" w14:textId="77777777" w:rsidR="00BE0C3D" w:rsidRPr="001046FC" w:rsidRDefault="00BE0C3D" w:rsidP="008F6206">
            <w:pPr>
              <w:pStyle w:val="TabletextBold1"/>
              <w:rPr>
                <w:b w:val="0"/>
                <w:bCs/>
                <w:lang w:eastAsia="ja-JP"/>
              </w:rPr>
            </w:pPr>
            <w:r w:rsidRPr="001046FC">
              <w:rPr>
                <w:rFonts w:hint="eastAsia"/>
                <w:b w:val="0"/>
                <w:bCs/>
              </w:rPr>
              <w:t>Expressing desires</w:t>
            </w:r>
          </w:p>
        </w:tc>
        <w:tc>
          <w:tcPr>
            <w:tcW w:w="6672" w:type="dxa"/>
          </w:tcPr>
          <w:p w14:paraId="3EF28A3D"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verb</w:t>
            </w:r>
            <w:r w:rsidRPr="003C1FBF">
              <w:rPr>
                <w:rFonts w:ascii="MS Mincho" w:eastAsia="MS Mincho" w:hAnsi="MS Mincho" w:cs="MS Gothic" w:hint="eastAsia"/>
                <w:sz w:val="28"/>
                <w:szCs w:val="28"/>
                <w:lang w:eastAsia="ja-JP"/>
              </w:rPr>
              <w:t>たい（ん）です</w:t>
            </w:r>
          </w:p>
          <w:p w14:paraId="79AE0FE3"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noun</w:t>
            </w:r>
            <w:r w:rsidRPr="003C1FBF">
              <w:rPr>
                <w:rFonts w:ascii="MS Mincho" w:eastAsia="MS Mincho" w:hAnsi="MS Mincho" w:cs="MS Gothic" w:hint="eastAsia"/>
                <w:sz w:val="28"/>
                <w:szCs w:val="28"/>
                <w:lang w:eastAsia="ja-JP"/>
              </w:rPr>
              <w:t>がほしいです</w:t>
            </w:r>
          </w:p>
        </w:tc>
      </w:tr>
      <w:tr w:rsidR="00BE0C3D" w:rsidRPr="009962F7" w14:paraId="5879B452" w14:textId="77777777" w:rsidTr="00C40DA0">
        <w:trPr>
          <w:cantSplit/>
        </w:trPr>
        <w:tc>
          <w:tcPr>
            <w:tcW w:w="3114" w:type="dxa"/>
            <w:gridSpan w:val="2"/>
          </w:tcPr>
          <w:p w14:paraId="3008BE75" w14:textId="77777777" w:rsidR="00BE0C3D" w:rsidRPr="001046FC" w:rsidRDefault="00BE0C3D" w:rsidP="008F6206">
            <w:pPr>
              <w:pStyle w:val="TabletextBold1"/>
              <w:rPr>
                <w:b w:val="0"/>
                <w:bCs/>
              </w:rPr>
            </w:pPr>
            <w:r w:rsidRPr="001046FC">
              <w:rPr>
                <w:rFonts w:hint="eastAsia"/>
                <w:b w:val="0"/>
                <w:bCs/>
                <w:lang w:eastAsia="ja-JP"/>
              </w:rPr>
              <w:t>Expressing c</w:t>
            </w:r>
            <w:r w:rsidRPr="001046FC">
              <w:rPr>
                <w:b w:val="0"/>
                <w:bCs/>
              </w:rPr>
              <w:t>onditional</w:t>
            </w:r>
          </w:p>
        </w:tc>
        <w:tc>
          <w:tcPr>
            <w:tcW w:w="6672" w:type="dxa"/>
          </w:tcPr>
          <w:p w14:paraId="5A7F5FE0"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w:t>
            </w:r>
          </w:p>
          <w:p w14:paraId="638DF841"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～と</w:t>
            </w:r>
          </w:p>
        </w:tc>
      </w:tr>
      <w:tr w:rsidR="00BE0C3D" w:rsidRPr="009962F7" w14:paraId="05CC349E" w14:textId="77777777" w:rsidTr="00C40DA0">
        <w:trPr>
          <w:cantSplit/>
          <w:trHeight w:val="1453"/>
        </w:trPr>
        <w:tc>
          <w:tcPr>
            <w:tcW w:w="3114" w:type="dxa"/>
            <w:gridSpan w:val="2"/>
          </w:tcPr>
          <w:p w14:paraId="50079E68" w14:textId="77777777" w:rsidR="00BE0C3D" w:rsidRPr="001046FC" w:rsidRDefault="00BE0C3D" w:rsidP="008F6206">
            <w:pPr>
              <w:pStyle w:val="TabletextBold1"/>
              <w:rPr>
                <w:b w:val="0"/>
                <w:bCs/>
              </w:rPr>
            </w:pPr>
            <w:r w:rsidRPr="001046FC">
              <w:rPr>
                <w:rFonts w:hint="eastAsia"/>
                <w:b w:val="0"/>
                <w:bCs/>
                <w:lang w:eastAsia="ja-JP"/>
              </w:rPr>
              <w:lastRenderedPageBreak/>
              <w:t xml:space="preserve">Seeking </w:t>
            </w:r>
            <w:r w:rsidRPr="001046FC">
              <w:rPr>
                <w:b w:val="0"/>
                <w:bCs/>
                <w:lang w:eastAsia="ja-JP"/>
              </w:rPr>
              <w:t>p</w:t>
            </w:r>
            <w:r w:rsidRPr="001046FC">
              <w:rPr>
                <w:b w:val="0"/>
                <w:bCs/>
              </w:rPr>
              <w:t>ermission and expressing obligation</w:t>
            </w:r>
          </w:p>
        </w:tc>
        <w:tc>
          <w:tcPr>
            <w:tcW w:w="6672" w:type="dxa"/>
          </w:tcPr>
          <w:p w14:paraId="4F54D5D8"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～てもいいです</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なくてもいいです</w:t>
            </w:r>
          </w:p>
          <w:p w14:paraId="049CA60D"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～てはだめです</w:t>
            </w:r>
          </w:p>
          <w:p w14:paraId="089AE764"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～ないといけません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ないとだめです</w:t>
            </w:r>
          </w:p>
          <w:p w14:paraId="39AB9051"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～なくてはいけません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なくてはだめです</w:t>
            </w:r>
          </w:p>
        </w:tc>
      </w:tr>
      <w:tr w:rsidR="00BE0C3D" w:rsidRPr="009962F7" w14:paraId="010C509D" w14:textId="77777777" w:rsidTr="00C40DA0">
        <w:trPr>
          <w:cantSplit/>
        </w:trPr>
        <w:tc>
          <w:tcPr>
            <w:tcW w:w="3114" w:type="dxa"/>
            <w:gridSpan w:val="2"/>
          </w:tcPr>
          <w:p w14:paraId="060B45ED" w14:textId="77777777" w:rsidR="00BE0C3D" w:rsidRPr="001046FC" w:rsidRDefault="00BE0C3D" w:rsidP="008F6206">
            <w:pPr>
              <w:pStyle w:val="TabletextBold1"/>
              <w:rPr>
                <w:b w:val="0"/>
                <w:bCs/>
                <w:lang w:eastAsia="ja-JP"/>
              </w:rPr>
            </w:pPr>
            <w:r w:rsidRPr="001046FC">
              <w:rPr>
                <w:rFonts w:hint="eastAsia"/>
                <w:b w:val="0"/>
                <w:bCs/>
                <w:lang w:eastAsia="ja-JP"/>
              </w:rPr>
              <w:t>Expressing intentions</w:t>
            </w:r>
          </w:p>
        </w:tc>
        <w:tc>
          <w:tcPr>
            <w:tcW w:w="6672" w:type="dxa"/>
          </w:tcPr>
          <w:p w14:paraId="7986553C"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～つもり</w:t>
            </w:r>
          </w:p>
          <w:p w14:paraId="3180CB38"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～よてい</w:t>
            </w:r>
          </w:p>
          <w:p w14:paraId="3500F6E4"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～けいかく</w:t>
            </w:r>
          </w:p>
        </w:tc>
      </w:tr>
      <w:tr w:rsidR="00BE0C3D" w:rsidRPr="009962F7" w14:paraId="6E50B596" w14:textId="77777777" w:rsidTr="00C40DA0">
        <w:trPr>
          <w:cantSplit/>
        </w:trPr>
        <w:tc>
          <w:tcPr>
            <w:tcW w:w="3114" w:type="dxa"/>
            <w:gridSpan w:val="2"/>
          </w:tcPr>
          <w:p w14:paraId="507D4AF6" w14:textId="77777777" w:rsidR="00BE0C3D" w:rsidRPr="001046FC" w:rsidRDefault="00BE0C3D" w:rsidP="008F6206">
            <w:pPr>
              <w:pStyle w:val="TabletextBold1"/>
              <w:rPr>
                <w:b w:val="0"/>
                <w:bCs/>
              </w:rPr>
            </w:pPr>
            <w:r w:rsidRPr="001046FC">
              <w:rPr>
                <w:b w:val="0"/>
                <w:bCs/>
              </w:rPr>
              <w:t>Suggesting and explaining</w:t>
            </w:r>
          </w:p>
        </w:tc>
        <w:tc>
          <w:tcPr>
            <w:tcW w:w="6672" w:type="dxa"/>
          </w:tcPr>
          <w:p w14:paraId="71B1947C"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～たらいいです</w:t>
            </w:r>
          </w:p>
          <w:p w14:paraId="449A4B8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～といいです</w:t>
            </w:r>
          </w:p>
        </w:tc>
      </w:tr>
      <w:tr w:rsidR="00BE0C3D" w:rsidRPr="009962F7" w14:paraId="3EBE954F" w14:textId="77777777" w:rsidTr="00C40DA0">
        <w:trPr>
          <w:cantSplit/>
        </w:trPr>
        <w:tc>
          <w:tcPr>
            <w:tcW w:w="3114" w:type="dxa"/>
            <w:gridSpan w:val="2"/>
          </w:tcPr>
          <w:p w14:paraId="29532E22" w14:textId="77777777" w:rsidR="00BE0C3D" w:rsidRPr="001046FC" w:rsidRDefault="00BE0C3D" w:rsidP="008F6206">
            <w:pPr>
              <w:pStyle w:val="TabletextBold1"/>
              <w:rPr>
                <w:b w:val="0"/>
                <w:bCs/>
              </w:rPr>
            </w:pPr>
            <w:r w:rsidRPr="001046FC">
              <w:rPr>
                <w:b w:val="0"/>
                <w:bCs/>
              </w:rPr>
              <w:t>Deciding</w:t>
            </w:r>
          </w:p>
        </w:tc>
        <w:tc>
          <w:tcPr>
            <w:tcW w:w="6672" w:type="dxa"/>
          </w:tcPr>
          <w:p w14:paraId="771DA4E4"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verb</w:t>
            </w:r>
            <w:r w:rsidRPr="003C1FBF">
              <w:rPr>
                <w:rFonts w:ascii="MS Mincho" w:eastAsia="MS Mincho" w:hAnsi="MS Mincho" w:cs="MS Gothic" w:hint="eastAsia"/>
                <w:sz w:val="28"/>
                <w:szCs w:val="28"/>
                <w:lang w:eastAsia="ja-JP"/>
              </w:rPr>
              <w:t>ことにします</w:t>
            </w:r>
          </w:p>
          <w:p w14:paraId="474BB72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noun</w:t>
            </w:r>
            <w:r w:rsidRPr="003C1FBF">
              <w:rPr>
                <w:rFonts w:ascii="MS Mincho" w:eastAsia="MS Mincho" w:hAnsi="MS Mincho" w:cs="MS Gothic" w:hint="eastAsia"/>
                <w:sz w:val="28"/>
                <w:szCs w:val="28"/>
                <w:lang w:eastAsia="ja-JP"/>
              </w:rPr>
              <w:t>にします</w:t>
            </w:r>
          </w:p>
        </w:tc>
      </w:tr>
      <w:tr w:rsidR="00BE0C3D" w:rsidRPr="009962F7" w14:paraId="42A7C6E4" w14:textId="77777777" w:rsidTr="00C40DA0">
        <w:trPr>
          <w:cantSplit/>
        </w:trPr>
        <w:tc>
          <w:tcPr>
            <w:tcW w:w="3114" w:type="dxa"/>
            <w:gridSpan w:val="2"/>
          </w:tcPr>
          <w:p w14:paraId="3072C361" w14:textId="77777777" w:rsidR="00BE0C3D" w:rsidRPr="001046FC" w:rsidRDefault="00BE0C3D" w:rsidP="008F6206">
            <w:pPr>
              <w:pStyle w:val="TabletextBold1"/>
              <w:rPr>
                <w:b w:val="0"/>
                <w:bCs/>
              </w:rPr>
            </w:pPr>
            <w:r w:rsidRPr="001046FC">
              <w:rPr>
                <w:b w:val="0"/>
                <w:bCs/>
              </w:rPr>
              <w:t>Reporting</w:t>
            </w:r>
          </w:p>
        </w:tc>
        <w:tc>
          <w:tcPr>
            <w:tcW w:w="6672" w:type="dxa"/>
          </w:tcPr>
          <w:p w14:paraId="3DBE253F"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～と言います</w:t>
            </w:r>
          </w:p>
        </w:tc>
      </w:tr>
      <w:tr w:rsidR="00BE0C3D" w:rsidRPr="009962F7" w14:paraId="27A9C188" w14:textId="77777777" w:rsidTr="00C40DA0">
        <w:trPr>
          <w:cantSplit/>
        </w:trPr>
        <w:tc>
          <w:tcPr>
            <w:tcW w:w="3114" w:type="dxa"/>
            <w:gridSpan w:val="2"/>
          </w:tcPr>
          <w:p w14:paraId="3985ECF9" w14:textId="77777777" w:rsidR="00BE0C3D" w:rsidRPr="001046FC" w:rsidRDefault="00BE0C3D" w:rsidP="008F6206">
            <w:pPr>
              <w:pStyle w:val="TabletextBold1"/>
              <w:rPr>
                <w:b w:val="0"/>
                <w:bCs/>
              </w:rPr>
            </w:pPr>
            <w:r w:rsidRPr="001046FC">
              <w:rPr>
                <w:b w:val="0"/>
                <w:bCs/>
              </w:rPr>
              <w:t>Predicting</w:t>
            </w:r>
          </w:p>
        </w:tc>
        <w:tc>
          <w:tcPr>
            <w:tcW w:w="6672" w:type="dxa"/>
          </w:tcPr>
          <w:p w14:paraId="61E0E59F"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～でしょう</w:t>
            </w:r>
          </w:p>
          <w:p w14:paraId="0BD5E473"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～かもしれません</w:t>
            </w:r>
          </w:p>
        </w:tc>
      </w:tr>
    </w:tbl>
    <w:p w14:paraId="2193229D" w14:textId="77777777" w:rsidR="00B578E7" w:rsidRPr="008F6206" w:rsidRDefault="00B578E7" w:rsidP="008F6206">
      <w:pPr>
        <w:spacing w:before="40" w:after="40"/>
        <w:rPr>
          <w:rFonts w:eastAsia="Times New Roman"/>
          <w:lang w:val="en-US"/>
        </w:rPr>
      </w:pPr>
      <w:bookmarkStart w:id="170" w:name="_Toc86325638"/>
      <w:bookmarkStart w:id="171" w:name="_Toc236730704"/>
      <w:r w:rsidRPr="008F6206">
        <w:br w:type="page"/>
      </w:r>
    </w:p>
    <w:p w14:paraId="6BC09F34" w14:textId="2BF2EDA2" w:rsidR="00BE0C3D" w:rsidRDefault="00BE0C3D" w:rsidP="00B92894">
      <w:pPr>
        <w:pStyle w:val="Heading114pt0"/>
        <w:spacing w:before="120"/>
      </w:pPr>
      <w:r w:rsidRPr="00DF4DBA">
        <w:lastRenderedPageBreak/>
        <w:t>Beginning Korean</w:t>
      </w:r>
      <w:bookmarkEnd w:id="170"/>
      <w:bookmarkEnd w:id="171"/>
    </w:p>
    <w:p w14:paraId="76E77154" w14:textId="77777777" w:rsidR="00BE0C3D" w:rsidRDefault="00BE0C3D" w:rsidP="00B92894">
      <w:pPr>
        <w:pStyle w:val="Heading3"/>
      </w:pPr>
      <w:r>
        <w:t>Essential Understandings</w:t>
      </w:r>
    </w:p>
    <w:p w14:paraId="27F3A60B" w14:textId="6E97D209" w:rsidR="00BE0C3D" w:rsidRPr="00E02292" w:rsidRDefault="00BE0C3D" w:rsidP="00ED3C93">
      <w:pPr>
        <w:pStyle w:val="ListParagraph"/>
        <w:numPr>
          <w:ilvl w:val="0"/>
          <w:numId w:val="61"/>
        </w:numPr>
        <w:spacing w:after="120"/>
        <w:contextualSpacing w:val="0"/>
      </w:pPr>
      <w:bookmarkStart w:id="172" w:name="_Hlk17467381"/>
      <w:bookmarkStart w:id="173" w:name="_Hlk17467265"/>
      <w:r w:rsidRPr="00E02292">
        <w:t>How do Korean language and culture shape the way Koreans think and view the world?</w:t>
      </w:r>
    </w:p>
    <w:bookmarkEnd w:id="172"/>
    <w:p w14:paraId="4935B7A8" w14:textId="1731DA7E" w:rsidR="00BE0C3D" w:rsidRPr="00E02292" w:rsidRDefault="00BE0C3D" w:rsidP="00ED3C93">
      <w:pPr>
        <w:pStyle w:val="ListParagraph"/>
        <w:numPr>
          <w:ilvl w:val="0"/>
          <w:numId w:val="61"/>
        </w:numPr>
        <w:spacing w:after="120"/>
        <w:contextualSpacing w:val="0"/>
      </w:pPr>
      <w:r w:rsidRPr="00E02292">
        <w:t xml:space="preserve">What is the nature and impact of </w:t>
      </w:r>
      <w:r w:rsidRPr="00E02292">
        <w:rPr>
          <w:rFonts w:eastAsia="Malgun Gothic"/>
        </w:rPr>
        <w:t xml:space="preserve">the </w:t>
      </w:r>
      <w:r w:rsidRPr="00E02292">
        <w:rPr>
          <w:rFonts w:hint="eastAsia"/>
        </w:rPr>
        <w:t>i</w:t>
      </w:r>
      <w:r w:rsidRPr="00E02292">
        <w:t>nvention of Hangeul, Korean Script?</w:t>
      </w:r>
    </w:p>
    <w:p w14:paraId="2CD382B2" w14:textId="6552090B" w:rsidR="00BE0C3D" w:rsidRPr="00E02292" w:rsidRDefault="00BE0C3D" w:rsidP="00ED3C93">
      <w:pPr>
        <w:pStyle w:val="ListParagraph"/>
        <w:numPr>
          <w:ilvl w:val="0"/>
          <w:numId w:val="61"/>
        </w:numPr>
        <w:spacing w:after="120"/>
        <w:contextualSpacing w:val="0"/>
      </w:pPr>
      <w:bookmarkStart w:id="174" w:name="_Hlk532138827"/>
      <w:r w:rsidRPr="00E02292">
        <w:t>How is the connection between oral and written text represented in Korean language?</w:t>
      </w:r>
    </w:p>
    <w:bookmarkEnd w:id="173"/>
    <w:bookmarkEnd w:id="174"/>
    <w:p w14:paraId="4949B843" w14:textId="520D5A67" w:rsidR="00BE0C3D" w:rsidRPr="00E02292" w:rsidRDefault="00BE0C3D" w:rsidP="00ED3C93">
      <w:pPr>
        <w:pStyle w:val="ListParagraph"/>
        <w:numPr>
          <w:ilvl w:val="0"/>
          <w:numId w:val="61"/>
        </w:numPr>
        <w:spacing w:after="120"/>
        <w:contextualSpacing w:val="0"/>
      </w:pPr>
      <w:r w:rsidRPr="00E02292">
        <w:t>How is the structure of subject-object-verb evidenced in Korean language?</w:t>
      </w:r>
    </w:p>
    <w:p w14:paraId="2C2EB4C3" w14:textId="30DBEC61" w:rsidR="00BE0C3D" w:rsidRPr="00E02292" w:rsidRDefault="00BE0C3D" w:rsidP="00ED3C93">
      <w:pPr>
        <w:pStyle w:val="ListParagraph"/>
        <w:numPr>
          <w:ilvl w:val="0"/>
          <w:numId w:val="61"/>
        </w:numPr>
        <w:spacing w:after="120"/>
        <w:contextualSpacing w:val="0"/>
      </w:pPr>
      <w:bookmarkStart w:id="175" w:name="_Hlk17467355"/>
      <w:r w:rsidRPr="00E02292">
        <w:t>How are ideas and opinions communicated and justified by Korean-speakers?</w:t>
      </w:r>
    </w:p>
    <w:bookmarkEnd w:id="175"/>
    <w:p w14:paraId="16D96F30" w14:textId="5161A14C" w:rsidR="00BE0C3D" w:rsidRPr="00E02292" w:rsidRDefault="00BE0C3D" w:rsidP="00ED3C93">
      <w:pPr>
        <w:pStyle w:val="ListParagraph"/>
        <w:numPr>
          <w:ilvl w:val="0"/>
          <w:numId w:val="61"/>
        </w:numPr>
        <w:spacing w:after="120"/>
        <w:contextualSpacing w:val="0"/>
      </w:pPr>
      <w:r w:rsidRPr="00E02292">
        <w:t>In what way do the Korean language and nonverbal language differentiate formal and informal relationships?</w:t>
      </w:r>
    </w:p>
    <w:p w14:paraId="2E8B4FD1" w14:textId="46226726" w:rsidR="00BE0C3D" w:rsidRPr="00E02292" w:rsidRDefault="00BE0C3D" w:rsidP="00ED3C93">
      <w:pPr>
        <w:pStyle w:val="ListParagraph"/>
        <w:numPr>
          <w:ilvl w:val="0"/>
          <w:numId w:val="61"/>
        </w:numPr>
        <w:spacing w:after="120"/>
        <w:contextualSpacing w:val="0"/>
      </w:pPr>
      <w:r w:rsidRPr="00E02292">
        <w:t>What is the nature of the honorific form in social interaction in Korean language?</w:t>
      </w:r>
    </w:p>
    <w:p w14:paraId="3181D46D" w14:textId="4D761577" w:rsidR="00BE0C3D" w:rsidRPr="00E02292" w:rsidRDefault="00BE0C3D" w:rsidP="00ED3C93">
      <w:pPr>
        <w:pStyle w:val="ListParagraph"/>
        <w:numPr>
          <w:ilvl w:val="0"/>
          <w:numId w:val="61"/>
        </w:numPr>
        <w:spacing w:after="120"/>
        <w:contextualSpacing w:val="0"/>
      </w:pPr>
      <w:r w:rsidRPr="00E02292">
        <w:t>How does the concept of formal and informal communication shape the social experience?</w:t>
      </w:r>
    </w:p>
    <w:p w14:paraId="5CBF28B8" w14:textId="2620A567" w:rsidR="00BE0C3D" w:rsidRPr="00E02292" w:rsidRDefault="00BE0C3D" w:rsidP="00ED3C93">
      <w:pPr>
        <w:pStyle w:val="ListParagraph"/>
        <w:numPr>
          <w:ilvl w:val="0"/>
          <w:numId w:val="61"/>
        </w:numPr>
        <w:spacing w:after="120"/>
        <w:contextualSpacing w:val="0"/>
      </w:pPr>
      <w:r w:rsidRPr="00E02292">
        <w:t>How has rapid economic change within Korea influenced Korean language?</w:t>
      </w:r>
    </w:p>
    <w:p w14:paraId="2C8A13DB" w14:textId="2975CE88" w:rsidR="00BE0C3D" w:rsidRPr="00E02292" w:rsidRDefault="00BE0C3D" w:rsidP="00ED3C93">
      <w:pPr>
        <w:pStyle w:val="ListParagraph"/>
        <w:numPr>
          <w:ilvl w:val="0"/>
          <w:numId w:val="61"/>
        </w:numPr>
        <w:spacing w:after="120"/>
        <w:contextualSpacing w:val="0"/>
      </w:pPr>
      <w:r w:rsidRPr="00E02292">
        <w:t>In what ways have other languages enriched the Korean language?</w:t>
      </w:r>
    </w:p>
    <w:p w14:paraId="48287972" w14:textId="77777777" w:rsidR="00BE0C3D" w:rsidRDefault="00BE0C3D" w:rsidP="00ED3C93">
      <w:pPr>
        <w:pStyle w:val="ListParagraph"/>
        <w:numPr>
          <w:ilvl w:val="0"/>
          <w:numId w:val="61"/>
        </w:numPr>
        <w:spacing w:after="120"/>
        <w:contextualSpacing w:val="0"/>
      </w:pPr>
      <w:r w:rsidRPr="00E02292">
        <w:t>How have Korean language and culture influenced other countries?</w:t>
      </w:r>
    </w:p>
    <w:p w14:paraId="38470F5F" w14:textId="77777777" w:rsidR="00BE0C3D" w:rsidRDefault="00BE0C3D" w:rsidP="00B92894">
      <w:pPr>
        <w:pStyle w:val="Heading3"/>
        <w:rPr>
          <w:lang w:val="en-US"/>
        </w:rPr>
      </w:pPr>
      <w:r>
        <w:rPr>
          <w:lang w:val="en-US"/>
        </w:rPr>
        <w:t>Beginning Korean Grammar</w:t>
      </w:r>
    </w:p>
    <w:tbl>
      <w:tblPr>
        <w:tblW w:w="9072"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3012"/>
        <w:gridCol w:w="7"/>
        <w:gridCol w:w="3019"/>
        <w:gridCol w:w="3020"/>
        <w:gridCol w:w="14"/>
      </w:tblGrid>
      <w:tr w:rsidR="00BE0C3D" w:rsidRPr="002F4E0C" w14:paraId="6BBC40C5" w14:textId="77777777" w:rsidTr="001517B0">
        <w:trPr>
          <w:cantSplit/>
          <w:trHeight w:val="196"/>
          <w:tblHeader/>
        </w:trPr>
        <w:tc>
          <w:tcPr>
            <w:tcW w:w="3012" w:type="dxa"/>
            <w:tcBorders>
              <w:top w:val="single" w:sz="4" w:space="0" w:color="auto"/>
              <w:bottom w:val="single" w:sz="4" w:space="0" w:color="auto"/>
            </w:tcBorders>
            <w:shd w:val="clear" w:color="auto" w:fill="DBE5F1" w:themeFill="accent1" w:themeFillTint="33"/>
            <w:tcMar>
              <w:top w:w="57" w:type="dxa"/>
              <w:bottom w:w="57" w:type="dxa"/>
            </w:tcMar>
          </w:tcPr>
          <w:p w14:paraId="19257413" w14:textId="77777777" w:rsidR="00BE0C3D" w:rsidRPr="00B578E7" w:rsidRDefault="00BE0C3D" w:rsidP="00B8371F">
            <w:pPr>
              <w:pStyle w:val="TabletextBold1"/>
              <w:rPr>
                <w:noProof/>
                <w:sz w:val="24"/>
                <w:szCs w:val="24"/>
              </w:rPr>
            </w:pPr>
            <w:r w:rsidRPr="00B578E7">
              <w:rPr>
                <w:noProof/>
                <w:sz w:val="24"/>
                <w:szCs w:val="24"/>
              </w:rPr>
              <w:t>Grammatical Items</w:t>
            </w:r>
          </w:p>
        </w:tc>
        <w:tc>
          <w:tcPr>
            <w:tcW w:w="3026" w:type="dxa"/>
            <w:gridSpan w:val="2"/>
            <w:tcBorders>
              <w:top w:val="single" w:sz="4" w:space="0" w:color="auto"/>
              <w:bottom w:val="single" w:sz="4" w:space="0" w:color="auto"/>
            </w:tcBorders>
            <w:shd w:val="clear" w:color="auto" w:fill="DBE5F1" w:themeFill="accent1" w:themeFillTint="33"/>
            <w:tcMar>
              <w:top w:w="57" w:type="dxa"/>
              <w:bottom w:w="57" w:type="dxa"/>
            </w:tcMar>
          </w:tcPr>
          <w:p w14:paraId="4CE2B818" w14:textId="6248F339" w:rsidR="008F6206" w:rsidRPr="008F6206" w:rsidRDefault="00BE0C3D" w:rsidP="00B8371F">
            <w:pPr>
              <w:pStyle w:val="TabletextBold1"/>
              <w:rPr>
                <w:noProof/>
                <w:sz w:val="24"/>
                <w:szCs w:val="24"/>
                <w:lang w:eastAsia="ko-KR"/>
              </w:rPr>
            </w:pPr>
            <w:r w:rsidRPr="00B578E7">
              <w:rPr>
                <w:noProof/>
                <w:sz w:val="24"/>
                <w:szCs w:val="24"/>
                <w:lang w:eastAsia="ko-KR"/>
              </w:rPr>
              <w:t>Formation or example(s)</w:t>
            </w:r>
          </w:p>
        </w:tc>
        <w:tc>
          <w:tcPr>
            <w:tcW w:w="3034" w:type="dxa"/>
            <w:gridSpan w:val="2"/>
            <w:tcBorders>
              <w:top w:val="single" w:sz="4" w:space="0" w:color="auto"/>
              <w:bottom w:val="single" w:sz="4" w:space="0" w:color="auto"/>
            </w:tcBorders>
            <w:shd w:val="clear" w:color="auto" w:fill="DBE5F1" w:themeFill="accent1" w:themeFillTint="33"/>
            <w:tcMar>
              <w:top w:w="57" w:type="dxa"/>
              <w:bottom w:w="57" w:type="dxa"/>
            </w:tcMar>
          </w:tcPr>
          <w:p w14:paraId="30BD5D97" w14:textId="3997DF8E" w:rsidR="008F6206" w:rsidRPr="008F6206" w:rsidRDefault="00BE0C3D" w:rsidP="00B8371F">
            <w:pPr>
              <w:pStyle w:val="TabletextBold1"/>
              <w:rPr>
                <w:noProof/>
                <w:sz w:val="24"/>
                <w:szCs w:val="24"/>
                <w:lang w:eastAsia="ja-JP"/>
              </w:rPr>
            </w:pPr>
            <w:r w:rsidRPr="00B578E7">
              <w:rPr>
                <w:noProof/>
                <w:sz w:val="24"/>
                <w:szCs w:val="24"/>
                <w:lang w:eastAsia="ja-JP"/>
              </w:rPr>
              <w:t>In phrases or sentences</w:t>
            </w:r>
          </w:p>
        </w:tc>
      </w:tr>
      <w:tr w:rsidR="00BE0C3D" w:rsidRPr="00726534" w14:paraId="19B3FBF9" w14:textId="77777777" w:rsidTr="001517B0">
        <w:trPr>
          <w:cantSplit/>
          <w:trHeight w:val="196"/>
        </w:trPr>
        <w:tc>
          <w:tcPr>
            <w:tcW w:w="9072" w:type="dxa"/>
            <w:gridSpan w:val="5"/>
            <w:tcBorders>
              <w:top w:val="single" w:sz="4" w:space="0" w:color="auto"/>
              <w:bottom w:val="single" w:sz="4" w:space="0" w:color="auto"/>
            </w:tcBorders>
            <w:tcMar>
              <w:top w:w="57" w:type="dxa"/>
              <w:bottom w:w="57" w:type="dxa"/>
            </w:tcMar>
          </w:tcPr>
          <w:p w14:paraId="300DBA62" w14:textId="77777777" w:rsidR="00BE0C3D" w:rsidRPr="0050308B" w:rsidRDefault="00BE0C3D" w:rsidP="001517B0">
            <w:pPr>
              <w:pStyle w:val="TabletextBold1"/>
              <w:jc w:val="center"/>
              <w:rPr>
                <w:sz w:val="28"/>
                <w:szCs w:val="28"/>
              </w:rPr>
            </w:pPr>
            <w:r w:rsidRPr="00B578E7">
              <w:rPr>
                <w:sz w:val="24"/>
                <w:szCs w:val="24"/>
              </w:rPr>
              <w:t>Text forms</w:t>
            </w:r>
          </w:p>
        </w:tc>
      </w:tr>
      <w:tr w:rsidR="00BE0C3D" w:rsidRPr="002F4E0C" w14:paraId="7227D5F9" w14:textId="77777777" w:rsidTr="008F6206">
        <w:trPr>
          <w:cantSplit/>
          <w:trHeight w:val="196"/>
        </w:trPr>
        <w:tc>
          <w:tcPr>
            <w:tcW w:w="3012" w:type="dxa"/>
            <w:tcBorders>
              <w:top w:val="single" w:sz="4" w:space="0" w:color="auto"/>
              <w:bottom w:val="single" w:sz="4" w:space="0" w:color="auto"/>
            </w:tcBorders>
            <w:tcMar>
              <w:top w:w="57" w:type="dxa"/>
              <w:bottom w:w="57" w:type="dxa"/>
            </w:tcMar>
          </w:tcPr>
          <w:p w14:paraId="28D6460B" w14:textId="77777777" w:rsidR="00BE0C3D" w:rsidRPr="00B578E7" w:rsidRDefault="00BE0C3D" w:rsidP="00B8371F">
            <w:pPr>
              <w:pStyle w:val="TableText"/>
              <w:rPr>
                <w:szCs w:val="22"/>
              </w:rPr>
            </w:pPr>
            <w:r w:rsidRPr="00B578E7">
              <w:rPr>
                <w:szCs w:val="22"/>
              </w:rPr>
              <w:t>Polite Informal Form (PIF)</w:t>
            </w:r>
          </w:p>
        </w:tc>
        <w:tc>
          <w:tcPr>
            <w:tcW w:w="3026" w:type="dxa"/>
            <w:gridSpan w:val="2"/>
            <w:tcBorders>
              <w:top w:val="single" w:sz="4" w:space="0" w:color="auto"/>
              <w:bottom w:val="single" w:sz="4" w:space="0" w:color="auto"/>
            </w:tcBorders>
            <w:tcMar>
              <w:top w:w="57" w:type="dxa"/>
              <w:bottom w:w="57" w:type="dxa"/>
            </w:tcMar>
          </w:tcPr>
          <w:p w14:paraId="3F49CB85" w14:textId="77777777" w:rsidR="00BE0C3D" w:rsidRPr="0050308B" w:rsidRDefault="00BE0C3D" w:rsidP="00B8371F">
            <w:pPr>
              <w:pStyle w:val="TableText"/>
              <w:rPr>
                <w:rFonts w:eastAsia="BatangChe"/>
                <w:sz w:val="28"/>
                <w:szCs w:val="28"/>
              </w:rPr>
            </w:pPr>
            <w:r w:rsidRPr="0050308B">
              <w:rPr>
                <w:rFonts w:eastAsia="BatangChe"/>
                <w:sz w:val="28"/>
                <w:szCs w:val="28"/>
              </w:rPr>
              <w:t>-</w:t>
            </w:r>
            <w:r w:rsidRPr="0050308B">
              <w:rPr>
                <w:rFonts w:eastAsia="BatangChe"/>
                <w:sz w:val="28"/>
                <w:szCs w:val="28"/>
              </w:rPr>
              <w:t>요</w:t>
            </w:r>
          </w:p>
        </w:tc>
        <w:tc>
          <w:tcPr>
            <w:tcW w:w="3034" w:type="dxa"/>
            <w:gridSpan w:val="2"/>
            <w:tcBorders>
              <w:top w:val="single" w:sz="4" w:space="0" w:color="auto"/>
              <w:bottom w:val="single" w:sz="4" w:space="0" w:color="auto"/>
            </w:tcBorders>
            <w:tcMar>
              <w:top w:w="57" w:type="dxa"/>
              <w:bottom w:w="57" w:type="dxa"/>
            </w:tcMar>
          </w:tcPr>
          <w:p w14:paraId="0D1177A6" w14:textId="3FE02021" w:rsidR="00BE0C3D" w:rsidRPr="0050308B" w:rsidRDefault="00BE0C3D" w:rsidP="00B8371F">
            <w:pPr>
              <w:pStyle w:val="TableText"/>
              <w:rPr>
                <w:rFonts w:eastAsia="BatangChe"/>
                <w:sz w:val="28"/>
                <w:szCs w:val="28"/>
              </w:rPr>
            </w:pPr>
            <w:proofErr w:type="spellStart"/>
            <w:r w:rsidRPr="0050308B">
              <w:rPr>
                <w:rFonts w:eastAsia="BatangChe"/>
                <w:sz w:val="28"/>
                <w:szCs w:val="28"/>
              </w:rPr>
              <w:t>가요</w:t>
            </w:r>
            <w:proofErr w:type="spellEnd"/>
            <w:r w:rsidRPr="0050308B">
              <w:rPr>
                <w:rFonts w:eastAsia="BatangChe"/>
                <w:sz w:val="28"/>
                <w:szCs w:val="28"/>
              </w:rPr>
              <w:t xml:space="preserve">     </w:t>
            </w:r>
            <w:proofErr w:type="spellStart"/>
            <w:proofErr w:type="gramStart"/>
            <w:r w:rsidRPr="0050308B">
              <w:rPr>
                <w:rFonts w:eastAsia="BatangChe"/>
                <w:sz w:val="28"/>
                <w:szCs w:val="28"/>
              </w:rPr>
              <w:t>먹어요</w:t>
            </w:r>
            <w:proofErr w:type="spellEnd"/>
            <w:r w:rsidRPr="0050308B">
              <w:rPr>
                <w:rFonts w:eastAsia="BatangChe"/>
                <w:sz w:val="28"/>
                <w:szCs w:val="28"/>
              </w:rPr>
              <w:t xml:space="preserve"> ?</w:t>
            </w:r>
            <w:proofErr w:type="gramEnd"/>
          </w:p>
        </w:tc>
      </w:tr>
      <w:tr w:rsidR="00BE0C3D" w:rsidRPr="002F4E0C" w14:paraId="2CE70F0E" w14:textId="77777777" w:rsidTr="008F6206">
        <w:trPr>
          <w:cantSplit/>
          <w:trHeight w:val="196"/>
        </w:trPr>
        <w:tc>
          <w:tcPr>
            <w:tcW w:w="3012" w:type="dxa"/>
            <w:tcBorders>
              <w:top w:val="single" w:sz="4" w:space="0" w:color="auto"/>
              <w:bottom w:val="single" w:sz="4" w:space="0" w:color="auto"/>
            </w:tcBorders>
            <w:tcMar>
              <w:top w:w="57" w:type="dxa"/>
              <w:bottom w:w="57" w:type="dxa"/>
            </w:tcMar>
          </w:tcPr>
          <w:p w14:paraId="7D4893E9" w14:textId="28842E48" w:rsidR="00BE0C3D" w:rsidRPr="00B578E7" w:rsidRDefault="00BE0C3D" w:rsidP="00B8371F">
            <w:pPr>
              <w:pStyle w:val="TableText"/>
              <w:rPr>
                <w:szCs w:val="22"/>
              </w:rPr>
            </w:pPr>
            <w:r w:rsidRPr="00B578E7">
              <w:rPr>
                <w:szCs w:val="22"/>
              </w:rPr>
              <w:t>Formal Form</w:t>
            </w:r>
          </w:p>
        </w:tc>
        <w:tc>
          <w:tcPr>
            <w:tcW w:w="3026" w:type="dxa"/>
            <w:gridSpan w:val="2"/>
            <w:tcBorders>
              <w:top w:val="single" w:sz="4" w:space="0" w:color="auto"/>
              <w:bottom w:val="single" w:sz="4" w:space="0" w:color="auto"/>
            </w:tcBorders>
            <w:tcMar>
              <w:top w:w="57" w:type="dxa"/>
              <w:bottom w:w="57" w:type="dxa"/>
            </w:tcMar>
          </w:tcPr>
          <w:p w14:paraId="645F458F" w14:textId="1207CE25" w:rsidR="00BE0C3D" w:rsidRPr="0050308B" w:rsidRDefault="00BE0C3D" w:rsidP="00B8371F">
            <w:pPr>
              <w:pStyle w:val="TableText"/>
              <w:rPr>
                <w:rFonts w:eastAsia="BatangChe"/>
                <w:sz w:val="28"/>
                <w:szCs w:val="28"/>
              </w:rPr>
            </w:pPr>
            <w:proofErr w:type="spellStart"/>
            <w:r w:rsidRPr="0050308B">
              <w:rPr>
                <w:rFonts w:eastAsia="BatangChe"/>
                <w:sz w:val="28"/>
                <w:szCs w:val="28"/>
              </w:rPr>
              <w:t>ㅂ니다</w:t>
            </w:r>
            <w:proofErr w:type="spellEnd"/>
            <w:r w:rsidRPr="0050308B">
              <w:rPr>
                <w:rFonts w:eastAsia="BatangChe"/>
                <w:sz w:val="28"/>
                <w:szCs w:val="28"/>
              </w:rPr>
              <w:t xml:space="preserve">   </w:t>
            </w:r>
            <w:proofErr w:type="spellStart"/>
            <w:r w:rsidRPr="0050308B">
              <w:rPr>
                <w:rFonts w:eastAsia="BatangChe"/>
                <w:sz w:val="28"/>
                <w:szCs w:val="28"/>
              </w:rPr>
              <w:t>습니다</w:t>
            </w:r>
            <w:proofErr w:type="spellEnd"/>
          </w:p>
        </w:tc>
        <w:tc>
          <w:tcPr>
            <w:tcW w:w="3034" w:type="dxa"/>
            <w:gridSpan w:val="2"/>
            <w:tcBorders>
              <w:top w:val="single" w:sz="4" w:space="0" w:color="auto"/>
              <w:bottom w:val="single" w:sz="4" w:space="0" w:color="auto"/>
            </w:tcBorders>
            <w:tcMar>
              <w:top w:w="57" w:type="dxa"/>
              <w:bottom w:w="57" w:type="dxa"/>
            </w:tcMar>
          </w:tcPr>
          <w:p w14:paraId="35FC58CA" w14:textId="3B47D6DF" w:rsidR="00BE0C3D" w:rsidRPr="0050308B" w:rsidRDefault="00BE0C3D" w:rsidP="00B8371F">
            <w:pPr>
              <w:pStyle w:val="TableText"/>
              <w:rPr>
                <w:rFonts w:eastAsia="BatangChe"/>
                <w:sz w:val="28"/>
                <w:szCs w:val="28"/>
              </w:rPr>
            </w:pPr>
            <w:proofErr w:type="spellStart"/>
            <w:r w:rsidRPr="0050308B">
              <w:rPr>
                <w:rFonts w:eastAsia="BatangChe"/>
                <w:sz w:val="28"/>
                <w:szCs w:val="28"/>
              </w:rPr>
              <w:t>ㅂ니까</w:t>
            </w:r>
            <w:proofErr w:type="spellEnd"/>
            <w:r w:rsidRPr="0050308B">
              <w:rPr>
                <w:rFonts w:eastAsia="BatangChe"/>
                <w:sz w:val="28"/>
                <w:szCs w:val="28"/>
              </w:rPr>
              <w:t xml:space="preserve">?  </w:t>
            </w:r>
            <w:proofErr w:type="spellStart"/>
            <w:r w:rsidRPr="0050308B">
              <w:rPr>
                <w:rFonts w:eastAsia="BatangChe"/>
                <w:sz w:val="28"/>
                <w:szCs w:val="28"/>
              </w:rPr>
              <w:t>습니까</w:t>
            </w:r>
            <w:proofErr w:type="spellEnd"/>
            <w:r w:rsidRPr="0050308B">
              <w:rPr>
                <w:rFonts w:eastAsia="BatangChe"/>
                <w:sz w:val="28"/>
                <w:szCs w:val="28"/>
              </w:rPr>
              <w:t>?</w:t>
            </w:r>
          </w:p>
        </w:tc>
      </w:tr>
      <w:tr w:rsidR="00BE0C3D" w:rsidRPr="002F4E0C" w14:paraId="4C7A8003" w14:textId="77777777" w:rsidTr="001517B0">
        <w:trPr>
          <w:cantSplit/>
          <w:trHeight w:val="283"/>
        </w:trPr>
        <w:tc>
          <w:tcPr>
            <w:tcW w:w="3012" w:type="dxa"/>
            <w:tcBorders>
              <w:top w:val="single" w:sz="4" w:space="0" w:color="auto"/>
              <w:bottom w:val="single" w:sz="4" w:space="0" w:color="auto"/>
            </w:tcBorders>
            <w:tcMar>
              <w:top w:w="57" w:type="dxa"/>
              <w:bottom w:w="57" w:type="dxa"/>
            </w:tcMar>
          </w:tcPr>
          <w:p w14:paraId="3739657A" w14:textId="77777777" w:rsidR="00BE0C3D" w:rsidRPr="00B578E7" w:rsidRDefault="00BE0C3D" w:rsidP="00B8371F">
            <w:pPr>
              <w:pStyle w:val="TableText"/>
              <w:rPr>
                <w:rFonts w:eastAsiaTheme="minorEastAsia"/>
                <w:szCs w:val="22"/>
              </w:rPr>
            </w:pPr>
            <w:r w:rsidRPr="00B578E7">
              <w:rPr>
                <w:rFonts w:eastAsiaTheme="minorEastAsia"/>
                <w:szCs w:val="22"/>
              </w:rPr>
              <w:t>Informal Casual Form (</w:t>
            </w:r>
            <w:proofErr w:type="spellStart"/>
            <w:r w:rsidRPr="00B578E7">
              <w:rPr>
                <w:rFonts w:eastAsiaTheme="minorEastAsia"/>
                <w:szCs w:val="22"/>
              </w:rPr>
              <w:t>Banmal</w:t>
            </w:r>
            <w:proofErr w:type="spellEnd"/>
            <w:r w:rsidRPr="00B578E7">
              <w:rPr>
                <w:rFonts w:eastAsiaTheme="minorEastAsia"/>
                <w:szCs w:val="22"/>
              </w:rPr>
              <w:t>)</w:t>
            </w:r>
          </w:p>
        </w:tc>
        <w:tc>
          <w:tcPr>
            <w:tcW w:w="3026" w:type="dxa"/>
            <w:gridSpan w:val="2"/>
            <w:tcBorders>
              <w:top w:val="single" w:sz="4" w:space="0" w:color="auto"/>
              <w:bottom w:val="single" w:sz="4" w:space="0" w:color="auto"/>
            </w:tcBorders>
            <w:tcMar>
              <w:top w:w="57" w:type="dxa"/>
              <w:bottom w:w="57" w:type="dxa"/>
            </w:tcMar>
          </w:tcPr>
          <w:p w14:paraId="2FF6C78C" w14:textId="77777777" w:rsidR="00BE0C3D" w:rsidRPr="0050308B" w:rsidRDefault="00BE0C3D" w:rsidP="00B8371F">
            <w:pPr>
              <w:pStyle w:val="TableText"/>
              <w:rPr>
                <w:rFonts w:eastAsia="BatangChe"/>
                <w:sz w:val="28"/>
                <w:szCs w:val="28"/>
              </w:rPr>
            </w:pPr>
            <w:r w:rsidRPr="00B578E7">
              <w:rPr>
                <w:rFonts w:eastAsia="BatangChe"/>
                <w:szCs w:val="22"/>
              </w:rPr>
              <w:t xml:space="preserve">Drop </w:t>
            </w:r>
            <w:r w:rsidRPr="0050308B">
              <w:rPr>
                <w:rFonts w:eastAsia="BatangChe"/>
                <w:sz w:val="28"/>
                <w:szCs w:val="28"/>
              </w:rPr>
              <w:t>‘</w:t>
            </w:r>
            <w:r w:rsidRPr="0050308B">
              <w:rPr>
                <w:rFonts w:eastAsia="BatangChe"/>
                <w:sz w:val="28"/>
                <w:szCs w:val="28"/>
              </w:rPr>
              <w:t>요</w:t>
            </w:r>
            <w:r w:rsidRPr="0050308B">
              <w:rPr>
                <w:rFonts w:eastAsia="BatangChe"/>
                <w:sz w:val="28"/>
                <w:szCs w:val="28"/>
              </w:rPr>
              <w:t xml:space="preserve">’ </w:t>
            </w:r>
            <w:r w:rsidRPr="00B578E7">
              <w:rPr>
                <w:rFonts w:eastAsia="BatangChe"/>
                <w:szCs w:val="22"/>
              </w:rPr>
              <w:t>from PIF</w:t>
            </w:r>
          </w:p>
        </w:tc>
        <w:tc>
          <w:tcPr>
            <w:tcW w:w="3034" w:type="dxa"/>
            <w:gridSpan w:val="2"/>
            <w:tcBorders>
              <w:top w:val="single" w:sz="4" w:space="0" w:color="auto"/>
              <w:bottom w:val="single" w:sz="4" w:space="0" w:color="auto"/>
            </w:tcBorders>
            <w:tcMar>
              <w:top w:w="57" w:type="dxa"/>
              <w:bottom w:w="57" w:type="dxa"/>
            </w:tcMar>
          </w:tcPr>
          <w:p w14:paraId="2952119D" w14:textId="23D0AE31" w:rsidR="00BE0C3D" w:rsidRPr="0050308B" w:rsidRDefault="00BE0C3D" w:rsidP="00B8371F">
            <w:pPr>
              <w:pStyle w:val="TableText"/>
              <w:rPr>
                <w:rFonts w:eastAsia="BatangChe"/>
                <w:sz w:val="28"/>
                <w:szCs w:val="28"/>
              </w:rPr>
            </w:pPr>
            <w:r w:rsidRPr="0050308B">
              <w:rPr>
                <w:rFonts w:eastAsia="BatangChe"/>
                <w:sz w:val="28"/>
                <w:szCs w:val="28"/>
              </w:rPr>
              <w:t>가</w:t>
            </w:r>
            <w:r w:rsidRPr="0050308B">
              <w:rPr>
                <w:rFonts w:eastAsia="BatangChe"/>
                <w:sz w:val="28"/>
                <w:szCs w:val="28"/>
              </w:rPr>
              <w:t xml:space="preserve">, </w:t>
            </w:r>
            <w:proofErr w:type="spellStart"/>
            <w:proofErr w:type="gramStart"/>
            <w:r w:rsidRPr="0050308B">
              <w:rPr>
                <w:rFonts w:eastAsia="BatangChe"/>
                <w:sz w:val="28"/>
                <w:szCs w:val="28"/>
              </w:rPr>
              <w:t>먹어</w:t>
            </w:r>
            <w:proofErr w:type="spellEnd"/>
            <w:r w:rsidRPr="0050308B">
              <w:rPr>
                <w:rFonts w:eastAsia="BatangChe"/>
                <w:sz w:val="28"/>
                <w:szCs w:val="28"/>
              </w:rPr>
              <w:t xml:space="preserve">  /</w:t>
            </w:r>
            <w:proofErr w:type="gramEnd"/>
            <w:r w:rsidRPr="0050308B">
              <w:rPr>
                <w:rFonts w:eastAsia="BatangChe"/>
                <w:sz w:val="28"/>
                <w:szCs w:val="28"/>
              </w:rPr>
              <w:t xml:space="preserve"> </w:t>
            </w:r>
            <w:r w:rsidRPr="0050308B">
              <w:rPr>
                <w:rFonts w:eastAsia="BatangChe"/>
                <w:sz w:val="28"/>
                <w:szCs w:val="28"/>
              </w:rPr>
              <w:t>가</w:t>
            </w:r>
            <w:r w:rsidRPr="0050308B">
              <w:rPr>
                <w:rFonts w:eastAsia="BatangChe"/>
                <w:sz w:val="28"/>
                <w:szCs w:val="28"/>
              </w:rPr>
              <w:t xml:space="preserve">?   </w:t>
            </w:r>
            <w:proofErr w:type="spellStart"/>
            <w:r w:rsidRPr="0050308B">
              <w:rPr>
                <w:rFonts w:eastAsia="BatangChe"/>
                <w:sz w:val="28"/>
                <w:szCs w:val="28"/>
              </w:rPr>
              <w:t>먹어</w:t>
            </w:r>
            <w:proofErr w:type="spellEnd"/>
            <w:r w:rsidRPr="0050308B">
              <w:rPr>
                <w:rFonts w:eastAsia="BatangChe"/>
                <w:sz w:val="28"/>
                <w:szCs w:val="28"/>
              </w:rPr>
              <w:t>?</w:t>
            </w:r>
          </w:p>
        </w:tc>
      </w:tr>
      <w:tr w:rsidR="00BE0C3D" w:rsidRPr="002F4E0C" w14:paraId="6609CBF9"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128DD3FA" w14:textId="77777777" w:rsidR="00BE0C3D" w:rsidRPr="0050308B" w:rsidRDefault="00BE0C3D" w:rsidP="001517B0">
            <w:pPr>
              <w:pStyle w:val="TabletextBold1"/>
              <w:jc w:val="center"/>
              <w:rPr>
                <w:noProof/>
                <w:sz w:val="28"/>
                <w:szCs w:val="28"/>
                <w:lang w:eastAsia="ja-JP"/>
              </w:rPr>
            </w:pPr>
            <w:r w:rsidRPr="00B578E7">
              <w:rPr>
                <w:sz w:val="24"/>
                <w:szCs w:val="24"/>
                <w:lang w:val="en-US"/>
              </w:rPr>
              <w:t>Particles and Suffixes</w:t>
            </w:r>
          </w:p>
        </w:tc>
      </w:tr>
      <w:tr w:rsidR="009579CB" w:rsidRPr="002F4E0C" w14:paraId="7A72068B" w14:textId="77777777" w:rsidTr="009579CB">
        <w:trPr>
          <w:cantSplit/>
          <w:trHeight w:val="797"/>
        </w:trPr>
        <w:tc>
          <w:tcPr>
            <w:tcW w:w="3012" w:type="dxa"/>
            <w:tcBorders>
              <w:top w:val="single" w:sz="4" w:space="0" w:color="auto"/>
            </w:tcBorders>
            <w:tcMar>
              <w:top w:w="57" w:type="dxa"/>
              <w:bottom w:w="57" w:type="dxa"/>
            </w:tcMar>
          </w:tcPr>
          <w:p w14:paraId="20E30B77" w14:textId="77777777" w:rsidR="009579CB" w:rsidRPr="00B578E7" w:rsidRDefault="009579CB" w:rsidP="00B8371F">
            <w:pPr>
              <w:pStyle w:val="TableText"/>
              <w:rPr>
                <w:szCs w:val="22"/>
              </w:rPr>
            </w:pPr>
            <w:r w:rsidRPr="00B578E7">
              <w:rPr>
                <w:szCs w:val="22"/>
              </w:rPr>
              <w:t>Topic particles</w:t>
            </w:r>
          </w:p>
        </w:tc>
        <w:tc>
          <w:tcPr>
            <w:tcW w:w="3026" w:type="dxa"/>
            <w:gridSpan w:val="2"/>
            <w:tcBorders>
              <w:top w:val="single" w:sz="4" w:space="0" w:color="auto"/>
            </w:tcBorders>
            <w:tcMar>
              <w:top w:w="57" w:type="dxa"/>
              <w:bottom w:w="57" w:type="dxa"/>
            </w:tcMar>
          </w:tcPr>
          <w:p w14:paraId="0574A9CD" w14:textId="433B9642" w:rsidR="009579CB" w:rsidRDefault="009579CB" w:rsidP="00B8371F">
            <w:pPr>
              <w:pStyle w:val="TableText"/>
              <w:rPr>
                <w:rFonts w:eastAsia="BatangChe"/>
                <w:szCs w:val="22"/>
              </w:rPr>
            </w:pPr>
            <w:r w:rsidRPr="008163E5">
              <w:rPr>
                <w:rFonts w:eastAsia="BatangChe"/>
                <w:szCs w:val="22"/>
              </w:rPr>
              <w:t>N</w:t>
            </w:r>
            <w:r w:rsidRPr="008163E5">
              <w:rPr>
                <w:rFonts w:eastAsia="BatangChe" w:hint="eastAsia"/>
                <w:szCs w:val="22"/>
              </w:rPr>
              <w:t>+</w:t>
            </w:r>
            <w:r w:rsidRPr="0050308B">
              <w:rPr>
                <w:rFonts w:eastAsia="BatangChe" w:hint="eastAsia"/>
                <w:sz w:val="28"/>
                <w:szCs w:val="28"/>
              </w:rPr>
              <w:t>는</w:t>
            </w:r>
            <w:r w:rsidRPr="008163E5">
              <w:rPr>
                <w:rFonts w:eastAsia="BatangChe"/>
                <w:sz w:val="24"/>
                <w:szCs w:val="24"/>
              </w:rPr>
              <w:t xml:space="preserve"> </w:t>
            </w:r>
            <w:r w:rsidRPr="008163E5">
              <w:rPr>
                <w:rFonts w:eastAsia="BatangChe"/>
                <w:szCs w:val="22"/>
              </w:rPr>
              <w:t>(V)</w:t>
            </w:r>
          </w:p>
          <w:p w14:paraId="413B9F4F" w14:textId="38C3A2D4" w:rsidR="009579CB" w:rsidRPr="00B92894" w:rsidRDefault="009579CB" w:rsidP="00B8371F">
            <w:pPr>
              <w:pStyle w:val="TableText"/>
            </w:pPr>
            <w:r w:rsidRPr="008163E5">
              <w:rPr>
                <w:rFonts w:eastAsia="BatangChe"/>
                <w:szCs w:val="22"/>
              </w:rPr>
              <w:t>N</w:t>
            </w:r>
            <w:r w:rsidRPr="008163E5">
              <w:rPr>
                <w:rFonts w:eastAsia="BatangChe" w:hint="eastAsia"/>
                <w:szCs w:val="22"/>
              </w:rPr>
              <w:t>+</w:t>
            </w:r>
            <w:r w:rsidRPr="0050308B">
              <w:rPr>
                <w:rFonts w:eastAsia="BatangChe" w:hint="eastAsia"/>
                <w:sz w:val="28"/>
                <w:szCs w:val="28"/>
              </w:rPr>
              <w:t>은</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264F127D"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순이는</w:t>
            </w:r>
            <w:proofErr w:type="spellEnd"/>
          </w:p>
          <w:p w14:paraId="275B73B1" w14:textId="0415B435" w:rsidR="009579CB" w:rsidRPr="00B92894" w:rsidRDefault="009579CB" w:rsidP="00B8371F">
            <w:pPr>
              <w:pStyle w:val="TableText"/>
            </w:pPr>
            <w:proofErr w:type="spellStart"/>
            <w:r w:rsidRPr="0050308B">
              <w:rPr>
                <w:rFonts w:eastAsia="BatangChe" w:hint="eastAsia"/>
                <w:sz w:val="28"/>
                <w:szCs w:val="28"/>
              </w:rPr>
              <w:t>상훈은</w:t>
            </w:r>
            <w:proofErr w:type="spellEnd"/>
          </w:p>
        </w:tc>
      </w:tr>
      <w:tr w:rsidR="009579CB" w:rsidRPr="002F4E0C" w14:paraId="4D9A082A" w14:textId="77777777" w:rsidTr="009579CB">
        <w:trPr>
          <w:cantSplit/>
          <w:trHeight w:val="811"/>
        </w:trPr>
        <w:tc>
          <w:tcPr>
            <w:tcW w:w="3012" w:type="dxa"/>
            <w:tcBorders>
              <w:top w:val="single" w:sz="4" w:space="0" w:color="auto"/>
            </w:tcBorders>
            <w:tcMar>
              <w:top w:w="57" w:type="dxa"/>
              <w:bottom w:w="57" w:type="dxa"/>
            </w:tcMar>
          </w:tcPr>
          <w:p w14:paraId="49C9413C" w14:textId="77777777" w:rsidR="009579CB" w:rsidRPr="00B578E7" w:rsidRDefault="009579CB" w:rsidP="00B8371F">
            <w:pPr>
              <w:pStyle w:val="TableText"/>
              <w:rPr>
                <w:szCs w:val="22"/>
              </w:rPr>
            </w:pPr>
            <w:r w:rsidRPr="00B578E7">
              <w:rPr>
                <w:szCs w:val="22"/>
              </w:rPr>
              <w:t>Subject particles</w:t>
            </w:r>
          </w:p>
        </w:tc>
        <w:tc>
          <w:tcPr>
            <w:tcW w:w="3026" w:type="dxa"/>
            <w:gridSpan w:val="2"/>
            <w:tcBorders>
              <w:top w:val="single" w:sz="4" w:space="0" w:color="auto"/>
            </w:tcBorders>
            <w:tcMar>
              <w:top w:w="57" w:type="dxa"/>
              <w:bottom w:w="57" w:type="dxa"/>
            </w:tcMar>
          </w:tcPr>
          <w:p w14:paraId="1339175F" w14:textId="77777777" w:rsidR="009579CB" w:rsidRDefault="009579CB" w:rsidP="00B8371F">
            <w:pPr>
              <w:pStyle w:val="TableText"/>
              <w:rPr>
                <w:rFonts w:eastAsia="BatangChe"/>
                <w:szCs w:val="22"/>
              </w:rPr>
            </w:pPr>
            <w:r w:rsidRPr="008163E5">
              <w:rPr>
                <w:rFonts w:eastAsia="BatangChe"/>
                <w:szCs w:val="22"/>
              </w:rPr>
              <w:t>N+</w:t>
            </w:r>
            <w:r w:rsidRPr="0050308B">
              <w:rPr>
                <w:rFonts w:eastAsia="BatangChe" w:hint="eastAsia"/>
                <w:sz w:val="28"/>
                <w:szCs w:val="28"/>
              </w:rPr>
              <w:t>가</w:t>
            </w:r>
            <w:r w:rsidRPr="0050308B">
              <w:rPr>
                <w:rFonts w:eastAsia="BatangChe"/>
                <w:sz w:val="28"/>
                <w:szCs w:val="28"/>
              </w:rPr>
              <w:t xml:space="preserve"> </w:t>
            </w:r>
            <w:r w:rsidRPr="008163E5">
              <w:rPr>
                <w:rFonts w:eastAsia="BatangChe"/>
                <w:szCs w:val="22"/>
              </w:rPr>
              <w:t>(V)</w:t>
            </w:r>
          </w:p>
          <w:p w14:paraId="48D86EF1" w14:textId="380CC5D4" w:rsidR="009579CB" w:rsidRPr="00B92894" w:rsidRDefault="009579CB" w:rsidP="00B8371F">
            <w:pPr>
              <w:pStyle w:val="TableText"/>
            </w:pPr>
            <w:r w:rsidRPr="008163E5">
              <w:rPr>
                <w:rFonts w:eastAsia="BatangChe"/>
                <w:szCs w:val="22"/>
              </w:rPr>
              <w:t>N+</w:t>
            </w:r>
            <w:r w:rsidRPr="0050308B">
              <w:rPr>
                <w:rFonts w:eastAsia="BatangChe" w:hint="eastAsia"/>
                <w:sz w:val="28"/>
                <w:szCs w:val="28"/>
              </w:rPr>
              <w:t>이</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5C79E41A" w14:textId="792CB076" w:rsidR="009579CB" w:rsidRDefault="009579CB" w:rsidP="00B8371F">
            <w:pPr>
              <w:pStyle w:val="TableText"/>
              <w:rPr>
                <w:rFonts w:eastAsia="BatangChe"/>
                <w:sz w:val="28"/>
                <w:szCs w:val="28"/>
              </w:rPr>
            </w:pPr>
            <w:proofErr w:type="spellStart"/>
            <w:r w:rsidRPr="0050308B">
              <w:rPr>
                <w:rFonts w:eastAsia="BatangChe" w:hint="eastAsia"/>
                <w:sz w:val="28"/>
                <w:szCs w:val="28"/>
              </w:rPr>
              <w:t>미나</w:t>
            </w:r>
            <w:proofErr w:type="spellEnd"/>
          </w:p>
          <w:p w14:paraId="3224ECB7" w14:textId="1C87AFB8" w:rsidR="009579CB" w:rsidRPr="00B92894" w:rsidRDefault="009579CB" w:rsidP="00B8371F">
            <w:pPr>
              <w:pStyle w:val="TableText"/>
            </w:pPr>
            <w:proofErr w:type="spellStart"/>
            <w:r w:rsidRPr="0050308B">
              <w:rPr>
                <w:rFonts w:eastAsia="BatangChe" w:hint="eastAsia"/>
                <w:sz w:val="28"/>
                <w:szCs w:val="28"/>
              </w:rPr>
              <w:t>준영이</w:t>
            </w:r>
            <w:proofErr w:type="spellEnd"/>
          </w:p>
        </w:tc>
      </w:tr>
      <w:tr w:rsidR="009579CB" w:rsidRPr="002F4E0C" w14:paraId="10542B0A" w14:textId="77777777" w:rsidTr="009579CB">
        <w:trPr>
          <w:cantSplit/>
          <w:trHeight w:val="1265"/>
        </w:trPr>
        <w:tc>
          <w:tcPr>
            <w:tcW w:w="3012" w:type="dxa"/>
            <w:tcBorders>
              <w:top w:val="single" w:sz="4" w:space="0" w:color="auto"/>
            </w:tcBorders>
            <w:tcMar>
              <w:top w:w="57" w:type="dxa"/>
              <w:bottom w:w="57" w:type="dxa"/>
            </w:tcMar>
          </w:tcPr>
          <w:p w14:paraId="6EAF4E2B" w14:textId="32B8B087" w:rsidR="009579CB" w:rsidRPr="009579CB" w:rsidRDefault="009579CB" w:rsidP="00B8371F">
            <w:pPr>
              <w:pStyle w:val="TableText"/>
              <w:rPr>
                <w:rFonts w:eastAsia="SimSun"/>
                <w:szCs w:val="22"/>
              </w:rPr>
            </w:pPr>
            <w:r w:rsidRPr="00B578E7">
              <w:rPr>
                <w:rFonts w:eastAsia="SimSun"/>
                <w:szCs w:val="22"/>
              </w:rPr>
              <w:t>Object particles</w:t>
            </w:r>
          </w:p>
        </w:tc>
        <w:tc>
          <w:tcPr>
            <w:tcW w:w="3026" w:type="dxa"/>
            <w:gridSpan w:val="2"/>
            <w:tcBorders>
              <w:top w:val="single" w:sz="4" w:space="0" w:color="auto"/>
            </w:tcBorders>
            <w:tcMar>
              <w:top w:w="57" w:type="dxa"/>
              <w:bottom w:w="57" w:type="dxa"/>
            </w:tcMar>
          </w:tcPr>
          <w:p w14:paraId="6B147902" w14:textId="77777777" w:rsidR="009579CB" w:rsidRDefault="009579CB" w:rsidP="00B8371F">
            <w:pPr>
              <w:pStyle w:val="TableText"/>
              <w:rPr>
                <w:rFonts w:eastAsia="BatangChe"/>
                <w:szCs w:val="22"/>
              </w:rPr>
            </w:pPr>
            <w:r w:rsidRPr="008163E5">
              <w:rPr>
                <w:rFonts w:eastAsia="BatangChe"/>
                <w:szCs w:val="22"/>
              </w:rPr>
              <w:t>N+</w:t>
            </w:r>
            <w:r w:rsidRPr="0050308B">
              <w:rPr>
                <w:rFonts w:eastAsia="BatangChe" w:hint="eastAsia"/>
                <w:sz w:val="28"/>
                <w:szCs w:val="28"/>
              </w:rPr>
              <w:t>를</w:t>
            </w:r>
            <w:r w:rsidRPr="0050308B">
              <w:rPr>
                <w:rFonts w:eastAsia="BatangChe"/>
                <w:sz w:val="28"/>
                <w:szCs w:val="28"/>
              </w:rPr>
              <w:t xml:space="preserve"> </w:t>
            </w:r>
            <w:r w:rsidRPr="008163E5">
              <w:rPr>
                <w:rFonts w:eastAsia="BatangChe"/>
                <w:szCs w:val="22"/>
              </w:rPr>
              <w:t>(V)</w:t>
            </w:r>
          </w:p>
          <w:p w14:paraId="5EC683DE" w14:textId="77777777" w:rsidR="009579CB" w:rsidRDefault="009579CB" w:rsidP="00B8371F">
            <w:pPr>
              <w:spacing w:before="40" w:after="40"/>
            </w:pPr>
          </w:p>
          <w:p w14:paraId="5656C606" w14:textId="28CAF114" w:rsidR="009579CB" w:rsidRPr="00B92894" w:rsidRDefault="009579CB" w:rsidP="00B8371F">
            <w:pPr>
              <w:pStyle w:val="TableText"/>
            </w:pPr>
            <w:r w:rsidRPr="008163E5">
              <w:rPr>
                <w:rFonts w:eastAsia="BatangChe"/>
                <w:szCs w:val="22"/>
              </w:rPr>
              <w:t>N+</w:t>
            </w:r>
            <w:r w:rsidRPr="0050308B">
              <w:rPr>
                <w:rFonts w:eastAsia="BatangChe" w:hint="eastAsia"/>
                <w:sz w:val="28"/>
                <w:szCs w:val="28"/>
              </w:rPr>
              <w:t>을</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085B746C"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나는</w:t>
            </w:r>
            <w:proofErr w:type="spellEnd"/>
            <w:r w:rsidRPr="0050308B">
              <w:rPr>
                <w:rFonts w:eastAsia="BatangChe"/>
                <w:sz w:val="28"/>
                <w:szCs w:val="28"/>
              </w:rPr>
              <w:t xml:space="preserve"> </w:t>
            </w:r>
            <w:proofErr w:type="spellStart"/>
            <w:r w:rsidRPr="0050308B">
              <w:rPr>
                <w:rFonts w:eastAsia="BatangChe" w:hint="eastAsia"/>
                <w:sz w:val="28"/>
                <w:szCs w:val="28"/>
              </w:rPr>
              <w:t>드라마를</w:t>
            </w:r>
            <w:proofErr w:type="spellEnd"/>
            <w:r w:rsidRPr="0050308B">
              <w:rPr>
                <w:rFonts w:eastAsia="BatangChe"/>
                <w:sz w:val="28"/>
                <w:szCs w:val="28"/>
              </w:rPr>
              <w:t xml:space="preserve"> </w:t>
            </w:r>
            <w:proofErr w:type="spellStart"/>
            <w:r w:rsidRPr="0050308B">
              <w:rPr>
                <w:rFonts w:eastAsia="BatangChe" w:hint="eastAsia"/>
                <w:sz w:val="28"/>
                <w:szCs w:val="28"/>
              </w:rPr>
              <w:t>좋아해요</w:t>
            </w:r>
            <w:proofErr w:type="spellEnd"/>
          </w:p>
          <w:p w14:paraId="59F7BE80" w14:textId="13FCC3EB" w:rsidR="009579CB" w:rsidRPr="00B92894" w:rsidRDefault="009579CB" w:rsidP="00B8371F">
            <w:pPr>
              <w:pStyle w:val="TableText"/>
            </w:pPr>
            <w:proofErr w:type="spellStart"/>
            <w:r w:rsidRPr="0050308B">
              <w:rPr>
                <w:rFonts w:eastAsia="BatangChe" w:hint="eastAsia"/>
                <w:sz w:val="28"/>
                <w:szCs w:val="28"/>
              </w:rPr>
              <w:t>나는</w:t>
            </w:r>
            <w:proofErr w:type="spellEnd"/>
            <w:r w:rsidRPr="0050308B">
              <w:rPr>
                <w:rFonts w:eastAsia="BatangChe"/>
                <w:sz w:val="28"/>
                <w:szCs w:val="28"/>
              </w:rPr>
              <w:t xml:space="preserve"> </w:t>
            </w:r>
            <w:proofErr w:type="spellStart"/>
            <w:r w:rsidRPr="0050308B">
              <w:rPr>
                <w:rFonts w:eastAsia="BatangChe" w:hint="eastAsia"/>
                <w:sz w:val="28"/>
                <w:szCs w:val="28"/>
              </w:rPr>
              <w:t>운동을</w:t>
            </w:r>
            <w:proofErr w:type="spellEnd"/>
            <w:r w:rsidRPr="0050308B">
              <w:rPr>
                <w:rFonts w:eastAsia="BatangChe"/>
                <w:sz w:val="28"/>
                <w:szCs w:val="28"/>
              </w:rPr>
              <w:t xml:space="preserve"> </w:t>
            </w:r>
            <w:proofErr w:type="spellStart"/>
            <w:r w:rsidRPr="0050308B">
              <w:rPr>
                <w:rFonts w:eastAsia="BatangChe" w:hint="eastAsia"/>
                <w:sz w:val="28"/>
                <w:szCs w:val="28"/>
              </w:rPr>
              <w:t>싫어해요</w:t>
            </w:r>
            <w:proofErr w:type="spellEnd"/>
          </w:p>
        </w:tc>
      </w:tr>
      <w:tr w:rsidR="00BE0C3D" w:rsidRPr="002F4E0C" w14:paraId="173BFDC9"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5CD538B7" w14:textId="77777777" w:rsidR="00BE0C3D" w:rsidRPr="00B578E7" w:rsidRDefault="00BE0C3D" w:rsidP="00B8371F">
            <w:pPr>
              <w:pStyle w:val="TableText"/>
              <w:rPr>
                <w:szCs w:val="22"/>
              </w:rPr>
            </w:pPr>
            <w:r w:rsidRPr="00B578E7">
              <w:rPr>
                <w:szCs w:val="22"/>
              </w:rPr>
              <w:t>Locative particle</w:t>
            </w:r>
          </w:p>
        </w:tc>
        <w:tc>
          <w:tcPr>
            <w:tcW w:w="3026" w:type="dxa"/>
            <w:gridSpan w:val="2"/>
            <w:tcBorders>
              <w:top w:val="single" w:sz="4" w:space="0" w:color="auto"/>
              <w:bottom w:val="single" w:sz="4" w:space="0" w:color="auto"/>
            </w:tcBorders>
            <w:tcMar>
              <w:top w:w="57" w:type="dxa"/>
              <w:bottom w:w="57" w:type="dxa"/>
            </w:tcMar>
          </w:tcPr>
          <w:p w14:paraId="7AED99E5" w14:textId="77777777" w:rsidR="00BE0C3D" w:rsidRPr="0050308B" w:rsidRDefault="00BE0C3D" w:rsidP="00B8371F">
            <w:pPr>
              <w:pStyle w:val="TableText"/>
              <w:rPr>
                <w:rFonts w:eastAsia="BatangChe"/>
                <w:sz w:val="28"/>
                <w:szCs w:val="28"/>
              </w:rPr>
            </w:pPr>
            <w:r w:rsidRPr="0050308B">
              <w:rPr>
                <w:rFonts w:eastAsia="BatangChe" w:hint="eastAsia"/>
                <w:sz w:val="28"/>
                <w:szCs w:val="28"/>
              </w:rPr>
              <w:t>에</w:t>
            </w:r>
          </w:p>
        </w:tc>
        <w:tc>
          <w:tcPr>
            <w:tcW w:w="3034" w:type="dxa"/>
            <w:gridSpan w:val="2"/>
            <w:tcBorders>
              <w:top w:val="single" w:sz="4" w:space="0" w:color="auto"/>
              <w:bottom w:val="single" w:sz="4" w:space="0" w:color="auto"/>
            </w:tcBorders>
            <w:tcMar>
              <w:top w:w="57" w:type="dxa"/>
              <w:bottom w:w="57" w:type="dxa"/>
            </w:tcMar>
          </w:tcPr>
          <w:p w14:paraId="0835E918"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슈퍼마켓에</w:t>
            </w:r>
            <w:proofErr w:type="spellEnd"/>
          </w:p>
        </w:tc>
      </w:tr>
      <w:tr w:rsidR="00BE0C3D" w:rsidRPr="002F4E0C" w14:paraId="3A47FF93"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78594A77" w14:textId="77777777" w:rsidR="00BE0C3D" w:rsidRPr="00B578E7" w:rsidRDefault="00BE0C3D" w:rsidP="00B8371F">
            <w:pPr>
              <w:pStyle w:val="TableText"/>
              <w:rPr>
                <w:szCs w:val="22"/>
              </w:rPr>
            </w:pPr>
            <w:r w:rsidRPr="00B578E7">
              <w:rPr>
                <w:szCs w:val="22"/>
              </w:rPr>
              <w:t>Particle indicating place</w:t>
            </w:r>
          </w:p>
        </w:tc>
        <w:tc>
          <w:tcPr>
            <w:tcW w:w="3026" w:type="dxa"/>
            <w:gridSpan w:val="2"/>
            <w:tcBorders>
              <w:top w:val="single" w:sz="4" w:space="0" w:color="auto"/>
              <w:bottom w:val="single" w:sz="4" w:space="0" w:color="auto"/>
            </w:tcBorders>
            <w:tcMar>
              <w:top w:w="57" w:type="dxa"/>
              <w:bottom w:w="57" w:type="dxa"/>
            </w:tcMar>
          </w:tcPr>
          <w:p w14:paraId="148AA05C"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에서</w:t>
            </w:r>
            <w:proofErr w:type="spellEnd"/>
          </w:p>
        </w:tc>
        <w:tc>
          <w:tcPr>
            <w:tcW w:w="3034" w:type="dxa"/>
            <w:gridSpan w:val="2"/>
            <w:tcBorders>
              <w:top w:val="single" w:sz="4" w:space="0" w:color="auto"/>
              <w:bottom w:val="single" w:sz="4" w:space="0" w:color="auto"/>
            </w:tcBorders>
            <w:tcMar>
              <w:top w:w="57" w:type="dxa"/>
              <w:bottom w:w="57" w:type="dxa"/>
            </w:tcMar>
          </w:tcPr>
          <w:p w14:paraId="253696E8"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수영장에서</w:t>
            </w:r>
            <w:proofErr w:type="spellEnd"/>
            <w:r w:rsidRPr="0050308B">
              <w:rPr>
                <w:rFonts w:eastAsia="BatangChe"/>
                <w:sz w:val="28"/>
                <w:szCs w:val="28"/>
              </w:rPr>
              <w:t xml:space="preserve"> </w:t>
            </w:r>
            <w:proofErr w:type="spellStart"/>
            <w:r w:rsidRPr="0050308B">
              <w:rPr>
                <w:rFonts w:eastAsia="BatangChe" w:hint="eastAsia"/>
                <w:sz w:val="28"/>
                <w:szCs w:val="28"/>
              </w:rPr>
              <w:t>수영해요</w:t>
            </w:r>
            <w:proofErr w:type="spellEnd"/>
          </w:p>
        </w:tc>
      </w:tr>
      <w:tr w:rsidR="00BE0C3D" w:rsidRPr="002F4E0C" w14:paraId="5683356B"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77247434" w14:textId="77777777" w:rsidR="00BE0C3D" w:rsidRPr="00B578E7" w:rsidRDefault="00BE0C3D" w:rsidP="00B8371F">
            <w:pPr>
              <w:pStyle w:val="TableText"/>
              <w:rPr>
                <w:szCs w:val="22"/>
              </w:rPr>
            </w:pPr>
            <w:r w:rsidRPr="00B578E7">
              <w:rPr>
                <w:szCs w:val="22"/>
              </w:rPr>
              <w:t>Particle indicating time</w:t>
            </w:r>
          </w:p>
        </w:tc>
        <w:tc>
          <w:tcPr>
            <w:tcW w:w="3026" w:type="dxa"/>
            <w:gridSpan w:val="2"/>
            <w:tcBorders>
              <w:top w:val="single" w:sz="4" w:space="0" w:color="auto"/>
              <w:bottom w:val="single" w:sz="4" w:space="0" w:color="auto"/>
            </w:tcBorders>
            <w:tcMar>
              <w:top w:w="57" w:type="dxa"/>
              <w:bottom w:w="57" w:type="dxa"/>
            </w:tcMar>
          </w:tcPr>
          <w:p w14:paraId="4C8AEBDF" w14:textId="77777777" w:rsidR="00BE0C3D" w:rsidRPr="0050308B" w:rsidRDefault="00BE0C3D" w:rsidP="00B8371F">
            <w:pPr>
              <w:pStyle w:val="TableText"/>
              <w:rPr>
                <w:rFonts w:eastAsia="BatangChe"/>
                <w:sz w:val="28"/>
                <w:szCs w:val="28"/>
              </w:rPr>
            </w:pPr>
            <w:r w:rsidRPr="0050308B">
              <w:rPr>
                <w:rFonts w:eastAsia="BatangChe" w:hint="eastAsia"/>
                <w:sz w:val="28"/>
                <w:szCs w:val="28"/>
              </w:rPr>
              <w:t>에</w:t>
            </w:r>
          </w:p>
        </w:tc>
        <w:tc>
          <w:tcPr>
            <w:tcW w:w="3034" w:type="dxa"/>
            <w:gridSpan w:val="2"/>
            <w:tcBorders>
              <w:top w:val="single" w:sz="4" w:space="0" w:color="auto"/>
              <w:bottom w:val="single" w:sz="4" w:space="0" w:color="auto"/>
            </w:tcBorders>
            <w:tcMar>
              <w:top w:w="57" w:type="dxa"/>
              <w:bottom w:w="57" w:type="dxa"/>
            </w:tcMar>
          </w:tcPr>
          <w:p w14:paraId="0887A2F5"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오전에</w:t>
            </w:r>
            <w:proofErr w:type="spellEnd"/>
          </w:p>
        </w:tc>
      </w:tr>
      <w:tr w:rsidR="009579CB" w:rsidRPr="002F4E0C" w14:paraId="32A3B1F4" w14:textId="77777777" w:rsidTr="005C63A5">
        <w:trPr>
          <w:cantSplit/>
          <w:trHeight w:val="1247"/>
        </w:trPr>
        <w:tc>
          <w:tcPr>
            <w:tcW w:w="3012" w:type="dxa"/>
            <w:tcBorders>
              <w:top w:val="single" w:sz="4" w:space="0" w:color="auto"/>
            </w:tcBorders>
            <w:tcMar>
              <w:top w:w="57" w:type="dxa"/>
              <w:bottom w:w="57" w:type="dxa"/>
            </w:tcMar>
          </w:tcPr>
          <w:p w14:paraId="02A52E5B" w14:textId="77777777" w:rsidR="009579CB" w:rsidRPr="00B578E7" w:rsidRDefault="009579CB" w:rsidP="00B8371F">
            <w:pPr>
              <w:pStyle w:val="TableText"/>
              <w:rPr>
                <w:szCs w:val="22"/>
              </w:rPr>
            </w:pPr>
            <w:r w:rsidRPr="00B578E7">
              <w:rPr>
                <w:szCs w:val="22"/>
              </w:rPr>
              <w:lastRenderedPageBreak/>
              <w:t>Particles indicating direction</w:t>
            </w:r>
          </w:p>
        </w:tc>
        <w:tc>
          <w:tcPr>
            <w:tcW w:w="3026" w:type="dxa"/>
            <w:gridSpan w:val="2"/>
            <w:tcBorders>
              <w:top w:val="single" w:sz="4" w:space="0" w:color="auto"/>
            </w:tcBorders>
            <w:tcMar>
              <w:top w:w="57" w:type="dxa"/>
              <w:bottom w:w="57" w:type="dxa"/>
            </w:tcMar>
          </w:tcPr>
          <w:p w14:paraId="15EFFC6D" w14:textId="6FD5FF54" w:rsidR="009579CB" w:rsidRPr="00B92894" w:rsidRDefault="009579CB" w:rsidP="00B8371F">
            <w:pPr>
              <w:pStyle w:val="TableText"/>
            </w:pPr>
            <w:r w:rsidRPr="0050308B">
              <w:rPr>
                <w:rFonts w:eastAsia="BatangChe" w:hint="eastAsia"/>
                <w:sz w:val="28"/>
                <w:szCs w:val="28"/>
              </w:rPr>
              <w:t>로</w:t>
            </w:r>
            <w:r w:rsidRPr="0050308B">
              <w:rPr>
                <w:rFonts w:eastAsia="BatangChe" w:hint="eastAsia"/>
                <w:sz w:val="28"/>
                <w:szCs w:val="28"/>
              </w:rPr>
              <w:t>/</w:t>
            </w:r>
            <w:proofErr w:type="spellStart"/>
            <w:r w:rsidRPr="0050308B">
              <w:rPr>
                <w:rFonts w:eastAsia="BatangChe" w:hint="eastAsia"/>
                <w:sz w:val="28"/>
                <w:szCs w:val="28"/>
              </w:rPr>
              <w:t>으로</w:t>
            </w:r>
            <w:proofErr w:type="spellEnd"/>
          </w:p>
        </w:tc>
        <w:tc>
          <w:tcPr>
            <w:tcW w:w="3034" w:type="dxa"/>
            <w:gridSpan w:val="2"/>
            <w:tcBorders>
              <w:top w:val="single" w:sz="4" w:space="0" w:color="auto"/>
            </w:tcBorders>
            <w:tcMar>
              <w:top w:w="57" w:type="dxa"/>
              <w:bottom w:w="57" w:type="dxa"/>
            </w:tcMar>
          </w:tcPr>
          <w:p w14:paraId="39E1E577"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호텔로</w:t>
            </w:r>
            <w:proofErr w:type="spellEnd"/>
            <w:r w:rsidRPr="0050308B">
              <w:rPr>
                <w:rFonts w:eastAsia="BatangChe" w:hint="eastAsia"/>
                <w:sz w:val="28"/>
                <w:szCs w:val="28"/>
              </w:rPr>
              <w:t xml:space="preserve"> </w:t>
            </w:r>
            <w:proofErr w:type="spellStart"/>
            <w:r w:rsidRPr="0050308B">
              <w:rPr>
                <w:rFonts w:eastAsia="BatangChe" w:hint="eastAsia"/>
                <w:sz w:val="28"/>
                <w:szCs w:val="28"/>
              </w:rPr>
              <w:t>가요</w:t>
            </w:r>
            <w:proofErr w:type="spellEnd"/>
          </w:p>
          <w:p w14:paraId="32B3B140" w14:textId="49BDB92B" w:rsidR="009579CB" w:rsidRPr="00B92894" w:rsidRDefault="009579CB" w:rsidP="00B8371F">
            <w:pPr>
              <w:pStyle w:val="TableText"/>
            </w:pPr>
            <w:proofErr w:type="spellStart"/>
            <w:r w:rsidRPr="0050308B">
              <w:rPr>
                <w:rFonts w:eastAsia="BatangChe" w:hint="eastAsia"/>
                <w:sz w:val="28"/>
                <w:szCs w:val="28"/>
              </w:rPr>
              <w:t>왼쪽으로</w:t>
            </w:r>
            <w:proofErr w:type="spellEnd"/>
            <w:r w:rsidRPr="0050308B">
              <w:rPr>
                <w:rFonts w:eastAsia="BatangChe" w:hint="eastAsia"/>
                <w:sz w:val="28"/>
                <w:szCs w:val="28"/>
              </w:rPr>
              <w:t>/</w:t>
            </w:r>
            <w:proofErr w:type="spellStart"/>
            <w:r w:rsidRPr="0050308B">
              <w:rPr>
                <w:rFonts w:eastAsia="BatangChe" w:hint="eastAsia"/>
                <w:sz w:val="28"/>
                <w:szCs w:val="28"/>
              </w:rPr>
              <w:t>오른쪽으로</w:t>
            </w:r>
            <w:proofErr w:type="spellEnd"/>
          </w:p>
        </w:tc>
      </w:tr>
      <w:tr w:rsidR="009579CB" w:rsidRPr="002F4E0C" w14:paraId="70DFFC60" w14:textId="77777777" w:rsidTr="00392DA9">
        <w:trPr>
          <w:cantSplit/>
          <w:trHeight w:val="1012"/>
        </w:trPr>
        <w:tc>
          <w:tcPr>
            <w:tcW w:w="3012" w:type="dxa"/>
            <w:tcBorders>
              <w:top w:val="single" w:sz="4" w:space="0" w:color="auto"/>
            </w:tcBorders>
            <w:tcMar>
              <w:top w:w="57" w:type="dxa"/>
              <w:bottom w:w="57" w:type="dxa"/>
            </w:tcMar>
          </w:tcPr>
          <w:p w14:paraId="387D3D32" w14:textId="77777777" w:rsidR="009579CB" w:rsidRPr="00B578E7" w:rsidRDefault="009579CB" w:rsidP="00B8371F">
            <w:pPr>
              <w:pStyle w:val="TableText"/>
              <w:rPr>
                <w:szCs w:val="22"/>
              </w:rPr>
            </w:pPr>
            <w:r w:rsidRPr="00B578E7">
              <w:rPr>
                <w:szCs w:val="22"/>
              </w:rPr>
              <w:t>Particle indicating instrument</w:t>
            </w:r>
          </w:p>
        </w:tc>
        <w:tc>
          <w:tcPr>
            <w:tcW w:w="3026" w:type="dxa"/>
            <w:gridSpan w:val="2"/>
            <w:tcBorders>
              <w:top w:val="single" w:sz="4" w:space="0" w:color="auto"/>
            </w:tcBorders>
            <w:tcMar>
              <w:top w:w="57" w:type="dxa"/>
              <w:bottom w:w="57" w:type="dxa"/>
            </w:tcMar>
          </w:tcPr>
          <w:p w14:paraId="37A18340" w14:textId="77777777" w:rsidR="009579CB" w:rsidRPr="0050308B" w:rsidRDefault="009579CB" w:rsidP="00B8371F">
            <w:pPr>
              <w:pStyle w:val="TableText"/>
              <w:rPr>
                <w:rFonts w:eastAsia="BatangChe"/>
                <w:sz w:val="28"/>
                <w:szCs w:val="28"/>
              </w:rPr>
            </w:pPr>
            <w:r w:rsidRPr="0050308B">
              <w:rPr>
                <w:rFonts w:eastAsia="BatangChe" w:hint="eastAsia"/>
                <w:sz w:val="28"/>
                <w:szCs w:val="28"/>
              </w:rPr>
              <w:t>로</w:t>
            </w:r>
          </w:p>
        </w:tc>
        <w:tc>
          <w:tcPr>
            <w:tcW w:w="3034" w:type="dxa"/>
            <w:gridSpan w:val="2"/>
            <w:tcBorders>
              <w:top w:val="single" w:sz="4" w:space="0" w:color="auto"/>
            </w:tcBorders>
            <w:tcMar>
              <w:top w:w="57" w:type="dxa"/>
              <w:bottom w:w="57" w:type="dxa"/>
            </w:tcMar>
          </w:tcPr>
          <w:p w14:paraId="39219004"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버스로</w:t>
            </w:r>
            <w:proofErr w:type="spellEnd"/>
          </w:p>
          <w:p w14:paraId="4A351128" w14:textId="579EBF05"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연필로</w:t>
            </w:r>
            <w:proofErr w:type="spellEnd"/>
          </w:p>
        </w:tc>
      </w:tr>
      <w:tr w:rsidR="00BE0C3D" w:rsidRPr="002F4E0C" w14:paraId="37AEBEA9" w14:textId="77777777" w:rsidTr="008F6206">
        <w:trPr>
          <w:cantSplit/>
          <w:trHeight w:val="607"/>
        </w:trPr>
        <w:tc>
          <w:tcPr>
            <w:tcW w:w="3012" w:type="dxa"/>
            <w:tcBorders>
              <w:top w:val="single" w:sz="4" w:space="0" w:color="auto"/>
              <w:bottom w:val="single" w:sz="4" w:space="0" w:color="auto"/>
            </w:tcBorders>
            <w:tcMar>
              <w:top w:w="57" w:type="dxa"/>
              <w:bottom w:w="0" w:type="dxa"/>
            </w:tcMar>
          </w:tcPr>
          <w:p w14:paraId="3CEDF596" w14:textId="77777777" w:rsidR="00BE0C3D" w:rsidRPr="00B578E7" w:rsidRDefault="00BE0C3D" w:rsidP="00B8371F">
            <w:pPr>
              <w:pStyle w:val="TableText"/>
              <w:rPr>
                <w:szCs w:val="22"/>
              </w:rPr>
            </w:pPr>
            <w:r w:rsidRPr="00B578E7">
              <w:rPr>
                <w:szCs w:val="22"/>
              </w:rPr>
              <w:t>Particles indicating start and end point</w:t>
            </w:r>
          </w:p>
        </w:tc>
        <w:tc>
          <w:tcPr>
            <w:tcW w:w="3026" w:type="dxa"/>
            <w:gridSpan w:val="2"/>
            <w:tcBorders>
              <w:top w:val="single" w:sz="4" w:space="0" w:color="auto"/>
              <w:bottom w:val="single" w:sz="4" w:space="0" w:color="auto"/>
            </w:tcBorders>
            <w:tcMar>
              <w:top w:w="57" w:type="dxa"/>
              <w:bottom w:w="0" w:type="dxa"/>
            </w:tcMar>
          </w:tcPr>
          <w:p w14:paraId="0FF35ABB" w14:textId="77777777" w:rsidR="00BE0C3D" w:rsidRPr="0050308B" w:rsidRDefault="00BE0C3D" w:rsidP="00B8371F">
            <w:pPr>
              <w:pStyle w:val="TableText"/>
              <w:rPr>
                <w:rFonts w:eastAsia="BatangChe"/>
                <w:sz w:val="28"/>
                <w:szCs w:val="28"/>
              </w:rPr>
            </w:pPr>
            <w:r w:rsidRPr="0050308B">
              <w:rPr>
                <w:rFonts w:eastAsia="BatangChe" w:hint="eastAsia"/>
                <w:sz w:val="28"/>
                <w:szCs w:val="28"/>
              </w:rPr>
              <w:t>-</w:t>
            </w:r>
            <w:proofErr w:type="spellStart"/>
            <w:r w:rsidRPr="0050308B">
              <w:rPr>
                <w:rFonts w:eastAsia="BatangChe" w:hint="eastAsia"/>
                <w:sz w:val="28"/>
                <w:szCs w:val="28"/>
              </w:rPr>
              <w:t>부터</w:t>
            </w:r>
            <w:proofErr w:type="spellEnd"/>
            <w:r w:rsidRPr="0050308B">
              <w:rPr>
                <w:rFonts w:eastAsia="BatangChe" w:hint="eastAsia"/>
                <w:sz w:val="28"/>
                <w:szCs w:val="28"/>
              </w:rPr>
              <w:t xml:space="preserve"> ~</w:t>
            </w:r>
            <w:proofErr w:type="spellStart"/>
            <w:r w:rsidRPr="0050308B">
              <w:rPr>
                <w:rFonts w:eastAsia="BatangChe" w:hint="eastAsia"/>
                <w:sz w:val="28"/>
                <w:szCs w:val="28"/>
              </w:rPr>
              <w:t>까지</w:t>
            </w:r>
            <w:proofErr w:type="spellEnd"/>
          </w:p>
          <w:p w14:paraId="05EC663E" w14:textId="77777777" w:rsidR="00BE0C3D" w:rsidRPr="0050308B" w:rsidRDefault="00BE0C3D" w:rsidP="00B8371F">
            <w:pPr>
              <w:pStyle w:val="TableText"/>
              <w:rPr>
                <w:rFonts w:eastAsia="BatangChe"/>
                <w:sz w:val="28"/>
                <w:szCs w:val="28"/>
              </w:rPr>
            </w:pPr>
            <w:r w:rsidRPr="0050308B">
              <w:rPr>
                <w:rFonts w:eastAsia="BatangChe" w:hint="eastAsia"/>
                <w:sz w:val="28"/>
                <w:szCs w:val="28"/>
              </w:rPr>
              <w:t>-</w:t>
            </w:r>
            <w:proofErr w:type="spellStart"/>
            <w:r w:rsidRPr="0050308B">
              <w:rPr>
                <w:rFonts w:eastAsia="BatangChe" w:hint="eastAsia"/>
                <w:sz w:val="28"/>
                <w:szCs w:val="28"/>
              </w:rPr>
              <w:t>에서</w:t>
            </w:r>
            <w:proofErr w:type="spellEnd"/>
            <w:r w:rsidRPr="0050308B">
              <w:rPr>
                <w:rFonts w:eastAsia="BatangChe" w:hint="eastAsia"/>
                <w:sz w:val="28"/>
                <w:szCs w:val="28"/>
              </w:rPr>
              <w:t xml:space="preserve"> ~</w:t>
            </w:r>
            <w:proofErr w:type="spellStart"/>
            <w:r w:rsidRPr="0050308B">
              <w:rPr>
                <w:rFonts w:eastAsia="BatangChe" w:hint="eastAsia"/>
                <w:sz w:val="28"/>
                <w:szCs w:val="28"/>
              </w:rPr>
              <w:t>까지</w:t>
            </w:r>
            <w:proofErr w:type="spellEnd"/>
          </w:p>
        </w:tc>
        <w:tc>
          <w:tcPr>
            <w:tcW w:w="3034" w:type="dxa"/>
            <w:gridSpan w:val="2"/>
            <w:tcBorders>
              <w:top w:val="single" w:sz="4" w:space="0" w:color="auto"/>
              <w:bottom w:val="single" w:sz="4" w:space="0" w:color="auto"/>
            </w:tcBorders>
            <w:tcMar>
              <w:top w:w="57" w:type="dxa"/>
              <w:bottom w:w="0" w:type="dxa"/>
            </w:tcMar>
          </w:tcPr>
          <w:p w14:paraId="591B15BD" w14:textId="77777777" w:rsidR="00BE0C3D" w:rsidRPr="0050308B" w:rsidRDefault="00BE0C3D" w:rsidP="00B8371F">
            <w:pPr>
              <w:pStyle w:val="TableText"/>
              <w:rPr>
                <w:rFonts w:eastAsia="BatangChe"/>
                <w:sz w:val="28"/>
                <w:szCs w:val="28"/>
              </w:rPr>
            </w:pPr>
            <w:r w:rsidRPr="0050308B">
              <w:rPr>
                <w:rFonts w:eastAsia="BatangChe"/>
                <w:sz w:val="28"/>
                <w:szCs w:val="28"/>
              </w:rPr>
              <w:t>1</w:t>
            </w:r>
            <w:proofErr w:type="spellStart"/>
            <w:r w:rsidRPr="0050308B">
              <w:rPr>
                <w:rFonts w:eastAsia="BatangChe" w:hint="eastAsia"/>
                <w:sz w:val="28"/>
                <w:szCs w:val="28"/>
              </w:rPr>
              <w:t>시부터</w:t>
            </w:r>
            <w:proofErr w:type="spellEnd"/>
            <w:r w:rsidRPr="0050308B">
              <w:rPr>
                <w:rFonts w:eastAsia="BatangChe" w:hint="eastAsia"/>
                <w:sz w:val="28"/>
                <w:szCs w:val="28"/>
              </w:rPr>
              <w:t xml:space="preserve"> </w:t>
            </w:r>
            <w:r w:rsidRPr="0050308B">
              <w:rPr>
                <w:rFonts w:eastAsia="BatangChe"/>
                <w:sz w:val="28"/>
                <w:szCs w:val="28"/>
              </w:rPr>
              <w:t>2</w:t>
            </w:r>
            <w:proofErr w:type="spellStart"/>
            <w:r w:rsidRPr="0050308B">
              <w:rPr>
                <w:rFonts w:eastAsia="BatangChe" w:hint="eastAsia"/>
                <w:sz w:val="28"/>
                <w:szCs w:val="28"/>
              </w:rPr>
              <w:t>시까지</w:t>
            </w:r>
            <w:proofErr w:type="spellEnd"/>
          </w:p>
          <w:p w14:paraId="7F1DDCDB"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캔버라에서</w:t>
            </w:r>
            <w:proofErr w:type="spellEnd"/>
            <w:r w:rsidRPr="0050308B">
              <w:rPr>
                <w:rFonts w:eastAsia="BatangChe" w:hint="eastAsia"/>
                <w:sz w:val="28"/>
                <w:szCs w:val="28"/>
              </w:rPr>
              <w:t xml:space="preserve"> </w:t>
            </w:r>
            <w:proofErr w:type="spellStart"/>
            <w:r w:rsidRPr="0050308B">
              <w:rPr>
                <w:rFonts w:eastAsia="BatangChe" w:hint="eastAsia"/>
                <w:sz w:val="28"/>
                <w:szCs w:val="28"/>
              </w:rPr>
              <w:t>서울까지</w:t>
            </w:r>
            <w:proofErr w:type="spellEnd"/>
          </w:p>
        </w:tc>
      </w:tr>
      <w:tr w:rsidR="00BE0C3D" w:rsidRPr="002F4E0C" w14:paraId="190D1888"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45D53209" w14:textId="77777777" w:rsidR="00BE0C3D" w:rsidRPr="00B578E7" w:rsidRDefault="00BE0C3D" w:rsidP="00B8371F">
            <w:pPr>
              <w:pStyle w:val="TableText"/>
              <w:rPr>
                <w:szCs w:val="22"/>
              </w:rPr>
            </w:pPr>
            <w:r w:rsidRPr="00B578E7">
              <w:rPr>
                <w:szCs w:val="22"/>
              </w:rPr>
              <w:t>Particle conveying inclusiveness</w:t>
            </w:r>
          </w:p>
        </w:tc>
        <w:tc>
          <w:tcPr>
            <w:tcW w:w="3026" w:type="dxa"/>
            <w:gridSpan w:val="2"/>
            <w:tcBorders>
              <w:top w:val="single" w:sz="4" w:space="0" w:color="auto"/>
              <w:bottom w:val="single" w:sz="4" w:space="0" w:color="auto"/>
            </w:tcBorders>
            <w:tcMar>
              <w:top w:w="57" w:type="dxa"/>
              <w:bottom w:w="57" w:type="dxa"/>
            </w:tcMar>
          </w:tcPr>
          <w:p w14:paraId="1EED588A" w14:textId="77777777" w:rsidR="00BE0C3D" w:rsidRPr="0050308B" w:rsidRDefault="00BE0C3D" w:rsidP="00B8371F">
            <w:pPr>
              <w:pStyle w:val="TableText"/>
              <w:rPr>
                <w:rFonts w:eastAsia="BatangChe"/>
                <w:sz w:val="28"/>
                <w:szCs w:val="28"/>
              </w:rPr>
            </w:pPr>
            <w:r w:rsidRPr="0050308B">
              <w:rPr>
                <w:rFonts w:eastAsia="BatangChe" w:hint="eastAsia"/>
                <w:sz w:val="28"/>
                <w:szCs w:val="28"/>
              </w:rPr>
              <w:t>도</w:t>
            </w:r>
          </w:p>
        </w:tc>
        <w:tc>
          <w:tcPr>
            <w:tcW w:w="3034" w:type="dxa"/>
            <w:gridSpan w:val="2"/>
            <w:tcBorders>
              <w:top w:val="single" w:sz="4" w:space="0" w:color="auto"/>
              <w:bottom w:val="single" w:sz="4" w:space="0" w:color="auto"/>
            </w:tcBorders>
            <w:tcMar>
              <w:top w:w="57" w:type="dxa"/>
              <w:bottom w:w="57" w:type="dxa"/>
            </w:tcMar>
          </w:tcPr>
          <w:p w14:paraId="126A74BC"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나도</w:t>
            </w:r>
            <w:proofErr w:type="spellEnd"/>
            <w:r w:rsidRPr="0050308B">
              <w:rPr>
                <w:rFonts w:eastAsia="BatangChe"/>
                <w:sz w:val="28"/>
                <w:szCs w:val="28"/>
              </w:rPr>
              <w:t xml:space="preserve"> </w:t>
            </w:r>
            <w:proofErr w:type="spellStart"/>
            <w:r w:rsidRPr="0050308B">
              <w:rPr>
                <w:rFonts w:eastAsia="BatangChe" w:hint="eastAsia"/>
                <w:sz w:val="28"/>
                <w:szCs w:val="28"/>
              </w:rPr>
              <w:t>가고</w:t>
            </w:r>
            <w:proofErr w:type="spellEnd"/>
            <w:r w:rsidRPr="0050308B">
              <w:rPr>
                <w:rFonts w:eastAsia="BatangChe"/>
                <w:sz w:val="28"/>
                <w:szCs w:val="28"/>
              </w:rPr>
              <w:t xml:space="preserve"> </w:t>
            </w:r>
            <w:proofErr w:type="spellStart"/>
            <w:r w:rsidRPr="0050308B">
              <w:rPr>
                <w:rFonts w:eastAsia="BatangChe" w:hint="eastAsia"/>
                <w:sz w:val="28"/>
                <w:szCs w:val="28"/>
              </w:rPr>
              <w:t>싶어요</w:t>
            </w:r>
            <w:proofErr w:type="spellEnd"/>
          </w:p>
        </w:tc>
      </w:tr>
      <w:tr w:rsidR="00B578E7" w:rsidRPr="002F4E0C" w14:paraId="4A684065" w14:textId="77777777" w:rsidTr="008F6206">
        <w:trPr>
          <w:cantSplit/>
          <w:trHeight w:val="20"/>
        </w:trPr>
        <w:tc>
          <w:tcPr>
            <w:tcW w:w="3012" w:type="dxa"/>
            <w:vMerge w:val="restart"/>
            <w:tcBorders>
              <w:top w:val="single" w:sz="4" w:space="0" w:color="auto"/>
            </w:tcBorders>
            <w:tcMar>
              <w:top w:w="57" w:type="dxa"/>
              <w:bottom w:w="57" w:type="dxa"/>
            </w:tcMar>
          </w:tcPr>
          <w:p w14:paraId="2672D0C8" w14:textId="086EAC64" w:rsidR="00B578E7" w:rsidRPr="00B578E7" w:rsidRDefault="00B578E7" w:rsidP="00B8371F">
            <w:pPr>
              <w:pStyle w:val="TableText"/>
              <w:rPr>
                <w:rFonts w:eastAsiaTheme="minorEastAsia"/>
                <w:szCs w:val="22"/>
              </w:rPr>
            </w:pPr>
            <w:r w:rsidRPr="00B578E7">
              <w:rPr>
                <w:rFonts w:eastAsiaTheme="minorEastAsia"/>
                <w:szCs w:val="22"/>
              </w:rPr>
              <w:t>Delimiters</w:t>
            </w:r>
          </w:p>
          <w:p w14:paraId="1DC0450D" w14:textId="3765F766" w:rsidR="00B578E7" w:rsidRPr="00B578E7" w:rsidRDefault="00B578E7" w:rsidP="00B8371F">
            <w:pPr>
              <w:pStyle w:val="TableText"/>
              <w:ind w:left="0"/>
              <w:rPr>
                <w:rFonts w:eastAsiaTheme="minorEastAsia"/>
                <w:szCs w:val="22"/>
              </w:rPr>
            </w:pPr>
            <w:r>
              <w:rPr>
                <w:rFonts w:eastAsiaTheme="minorEastAsia"/>
                <w:szCs w:val="22"/>
              </w:rPr>
              <w:t>-</w:t>
            </w:r>
            <w:r w:rsidRPr="00B578E7">
              <w:rPr>
                <w:rFonts w:eastAsiaTheme="minorEastAsia"/>
                <w:szCs w:val="22"/>
              </w:rPr>
              <w:t>only</w:t>
            </w:r>
            <w:r>
              <w:rPr>
                <w:rFonts w:eastAsiaTheme="minorEastAsia"/>
                <w:szCs w:val="22"/>
              </w:rPr>
              <w:t>, e</w:t>
            </w:r>
            <w:r w:rsidRPr="00B578E7">
              <w:rPr>
                <w:szCs w:val="22"/>
              </w:rPr>
              <w:t>ach, every,</w:t>
            </w:r>
            <w:r>
              <w:rPr>
                <w:szCs w:val="22"/>
              </w:rPr>
              <w:t xml:space="preserve"> </w:t>
            </w:r>
            <w:r w:rsidRPr="00B578E7">
              <w:rPr>
                <w:szCs w:val="22"/>
              </w:rPr>
              <w:t>all</w:t>
            </w:r>
          </w:p>
        </w:tc>
        <w:tc>
          <w:tcPr>
            <w:tcW w:w="3026" w:type="dxa"/>
            <w:gridSpan w:val="2"/>
            <w:tcBorders>
              <w:top w:val="single" w:sz="4" w:space="0" w:color="auto"/>
              <w:bottom w:val="nil"/>
            </w:tcBorders>
            <w:tcMar>
              <w:top w:w="57" w:type="dxa"/>
              <w:bottom w:w="57" w:type="dxa"/>
            </w:tcMar>
          </w:tcPr>
          <w:p w14:paraId="7425C6A1" w14:textId="77777777" w:rsidR="00B578E7" w:rsidRPr="0050308B" w:rsidRDefault="00B578E7" w:rsidP="00B8371F">
            <w:pPr>
              <w:pStyle w:val="TableText"/>
              <w:rPr>
                <w:rFonts w:eastAsia="BatangChe"/>
                <w:sz w:val="28"/>
                <w:szCs w:val="28"/>
              </w:rPr>
            </w:pPr>
            <w:r w:rsidRPr="0050308B">
              <w:rPr>
                <w:rFonts w:eastAsia="BatangChe" w:hint="eastAsia"/>
                <w:sz w:val="28"/>
                <w:szCs w:val="28"/>
              </w:rPr>
              <w:t>만</w:t>
            </w:r>
          </w:p>
        </w:tc>
        <w:tc>
          <w:tcPr>
            <w:tcW w:w="3034" w:type="dxa"/>
            <w:gridSpan w:val="2"/>
            <w:tcBorders>
              <w:top w:val="single" w:sz="4" w:space="0" w:color="auto"/>
              <w:bottom w:val="nil"/>
            </w:tcBorders>
            <w:tcMar>
              <w:top w:w="57" w:type="dxa"/>
              <w:bottom w:w="57" w:type="dxa"/>
            </w:tcMar>
          </w:tcPr>
          <w:p w14:paraId="6842168E" w14:textId="77777777" w:rsidR="00B578E7" w:rsidRPr="0050308B" w:rsidRDefault="00B578E7" w:rsidP="00B8371F">
            <w:pPr>
              <w:pStyle w:val="TableText"/>
              <w:rPr>
                <w:rFonts w:eastAsia="BatangChe"/>
                <w:sz w:val="28"/>
                <w:szCs w:val="28"/>
              </w:rPr>
            </w:pPr>
            <w:proofErr w:type="spellStart"/>
            <w:r w:rsidRPr="0050308B">
              <w:rPr>
                <w:rFonts w:eastAsia="BatangChe" w:hint="eastAsia"/>
                <w:sz w:val="28"/>
                <w:szCs w:val="28"/>
              </w:rPr>
              <w:t>학생들만</w:t>
            </w:r>
            <w:proofErr w:type="spellEnd"/>
            <w:r w:rsidRPr="0050308B">
              <w:rPr>
                <w:rFonts w:eastAsia="BatangChe" w:hint="eastAsia"/>
                <w:sz w:val="28"/>
                <w:szCs w:val="28"/>
              </w:rPr>
              <w:t xml:space="preserve"> </w:t>
            </w:r>
            <w:proofErr w:type="spellStart"/>
            <w:r w:rsidRPr="0050308B">
              <w:rPr>
                <w:rFonts w:eastAsia="BatangChe" w:hint="eastAsia"/>
                <w:sz w:val="28"/>
                <w:szCs w:val="28"/>
              </w:rPr>
              <w:t>들어오세요</w:t>
            </w:r>
            <w:proofErr w:type="spellEnd"/>
          </w:p>
        </w:tc>
      </w:tr>
      <w:tr w:rsidR="00B578E7" w:rsidRPr="002F4E0C" w14:paraId="048CFC0C" w14:textId="77777777" w:rsidTr="008F6206">
        <w:trPr>
          <w:cantSplit/>
          <w:trHeight w:val="20"/>
        </w:trPr>
        <w:tc>
          <w:tcPr>
            <w:tcW w:w="3012" w:type="dxa"/>
            <w:vMerge/>
            <w:tcBorders>
              <w:bottom w:val="single" w:sz="4" w:space="0" w:color="auto"/>
            </w:tcBorders>
            <w:tcMar>
              <w:top w:w="57" w:type="dxa"/>
              <w:bottom w:w="57" w:type="dxa"/>
            </w:tcMar>
          </w:tcPr>
          <w:p w14:paraId="1C7B315E" w14:textId="3D578B02" w:rsidR="00B578E7" w:rsidRPr="00B578E7" w:rsidRDefault="00B578E7" w:rsidP="00B8371F">
            <w:pPr>
              <w:pStyle w:val="TableText"/>
              <w:ind w:left="0"/>
              <w:rPr>
                <w:szCs w:val="22"/>
              </w:rPr>
            </w:pPr>
          </w:p>
        </w:tc>
        <w:tc>
          <w:tcPr>
            <w:tcW w:w="3026" w:type="dxa"/>
            <w:gridSpan w:val="2"/>
            <w:tcBorders>
              <w:top w:val="nil"/>
              <w:bottom w:val="single" w:sz="4" w:space="0" w:color="auto"/>
            </w:tcBorders>
            <w:tcMar>
              <w:top w:w="57" w:type="dxa"/>
              <w:bottom w:w="57" w:type="dxa"/>
            </w:tcMar>
          </w:tcPr>
          <w:p w14:paraId="3D21B259" w14:textId="77777777" w:rsidR="00B578E7" w:rsidRPr="0050308B" w:rsidRDefault="00B578E7" w:rsidP="00B8371F">
            <w:pPr>
              <w:pStyle w:val="TableText"/>
              <w:rPr>
                <w:rFonts w:eastAsia="BatangChe"/>
                <w:sz w:val="28"/>
                <w:szCs w:val="28"/>
              </w:rPr>
            </w:pPr>
            <w:proofErr w:type="spellStart"/>
            <w:r w:rsidRPr="0050308B">
              <w:rPr>
                <w:rFonts w:eastAsia="BatangChe" w:hint="eastAsia"/>
                <w:sz w:val="28"/>
                <w:szCs w:val="28"/>
              </w:rPr>
              <w:t>마다</w:t>
            </w:r>
            <w:proofErr w:type="spellEnd"/>
          </w:p>
        </w:tc>
        <w:tc>
          <w:tcPr>
            <w:tcW w:w="3034" w:type="dxa"/>
            <w:gridSpan w:val="2"/>
            <w:tcBorders>
              <w:top w:val="nil"/>
              <w:bottom w:val="single" w:sz="4" w:space="0" w:color="auto"/>
            </w:tcBorders>
            <w:tcMar>
              <w:top w:w="57" w:type="dxa"/>
              <w:bottom w:w="57" w:type="dxa"/>
            </w:tcMar>
          </w:tcPr>
          <w:p w14:paraId="50C3D9F2" w14:textId="77777777" w:rsidR="00B578E7" w:rsidRPr="0050308B" w:rsidRDefault="00B578E7" w:rsidP="00B8371F">
            <w:pPr>
              <w:pStyle w:val="TableText"/>
              <w:rPr>
                <w:rFonts w:eastAsia="BatangChe"/>
                <w:sz w:val="28"/>
                <w:szCs w:val="28"/>
              </w:rPr>
            </w:pPr>
            <w:proofErr w:type="spellStart"/>
            <w:r w:rsidRPr="0050308B">
              <w:rPr>
                <w:rFonts w:eastAsia="BatangChe" w:hint="eastAsia"/>
                <w:sz w:val="28"/>
                <w:szCs w:val="28"/>
              </w:rPr>
              <w:t>날마다</w:t>
            </w:r>
            <w:proofErr w:type="spellEnd"/>
            <w:r w:rsidRPr="0050308B">
              <w:rPr>
                <w:rFonts w:eastAsia="BatangChe" w:hint="eastAsia"/>
                <w:sz w:val="28"/>
                <w:szCs w:val="28"/>
              </w:rPr>
              <w:t xml:space="preserve"> </w:t>
            </w:r>
            <w:proofErr w:type="spellStart"/>
            <w:r w:rsidRPr="0050308B">
              <w:rPr>
                <w:rFonts w:eastAsia="BatangChe" w:hint="eastAsia"/>
                <w:sz w:val="28"/>
                <w:szCs w:val="28"/>
              </w:rPr>
              <w:t>수영해요</w:t>
            </w:r>
            <w:proofErr w:type="spellEnd"/>
          </w:p>
        </w:tc>
      </w:tr>
      <w:tr w:rsidR="00BE0C3D" w:rsidRPr="002F4E0C" w14:paraId="27D4D615"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2FAE17C0" w14:textId="77777777" w:rsidR="00BE0C3D" w:rsidRPr="00B578E7" w:rsidRDefault="00BE0C3D" w:rsidP="00B8371F">
            <w:pPr>
              <w:pStyle w:val="TableText"/>
              <w:rPr>
                <w:szCs w:val="22"/>
              </w:rPr>
            </w:pPr>
            <w:r w:rsidRPr="00B578E7">
              <w:rPr>
                <w:szCs w:val="22"/>
              </w:rPr>
              <w:t>Particle indicating purpose or goal</w:t>
            </w:r>
          </w:p>
        </w:tc>
        <w:tc>
          <w:tcPr>
            <w:tcW w:w="3026" w:type="dxa"/>
            <w:gridSpan w:val="2"/>
            <w:tcBorders>
              <w:top w:val="single" w:sz="4" w:space="0" w:color="auto"/>
              <w:bottom w:val="single" w:sz="4" w:space="0" w:color="auto"/>
            </w:tcBorders>
            <w:tcMar>
              <w:top w:w="57" w:type="dxa"/>
              <w:bottom w:w="57" w:type="dxa"/>
            </w:tcMar>
          </w:tcPr>
          <w:p w14:paraId="44D1EDDA" w14:textId="77777777" w:rsidR="00BE0C3D" w:rsidRPr="0050308B" w:rsidRDefault="00BE0C3D" w:rsidP="00B8371F">
            <w:pPr>
              <w:pStyle w:val="TableText"/>
              <w:rPr>
                <w:rFonts w:eastAsia="BatangChe"/>
                <w:sz w:val="28"/>
                <w:szCs w:val="28"/>
              </w:rPr>
            </w:pPr>
            <w:r w:rsidRPr="008163E5">
              <w:rPr>
                <w:rFonts w:eastAsia="BatangChe"/>
                <w:szCs w:val="22"/>
              </w:rPr>
              <w:t>VST+(</w:t>
            </w:r>
            <w:r w:rsidRPr="0050308B">
              <w:rPr>
                <w:rFonts w:eastAsia="BatangChe" w:hint="eastAsia"/>
                <w:sz w:val="28"/>
                <w:szCs w:val="28"/>
              </w:rPr>
              <w:t>으</w:t>
            </w:r>
            <w:r w:rsidRPr="0050308B">
              <w:rPr>
                <w:rFonts w:eastAsia="BatangChe"/>
                <w:sz w:val="28"/>
                <w:szCs w:val="28"/>
              </w:rPr>
              <w:t>)</w:t>
            </w:r>
            <w:r w:rsidRPr="0050308B">
              <w:rPr>
                <w:rFonts w:eastAsia="BatangChe" w:hint="eastAsia"/>
                <w:sz w:val="28"/>
                <w:szCs w:val="28"/>
              </w:rPr>
              <w:t>러</w:t>
            </w:r>
          </w:p>
        </w:tc>
        <w:tc>
          <w:tcPr>
            <w:tcW w:w="3034" w:type="dxa"/>
            <w:gridSpan w:val="2"/>
            <w:tcBorders>
              <w:top w:val="single" w:sz="4" w:space="0" w:color="auto"/>
              <w:bottom w:val="single" w:sz="4" w:space="0" w:color="auto"/>
            </w:tcBorders>
            <w:tcMar>
              <w:top w:w="57" w:type="dxa"/>
              <w:bottom w:w="57" w:type="dxa"/>
            </w:tcMar>
          </w:tcPr>
          <w:p w14:paraId="449E9A83"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사러</w:t>
            </w:r>
            <w:proofErr w:type="spellEnd"/>
          </w:p>
          <w:p w14:paraId="139A7706"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먹으러</w:t>
            </w:r>
            <w:proofErr w:type="spellEnd"/>
          </w:p>
        </w:tc>
      </w:tr>
      <w:tr w:rsidR="009579CB" w:rsidRPr="002F4E0C" w14:paraId="1B572BC3" w14:textId="77777777" w:rsidTr="009579CB">
        <w:trPr>
          <w:cantSplit/>
          <w:trHeight w:val="2662"/>
        </w:trPr>
        <w:tc>
          <w:tcPr>
            <w:tcW w:w="3012" w:type="dxa"/>
            <w:tcBorders>
              <w:top w:val="single" w:sz="4" w:space="0" w:color="auto"/>
            </w:tcBorders>
            <w:tcMar>
              <w:top w:w="57" w:type="dxa"/>
              <w:bottom w:w="57" w:type="dxa"/>
            </w:tcMar>
          </w:tcPr>
          <w:p w14:paraId="2B25A03F" w14:textId="3F79DFF0" w:rsidR="009579CB" w:rsidRPr="00B92894" w:rsidRDefault="009579CB" w:rsidP="00B8371F">
            <w:pPr>
              <w:pStyle w:val="TableText"/>
            </w:pPr>
            <w:r w:rsidRPr="00B578E7">
              <w:rPr>
                <w:szCs w:val="22"/>
              </w:rPr>
              <w:t>Dative particles</w:t>
            </w:r>
          </w:p>
        </w:tc>
        <w:tc>
          <w:tcPr>
            <w:tcW w:w="3026" w:type="dxa"/>
            <w:gridSpan w:val="2"/>
            <w:tcBorders>
              <w:top w:val="single" w:sz="4" w:space="0" w:color="auto"/>
            </w:tcBorders>
            <w:tcMar>
              <w:top w:w="57" w:type="dxa"/>
              <w:bottom w:w="57" w:type="dxa"/>
            </w:tcMar>
          </w:tcPr>
          <w:p w14:paraId="4E02F0CA"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에게</w:t>
            </w:r>
            <w:proofErr w:type="spellEnd"/>
            <w:r w:rsidRPr="0050308B">
              <w:rPr>
                <w:rFonts w:eastAsia="BatangChe"/>
                <w:sz w:val="28"/>
                <w:szCs w:val="28"/>
              </w:rPr>
              <w:t>/</w:t>
            </w:r>
            <w:proofErr w:type="spellStart"/>
            <w:r w:rsidRPr="0050308B">
              <w:rPr>
                <w:rFonts w:eastAsia="BatangChe" w:hint="eastAsia"/>
                <w:sz w:val="28"/>
                <w:szCs w:val="28"/>
              </w:rPr>
              <w:t>한테</w:t>
            </w:r>
            <w:proofErr w:type="spellEnd"/>
          </w:p>
          <w:p w14:paraId="5CE64339" w14:textId="77777777" w:rsidR="009579CB" w:rsidRDefault="009579CB" w:rsidP="00B8371F">
            <w:pPr>
              <w:spacing w:before="40" w:after="40"/>
            </w:pPr>
          </w:p>
          <w:p w14:paraId="0B5FC2C7" w14:textId="77777777" w:rsidR="009579CB" w:rsidRDefault="009579CB" w:rsidP="00B8371F">
            <w:pPr>
              <w:spacing w:before="40" w:after="40"/>
            </w:pPr>
          </w:p>
          <w:p w14:paraId="2AB6C2DB" w14:textId="77777777" w:rsidR="009579CB" w:rsidRDefault="009579CB" w:rsidP="00B8371F">
            <w:pPr>
              <w:spacing w:before="40" w:after="40"/>
            </w:pPr>
          </w:p>
          <w:p w14:paraId="5D8168B4" w14:textId="14EE939B" w:rsidR="009579CB" w:rsidRPr="00B92894" w:rsidRDefault="009579CB" w:rsidP="00B8371F">
            <w:pPr>
              <w:pStyle w:val="TableText"/>
            </w:pPr>
            <w:proofErr w:type="spellStart"/>
            <w:r w:rsidRPr="0050308B">
              <w:rPr>
                <w:rFonts w:eastAsia="BatangChe" w:hint="eastAsia"/>
                <w:sz w:val="28"/>
                <w:szCs w:val="28"/>
              </w:rPr>
              <w:t>에게서</w:t>
            </w:r>
            <w:proofErr w:type="spellEnd"/>
            <w:r w:rsidRPr="0050308B">
              <w:rPr>
                <w:rFonts w:eastAsia="BatangChe" w:hint="eastAsia"/>
                <w:sz w:val="28"/>
                <w:szCs w:val="28"/>
              </w:rPr>
              <w:t>/</w:t>
            </w:r>
            <w:r w:rsidRPr="0050308B">
              <w:rPr>
                <w:rFonts w:eastAsia="BatangChe"/>
                <w:sz w:val="28"/>
                <w:szCs w:val="28"/>
              </w:rPr>
              <w:t xml:space="preserve"> </w:t>
            </w:r>
            <w:proofErr w:type="spellStart"/>
            <w:r w:rsidRPr="0050308B">
              <w:rPr>
                <w:rFonts w:eastAsia="BatangChe" w:hint="eastAsia"/>
                <w:sz w:val="28"/>
                <w:szCs w:val="28"/>
              </w:rPr>
              <w:t>한테서</w:t>
            </w:r>
            <w:proofErr w:type="spellEnd"/>
          </w:p>
        </w:tc>
        <w:tc>
          <w:tcPr>
            <w:tcW w:w="3034" w:type="dxa"/>
            <w:gridSpan w:val="2"/>
            <w:tcBorders>
              <w:top w:val="single" w:sz="4" w:space="0" w:color="auto"/>
            </w:tcBorders>
            <w:tcMar>
              <w:top w:w="57" w:type="dxa"/>
              <w:bottom w:w="57" w:type="dxa"/>
            </w:tcMar>
          </w:tcPr>
          <w:p w14:paraId="489A96BC" w14:textId="77777777" w:rsidR="009579CB" w:rsidRPr="0050308B" w:rsidRDefault="009579CB" w:rsidP="00B8371F">
            <w:pPr>
              <w:pStyle w:val="TableText"/>
              <w:rPr>
                <w:rFonts w:eastAsia="DengXian"/>
                <w:sz w:val="28"/>
                <w:szCs w:val="28"/>
              </w:rPr>
            </w:pPr>
            <w:r w:rsidRPr="0050308B">
              <w:rPr>
                <w:rFonts w:eastAsia="BatangChe" w:hint="eastAsia"/>
                <w:sz w:val="28"/>
                <w:szCs w:val="28"/>
              </w:rPr>
              <w:t>김</w:t>
            </w:r>
            <w:r w:rsidRPr="0050308B">
              <w:rPr>
                <w:rFonts w:eastAsia="BatangChe"/>
                <w:sz w:val="28"/>
                <w:szCs w:val="28"/>
              </w:rPr>
              <w:t xml:space="preserve"> </w:t>
            </w:r>
            <w:proofErr w:type="spellStart"/>
            <w:r w:rsidRPr="0050308B">
              <w:rPr>
                <w:rFonts w:eastAsia="BatangChe" w:hint="eastAsia"/>
                <w:sz w:val="28"/>
                <w:szCs w:val="28"/>
              </w:rPr>
              <w:t>선생님에게</w:t>
            </w:r>
            <w:proofErr w:type="spellEnd"/>
            <w:r w:rsidRPr="0050308B">
              <w:rPr>
                <w:rFonts w:eastAsia="BatangChe"/>
                <w:sz w:val="28"/>
                <w:szCs w:val="28"/>
              </w:rPr>
              <w:t>/</w:t>
            </w:r>
            <w:proofErr w:type="spellStart"/>
            <w:r w:rsidRPr="0050308B">
              <w:rPr>
                <w:rFonts w:eastAsia="BatangChe" w:hint="eastAsia"/>
                <w:sz w:val="28"/>
                <w:szCs w:val="28"/>
              </w:rPr>
              <w:t>한테</w:t>
            </w:r>
            <w:proofErr w:type="spellEnd"/>
          </w:p>
          <w:p w14:paraId="0F3E9BF9" w14:textId="77777777" w:rsidR="009579CB" w:rsidRDefault="009579CB" w:rsidP="00B8371F">
            <w:pPr>
              <w:pStyle w:val="TableText"/>
              <w:rPr>
                <w:rFonts w:eastAsia="Malgun Gothic"/>
                <w:sz w:val="28"/>
                <w:szCs w:val="28"/>
              </w:rPr>
            </w:pPr>
            <w:proofErr w:type="spellStart"/>
            <w:r w:rsidRPr="0050308B">
              <w:rPr>
                <w:rFonts w:eastAsia="Malgun Gothic" w:hint="eastAsia"/>
                <w:sz w:val="28"/>
                <w:szCs w:val="28"/>
              </w:rPr>
              <w:t>강아지한테</w:t>
            </w:r>
            <w:proofErr w:type="spellEnd"/>
            <w:r w:rsidRPr="0050308B">
              <w:rPr>
                <w:rFonts w:eastAsia="Malgun Gothic" w:hint="eastAsia"/>
                <w:sz w:val="28"/>
                <w:szCs w:val="28"/>
              </w:rPr>
              <w:t xml:space="preserve"> </w:t>
            </w:r>
            <w:proofErr w:type="spellStart"/>
            <w:r w:rsidRPr="0050308B">
              <w:rPr>
                <w:rFonts w:eastAsia="Malgun Gothic" w:hint="eastAsia"/>
                <w:sz w:val="28"/>
                <w:szCs w:val="28"/>
              </w:rPr>
              <w:t>과자를</w:t>
            </w:r>
            <w:proofErr w:type="spellEnd"/>
            <w:r w:rsidRPr="0050308B">
              <w:rPr>
                <w:rFonts w:eastAsia="Malgun Gothic" w:hint="eastAsia"/>
                <w:sz w:val="28"/>
                <w:szCs w:val="28"/>
              </w:rPr>
              <w:t xml:space="preserve"> </w:t>
            </w:r>
            <w:proofErr w:type="spellStart"/>
            <w:r w:rsidRPr="0050308B">
              <w:rPr>
                <w:rFonts w:eastAsia="Malgun Gothic" w:hint="eastAsia"/>
                <w:sz w:val="28"/>
                <w:szCs w:val="28"/>
              </w:rPr>
              <w:t>주었어요</w:t>
            </w:r>
            <w:proofErr w:type="spellEnd"/>
          </w:p>
          <w:p w14:paraId="3D0197A4" w14:textId="77777777" w:rsidR="009579CB" w:rsidRDefault="009579CB" w:rsidP="00B8371F">
            <w:pPr>
              <w:spacing w:before="40" w:after="40"/>
            </w:pPr>
          </w:p>
          <w:p w14:paraId="6D957FDD" w14:textId="1715239B" w:rsidR="009579CB" w:rsidRPr="00B92894" w:rsidRDefault="009579CB" w:rsidP="00B8371F">
            <w:pPr>
              <w:pStyle w:val="TableText"/>
            </w:pPr>
            <w:proofErr w:type="spellStart"/>
            <w:r w:rsidRPr="0050308B">
              <w:rPr>
                <w:rFonts w:eastAsia="BatangChe" w:hint="eastAsia"/>
                <w:sz w:val="28"/>
                <w:szCs w:val="28"/>
              </w:rPr>
              <w:t>친구에게서</w:t>
            </w:r>
            <w:proofErr w:type="spellEnd"/>
            <w:r w:rsidRPr="0050308B">
              <w:rPr>
                <w:rFonts w:eastAsia="BatangChe" w:hint="eastAsia"/>
                <w:sz w:val="28"/>
                <w:szCs w:val="28"/>
              </w:rPr>
              <w:t>/</w:t>
            </w:r>
            <w:proofErr w:type="spellStart"/>
            <w:r w:rsidRPr="0050308B">
              <w:rPr>
                <w:rFonts w:eastAsia="BatangChe" w:hint="eastAsia"/>
                <w:sz w:val="28"/>
                <w:szCs w:val="28"/>
              </w:rPr>
              <w:t>한테서</w:t>
            </w:r>
            <w:proofErr w:type="spellEnd"/>
            <w:r w:rsidRPr="0050308B">
              <w:rPr>
                <w:rFonts w:eastAsia="BatangChe" w:hint="eastAsia"/>
                <w:sz w:val="28"/>
                <w:szCs w:val="28"/>
              </w:rPr>
              <w:t xml:space="preserve"> </w:t>
            </w:r>
            <w:proofErr w:type="spellStart"/>
            <w:r w:rsidRPr="0050308B">
              <w:rPr>
                <w:rFonts w:eastAsia="BatangChe" w:hint="eastAsia"/>
                <w:sz w:val="28"/>
                <w:szCs w:val="28"/>
              </w:rPr>
              <w:t>선물을</w:t>
            </w:r>
            <w:proofErr w:type="spellEnd"/>
            <w:r w:rsidRPr="0050308B">
              <w:rPr>
                <w:rFonts w:eastAsia="BatangChe" w:hint="eastAsia"/>
                <w:sz w:val="28"/>
                <w:szCs w:val="28"/>
              </w:rPr>
              <w:t xml:space="preserve"> </w:t>
            </w:r>
            <w:proofErr w:type="spellStart"/>
            <w:r w:rsidRPr="0050308B">
              <w:rPr>
                <w:rFonts w:eastAsia="BatangChe" w:hint="eastAsia"/>
                <w:sz w:val="28"/>
                <w:szCs w:val="28"/>
              </w:rPr>
              <w:t>받았어요</w:t>
            </w:r>
            <w:proofErr w:type="spellEnd"/>
          </w:p>
        </w:tc>
      </w:tr>
      <w:tr w:rsidR="00BE0C3D" w:rsidRPr="002F4E0C" w14:paraId="1319CAA5"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03FA6E3C" w14:textId="77777777" w:rsidR="00BE0C3D" w:rsidRPr="00B578E7" w:rsidRDefault="00BE0C3D" w:rsidP="00B8371F">
            <w:pPr>
              <w:pStyle w:val="TableText"/>
              <w:rPr>
                <w:szCs w:val="22"/>
              </w:rPr>
            </w:pPr>
            <w:r w:rsidRPr="00B578E7">
              <w:rPr>
                <w:szCs w:val="22"/>
              </w:rPr>
              <w:t>Possessive particles</w:t>
            </w:r>
          </w:p>
        </w:tc>
        <w:tc>
          <w:tcPr>
            <w:tcW w:w="3026" w:type="dxa"/>
            <w:gridSpan w:val="2"/>
            <w:tcBorders>
              <w:top w:val="single" w:sz="4" w:space="0" w:color="auto"/>
              <w:bottom w:val="single" w:sz="4" w:space="0" w:color="auto"/>
            </w:tcBorders>
            <w:tcMar>
              <w:top w:w="57" w:type="dxa"/>
              <w:bottom w:w="57" w:type="dxa"/>
            </w:tcMar>
          </w:tcPr>
          <w:p w14:paraId="39639391" w14:textId="77777777" w:rsidR="00BE0C3D" w:rsidRPr="0050308B" w:rsidRDefault="00BE0C3D" w:rsidP="00B8371F">
            <w:pPr>
              <w:pStyle w:val="TableText"/>
              <w:rPr>
                <w:rFonts w:eastAsia="BatangChe"/>
                <w:sz w:val="28"/>
                <w:szCs w:val="28"/>
              </w:rPr>
            </w:pPr>
            <w:r w:rsidRPr="0050308B">
              <w:rPr>
                <w:rFonts w:eastAsia="BatangChe" w:hint="eastAsia"/>
                <w:sz w:val="28"/>
                <w:szCs w:val="28"/>
              </w:rPr>
              <w:t>의</w:t>
            </w:r>
          </w:p>
        </w:tc>
        <w:tc>
          <w:tcPr>
            <w:tcW w:w="3034" w:type="dxa"/>
            <w:gridSpan w:val="2"/>
            <w:tcBorders>
              <w:top w:val="single" w:sz="4" w:space="0" w:color="auto"/>
              <w:bottom w:val="single" w:sz="4" w:space="0" w:color="auto"/>
            </w:tcBorders>
            <w:tcMar>
              <w:top w:w="57" w:type="dxa"/>
              <w:bottom w:w="57" w:type="dxa"/>
            </w:tcMar>
          </w:tcPr>
          <w:p w14:paraId="3C20FC1D" w14:textId="01233683"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피터의</w:t>
            </w:r>
            <w:proofErr w:type="spellEnd"/>
            <w:r w:rsidRPr="0050308B">
              <w:rPr>
                <w:rFonts w:eastAsia="BatangChe"/>
                <w:sz w:val="28"/>
                <w:szCs w:val="28"/>
              </w:rPr>
              <w:t xml:space="preserve"> </w:t>
            </w:r>
            <w:proofErr w:type="spellStart"/>
            <w:r w:rsidRPr="0050308B">
              <w:rPr>
                <w:rFonts w:eastAsia="BatangChe" w:hint="eastAsia"/>
                <w:sz w:val="28"/>
                <w:szCs w:val="28"/>
              </w:rPr>
              <w:t>아들</w:t>
            </w:r>
            <w:proofErr w:type="spellEnd"/>
          </w:p>
          <w:p w14:paraId="5874C797" w14:textId="1C67552E"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순영이의</w:t>
            </w:r>
            <w:proofErr w:type="spellEnd"/>
            <w:r w:rsidRPr="0050308B">
              <w:rPr>
                <w:rFonts w:eastAsia="BatangChe" w:hint="eastAsia"/>
                <w:sz w:val="28"/>
                <w:szCs w:val="28"/>
              </w:rPr>
              <w:t xml:space="preserve"> </w:t>
            </w:r>
            <w:proofErr w:type="spellStart"/>
            <w:r w:rsidRPr="0050308B">
              <w:rPr>
                <w:rFonts w:eastAsia="BatangChe" w:hint="eastAsia"/>
                <w:sz w:val="28"/>
                <w:szCs w:val="28"/>
              </w:rPr>
              <w:t>가방</w:t>
            </w:r>
            <w:proofErr w:type="spellEnd"/>
          </w:p>
        </w:tc>
      </w:tr>
      <w:tr w:rsidR="009579CB" w:rsidRPr="002F4E0C" w14:paraId="0BA0D960" w14:textId="77777777" w:rsidTr="009579CB">
        <w:trPr>
          <w:cantSplit/>
          <w:trHeight w:val="2829"/>
        </w:trPr>
        <w:tc>
          <w:tcPr>
            <w:tcW w:w="3012" w:type="dxa"/>
            <w:tcBorders>
              <w:top w:val="single" w:sz="4" w:space="0" w:color="auto"/>
            </w:tcBorders>
            <w:tcMar>
              <w:top w:w="57" w:type="dxa"/>
              <w:bottom w:w="57" w:type="dxa"/>
            </w:tcMar>
          </w:tcPr>
          <w:p w14:paraId="437C6896" w14:textId="77777777" w:rsidR="009579CB" w:rsidRDefault="009579CB" w:rsidP="00B8371F">
            <w:pPr>
              <w:pStyle w:val="TableText"/>
              <w:rPr>
                <w:szCs w:val="22"/>
              </w:rPr>
            </w:pPr>
            <w:r w:rsidRPr="00B578E7">
              <w:rPr>
                <w:szCs w:val="22"/>
              </w:rPr>
              <w:t>Linking particles (and/with)</w:t>
            </w:r>
          </w:p>
          <w:p w14:paraId="3FB761D6" w14:textId="77777777" w:rsidR="009579CB" w:rsidRDefault="009579CB" w:rsidP="00B8371F">
            <w:pPr>
              <w:spacing w:before="40" w:after="40"/>
            </w:pPr>
          </w:p>
          <w:p w14:paraId="6C1A22E1" w14:textId="77777777" w:rsidR="009579CB" w:rsidRDefault="009579CB" w:rsidP="00B8371F">
            <w:pPr>
              <w:spacing w:before="40" w:after="40"/>
            </w:pPr>
          </w:p>
          <w:p w14:paraId="5F7FC6CC" w14:textId="6FEE058D" w:rsidR="009579CB" w:rsidRPr="00B92894" w:rsidRDefault="009579CB" w:rsidP="00B8371F">
            <w:pPr>
              <w:pStyle w:val="TableText"/>
            </w:pPr>
            <w:r w:rsidRPr="00B578E7">
              <w:rPr>
                <w:szCs w:val="22"/>
              </w:rPr>
              <w:t>(or)</w:t>
            </w:r>
          </w:p>
        </w:tc>
        <w:tc>
          <w:tcPr>
            <w:tcW w:w="3026" w:type="dxa"/>
            <w:gridSpan w:val="2"/>
            <w:tcBorders>
              <w:top w:val="single" w:sz="4" w:space="0" w:color="auto"/>
            </w:tcBorders>
            <w:tcMar>
              <w:top w:w="57" w:type="dxa"/>
              <w:bottom w:w="57" w:type="dxa"/>
            </w:tcMar>
          </w:tcPr>
          <w:p w14:paraId="72178C04" w14:textId="77777777" w:rsidR="009579CB" w:rsidRDefault="009579CB" w:rsidP="00B8371F">
            <w:pPr>
              <w:pStyle w:val="TableText"/>
              <w:rPr>
                <w:rFonts w:eastAsia="BatangChe"/>
                <w:sz w:val="28"/>
                <w:szCs w:val="28"/>
              </w:rPr>
            </w:pPr>
            <w:r w:rsidRPr="0050308B">
              <w:rPr>
                <w:rFonts w:eastAsia="BatangChe" w:hint="eastAsia"/>
                <w:sz w:val="28"/>
                <w:szCs w:val="28"/>
              </w:rPr>
              <w:t>와</w:t>
            </w:r>
            <w:r w:rsidRPr="0050308B">
              <w:rPr>
                <w:rFonts w:eastAsia="BatangChe"/>
                <w:sz w:val="28"/>
                <w:szCs w:val="28"/>
              </w:rPr>
              <w:t>/</w:t>
            </w:r>
            <w:r w:rsidRPr="0050308B">
              <w:rPr>
                <w:rFonts w:eastAsia="BatangChe" w:hint="eastAsia"/>
                <w:sz w:val="28"/>
                <w:szCs w:val="28"/>
              </w:rPr>
              <w:t>과</w:t>
            </w:r>
          </w:p>
          <w:p w14:paraId="7B218938" w14:textId="77777777" w:rsidR="009579CB" w:rsidRDefault="009579CB" w:rsidP="00B8371F">
            <w:pPr>
              <w:spacing w:before="40" w:after="40"/>
            </w:pPr>
          </w:p>
          <w:p w14:paraId="5C64E77E" w14:textId="77777777" w:rsidR="009579CB" w:rsidRDefault="009579CB" w:rsidP="00B8371F">
            <w:pPr>
              <w:spacing w:before="40" w:after="40"/>
            </w:pPr>
          </w:p>
          <w:p w14:paraId="03EB9DB7"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하고</w:t>
            </w:r>
            <w:proofErr w:type="spellEnd"/>
          </w:p>
          <w:p w14:paraId="010E29DC" w14:textId="77777777" w:rsidR="009579CB" w:rsidRPr="0050308B" w:rsidRDefault="009579CB" w:rsidP="00B8371F">
            <w:pPr>
              <w:pStyle w:val="TableText"/>
              <w:rPr>
                <w:rFonts w:eastAsia="BatangChe"/>
                <w:sz w:val="28"/>
                <w:szCs w:val="28"/>
              </w:rPr>
            </w:pPr>
            <w:r w:rsidRPr="0050308B">
              <w:rPr>
                <w:rFonts w:eastAsia="BatangChe"/>
                <w:sz w:val="28"/>
                <w:szCs w:val="28"/>
              </w:rPr>
              <w:t>(</w:t>
            </w:r>
            <w:r w:rsidRPr="0050308B">
              <w:rPr>
                <w:rFonts w:eastAsia="BatangChe" w:hint="eastAsia"/>
                <w:sz w:val="28"/>
                <w:szCs w:val="28"/>
              </w:rPr>
              <w:t>이</w:t>
            </w:r>
            <w:r w:rsidRPr="0050308B">
              <w:rPr>
                <w:rFonts w:eastAsia="BatangChe" w:hint="eastAsia"/>
                <w:sz w:val="28"/>
                <w:szCs w:val="28"/>
              </w:rPr>
              <w:t>)</w:t>
            </w:r>
            <w:r w:rsidRPr="0050308B">
              <w:rPr>
                <w:rFonts w:eastAsia="BatangChe" w:hint="eastAsia"/>
                <w:sz w:val="28"/>
                <w:szCs w:val="28"/>
              </w:rPr>
              <w:t>랑</w:t>
            </w:r>
          </w:p>
          <w:p w14:paraId="43FA7C6A" w14:textId="17688F20" w:rsidR="009579CB" w:rsidRPr="00B92894" w:rsidRDefault="009579CB" w:rsidP="00B8371F">
            <w:pPr>
              <w:pStyle w:val="TableText"/>
            </w:pPr>
            <w:r w:rsidRPr="0050308B">
              <w:rPr>
                <w:rFonts w:eastAsia="BatangChe"/>
                <w:sz w:val="28"/>
                <w:szCs w:val="28"/>
              </w:rPr>
              <w:t>(</w:t>
            </w:r>
            <w:r w:rsidRPr="0050308B">
              <w:rPr>
                <w:rFonts w:eastAsia="BatangChe" w:hint="eastAsia"/>
                <w:sz w:val="28"/>
                <w:szCs w:val="28"/>
              </w:rPr>
              <w:t>이</w:t>
            </w:r>
            <w:r w:rsidRPr="0050308B">
              <w:rPr>
                <w:rFonts w:eastAsia="BatangChe"/>
                <w:sz w:val="28"/>
                <w:szCs w:val="28"/>
              </w:rPr>
              <w:t>)</w:t>
            </w:r>
            <w:r w:rsidRPr="0050308B">
              <w:rPr>
                <w:rFonts w:eastAsia="BatangChe" w:hint="eastAsia"/>
                <w:sz w:val="28"/>
                <w:szCs w:val="28"/>
              </w:rPr>
              <w:t>나</w:t>
            </w:r>
          </w:p>
        </w:tc>
        <w:tc>
          <w:tcPr>
            <w:tcW w:w="3034" w:type="dxa"/>
            <w:gridSpan w:val="2"/>
            <w:tcBorders>
              <w:top w:val="single" w:sz="4" w:space="0" w:color="auto"/>
            </w:tcBorders>
            <w:tcMar>
              <w:top w:w="57" w:type="dxa"/>
              <w:bottom w:w="57" w:type="dxa"/>
            </w:tcMar>
          </w:tcPr>
          <w:p w14:paraId="71123D67"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어머니와</w:t>
            </w:r>
            <w:proofErr w:type="spellEnd"/>
            <w:r w:rsidRPr="0050308B">
              <w:rPr>
                <w:rFonts w:eastAsia="BatangChe"/>
                <w:sz w:val="28"/>
                <w:szCs w:val="28"/>
              </w:rPr>
              <w:t xml:space="preserve"> </w:t>
            </w:r>
            <w:proofErr w:type="spellStart"/>
            <w:r w:rsidRPr="0050308B">
              <w:rPr>
                <w:rFonts w:eastAsia="BatangChe" w:hint="eastAsia"/>
                <w:sz w:val="28"/>
                <w:szCs w:val="28"/>
              </w:rPr>
              <w:t>아버지</w:t>
            </w:r>
            <w:proofErr w:type="spellEnd"/>
            <w:r w:rsidRPr="0050308B">
              <w:rPr>
                <w:rFonts w:eastAsia="BatangChe" w:hint="eastAsia"/>
                <w:sz w:val="28"/>
                <w:szCs w:val="28"/>
              </w:rPr>
              <w:t>,</w:t>
            </w:r>
            <w:r w:rsidRPr="0050308B">
              <w:rPr>
                <w:rFonts w:eastAsia="BatangChe"/>
                <w:sz w:val="28"/>
                <w:szCs w:val="28"/>
              </w:rPr>
              <w:t xml:space="preserve"> </w:t>
            </w:r>
            <w:proofErr w:type="spellStart"/>
            <w:r w:rsidRPr="0050308B">
              <w:rPr>
                <w:rFonts w:eastAsia="BatangChe" w:hint="eastAsia"/>
                <w:sz w:val="28"/>
                <w:szCs w:val="28"/>
              </w:rPr>
              <w:t>선생님과</w:t>
            </w:r>
            <w:proofErr w:type="spellEnd"/>
            <w:r w:rsidRPr="0050308B">
              <w:rPr>
                <w:rFonts w:eastAsia="BatangChe"/>
                <w:sz w:val="28"/>
                <w:szCs w:val="28"/>
              </w:rPr>
              <w:t xml:space="preserve"> </w:t>
            </w:r>
            <w:proofErr w:type="spellStart"/>
            <w:r w:rsidRPr="0050308B">
              <w:rPr>
                <w:rFonts w:eastAsia="BatangChe" w:hint="eastAsia"/>
                <w:sz w:val="28"/>
                <w:szCs w:val="28"/>
              </w:rPr>
              <w:t>학생</w:t>
            </w:r>
            <w:proofErr w:type="spellEnd"/>
          </w:p>
          <w:p w14:paraId="3CCC8496" w14:textId="77777777" w:rsidR="009579CB" w:rsidRDefault="009579CB" w:rsidP="00B8371F">
            <w:pPr>
              <w:spacing w:before="40" w:after="40"/>
            </w:pPr>
          </w:p>
          <w:p w14:paraId="38A9A89A"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미술하고</w:t>
            </w:r>
            <w:proofErr w:type="spellEnd"/>
            <w:r w:rsidRPr="0050308B">
              <w:rPr>
                <w:rFonts w:eastAsia="BatangChe"/>
                <w:sz w:val="28"/>
                <w:szCs w:val="28"/>
              </w:rPr>
              <w:t xml:space="preserve"> </w:t>
            </w:r>
            <w:proofErr w:type="spellStart"/>
            <w:r w:rsidRPr="0050308B">
              <w:rPr>
                <w:rFonts w:eastAsia="BatangChe" w:hint="eastAsia"/>
                <w:sz w:val="28"/>
                <w:szCs w:val="28"/>
              </w:rPr>
              <w:t>음악</w:t>
            </w:r>
            <w:proofErr w:type="spellEnd"/>
          </w:p>
          <w:p w14:paraId="5FB5FE40"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친구랑</w:t>
            </w:r>
            <w:proofErr w:type="spellEnd"/>
            <w:r w:rsidRPr="0050308B">
              <w:rPr>
                <w:rFonts w:eastAsia="BatangChe" w:hint="eastAsia"/>
                <w:sz w:val="28"/>
                <w:szCs w:val="28"/>
              </w:rPr>
              <w:t xml:space="preserve"> </w:t>
            </w:r>
            <w:proofErr w:type="spellStart"/>
            <w:r w:rsidRPr="0050308B">
              <w:rPr>
                <w:rFonts w:eastAsia="BatangChe" w:hint="eastAsia"/>
                <w:sz w:val="28"/>
                <w:szCs w:val="28"/>
              </w:rPr>
              <w:t>같이</w:t>
            </w:r>
            <w:proofErr w:type="spellEnd"/>
            <w:r w:rsidRPr="0050308B">
              <w:rPr>
                <w:rFonts w:eastAsia="BatangChe" w:hint="eastAsia"/>
                <w:sz w:val="28"/>
                <w:szCs w:val="28"/>
              </w:rPr>
              <w:t xml:space="preserve"> </w:t>
            </w:r>
            <w:proofErr w:type="spellStart"/>
            <w:r w:rsidRPr="0050308B">
              <w:rPr>
                <w:rFonts w:eastAsia="BatangChe" w:hint="eastAsia"/>
                <w:sz w:val="28"/>
                <w:szCs w:val="28"/>
              </w:rPr>
              <w:t>갔어요</w:t>
            </w:r>
            <w:proofErr w:type="spellEnd"/>
          </w:p>
          <w:p w14:paraId="7B83D575" w14:textId="63E7C313" w:rsidR="009579CB" w:rsidRPr="00B92894" w:rsidRDefault="009579CB" w:rsidP="00B8371F">
            <w:pPr>
              <w:pStyle w:val="TableText"/>
            </w:pPr>
            <w:proofErr w:type="spellStart"/>
            <w:r w:rsidRPr="0050308B">
              <w:rPr>
                <w:rFonts w:eastAsia="BatangChe" w:hint="eastAsia"/>
                <w:sz w:val="28"/>
                <w:szCs w:val="28"/>
              </w:rPr>
              <w:t>어머니나</w:t>
            </w:r>
            <w:proofErr w:type="spellEnd"/>
            <w:r w:rsidRPr="0050308B">
              <w:rPr>
                <w:rFonts w:eastAsia="BatangChe"/>
                <w:sz w:val="28"/>
                <w:szCs w:val="28"/>
              </w:rPr>
              <w:t xml:space="preserve"> </w:t>
            </w:r>
            <w:proofErr w:type="spellStart"/>
            <w:r w:rsidRPr="0050308B">
              <w:rPr>
                <w:rFonts w:eastAsia="BatangChe" w:hint="eastAsia"/>
                <w:sz w:val="28"/>
                <w:szCs w:val="28"/>
              </w:rPr>
              <w:t>아버지</w:t>
            </w:r>
            <w:proofErr w:type="spellEnd"/>
            <w:r w:rsidRPr="0050308B">
              <w:rPr>
                <w:rFonts w:eastAsia="BatangChe" w:hint="eastAsia"/>
                <w:sz w:val="28"/>
                <w:szCs w:val="28"/>
              </w:rPr>
              <w:t xml:space="preserve">, </w:t>
            </w:r>
            <w:proofErr w:type="spellStart"/>
            <w:r w:rsidRPr="0050308B">
              <w:rPr>
                <w:rFonts w:eastAsia="BatangChe" w:hint="eastAsia"/>
                <w:sz w:val="28"/>
                <w:szCs w:val="28"/>
              </w:rPr>
              <w:t>선생님이나</w:t>
            </w:r>
            <w:proofErr w:type="spellEnd"/>
            <w:r w:rsidRPr="0050308B">
              <w:rPr>
                <w:rFonts w:eastAsia="BatangChe"/>
                <w:sz w:val="28"/>
                <w:szCs w:val="28"/>
              </w:rPr>
              <w:t xml:space="preserve"> </w:t>
            </w:r>
            <w:proofErr w:type="spellStart"/>
            <w:r w:rsidRPr="0050308B">
              <w:rPr>
                <w:rFonts w:eastAsia="BatangChe" w:hint="eastAsia"/>
                <w:sz w:val="28"/>
                <w:szCs w:val="28"/>
              </w:rPr>
              <w:t>학생</w:t>
            </w:r>
            <w:proofErr w:type="spellEnd"/>
          </w:p>
        </w:tc>
      </w:tr>
      <w:tr w:rsidR="009579CB" w:rsidRPr="002F4E0C" w14:paraId="6B79EB70" w14:textId="77777777" w:rsidTr="009579CB">
        <w:trPr>
          <w:cantSplit/>
          <w:trHeight w:val="1339"/>
        </w:trPr>
        <w:tc>
          <w:tcPr>
            <w:tcW w:w="3012" w:type="dxa"/>
            <w:tcBorders>
              <w:top w:val="single" w:sz="4" w:space="0" w:color="auto"/>
            </w:tcBorders>
            <w:tcMar>
              <w:top w:w="57" w:type="dxa"/>
              <w:bottom w:w="57" w:type="dxa"/>
            </w:tcMar>
          </w:tcPr>
          <w:p w14:paraId="25432B19" w14:textId="77777777" w:rsidR="009579CB" w:rsidRPr="00B578E7" w:rsidRDefault="009579CB" w:rsidP="00B8371F">
            <w:pPr>
              <w:pStyle w:val="TableText"/>
              <w:rPr>
                <w:szCs w:val="22"/>
              </w:rPr>
            </w:pPr>
            <w:r w:rsidRPr="00B578E7">
              <w:rPr>
                <w:szCs w:val="22"/>
              </w:rPr>
              <w:t>Adjectival suffix</w:t>
            </w:r>
          </w:p>
        </w:tc>
        <w:tc>
          <w:tcPr>
            <w:tcW w:w="3026" w:type="dxa"/>
            <w:gridSpan w:val="2"/>
            <w:tcBorders>
              <w:top w:val="single" w:sz="4" w:space="0" w:color="auto"/>
            </w:tcBorders>
            <w:tcMar>
              <w:top w:w="57" w:type="dxa"/>
              <w:bottom w:w="57" w:type="dxa"/>
            </w:tcMar>
          </w:tcPr>
          <w:p w14:paraId="03285941" w14:textId="77777777" w:rsidR="009579CB" w:rsidRPr="0050308B" w:rsidRDefault="009579CB"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ㄴ</w:t>
            </w:r>
            <w:r w:rsidRPr="0050308B">
              <w:rPr>
                <w:rFonts w:eastAsia="BatangChe"/>
                <w:sz w:val="28"/>
                <w:szCs w:val="28"/>
              </w:rPr>
              <w:t xml:space="preserve"> </w:t>
            </w:r>
            <w:r w:rsidRPr="008163E5">
              <w:rPr>
                <w:rFonts w:eastAsia="BatangChe"/>
                <w:szCs w:val="22"/>
              </w:rPr>
              <w:t>(V)</w:t>
            </w:r>
          </w:p>
          <w:p w14:paraId="3DF4CA49" w14:textId="77777777" w:rsidR="009579CB" w:rsidRPr="0050308B" w:rsidRDefault="009579CB"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은</w:t>
            </w:r>
            <w:r w:rsidRPr="0050308B">
              <w:rPr>
                <w:rFonts w:eastAsia="BatangChe"/>
                <w:sz w:val="28"/>
                <w:szCs w:val="28"/>
              </w:rPr>
              <w:t xml:space="preserve"> </w:t>
            </w:r>
            <w:r w:rsidRPr="008163E5">
              <w:rPr>
                <w:rFonts w:eastAsia="BatangChe"/>
                <w:szCs w:val="22"/>
              </w:rPr>
              <w:t>(C)</w:t>
            </w:r>
          </w:p>
          <w:p w14:paraId="1CD91DB3" w14:textId="73012AC9" w:rsidR="009579CB" w:rsidRPr="0050308B" w:rsidRDefault="009579CB"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는</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6E69D475"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조용한</w:t>
            </w:r>
            <w:proofErr w:type="spellEnd"/>
            <w:r w:rsidRPr="0050308B">
              <w:rPr>
                <w:rFonts w:eastAsia="BatangChe"/>
                <w:sz w:val="28"/>
                <w:szCs w:val="28"/>
              </w:rPr>
              <w:t xml:space="preserve"> (</w:t>
            </w:r>
            <w:proofErr w:type="spellStart"/>
            <w:r w:rsidRPr="0050308B">
              <w:rPr>
                <w:rFonts w:eastAsia="BatangChe" w:hint="eastAsia"/>
                <w:sz w:val="28"/>
                <w:szCs w:val="28"/>
              </w:rPr>
              <w:t>조용하</w:t>
            </w:r>
            <w:proofErr w:type="spellEnd"/>
            <w:r w:rsidRPr="0050308B">
              <w:rPr>
                <w:rFonts w:eastAsia="BatangChe"/>
                <w:sz w:val="28"/>
                <w:szCs w:val="28"/>
              </w:rPr>
              <w:t>+</w:t>
            </w:r>
            <w:r w:rsidRPr="0050308B">
              <w:rPr>
                <w:rFonts w:eastAsia="BatangChe" w:hint="eastAsia"/>
                <w:sz w:val="28"/>
                <w:szCs w:val="28"/>
              </w:rPr>
              <w:t>ㄴ</w:t>
            </w:r>
            <w:r w:rsidRPr="0050308B">
              <w:rPr>
                <w:rFonts w:eastAsia="BatangChe"/>
                <w:sz w:val="28"/>
                <w:szCs w:val="28"/>
              </w:rPr>
              <w:t>)</w:t>
            </w:r>
          </w:p>
          <w:p w14:paraId="6D086FEE"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좋은</w:t>
            </w:r>
            <w:proofErr w:type="spellEnd"/>
            <w:r w:rsidRPr="0050308B">
              <w:rPr>
                <w:rFonts w:eastAsia="BatangChe"/>
                <w:sz w:val="28"/>
                <w:szCs w:val="28"/>
              </w:rPr>
              <w:t xml:space="preserve"> (</w:t>
            </w:r>
            <w:r w:rsidRPr="0050308B">
              <w:rPr>
                <w:rFonts w:eastAsia="BatangChe" w:hint="eastAsia"/>
                <w:sz w:val="28"/>
                <w:szCs w:val="28"/>
              </w:rPr>
              <w:t>좋</w:t>
            </w:r>
            <w:r w:rsidRPr="0050308B">
              <w:rPr>
                <w:rFonts w:eastAsia="BatangChe"/>
                <w:sz w:val="28"/>
                <w:szCs w:val="28"/>
              </w:rPr>
              <w:t>+</w:t>
            </w:r>
            <w:r w:rsidRPr="0050308B">
              <w:rPr>
                <w:rFonts w:eastAsia="BatangChe" w:hint="eastAsia"/>
                <w:sz w:val="28"/>
                <w:szCs w:val="28"/>
              </w:rPr>
              <w:t>은</w:t>
            </w:r>
            <w:r w:rsidRPr="0050308B">
              <w:rPr>
                <w:rFonts w:eastAsia="BatangChe"/>
                <w:sz w:val="28"/>
                <w:szCs w:val="28"/>
              </w:rPr>
              <w:t>)</w:t>
            </w:r>
          </w:p>
          <w:p w14:paraId="505517AB" w14:textId="77BAFF29"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재미있는</w:t>
            </w:r>
            <w:proofErr w:type="spellEnd"/>
            <w:r w:rsidRPr="0050308B">
              <w:rPr>
                <w:rFonts w:eastAsia="BatangChe"/>
                <w:sz w:val="28"/>
                <w:szCs w:val="28"/>
              </w:rPr>
              <w:t xml:space="preserve"> (</w:t>
            </w:r>
            <w:proofErr w:type="spellStart"/>
            <w:r w:rsidRPr="0050308B">
              <w:rPr>
                <w:rFonts w:eastAsia="BatangChe" w:hint="eastAsia"/>
                <w:sz w:val="28"/>
                <w:szCs w:val="28"/>
              </w:rPr>
              <w:t>재미있</w:t>
            </w:r>
            <w:proofErr w:type="spellEnd"/>
            <w:r w:rsidRPr="0050308B">
              <w:rPr>
                <w:rFonts w:eastAsia="BatangChe"/>
                <w:sz w:val="28"/>
                <w:szCs w:val="28"/>
              </w:rPr>
              <w:t>+</w:t>
            </w:r>
            <w:r w:rsidRPr="0050308B">
              <w:rPr>
                <w:rFonts w:eastAsia="BatangChe" w:hint="eastAsia"/>
                <w:sz w:val="28"/>
                <w:szCs w:val="28"/>
              </w:rPr>
              <w:t>는</w:t>
            </w:r>
            <w:r w:rsidRPr="0050308B">
              <w:rPr>
                <w:rFonts w:eastAsia="BatangChe"/>
                <w:sz w:val="28"/>
                <w:szCs w:val="28"/>
              </w:rPr>
              <w:t>)</w:t>
            </w:r>
          </w:p>
        </w:tc>
      </w:tr>
      <w:tr w:rsidR="00BE0C3D" w:rsidRPr="002F4E0C" w14:paraId="0B3A7F3F"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3FD25943" w14:textId="77777777" w:rsidR="00BE0C3D" w:rsidRPr="00B578E7" w:rsidRDefault="00BE0C3D" w:rsidP="00B8371F">
            <w:pPr>
              <w:pStyle w:val="TableText"/>
              <w:rPr>
                <w:szCs w:val="22"/>
              </w:rPr>
            </w:pPr>
            <w:r w:rsidRPr="00B578E7">
              <w:rPr>
                <w:szCs w:val="22"/>
              </w:rPr>
              <w:lastRenderedPageBreak/>
              <w:t>Adverbial suffix</w:t>
            </w:r>
          </w:p>
        </w:tc>
        <w:tc>
          <w:tcPr>
            <w:tcW w:w="3026" w:type="dxa"/>
            <w:gridSpan w:val="2"/>
            <w:tcBorders>
              <w:top w:val="single" w:sz="4" w:space="0" w:color="auto"/>
              <w:bottom w:val="single" w:sz="4" w:space="0" w:color="auto"/>
            </w:tcBorders>
            <w:tcMar>
              <w:top w:w="57" w:type="dxa"/>
              <w:bottom w:w="57" w:type="dxa"/>
            </w:tcMar>
          </w:tcPr>
          <w:p w14:paraId="03B73F2D" w14:textId="77777777" w:rsidR="00BE0C3D" w:rsidRPr="0050308B" w:rsidRDefault="00BE0C3D"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게</w:t>
            </w:r>
          </w:p>
        </w:tc>
        <w:tc>
          <w:tcPr>
            <w:tcW w:w="3034" w:type="dxa"/>
            <w:gridSpan w:val="2"/>
            <w:tcBorders>
              <w:top w:val="single" w:sz="4" w:space="0" w:color="auto"/>
              <w:bottom w:val="single" w:sz="4" w:space="0" w:color="auto"/>
            </w:tcBorders>
            <w:tcMar>
              <w:top w:w="57" w:type="dxa"/>
              <w:bottom w:w="57" w:type="dxa"/>
            </w:tcMar>
          </w:tcPr>
          <w:p w14:paraId="27FF610A"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바쁘게</w:t>
            </w:r>
            <w:proofErr w:type="spellEnd"/>
            <w:r w:rsidRPr="0050308B">
              <w:rPr>
                <w:rFonts w:eastAsia="BatangChe"/>
                <w:sz w:val="28"/>
                <w:szCs w:val="28"/>
              </w:rPr>
              <w:t xml:space="preserve"> (</w:t>
            </w:r>
            <w:proofErr w:type="spellStart"/>
            <w:r w:rsidRPr="0050308B">
              <w:rPr>
                <w:rFonts w:eastAsia="BatangChe" w:hint="eastAsia"/>
                <w:sz w:val="28"/>
                <w:szCs w:val="28"/>
              </w:rPr>
              <w:t>바쁘</w:t>
            </w:r>
            <w:proofErr w:type="spellEnd"/>
            <w:r w:rsidRPr="0050308B">
              <w:rPr>
                <w:rFonts w:eastAsia="BatangChe"/>
                <w:sz w:val="28"/>
                <w:szCs w:val="28"/>
              </w:rPr>
              <w:t>+</w:t>
            </w:r>
            <w:r w:rsidRPr="0050308B">
              <w:rPr>
                <w:rFonts w:eastAsia="BatangChe" w:hint="eastAsia"/>
                <w:sz w:val="28"/>
                <w:szCs w:val="28"/>
              </w:rPr>
              <w:t>게</w:t>
            </w:r>
            <w:r w:rsidRPr="0050308B">
              <w:rPr>
                <w:rFonts w:eastAsia="BatangChe"/>
                <w:sz w:val="28"/>
                <w:szCs w:val="28"/>
              </w:rPr>
              <w:t>)</w:t>
            </w:r>
          </w:p>
        </w:tc>
      </w:tr>
      <w:tr w:rsidR="00BE0C3D" w:rsidRPr="002F4E0C" w14:paraId="3A8F0A3F"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5E3059B8" w14:textId="77777777" w:rsidR="00BE0C3D" w:rsidRPr="00B578E7" w:rsidRDefault="00BE0C3D" w:rsidP="00B8371F">
            <w:pPr>
              <w:pStyle w:val="TableText"/>
              <w:rPr>
                <w:szCs w:val="22"/>
              </w:rPr>
            </w:pPr>
            <w:r w:rsidRPr="00B578E7">
              <w:rPr>
                <w:szCs w:val="22"/>
              </w:rPr>
              <w:t>Comparative suffix (than)</w:t>
            </w:r>
          </w:p>
        </w:tc>
        <w:tc>
          <w:tcPr>
            <w:tcW w:w="3026" w:type="dxa"/>
            <w:gridSpan w:val="2"/>
            <w:tcBorders>
              <w:top w:val="single" w:sz="4" w:space="0" w:color="auto"/>
              <w:bottom w:val="single" w:sz="4" w:space="0" w:color="auto"/>
            </w:tcBorders>
            <w:tcMar>
              <w:top w:w="57" w:type="dxa"/>
              <w:bottom w:w="57" w:type="dxa"/>
            </w:tcMar>
          </w:tcPr>
          <w:p w14:paraId="7FEECCC5"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보다</w:t>
            </w:r>
            <w:proofErr w:type="spellEnd"/>
          </w:p>
        </w:tc>
        <w:tc>
          <w:tcPr>
            <w:tcW w:w="3034" w:type="dxa"/>
            <w:gridSpan w:val="2"/>
            <w:tcBorders>
              <w:top w:val="single" w:sz="4" w:space="0" w:color="auto"/>
              <w:bottom w:val="single" w:sz="4" w:space="0" w:color="auto"/>
            </w:tcBorders>
            <w:tcMar>
              <w:top w:w="57" w:type="dxa"/>
              <w:bottom w:w="57" w:type="dxa"/>
            </w:tcMar>
          </w:tcPr>
          <w:p w14:paraId="0732951C"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우리</w:t>
            </w:r>
            <w:proofErr w:type="spellEnd"/>
            <w:r w:rsidRPr="0050308B">
              <w:rPr>
                <w:rFonts w:eastAsia="BatangChe"/>
                <w:sz w:val="28"/>
                <w:szCs w:val="28"/>
              </w:rPr>
              <w:t xml:space="preserve"> </w:t>
            </w:r>
            <w:proofErr w:type="spellStart"/>
            <w:r w:rsidRPr="0050308B">
              <w:rPr>
                <w:rFonts w:eastAsia="BatangChe" w:hint="eastAsia"/>
                <w:sz w:val="28"/>
                <w:szCs w:val="28"/>
              </w:rPr>
              <w:t>형는</w:t>
            </w:r>
            <w:proofErr w:type="spellEnd"/>
            <w:r w:rsidRPr="0050308B">
              <w:rPr>
                <w:rFonts w:eastAsia="BatangChe"/>
                <w:sz w:val="28"/>
                <w:szCs w:val="28"/>
              </w:rPr>
              <w:t xml:space="preserve"> </w:t>
            </w:r>
            <w:proofErr w:type="spellStart"/>
            <w:proofErr w:type="gramStart"/>
            <w:r w:rsidRPr="0050308B">
              <w:rPr>
                <w:rFonts w:eastAsia="BatangChe" w:hint="eastAsia"/>
                <w:sz w:val="28"/>
                <w:szCs w:val="28"/>
              </w:rPr>
              <w:t>나보다</w:t>
            </w:r>
            <w:proofErr w:type="spellEnd"/>
            <w:r w:rsidRPr="0050308B">
              <w:rPr>
                <w:rFonts w:eastAsia="BatangChe"/>
                <w:sz w:val="28"/>
                <w:szCs w:val="28"/>
              </w:rPr>
              <w:t xml:space="preserve">  </w:t>
            </w:r>
            <w:proofErr w:type="spellStart"/>
            <w:r w:rsidRPr="0050308B">
              <w:rPr>
                <w:rFonts w:eastAsia="BatangChe" w:hint="eastAsia"/>
                <w:sz w:val="28"/>
                <w:szCs w:val="28"/>
              </w:rPr>
              <w:t>키가</w:t>
            </w:r>
            <w:proofErr w:type="spellEnd"/>
            <w:proofErr w:type="gramEnd"/>
            <w:r w:rsidRPr="0050308B">
              <w:rPr>
                <w:rFonts w:eastAsia="BatangChe"/>
                <w:sz w:val="28"/>
                <w:szCs w:val="28"/>
              </w:rPr>
              <w:t xml:space="preserve"> </w:t>
            </w:r>
            <w:proofErr w:type="spellStart"/>
            <w:r w:rsidRPr="0050308B">
              <w:rPr>
                <w:rFonts w:eastAsia="BatangChe" w:hint="eastAsia"/>
                <w:sz w:val="28"/>
                <w:szCs w:val="28"/>
              </w:rPr>
              <w:t>커요</w:t>
            </w:r>
            <w:proofErr w:type="spellEnd"/>
          </w:p>
        </w:tc>
      </w:tr>
      <w:tr w:rsidR="00BE0C3D" w:rsidRPr="002F4E0C" w14:paraId="5AA79031" w14:textId="77777777" w:rsidTr="001517B0">
        <w:trPr>
          <w:cantSplit/>
          <w:trHeight w:val="20"/>
        </w:trPr>
        <w:tc>
          <w:tcPr>
            <w:tcW w:w="3012" w:type="dxa"/>
            <w:tcBorders>
              <w:top w:val="single" w:sz="4" w:space="0" w:color="auto"/>
              <w:bottom w:val="single" w:sz="4" w:space="0" w:color="auto"/>
            </w:tcBorders>
            <w:tcMar>
              <w:top w:w="57" w:type="dxa"/>
              <w:bottom w:w="57" w:type="dxa"/>
            </w:tcMar>
          </w:tcPr>
          <w:p w14:paraId="1C88D9C5" w14:textId="77777777" w:rsidR="00BE0C3D" w:rsidRPr="00B578E7" w:rsidRDefault="00BE0C3D" w:rsidP="00B8371F">
            <w:pPr>
              <w:pStyle w:val="TableText"/>
              <w:rPr>
                <w:szCs w:val="22"/>
              </w:rPr>
            </w:pPr>
            <w:r w:rsidRPr="00B578E7">
              <w:rPr>
                <w:szCs w:val="22"/>
              </w:rPr>
              <w:t>Honorific suffix</w:t>
            </w:r>
          </w:p>
        </w:tc>
        <w:tc>
          <w:tcPr>
            <w:tcW w:w="3026" w:type="dxa"/>
            <w:gridSpan w:val="2"/>
            <w:tcBorders>
              <w:top w:val="single" w:sz="4" w:space="0" w:color="auto"/>
              <w:bottom w:val="single" w:sz="4" w:space="0" w:color="auto"/>
            </w:tcBorders>
            <w:tcMar>
              <w:top w:w="57" w:type="dxa"/>
              <w:bottom w:w="57" w:type="dxa"/>
            </w:tcMar>
          </w:tcPr>
          <w:p w14:paraId="49172DF6" w14:textId="77777777" w:rsidR="00BE0C3D" w:rsidRPr="0050308B" w:rsidRDefault="00BE0C3D" w:rsidP="00B8371F">
            <w:pPr>
              <w:pStyle w:val="TableText"/>
              <w:rPr>
                <w:rFonts w:eastAsia="BatangChe"/>
                <w:sz w:val="28"/>
                <w:szCs w:val="28"/>
              </w:rPr>
            </w:pPr>
            <w:r w:rsidRPr="0050308B">
              <w:rPr>
                <w:rFonts w:eastAsia="BatangChe"/>
                <w:sz w:val="28"/>
                <w:szCs w:val="28"/>
              </w:rPr>
              <w:t>(</w:t>
            </w:r>
            <w:r w:rsidRPr="0050308B">
              <w:rPr>
                <w:rFonts w:eastAsia="BatangChe" w:hint="eastAsia"/>
                <w:sz w:val="28"/>
                <w:szCs w:val="28"/>
              </w:rPr>
              <w:t>으</w:t>
            </w:r>
            <w:r w:rsidRPr="0050308B">
              <w:rPr>
                <w:rFonts w:eastAsia="BatangChe"/>
                <w:sz w:val="28"/>
                <w:szCs w:val="28"/>
              </w:rPr>
              <w:t>)</w:t>
            </w:r>
            <w:r w:rsidRPr="0050308B">
              <w:rPr>
                <w:rFonts w:eastAsia="BatangChe" w:hint="eastAsia"/>
                <w:sz w:val="28"/>
                <w:szCs w:val="28"/>
              </w:rPr>
              <w:t>시</w:t>
            </w:r>
          </w:p>
        </w:tc>
        <w:tc>
          <w:tcPr>
            <w:tcW w:w="3034" w:type="dxa"/>
            <w:gridSpan w:val="2"/>
            <w:tcBorders>
              <w:top w:val="single" w:sz="4" w:space="0" w:color="auto"/>
              <w:bottom w:val="single" w:sz="4" w:space="0" w:color="auto"/>
            </w:tcBorders>
            <w:tcMar>
              <w:top w:w="57" w:type="dxa"/>
              <w:bottom w:w="57" w:type="dxa"/>
            </w:tcMar>
          </w:tcPr>
          <w:p w14:paraId="194B1694"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우리</w:t>
            </w:r>
            <w:proofErr w:type="spellEnd"/>
            <w:r w:rsidRPr="0050308B">
              <w:rPr>
                <w:rFonts w:eastAsia="BatangChe"/>
                <w:sz w:val="28"/>
                <w:szCs w:val="28"/>
              </w:rPr>
              <w:t xml:space="preserve"> </w:t>
            </w:r>
            <w:proofErr w:type="spellStart"/>
            <w:r w:rsidRPr="0050308B">
              <w:rPr>
                <w:rFonts w:eastAsia="BatangChe" w:hint="eastAsia"/>
                <w:sz w:val="28"/>
                <w:szCs w:val="28"/>
              </w:rPr>
              <w:t>학교에</w:t>
            </w:r>
            <w:proofErr w:type="spellEnd"/>
            <w:r w:rsidRPr="0050308B">
              <w:rPr>
                <w:rFonts w:eastAsia="BatangChe"/>
                <w:sz w:val="28"/>
                <w:szCs w:val="28"/>
              </w:rPr>
              <w:t xml:space="preserve"> </w:t>
            </w:r>
            <w:proofErr w:type="spellStart"/>
            <w:r w:rsidRPr="0050308B">
              <w:rPr>
                <w:rFonts w:eastAsia="BatangChe" w:hint="eastAsia"/>
                <w:sz w:val="28"/>
                <w:szCs w:val="28"/>
              </w:rPr>
              <w:t>오셔서</w:t>
            </w:r>
            <w:proofErr w:type="spellEnd"/>
            <w:r w:rsidRPr="0050308B">
              <w:rPr>
                <w:rFonts w:eastAsia="BatangChe"/>
                <w:sz w:val="28"/>
                <w:szCs w:val="28"/>
              </w:rPr>
              <w:t xml:space="preserve"> </w:t>
            </w:r>
            <w:proofErr w:type="spellStart"/>
            <w:r w:rsidRPr="0050308B">
              <w:rPr>
                <w:rFonts w:eastAsia="BatangChe" w:hint="eastAsia"/>
                <w:sz w:val="28"/>
                <w:szCs w:val="28"/>
              </w:rPr>
              <w:t>반가워요</w:t>
            </w:r>
            <w:proofErr w:type="spellEnd"/>
            <w:r w:rsidRPr="0050308B">
              <w:rPr>
                <w:rFonts w:eastAsia="BatangChe"/>
                <w:sz w:val="28"/>
                <w:szCs w:val="28"/>
              </w:rPr>
              <w:t xml:space="preserve"> (</w:t>
            </w:r>
            <w:r w:rsidRPr="0050308B">
              <w:rPr>
                <w:rFonts w:eastAsia="BatangChe" w:hint="eastAsia"/>
                <w:sz w:val="28"/>
                <w:szCs w:val="28"/>
              </w:rPr>
              <w:t>셔</w:t>
            </w:r>
            <w:r w:rsidRPr="0050308B">
              <w:rPr>
                <w:rFonts w:eastAsia="BatangChe"/>
                <w:sz w:val="28"/>
                <w:szCs w:val="28"/>
              </w:rPr>
              <w:t>=</w:t>
            </w:r>
            <w:r w:rsidRPr="0050308B">
              <w:rPr>
                <w:rFonts w:eastAsia="BatangChe" w:hint="eastAsia"/>
                <w:sz w:val="28"/>
                <w:szCs w:val="28"/>
              </w:rPr>
              <w:t>시</w:t>
            </w:r>
            <w:r w:rsidRPr="0050308B">
              <w:rPr>
                <w:rFonts w:eastAsia="BatangChe"/>
                <w:sz w:val="28"/>
                <w:szCs w:val="28"/>
              </w:rPr>
              <w:t>+</w:t>
            </w:r>
            <w:r w:rsidRPr="0050308B">
              <w:rPr>
                <w:rFonts w:eastAsia="BatangChe" w:hint="eastAsia"/>
                <w:sz w:val="28"/>
                <w:szCs w:val="28"/>
              </w:rPr>
              <w:t>어</w:t>
            </w:r>
            <w:r w:rsidRPr="0050308B">
              <w:rPr>
                <w:rFonts w:eastAsia="BatangChe"/>
                <w:sz w:val="28"/>
                <w:szCs w:val="28"/>
              </w:rPr>
              <w:t>)</w:t>
            </w:r>
          </w:p>
          <w:p w14:paraId="70ADE7EE"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어서</w:t>
            </w:r>
            <w:proofErr w:type="spellEnd"/>
            <w:r w:rsidRPr="0050308B">
              <w:rPr>
                <w:rFonts w:eastAsia="BatangChe" w:hint="eastAsia"/>
                <w:sz w:val="28"/>
                <w:szCs w:val="28"/>
              </w:rPr>
              <w:t xml:space="preserve"> </w:t>
            </w:r>
            <w:proofErr w:type="spellStart"/>
            <w:r w:rsidRPr="0050308B">
              <w:rPr>
                <w:rFonts w:eastAsia="BatangChe" w:hint="eastAsia"/>
                <w:sz w:val="28"/>
                <w:szCs w:val="28"/>
              </w:rPr>
              <w:t>오십시오</w:t>
            </w:r>
            <w:proofErr w:type="spellEnd"/>
          </w:p>
        </w:tc>
      </w:tr>
      <w:tr w:rsidR="00BE0C3D" w:rsidRPr="002F4E0C" w14:paraId="46AF1F13"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69539605" w14:textId="2B000CD4" w:rsidR="00BE0C3D" w:rsidRPr="0050308B" w:rsidRDefault="00BE0C3D" w:rsidP="001517B0">
            <w:pPr>
              <w:pStyle w:val="TabletextBold1"/>
              <w:jc w:val="center"/>
              <w:rPr>
                <w:noProof/>
                <w:sz w:val="28"/>
                <w:szCs w:val="28"/>
                <w:lang w:eastAsia="ja-JP"/>
              </w:rPr>
            </w:pPr>
            <w:r w:rsidRPr="00B578E7">
              <w:rPr>
                <w:sz w:val="24"/>
                <w:szCs w:val="24"/>
                <w:lang w:val="en-US"/>
              </w:rPr>
              <w:t>Numerals</w:t>
            </w:r>
          </w:p>
        </w:tc>
      </w:tr>
      <w:tr w:rsidR="00BE0C3D" w:rsidRPr="002F4E0C" w14:paraId="1E901B47"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4747ECE6" w14:textId="77777777" w:rsidR="00BE0C3D" w:rsidRPr="00B578E7" w:rsidRDefault="00BE0C3D" w:rsidP="00B8371F">
            <w:pPr>
              <w:pStyle w:val="TableText"/>
              <w:rPr>
                <w:szCs w:val="22"/>
              </w:rPr>
            </w:pPr>
            <w:r w:rsidRPr="00B578E7">
              <w:rPr>
                <w:szCs w:val="22"/>
              </w:rPr>
              <w:t>Cardinal numbers</w:t>
            </w:r>
          </w:p>
          <w:p w14:paraId="2D581AF5" w14:textId="77777777" w:rsidR="00BE0C3D" w:rsidRPr="00B578E7" w:rsidRDefault="00BE0C3D" w:rsidP="00B8371F">
            <w:pPr>
              <w:pStyle w:val="TableText"/>
              <w:rPr>
                <w:szCs w:val="22"/>
              </w:rPr>
            </w:pPr>
            <w:r w:rsidRPr="00B578E7">
              <w:rPr>
                <w:szCs w:val="22"/>
              </w:rPr>
              <w:t>(Pure Korean)</w:t>
            </w:r>
          </w:p>
        </w:tc>
        <w:tc>
          <w:tcPr>
            <w:tcW w:w="3026" w:type="dxa"/>
            <w:gridSpan w:val="2"/>
            <w:tcBorders>
              <w:top w:val="single" w:sz="4" w:space="0" w:color="auto"/>
              <w:bottom w:val="single" w:sz="4" w:space="0" w:color="auto"/>
            </w:tcBorders>
            <w:tcMar>
              <w:top w:w="57" w:type="dxa"/>
              <w:bottom w:w="57" w:type="dxa"/>
            </w:tcMar>
          </w:tcPr>
          <w:p w14:paraId="1A02B630" w14:textId="77777777" w:rsidR="00B92894" w:rsidRDefault="00BE0C3D" w:rsidP="00B8371F">
            <w:pPr>
              <w:pStyle w:val="TableText"/>
              <w:rPr>
                <w:rFonts w:eastAsia="BatangChe"/>
                <w:sz w:val="28"/>
                <w:szCs w:val="28"/>
              </w:rPr>
            </w:pPr>
            <w:proofErr w:type="spellStart"/>
            <w:r w:rsidRPr="0050308B">
              <w:rPr>
                <w:rFonts w:eastAsia="BatangChe" w:hint="eastAsia"/>
                <w:sz w:val="28"/>
                <w:szCs w:val="28"/>
              </w:rPr>
              <w:t>하나</w:t>
            </w:r>
            <w:proofErr w:type="spellEnd"/>
            <w:r w:rsidRPr="0050308B">
              <w:rPr>
                <w:rFonts w:eastAsia="BatangChe"/>
                <w:sz w:val="28"/>
                <w:szCs w:val="28"/>
              </w:rPr>
              <w:t>(</w:t>
            </w:r>
            <w:r w:rsidRPr="0050308B">
              <w:rPr>
                <w:rFonts w:eastAsia="BatangChe" w:hint="eastAsia"/>
                <w:sz w:val="28"/>
                <w:szCs w:val="28"/>
              </w:rPr>
              <w:t>한</w:t>
            </w:r>
            <w:r w:rsidRPr="0050308B">
              <w:rPr>
                <w:rFonts w:eastAsia="BatangChe"/>
                <w:sz w:val="28"/>
                <w:szCs w:val="28"/>
              </w:rPr>
              <w:t xml:space="preserve">), </w:t>
            </w:r>
            <w:r w:rsidRPr="0050308B">
              <w:rPr>
                <w:rFonts w:eastAsia="BatangChe" w:hint="eastAsia"/>
                <w:sz w:val="28"/>
                <w:szCs w:val="28"/>
              </w:rPr>
              <w:t>둘</w:t>
            </w:r>
            <w:r w:rsidRPr="0050308B">
              <w:rPr>
                <w:rFonts w:eastAsia="BatangChe"/>
                <w:sz w:val="28"/>
                <w:szCs w:val="28"/>
              </w:rPr>
              <w:t>(</w:t>
            </w:r>
            <w:r w:rsidRPr="0050308B">
              <w:rPr>
                <w:rFonts w:eastAsia="BatangChe" w:hint="eastAsia"/>
                <w:sz w:val="28"/>
                <w:szCs w:val="28"/>
              </w:rPr>
              <w:t>두</w:t>
            </w:r>
            <w:r w:rsidRPr="0050308B">
              <w:rPr>
                <w:rFonts w:eastAsia="BatangChe"/>
                <w:sz w:val="28"/>
                <w:szCs w:val="28"/>
              </w:rPr>
              <w:t>), (</w:t>
            </w:r>
            <w:r w:rsidRPr="0050308B">
              <w:rPr>
                <w:rFonts w:eastAsia="BatangChe" w:hint="eastAsia"/>
                <w:sz w:val="28"/>
                <w:szCs w:val="28"/>
              </w:rPr>
              <w:t>세</w:t>
            </w:r>
            <w:r w:rsidRPr="0050308B">
              <w:rPr>
                <w:rFonts w:eastAsia="BatangChe"/>
                <w:sz w:val="28"/>
                <w:szCs w:val="28"/>
              </w:rPr>
              <w:t>),</w:t>
            </w:r>
          </w:p>
          <w:p w14:paraId="41A3BAC9" w14:textId="75140742" w:rsidR="00B92894" w:rsidRDefault="00BE0C3D" w:rsidP="00B8371F">
            <w:pPr>
              <w:pStyle w:val="TableText"/>
              <w:rPr>
                <w:rFonts w:eastAsia="BatangChe"/>
                <w:sz w:val="28"/>
                <w:szCs w:val="28"/>
              </w:rPr>
            </w:pPr>
            <w:r w:rsidRPr="0050308B">
              <w:rPr>
                <w:rFonts w:eastAsia="BatangChe" w:hint="eastAsia"/>
                <w:sz w:val="28"/>
                <w:szCs w:val="28"/>
              </w:rPr>
              <w:t>넷</w:t>
            </w:r>
            <w:r w:rsidRPr="0050308B">
              <w:rPr>
                <w:rFonts w:eastAsia="BatangChe"/>
                <w:sz w:val="28"/>
                <w:szCs w:val="28"/>
              </w:rPr>
              <w:t>(</w:t>
            </w:r>
            <w:r w:rsidRPr="0050308B">
              <w:rPr>
                <w:rFonts w:eastAsia="BatangChe" w:hint="eastAsia"/>
                <w:sz w:val="28"/>
                <w:szCs w:val="28"/>
              </w:rPr>
              <w:t>네</w:t>
            </w:r>
            <w:r w:rsidRPr="0050308B">
              <w:rPr>
                <w:rFonts w:eastAsia="BatangChe"/>
                <w:sz w:val="28"/>
                <w:szCs w:val="28"/>
              </w:rPr>
              <w:t xml:space="preserve">), </w:t>
            </w:r>
            <w:proofErr w:type="spellStart"/>
            <w:r w:rsidRPr="0050308B">
              <w:rPr>
                <w:rFonts w:eastAsia="BatangChe" w:hint="eastAsia"/>
                <w:sz w:val="28"/>
                <w:szCs w:val="28"/>
              </w:rPr>
              <w:t>다섯</w:t>
            </w:r>
            <w:proofErr w:type="spellEnd"/>
            <w:r w:rsidRPr="0050308B">
              <w:rPr>
                <w:rFonts w:eastAsia="BatangChe"/>
                <w:sz w:val="28"/>
                <w:szCs w:val="28"/>
              </w:rPr>
              <w:t xml:space="preserve">, </w:t>
            </w:r>
            <w:proofErr w:type="spellStart"/>
            <w:r w:rsidRPr="0050308B">
              <w:rPr>
                <w:rFonts w:eastAsia="BatangChe" w:hint="eastAsia"/>
                <w:sz w:val="28"/>
                <w:szCs w:val="28"/>
              </w:rPr>
              <w:t>여섯</w:t>
            </w:r>
            <w:proofErr w:type="spellEnd"/>
            <w:r w:rsidRPr="0050308B">
              <w:rPr>
                <w:rFonts w:eastAsia="BatangChe"/>
                <w:sz w:val="28"/>
                <w:szCs w:val="28"/>
              </w:rPr>
              <w:t xml:space="preserve">, </w:t>
            </w:r>
            <w:proofErr w:type="spellStart"/>
            <w:r w:rsidRPr="0050308B">
              <w:rPr>
                <w:rFonts w:eastAsia="BatangChe" w:hint="eastAsia"/>
                <w:sz w:val="28"/>
                <w:szCs w:val="28"/>
              </w:rPr>
              <w:t>일곱</w:t>
            </w:r>
            <w:proofErr w:type="spellEnd"/>
            <w:r w:rsidRPr="0050308B">
              <w:rPr>
                <w:rFonts w:eastAsia="BatangChe"/>
                <w:sz w:val="28"/>
                <w:szCs w:val="28"/>
              </w:rPr>
              <w:t>,</w:t>
            </w:r>
          </w:p>
          <w:p w14:paraId="280EF5F5" w14:textId="2DC10DB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여덟</w:t>
            </w:r>
            <w:proofErr w:type="spellEnd"/>
            <w:r w:rsidRPr="0050308B">
              <w:rPr>
                <w:rFonts w:eastAsia="BatangChe"/>
                <w:sz w:val="28"/>
                <w:szCs w:val="28"/>
              </w:rPr>
              <w:t xml:space="preserve">, </w:t>
            </w:r>
            <w:proofErr w:type="spellStart"/>
            <w:r w:rsidRPr="0050308B">
              <w:rPr>
                <w:rFonts w:eastAsia="BatangChe" w:hint="eastAsia"/>
                <w:sz w:val="28"/>
                <w:szCs w:val="28"/>
              </w:rPr>
              <w:t>아홉</w:t>
            </w:r>
            <w:proofErr w:type="spellEnd"/>
            <w:r w:rsidRPr="0050308B">
              <w:rPr>
                <w:rFonts w:eastAsia="BatangChe"/>
                <w:sz w:val="28"/>
                <w:szCs w:val="28"/>
              </w:rPr>
              <w:t xml:space="preserve">, </w:t>
            </w:r>
            <w:proofErr w:type="spellStart"/>
            <w:r w:rsidRPr="0050308B">
              <w:rPr>
                <w:rFonts w:eastAsia="BatangChe" w:hint="eastAsia"/>
                <w:sz w:val="28"/>
                <w:szCs w:val="28"/>
              </w:rPr>
              <w:t>열스물</w:t>
            </w:r>
            <w:proofErr w:type="spellEnd"/>
            <w:r w:rsidRPr="0050308B">
              <w:rPr>
                <w:rFonts w:eastAsia="BatangChe"/>
                <w:sz w:val="28"/>
                <w:szCs w:val="28"/>
              </w:rPr>
              <w:t>(</w:t>
            </w:r>
            <w:proofErr w:type="spellStart"/>
            <w:r w:rsidRPr="0050308B">
              <w:rPr>
                <w:rFonts w:eastAsia="BatangChe" w:hint="eastAsia"/>
                <w:sz w:val="28"/>
                <w:szCs w:val="28"/>
              </w:rPr>
              <w:t>스무</w:t>
            </w:r>
            <w:proofErr w:type="spellEnd"/>
            <w:r w:rsidRPr="0050308B">
              <w:rPr>
                <w:rFonts w:eastAsia="BatangChe"/>
                <w:sz w:val="28"/>
                <w:szCs w:val="28"/>
              </w:rPr>
              <w:t xml:space="preserve">), </w:t>
            </w:r>
            <w:proofErr w:type="spellStart"/>
            <w:r w:rsidRPr="0050308B">
              <w:rPr>
                <w:rFonts w:eastAsia="BatangChe" w:hint="eastAsia"/>
                <w:sz w:val="28"/>
                <w:szCs w:val="28"/>
              </w:rPr>
              <w:t>서른</w:t>
            </w:r>
            <w:proofErr w:type="spellEnd"/>
            <w:r w:rsidRPr="0050308B">
              <w:rPr>
                <w:rFonts w:eastAsia="BatangChe"/>
                <w:sz w:val="28"/>
                <w:szCs w:val="28"/>
              </w:rPr>
              <w:t xml:space="preserve">, </w:t>
            </w:r>
            <w:proofErr w:type="spellStart"/>
            <w:r w:rsidRPr="0050308B">
              <w:rPr>
                <w:rFonts w:eastAsia="BatangChe" w:hint="eastAsia"/>
                <w:sz w:val="28"/>
                <w:szCs w:val="28"/>
              </w:rPr>
              <w:t>마흔</w:t>
            </w:r>
            <w:proofErr w:type="spellEnd"/>
            <w:r w:rsidRPr="0050308B">
              <w:rPr>
                <w:rFonts w:eastAsia="BatangChe"/>
                <w:sz w:val="28"/>
                <w:szCs w:val="28"/>
              </w:rPr>
              <w:t>,</w:t>
            </w:r>
            <w:r w:rsidR="00B92894">
              <w:rPr>
                <w:rFonts w:eastAsia="BatangChe"/>
                <w:sz w:val="28"/>
                <w:szCs w:val="28"/>
              </w:rPr>
              <w:t xml:space="preserve"> </w:t>
            </w:r>
            <w:r w:rsidRPr="0050308B">
              <w:rPr>
                <w:rFonts w:eastAsia="BatangChe" w:hint="eastAsia"/>
                <w:sz w:val="28"/>
                <w:szCs w:val="28"/>
              </w:rPr>
              <w:t>쉰</w:t>
            </w:r>
            <w:r w:rsidRPr="0050308B">
              <w:rPr>
                <w:rFonts w:eastAsia="BatangChe"/>
                <w:sz w:val="28"/>
                <w:szCs w:val="28"/>
              </w:rPr>
              <w:t xml:space="preserve">, </w:t>
            </w:r>
            <w:proofErr w:type="spellStart"/>
            <w:r w:rsidRPr="0050308B">
              <w:rPr>
                <w:rFonts w:eastAsia="BatangChe" w:hint="eastAsia"/>
                <w:sz w:val="28"/>
                <w:szCs w:val="28"/>
              </w:rPr>
              <w:t>예순</w:t>
            </w:r>
            <w:proofErr w:type="spellEnd"/>
            <w:r w:rsidRPr="0050308B">
              <w:rPr>
                <w:rFonts w:eastAsia="BatangChe"/>
                <w:sz w:val="28"/>
                <w:szCs w:val="28"/>
              </w:rPr>
              <w:t xml:space="preserve">, </w:t>
            </w:r>
            <w:proofErr w:type="spellStart"/>
            <w:r w:rsidRPr="0050308B">
              <w:rPr>
                <w:rFonts w:eastAsia="BatangChe" w:hint="eastAsia"/>
                <w:sz w:val="28"/>
                <w:szCs w:val="28"/>
              </w:rPr>
              <w:t>일흔</w:t>
            </w:r>
            <w:proofErr w:type="spellEnd"/>
            <w:r w:rsidRPr="0050308B">
              <w:rPr>
                <w:rFonts w:eastAsia="BatangChe"/>
                <w:sz w:val="28"/>
                <w:szCs w:val="28"/>
              </w:rPr>
              <w:t xml:space="preserve">, </w:t>
            </w:r>
            <w:proofErr w:type="spellStart"/>
            <w:r w:rsidRPr="0050308B">
              <w:rPr>
                <w:rFonts w:eastAsia="BatangChe" w:hint="eastAsia"/>
                <w:sz w:val="28"/>
                <w:szCs w:val="28"/>
              </w:rPr>
              <w:t>여든</w:t>
            </w:r>
            <w:proofErr w:type="spellEnd"/>
            <w:r w:rsidRPr="0050308B">
              <w:rPr>
                <w:rFonts w:eastAsia="BatangChe"/>
                <w:sz w:val="28"/>
                <w:szCs w:val="28"/>
              </w:rPr>
              <w:t>,</w:t>
            </w:r>
            <w:r w:rsidR="00B92894">
              <w:rPr>
                <w:rFonts w:eastAsia="BatangChe"/>
                <w:sz w:val="28"/>
                <w:szCs w:val="28"/>
              </w:rPr>
              <w:t xml:space="preserve"> </w:t>
            </w:r>
            <w:proofErr w:type="spellStart"/>
            <w:r w:rsidRPr="0050308B">
              <w:rPr>
                <w:rFonts w:eastAsia="BatangChe" w:hint="eastAsia"/>
                <w:sz w:val="28"/>
                <w:szCs w:val="28"/>
              </w:rPr>
              <w:t>아흔</w:t>
            </w:r>
            <w:proofErr w:type="spellEnd"/>
          </w:p>
        </w:tc>
        <w:tc>
          <w:tcPr>
            <w:tcW w:w="3034" w:type="dxa"/>
            <w:gridSpan w:val="2"/>
            <w:tcBorders>
              <w:top w:val="single" w:sz="4" w:space="0" w:color="auto"/>
              <w:bottom w:val="single" w:sz="4" w:space="0" w:color="auto"/>
            </w:tcBorders>
            <w:tcMar>
              <w:top w:w="57" w:type="dxa"/>
              <w:bottom w:w="57" w:type="dxa"/>
            </w:tcMar>
          </w:tcPr>
          <w:p w14:paraId="60FE8062"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우리</w:t>
            </w:r>
            <w:proofErr w:type="spellEnd"/>
            <w:r w:rsidRPr="0050308B">
              <w:rPr>
                <w:rFonts w:eastAsia="BatangChe" w:hint="eastAsia"/>
                <w:sz w:val="28"/>
                <w:szCs w:val="28"/>
              </w:rPr>
              <w:t xml:space="preserve"> </w:t>
            </w:r>
            <w:proofErr w:type="spellStart"/>
            <w:r w:rsidRPr="0050308B">
              <w:rPr>
                <w:rFonts w:eastAsia="BatangChe" w:hint="eastAsia"/>
                <w:sz w:val="28"/>
                <w:szCs w:val="28"/>
              </w:rPr>
              <w:t>형은</w:t>
            </w:r>
            <w:proofErr w:type="spellEnd"/>
            <w:r w:rsidRPr="0050308B">
              <w:rPr>
                <w:rFonts w:eastAsia="BatangChe" w:hint="eastAsia"/>
                <w:sz w:val="28"/>
                <w:szCs w:val="28"/>
              </w:rPr>
              <w:t xml:space="preserve"> </w:t>
            </w:r>
            <w:proofErr w:type="spellStart"/>
            <w:r w:rsidRPr="0050308B">
              <w:rPr>
                <w:rFonts w:eastAsia="BatangChe" w:hint="eastAsia"/>
                <w:sz w:val="28"/>
                <w:szCs w:val="28"/>
              </w:rPr>
              <w:t>스물</w:t>
            </w:r>
            <w:proofErr w:type="spellEnd"/>
            <w:r w:rsidRPr="0050308B">
              <w:rPr>
                <w:rFonts w:eastAsia="BatangChe" w:hint="eastAsia"/>
                <w:sz w:val="28"/>
                <w:szCs w:val="28"/>
              </w:rPr>
              <w:t xml:space="preserve"> </w:t>
            </w:r>
            <w:proofErr w:type="spellStart"/>
            <w:r w:rsidRPr="0050308B">
              <w:rPr>
                <w:rFonts w:eastAsia="BatangChe" w:hint="eastAsia"/>
                <w:sz w:val="28"/>
                <w:szCs w:val="28"/>
              </w:rPr>
              <w:t>한살이에요</w:t>
            </w:r>
            <w:proofErr w:type="spellEnd"/>
          </w:p>
        </w:tc>
      </w:tr>
      <w:tr w:rsidR="00BE0C3D" w:rsidRPr="002F4E0C" w14:paraId="5A89A217"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197326F2" w14:textId="77777777" w:rsidR="00BE0C3D" w:rsidRPr="00B578E7" w:rsidRDefault="00BE0C3D" w:rsidP="00B8371F">
            <w:pPr>
              <w:pStyle w:val="TableText"/>
              <w:rPr>
                <w:szCs w:val="22"/>
              </w:rPr>
            </w:pPr>
            <w:r w:rsidRPr="00B578E7">
              <w:rPr>
                <w:szCs w:val="22"/>
              </w:rPr>
              <w:t>Cardinal numbers</w:t>
            </w:r>
          </w:p>
          <w:p w14:paraId="71A9D592" w14:textId="77777777" w:rsidR="00BE0C3D" w:rsidRPr="00B578E7" w:rsidRDefault="00BE0C3D" w:rsidP="00B8371F">
            <w:pPr>
              <w:pStyle w:val="TableText"/>
              <w:rPr>
                <w:szCs w:val="22"/>
              </w:rPr>
            </w:pPr>
            <w:r w:rsidRPr="00B578E7">
              <w:rPr>
                <w:szCs w:val="22"/>
              </w:rPr>
              <w:t>(Sino Korean)</w:t>
            </w:r>
          </w:p>
        </w:tc>
        <w:tc>
          <w:tcPr>
            <w:tcW w:w="3026" w:type="dxa"/>
            <w:gridSpan w:val="2"/>
            <w:tcBorders>
              <w:top w:val="single" w:sz="4" w:space="0" w:color="auto"/>
              <w:bottom w:val="single" w:sz="4" w:space="0" w:color="auto"/>
            </w:tcBorders>
            <w:tcMar>
              <w:top w:w="57" w:type="dxa"/>
              <w:bottom w:w="57" w:type="dxa"/>
            </w:tcMar>
          </w:tcPr>
          <w:p w14:paraId="1B734311" w14:textId="0BF17AA8" w:rsidR="00BE0C3D" w:rsidRPr="0050308B" w:rsidRDefault="00BE0C3D" w:rsidP="00B8371F">
            <w:pPr>
              <w:pStyle w:val="TableText"/>
              <w:rPr>
                <w:rFonts w:eastAsia="Yu Mincho"/>
                <w:sz w:val="28"/>
                <w:szCs w:val="28"/>
              </w:rPr>
            </w:pPr>
            <w:r w:rsidRPr="0050308B">
              <w:rPr>
                <w:rFonts w:eastAsia="BatangChe" w:hint="eastAsia"/>
                <w:sz w:val="28"/>
                <w:szCs w:val="28"/>
              </w:rPr>
              <w:t>공</w:t>
            </w:r>
            <w:r w:rsidRPr="0050308B">
              <w:rPr>
                <w:rFonts w:eastAsia="BatangChe"/>
                <w:sz w:val="28"/>
                <w:szCs w:val="28"/>
              </w:rPr>
              <w:t xml:space="preserve">, </w:t>
            </w:r>
            <w:r w:rsidRPr="0050308B">
              <w:rPr>
                <w:rFonts w:eastAsia="BatangChe" w:hint="eastAsia"/>
                <w:sz w:val="28"/>
                <w:szCs w:val="28"/>
              </w:rPr>
              <w:t>일</w:t>
            </w:r>
            <w:r w:rsidRPr="0050308B">
              <w:rPr>
                <w:rFonts w:eastAsia="BatangChe"/>
                <w:sz w:val="28"/>
                <w:szCs w:val="28"/>
              </w:rPr>
              <w:t xml:space="preserve">, </w:t>
            </w:r>
            <w:r w:rsidRPr="0050308B">
              <w:rPr>
                <w:rFonts w:eastAsia="BatangChe" w:hint="eastAsia"/>
                <w:sz w:val="28"/>
                <w:szCs w:val="28"/>
              </w:rPr>
              <w:t>이</w:t>
            </w:r>
            <w:r w:rsidRPr="0050308B">
              <w:rPr>
                <w:rFonts w:eastAsia="BatangChe"/>
                <w:sz w:val="28"/>
                <w:szCs w:val="28"/>
              </w:rPr>
              <w:t xml:space="preserve">, </w:t>
            </w:r>
            <w:r w:rsidRPr="0050308B">
              <w:rPr>
                <w:rFonts w:eastAsia="BatangChe" w:hint="eastAsia"/>
                <w:sz w:val="28"/>
                <w:szCs w:val="28"/>
              </w:rPr>
              <w:t>삼</w:t>
            </w:r>
            <w:r w:rsidRPr="0050308B">
              <w:rPr>
                <w:rFonts w:eastAsia="BatangChe"/>
                <w:sz w:val="28"/>
                <w:szCs w:val="28"/>
              </w:rPr>
              <w:t xml:space="preserve">, </w:t>
            </w:r>
            <w:r w:rsidRPr="0050308B">
              <w:rPr>
                <w:rFonts w:eastAsia="BatangChe" w:hint="eastAsia"/>
                <w:sz w:val="28"/>
                <w:szCs w:val="28"/>
              </w:rPr>
              <w:t>사</w:t>
            </w:r>
            <w:r w:rsidRPr="0050308B">
              <w:rPr>
                <w:rFonts w:eastAsia="BatangChe"/>
                <w:sz w:val="28"/>
                <w:szCs w:val="28"/>
              </w:rPr>
              <w:t xml:space="preserve">, </w:t>
            </w:r>
            <w:r w:rsidRPr="0050308B">
              <w:rPr>
                <w:rFonts w:eastAsia="BatangChe" w:hint="eastAsia"/>
                <w:sz w:val="28"/>
                <w:szCs w:val="28"/>
              </w:rPr>
              <w:t>오</w:t>
            </w:r>
            <w:r w:rsidRPr="0050308B">
              <w:rPr>
                <w:rFonts w:eastAsia="BatangChe"/>
                <w:sz w:val="28"/>
                <w:szCs w:val="28"/>
              </w:rPr>
              <w:t xml:space="preserve">, </w:t>
            </w:r>
            <w:r w:rsidRPr="0050308B">
              <w:rPr>
                <w:rFonts w:eastAsia="BatangChe" w:hint="eastAsia"/>
                <w:sz w:val="28"/>
                <w:szCs w:val="28"/>
              </w:rPr>
              <w:t>육</w:t>
            </w:r>
            <w:r w:rsidRPr="0050308B">
              <w:rPr>
                <w:rFonts w:eastAsia="BatangChe"/>
                <w:sz w:val="28"/>
                <w:szCs w:val="28"/>
              </w:rPr>
              <w:t xml:space="preserve">, </w:t>
            </w:r>
            <w:r w:rsidRPr="0050308B">
              <w:rPr>
                <w:rFonts w:eastAsia="BatangChe" w:hint="eastAsia"/>
                <w:sz w:val="28"/>
                <w:szCs w:val="28"/>
              </w:rPr>
              <w:t>칠</w:t>
            </w:r>
            <w:r w:rsidRPr="0050308B">
              <w:rPr>
                <w:rFonts w:eastAsia="BatangChe"/>
                <w:sz w:val="28"/>
                <w:szCs w:val="28"/>
              </w:rPr>
              <w:t xml:space="preserve">, </w:t>
            </w:r>
            <w:r w:rsidRPr="0050308B">
              <w:rPr>
                <w:rFonts w:eastAsia="BatangChe" w:hint="eastAsia"/>
                <w:sz w:val="28"/>
                <w:szCs w:val="28"/>
              </w:rPr>
              <w:t>팔</w:t>
            </w:r>
            <w:r w:rsidRPr="0050308B">
              <w:rPr>
                <w:rFonts w:eastAsia="BatangChe"/>
                <w:sz w:val="28"/>
                <w:szCs w:val="28"/>
              </w:rPr>
              <w:t xml:space="preserve">, </w:t>
            </w:r>
            <w:r w:rsidRPr="0050308B">
              <w:rPr>
                <w:rFonts w:eastAsia="BatangChe" w:hint="eastAsia"/>
                <w:sz w:val="28"/>
                <w:szCs w:val="28"/>
              </w:rPr>
              <w:t>구</w:t>
            </w:r>
            <w:r w:rsidRPr="0050308B">
              <w:rPr>
                <w:rFonts w:eastAsia="BatangChe"/>
                <w:sz w:val="28"/>
                <w:szCs w:val="28"/>
              </w:rPr>
              <w:t xml:space="preserve">, </w:t>
            </w:r>
            <w:r w:rsidRPr="0050308B">
              <w:rPr>
                <w:rFonts w:eastAsia="BatangChe" w:hint="eastAsia"/>
                <w:sz w:val="28"/>
                <w:szCs w:val="28"/>
              </w:rPr>
              <w:t>십</w:t>
            </w:r>
            <w:r w:rsidRPr="0050308B">
              <w:rPr>
                <w:rFonts w:eastAsia="BatangChe"/>
                <w:sz w:val="28"/>
                <w:szCs w:val="28"/>
              </w:rPr>
              <w:t xml:space="preserve">, </w:t>
            </w:r>
            <w:r w:rsidRPr="0050308B">
              <w:rPr>
                <w:rFonts w:eastAsia="BatangChe" w:hint="eastAsia"/>
                <w:sz w:val="28"/>
                <w:szCs w:val="28"/>
              </w:rPr>
              <w:t>백</w:t>
            </w:r>
            <w:r w:rsidRPr="0050308B">
              <w:rPr>
                <w:rFonts w:eastAsia="BatangChe"/>
                <w:sz w:val="28"/>
                <w:szCs w:val="28"/>
              </w:rPr>
              <w:t xml:space="preserve">, </w:t>
            </w:r>
            <w:r w:rsidRPr="0050308B">
              <w:rPr>
                <w:rFonts w:eastAsia="BatangChe" w:hint="eastAsia"/>
                <w:sz w:val="28"/>
                <w:szCs w:val="28"/>
              </w:rPr>
              <w:t>만</w:t>
            </w:r>
          </w:p>
        </w:tc>
        <w:tc>
          <w:tcPr>
            <w:tcW w:w="3034" w:type="dxa"/>
            <w:gridSpan w:val="2"/>
            <w:tcBorders>
              <w:top w:val="single" w:sz="4" w:space="0" w:color="auto"/>
              <w:bottom w:val="single" w:sz="4" w:space="0" w:color="auto"/>
            </w:tcBorders>
            <w:tcMar>
              <w:top w:w="57" w:type="dxa"/>
              <w:bottom w:w="57" w:type="dxa"/>
            </w:tcMar>
          </w:tcPr>
          <w:p w14:paraId="1AA945AD" w14:textId="77777777" w:rsidR="008163E5" w:rsidRDefault="00BE0C3D" w:rsidP="00B8371F">
            <w:pPr>
              <w:pStyle w:val="TableText"/>
              <w:rPr>
                <w:rFonts w:eastAsia="BatangChe"/>
                <w:sz w:val="28"/>
                <w:szCs w:val="28"/>
              </w:rPr>
            </w:pPr>
            <w:proofErr w:type="spellStart"/>
            <w:r w:rsidRPr="0050308B">
              <w:rPr>
                <w:rFonts w:eastAsia="BatangChe" w:hint="eastAsia"/>
                <w:sz w:val="28"/>
                <w:szCs w:val="28"/>
              </w:rPr>
              <w:t>전화번호는</w:t>
            </w:r>
            <w:proofErr w:type="spellEnd"/>
            <w:r w:rsidRPr="0050308B">
              <w:rPr>
                <w:rFonts w:eastAsia="BatangChe"/>
                <w:sz w:val="28"/>
                <w:szCs w:val="28"/>
              </w:rPr>
              <w:t xml:space="preserve"> </w:t>
            </w:r>
            <w:r w:rsidRPr="008163E5">
              <w:rPr>
                <w:rFonts w:eastAsia="BatangChe"/>
                <w:szCs w:val="22"/>
              </w:rPr>
              <w:t>9021 3547</w:t>
            </w:r>
          </w:p>
          <w:p w14:paraId="2FE0B4ED" w14:textId="140EE664" w:rsidR="00BE0C3D" w:rsidRPr="0050308B" w:rsidRDefault="00BE0C3D" w:rsidP="00B8371F">
            <w:pPr>
              <w:pStyle w:val="TableText"/>
              <w:rPr>
                <w:rFonts w:eastAsia="BatangChe"/>
                <w:sz w:val="28"/>
                <w:szCs w:val="28"/>
              </w:rPr>
            </w:pPr>
            <w:r w:rsidRPr="0050308B">
              <w:rPr>
                <w:rFonts w:eastAsia="BatangChe"/>
                <w:sz w:val="28"/>
                <w:szCs w:val="28"/>
              </w:rPr>
              <w:t>(</w:t>
            </w:r>
            <w:proofErr w:type="spellStart"/>
            <w:r w:rsidRPr="0050308B">
              <w:rPr>
                <w:rFonts w:eastAsia="BatangChe" w:hint="eastAsia"/>
                <w:sz w:val="28"/>
                <w:szCs w:val="28"/>
              </w:rPr>
              <w:t>구공이일</w:t>
            </w:r>
            <w:proofErr w:type="spellEnd"/>
            <w:r w:rsidRPr="0050308B">
              <w:rPr>
                <w:rFonts w:eastAsia="BatangChe"/>
                <w:sz w:val="28"/>
                <w:szCs w:val="28"/>
              </w:rPr>
              <w:t xml:space="preserve"> </w:t>
            </w:r>
            <w:proofErr w:type="spellStart"/>
            <w:r w:rsidRPr="0050308B">
              <w:rPr>
                <w:rFonts w:eastAsia="BatangChe" w:hint="eastAsia"/>
                <w:sz w:val="28"/>
                <w:szCs w:val="28"/>
              </w:rPr>
              <w:t>삼오사칠</w:t>
            </w:r>
            <w:proofErr w:type="spellEnd"/>
            <w:r w:rsidRPr="0050308B">
              <w:rPr>
                <w:rFonts w:eastAsia="BatangChe"/>
                <w:sz w:val="28"/>
                <w:szCs w:val="28"/>
              </w:rPr>
              <w:t xml:space="preserve">) </w:t>
            </w:r>
            <w:proofErr w:type="spellStart"/>
            <w:r w:rsidRPr="0050308B">
              <w:rPr>
                <w:rFonts w:eastAsia="BatangChe" w:hint="eastAsia"/>
                <w:sz w:val="28"/>
                <w:szCs w:val="28"/>
              </w:rPr>
              <w:t>이에요</w:t>
            </w:r>
            <w:proofErr w:type="spellEnd"/>
          </w:p>
        </w:tc>
      </w:tr>
      <w:tr w:rsidR="00BE0C3D" w:rsidRPr="002F4E0C" w14:paraId="68AE8CD3" w14:textId="77777777" w:rsidTr="001517B0">
        <w:trPr>
          <w:cantSplit/>
          <w:trHeight w:val="20"/>
        </w:trPr>
        <w:tc>
          <w:tcPr>
            <w:tcW w:w="3012" w:type="dxa"/>
            <w:tcBorders>
              <w:top w:val="single" w:sz="4" w:space="0" w:color="auto"/>
              <w:left w:val="single" w:sz="4" w:space="0" w:color="auto"/>
              <w:bottom w:val="single" w:sz="4" w:space="0" w:color="auto"/>
              <w:right w:val="single" w:sz="4" w:space="0" w:color="auto"/>
            </w:tcBorders>
            <w:tcMar>
              <w:top w:w="57" w:type="dxa"/>
              <w:bottom w:w="57" w:type="dxa"/>
            </w:tcMar>
          </w:tcPr>
          <w:p w14:paraId="6D1C3CD2" w14:textId="77777777" w:rsidR="00BE0C3D" w:rsidRPr="00B578E7" w:rsidRDefault="00BE0C3D" w:rsidP="00B8371F">
            <w:pPr>
              <w:pStyle w:val="TableText"/>
              <w:rPr>
                <w:szCs w:val="22"/>
              </w:rPr>
            </w:pPr>
            <w:r w:rsidRPr="00B578E7">
              <w:rPr>
                <w:szCs w:val="22"/>
              </w:rPr>
              <w:t>Ordinal numbers</w:t>
            </w:r>
          </w:p>
        </w:tc>
        <w:tc>
          <w:tcPr>
            <w:tcW w:w="3026"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F5636C7" w14:textId="77777777" w:rsidR="00BE0C3D" w:rsidRPr="0050308B" w:rsidRDefault="00BE0C3D" w:rsidP="00B8371F">
            <w:pPr>
              <w:pStyle w:val="TableText"/>
              <w:rPr>
                <w:rFonts w:eastAsia="BatangChe"/>
                <w:sz w:val="28"/>
                <w:szCs w:val="28"/>
              </w:rPr>
            </w:pPr>
            <w:r w:rsidRPr="0050308B">
              <w:rPr>
                <w:rFonts w:eastAsia="BatangChe" w:hint="eastAsia"/>
                <w:sz w:val="28"/>
                <w:szCs w:val="28"/>
              </w:rPr>
              <w:t>첫</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hint="eastAsia"/>
                <w:sz w:val="28"/>
                <w:szCs w:val="28"/>
              </w:rPr>
              <w:t>(</w:t>
            </w:r>
            <w:proofErr w:type="spellStart"/>
            <w:r w:rsidRPr="0050308B">
              <w:rPr>
                <w:rFonts w:eastAsia="BatangChe" w:hint="eastAsia"/>
                <w:sz w:val="28"/>
                <w:szCs w:val="28"/>
              </w:rPr>
              <w:t>첫째</w:t>
            </w:r>
            <w:proofErr w:type="spellEnd"/>
            <w:r w:rsidRPr="0050308B">
              <w:rPr>
                <w:rFonts w:eastAsia="BatangChe" w:hint="eastAsia"/>
                <w:sz w:val="28"/>
                <w:szCs w:val="28"/>
              </w:rPr>
              <w:t>)</w:t>
            </w:r>
            <w:r w:rsidRPr="0050308B">
              <w:rPr>
                <w:rFonts w:eastAsia="BatangChe"/>
                <w:sz w:val="28"/>
                <w:szCs w:val="28"/>
              </w:rPr>
              <w:t xml:space="preserve">, </w:t>
            </w:r>
            <w:r w:rsidRPr="0050308B">
              <w:rPr>
                <w:rFonts w:eastAsia="BatangChe" w:hint="eastAsia"/>
                <w:sz w:val="28"/>
                <w:szCs w:val="28"/>
              </w:rPr>
              <w:t>두</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hint="eastAsia"/>
                <w:sz w:val="28"/>
                <w:szCs w:val="28"/>
              </w:rPr>
              <w:t>(</w:t>
            </w:r>
            <w:proofErr w:type="spellStart"/>
            <w:r w:rsidRPr="0050308B">
              <w:rPr>
                <w:rFonts w:eastAsia="BatangChe" w:hint="eastAsia"/>
                <w:sz w:val="28"/>
                <w:szCs w:val="28"/>
              </w:rPr>
              <w:t>둘째</w:t>
            </w:r>
            <w:proofErr w:type="spellEnd"/>
            <w:r w:rsidRPr="0050308B">
              <w:rPr>
                <w:rFonts w:eastAsia="BatangChe" w:hint="eastAsia"/>
                <w:sz w:val="28"/>
                <w:szCs w:val="28"/>
              </w:rPr>
              <w:t>)</w:t>
            </w:r>
            <w:r w:rsidRPr="0050308B">
              <w:rPr>
                <w:rFonts w:eastAsia="BatangChe"/>
                <w:sz w:val="28"/>
                <w:szCs w:val="28"/>
              </w:rPr>
              <w:t xml:space="preserve">, </w:t>
            </w:r>
            <w:r w:rsidRPr="0050308B">
              <w:rPr>
                <w:rFonts w:eastAsia="BatangChe" w:hint="eastAsia"/>
                <w:sz w:val="28"/>
                <w:szCs w:val="28"/>
              </w:rPr>
              <w:t>세</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hint="eastAsia"/>
                <w:sz w:val="28"/>
                <w:szCs w:val="28"/>
              </w:rPr>
              <w:t>(</w:t>
            </w:r>
            <w:proofErr w:type="spellStart"/>
            <w:r w:rsidRPr="0050308B">
              <w:rPr>
                <w:rFonts w:eastAsia="BatangChe" w:hint="eastAsia"/>
                <w:sz w:val="28"/>
                <w:szCs w:val="28"/>
              </w:rPr>
              <w:t>셋째</w:t>
            </w:r>
            <w:proofErr w:type="spellEnd"/>
            <w:r w:rsidRPr="0050308B">
              <w:rPr>
                <w:rFonts w:eastAsia="BatangChe" w:hint="eastAsia"/>
                <w:sz w:val="28"/>
                <w:szCs w:val="28"/>
              </w:rPr>
              <w:t>)</w:t>
            </w:r>
          </w:p>
        </w:tc>
        <w:tc>
          <w:tcPr>
            <w:tcW w:w="303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2CCDA7E3" w14:textId="6EA711D1" w:rsidR="00BE0C3D" w:rsidRPr="0050308B" w:rsidRDefault="00BE0C3D" w:rsidP="00B8371F">
            <w:pPr>
              <w:pStyle w:val="TableText"/>
              <w:rPr>
                <w:rFonts w:eastAsia="BatangChe"/>
                <w:sz w:val="28"/>
                <w:szCs w:val="28"/>
              </w:rPr>
            </w:pPr>
            <w:r w:rsidRPr="0050308B">
              <w:rPr>
                <w:rFonts w:eastAsia="BatangChe" w:hint="eastAsia"/>
                <w:sz w:val="28"/>
                <w:szCs w:val="28"/>
              </w:rPr>
              <w:t>첫</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sz w:val="28"/>
                <w:szCs w:val="28"/>
              </w:rPr>
              <w:t xml:space="preserve"> </w:t>
            </w:r>
            <w:proofErr w:type="spellStart"/>
            <w:r w:rsidRPr="0050308B">
              <w:rPr>
                <w:rFonts w:eastAsia="BatangChe" w:hint="eastAsia"/>
                <w:sz w:val="28"/>
                <w:szCs w:val="28"/>
              </w:rPr>
              <w:t>사거리에서</w:t>
            </w:r>
            <w:proofErr w:type="spellEnd"/>
            <w:r w:rsidRPr="0050308B">
              <w:rPr>
                <w:rFonts w:eastAsia="BatangChe"/>
                <w:sz w:val="28"/>
                <w:szCs w:val="28"/>
              </w:rPr>
              <w:t xml:space="preserve"> </w:t>
            </w:r>
            <w:proofErr w:type="spellStart"/>
            <w:r w:rsidRPr="0050308B">
              <w:rPr>
                <w:rFonts w:eastAsia="BatangChe" w:hint="eastAsia"/>
                <w:sz w:val="28"/>
                <w:szCs w:val="28"/>
              </w:rPr>
              <w:t>오른쪽으로</w:t>
            </w:r>
            <w:proofErr w:type="spellEnd"/>
            <w:r w:rsidRPr="0050308B">
              <w:rPr>
                <w:rFonts w:eastAsia="BatangChe"/>
                <w:sz w:val="28"/>
                <w:szCs w:val="28"/>
              </w:rPr>
              <w:t xml:space="preserve"> </w:t>
            </w:r>
            <w:proofErr w:type="spellStart"/>
            <w:r w:rsidRPr="0050308B">
              <w:rPr>
                <w:rFonts w:eastAsia="BatangChe" w:hint="eastAsia"/>
                <w:sz w:val="28"/>
                <w:szCs w:val="28"/>
              </w:rPr>
              <w:t>가세요</w:t>
            </w:r>
            <w:proofErr w:type="spellEnd"/>
          </w:p>
        </w:tc>
      </w:tr>
      <w:tr w:rsidR="00BE0C3D" w:rsidRPr="002F4E0C" w14:paraId="185C61FB"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B5D60EF" w14:textId="77777777" w:rsidR="00BE0C3D" w:rsidRPr="0050308B" w:rsidRDefault="00BE0C3D" w:rsidP="001517B0">
            <w:pPr>
              <w:pStyle w:val="TabletextBold1"/>
              <w:jc w:val="center"/>
              <w:rPr>
                <w:noProof/>
                <w:sz w:val="28"/>
                <w:szCs w:val="28"/>
                <w:lang w:eastAsia="ja-JP"/>
              </w:rPr>
            </w:pPr>
            <w:r w:rsidRPr="00B578E7">
              <w:rPr>
                <w:sz w:val="24"/>
                <w:szCs w:val="24"/>
                <w:lang w:val="en-US"/>
              </w:rPr>
              <w:t>Nouns</w:t>
            </w:r>
          </w:p>
        </w:tc>
      </w:tr>
      <w:tr w:rsidR="00BE0C3D" w:rsidRPr="002F4E0C" w14:paraId="39814231" w14:textId="77777777" w:rsidTr="008F6206">
        <w:trPr>
          <w:cantSplit/>
        </w:trPr>
        <w:tc>
          <w:tcPr>
            <w:tcW w:w="3012" w:type="dxa"/>
            <w:tcBorders>
              <w:top w:val="single" w:sz="4" w:space="0" w:color="auto"/>
              <w:bottom w:val="single" w:sz="4" w:space="0" w:color="auto"/>
            </w:tcBorders>
            <w:tcMar>
              <w:top w:w="57" w:type="dxa"/>
              <w:bottom w:w="57" w:type="dxa"/>
            </w:tcMar>
          </w:tcPr>
          <w:p w14:paraId="2B2793A8" w14:textId="1A63832D" w:rsidR="00BE0C3D" w:rsidRPr="00B578E7" w:rsidRDefault="00BE0C3D" w:rsidP="00B8371F">
            <w:pPr>
              <w:pStyle w:val="TableText"/>
              <w:rPr>
                <w:rFonts w:eastAsiaTheme="minorEastAsia"/>
                <w:szCs w:val="22"/>
              </w:rPr>
            </w:pPr>
            <w:r w:rsidRPr="00B578E7">
              <w:rPr>
                <w:rFonts w:eastAsiaTheme="minorEastAsia" w:hint="eastAsia"/>
                <w:szCs w:val="22"/>
              </w:rPr>
              <w:t>F</w:t>
            </w:r>
            <w:r w:rsidRPr="00B578E7">
              <w:rPr>
                <w:rFonts w:eastAsiaTheme="minorEastAsia"/>
                <w:szCs w:val="22"/>
              </w:rPr>
              <w:t>ree nouns</w:t>
            </w:r>
          </w:p>
          <w:p w14:paraId="285853B9" w14:textId="77777777" w:rsidR="00BE0C3D" w:rsidRPr="00B578E7" w:rsidRDefault="00BE0C3D" w:rsidP="00B8371F">
            <w:pPr>
              <w:pStyle w:val="TableText"/>
              <w:rPr>
                <w:rFonts w:eastAsiaTheme="minorEastAsia"/>
                <w:szCs w:val="22"/>
              </w:rPr>
            </w:pPr>
            <w:r w:rsidRPr="00B578E7">
              <w:rPr>
                <w:rFonts w:eastAsia="Batang"/>
                <w:szCs w:val="22"/>
              </w:rPr>
              <w:t>-</w:t>
            </w:r>
            <w:r w:rsidRPr="00B578E7">
              <w:rPr>
                <w:rFonts w:eastAsia="Batang" w:hint="eastAsia"/>
                <w:szCs w:val="22"/>
              </w:rPr>
              <w:t>i</w:t>
            </w:r>
            <w:r w:rsidRPr="00B578E7">
              <w:rPr>
                <w:rFonts w:eastAsia="Batang"/>
                <w:szCs w:val="22"/>
              </w:rPr>
              <w:t>ndependent nouns</w:t>
            </w:r>
          </w:p>
        </w:tc>
        <w:tc>
          <w:tcPr>
            <w:tcW w:w="3026" w:type="dxa"/>
            <w:gridSpan w:val="2"/>
            <w:tcBorders>
              <w:top w:val="single" w:sz="4" w:space="0" w:color="auto"/>
              <w:bottom w:val="single" w:sz="4" w:space="0" w:color="auto"/>
            </w:tcBorders>
            <w:tcMar>
              <w:top w:w="57" w:type="dxa"/>
              <w:bottom w:w="57" w:type="dxa"/>
            </w:tcMar>
          </w:tcPr>
          <w:p w14:paraId="5F90A2D1" w14:textId="49FB2F49"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학생</w:t>
            </w:r>
            <w:proofErr w:type="spellEnd"/>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옷</w:t>
            </w:r>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가방</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하늘</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대한민국</w:t>
            </w:r>
            <w:proofErr w:type="spellEnd"/>
          </w:p>
        </w:tc>
        <w:tc>
          <w:tcPr>
            <w:tcW w:w="3034" w:type="dxa"/>
            <w:gridSpan w:val="2"/>
            <w:tcBorders>
              <w:top w:val="single" w:sz="4" w:space="0" w:color="auto"/>
              <w:bottom w:val="single" w:sz="4" w:space="0" w:color="auto"/>
            </w:tcBorders>
            <w:tcMar>
              <w:top w:w="57" w:type="dxa"/>
              <w:bottom w:w="57" w:type="dxa"/>
            </w:tcMar>
          </w:tcPr>
          <w:p w14:paraId="4AC3181F" w14:textId="77777777" w:rsidR="00BE0C3D" w:rsidRPr="0050308B" w:rsidRDefault="00BE0C3D" w:rsidP="00B8371F">
            <w:pPr>
              <w:pStyle w:val="TableText"/>
              <w:rPr>
                <w:rFonts w:eastAsia="Yu Mincho"/>
                <w:sz w:val="28"/>
                <w:szCs w:val="28"/>
              </w:rPr>
            </w:pPr>
          </w:p>
        </w:tc>
      </w:tr>
      <w:tr w:rsidR="00BE0C3D" w:rsidRPr="002F4E0C" w14:paraId="46BA8084" w14:textId="77777777" w:rsidTr="008F6206">
        <w:trPr>
          <w:cantSplit/>
        </w:trPr>
        <w:tc>
          <w:tcPr>
            <w:tcW w:w="3012" w:type="dxa"/>
            <w:tcBorders>
              <w:top w:val="single" w:sz="4" w:space="0" w:color="auto"/>
              <w:bottom w:val="single" w:sz="4" w:space="0" w:color="auto"/>
            </w:tcBorders>
            <w:tcMar>
              <w:top w:w="57" w:type="dxa"/>
              <w:bottom w:w="57" w:type="dxa"/>
            </w:tcMar>
          </w:tcPr>
          <w:p w14:paraId="2ED51EFA" w14:textId="77777777" w:rsidR="00BE0C3D" w:rsidRPr="00B578E7" w:rsidRDefault="00BE0C3D" w:rsidP="00B8371F">
            <w:pPr>
              <w:pStyle w:val="TableText"/>
              <w:rPr>
                <w:szCs w:val="22"/>
              </w:rPr>
            </w:pPr>
            <w:r w:rsidRPr="00B578E7">
              <w:rPr>
                <w:rFonts w:eastAsiaTheme="minorEastAsia" w:hint="eastAsia"/>
                <w:szCs w:val="22"/>
              </w:rPr>
              <w:t>S</w:t>
            </w:r>
            <w:r w:rsidRPr="00B578E7">
              <w:rPr>
                <w:rFonts w:eastAsiaTheme="minorEastAsia"/>
                <w:szCs w:val="22"/>
              </w:rPr>
              <w:t>pecial use of nouns</w:t>
            </w:r>
          </w:p>
          <w:p w14:paraId="41123A1B" w14:textId="432EC52B" w:rsidR="00BE0C3D" w:rsidRPr="00B578E7" w:rsidRDefault="00BE0C3D" w:rsidP="00B8371F">
            <w:pPr>
              <w:pStyle w:val="TableText"/>
              <w:rPr>
                <w:szCs w:val="22"/>
              </w:rPr>
            </w:pPr>
            <w:r w:rsidRPr="00B578E7">
              <w:rPr>
                <w:szCs w:val="22"/>
              </w:rPr>
              <w:t xml:space="preserve">-approximate time, </w:t>
            </w:r>
            <w:r w:rsidRPr="00B578E7">
              <w:rPr>
                <w:rFonts w:eastAsia="Batang"/>
                <w:szCs w:val="22"/>
              </w:rPr>
              <w:t>when</w:t>
            </w:r>
          </w:p>
        </w:tc>
        <w:tc>
          <w:tcPr>
            <w:tcW w:w="3026" w:type="dxa"/>
            <w:gridSpan w:val="2"/>
            <w:tcBorders>
              <w:top w:val="single" w:sz="4" w:space="0" w:color="auto"/>
              <w:bottom w:val="single" w:sz="4" w:space="0" w:color="auto"/>
            </w:tcBorders>
            <w:tcMar>
              <w:top w:w="57" w:type="dxa"/>
              <w:bottom w:w="57" w:type="dxa"/>
            </w:tcMar>
          </w:tcPr>
          <w:p w14:paraId="734BFD1D" w14:textId="77777777" w:rsidR="00BE0C3D" w:rsidRPr="0050308B" w:rsidRDefault="00BE0C3D" w:rsidP="00B8371F">
            <w:pPr>
              <w:pStyle w:val="TableText"/>
              <w:rPr>
                <w:rFonts w:eastAsia="Batang"/>
                <w:sz w:val="28"/>
                <w:szCs w:val="28"/>
              </w:rPr>
            </w:pPr>
            <w:r w:rsidRPr="0050308B">
              <w:rPr>
                <w:rFonts w:eastAsia="Batang" w:hint="eastAsia"/>
                <w:sz w:val="28"/>
                <w:szCs w:val="28"/>
              </w:rPr>
              <w:t>ㄹ</w:t>
            </w:r>
            <w:r w:rsidRPr="0050308B">
              <w:rPr>
                <w:rFonts w:eastAsia="Batang" w:hint="eastAsia"/>
                <w:sz w:val="28"/>
                <w:szCs w:val="28"/>
              </w:rPr>
              <w:t xml:space="preserve"> </w:t>
            </w:r>
            <w:r w:rsidRPr="0050308B">
              <w:rPr>
                <w:rFonts w:eastAsia="Batang" w:hint="eastAsia"/>
                <w:sz w:val="28"/>
                <w:szCs w:val="28"/>
              </w:rPr>
              <w:t>때</w:t>
            </w:r>
          </w:p>
        </w:tc>
        <w:tc>
          <w:tcPr>
            <w:tcW w:w="3034" w:type="dxa"/>
            <w:gridSpan w:val="2"/>
            <w:tcBorders>
              <w:top w:val="single" w:sz="4" w:space="0" w:color="auto"/>
              <w:bottom w:val="single" w:sz="4" w:space="0" w:color="auto"/>
            </w:tcBorders>
            <w:tcMar>
              <w:top w:w="57" w:type="dxa"/>
              <w:bottom w:w="57" w:type="dxa"/>
            </w:tcMar>
          </w:tcPr>
          <w:p w14:paraId="673DBE4D" w14:textId="77777777" w:rsidR="00BE0C3D" w:rsidRPr="0050308B" w:rsidRDefault="00BE0C3D" w:rsidP="00B8371F">
            <w:pPr>
              <w:pStyle w:val="TableText"/>
              <w:rPr>
                <w:rFonts w:eastAsia="Batang"/>
                <w:sz w:val="28"/>
                <w:szCs w:val="28"/>
              </w:rPr>
            </w:pPr>
            <w:r w:rsidRPr="0050308B">
              <w:rPr>
                <w:rFonts w:eastAsia="Batang" w:hint="eastAsia"/>
                <w:sz w:val="28"/>
                <w:szCs w:val="28"/>
              </w:rPr>
              <w:t>이</w:t>
            </w:r>
            <w:r w:rsidRPr="0050308B">
              <w:rPr>
                <w:rFonts w:eastAsia="Batang"/>
                <w:sz w:val="28"/>
                <w:szCs w:val="28"/>
              </w:rPr>
              <w:t xml:space="preserve"> </w:t>
            </w:r>
            <w:proofErr w:type="spellStart"/>
            <w:r w:rsidRPr="0050308B">
              <w:rPr>
                <w:rFonts w:eastAsia="Batang" w:hint="eastAsia"/>
                <w:sz w:val="28"/>
                <w:szCs w:val="28"/>
              </w:rPr>
              <w:t>사진은</w:t>
            </w:r>
            <w:proofErr w:type="spellEnd"/>
            <w:r w:rsidRPr="0050308B">
              <w:rPr>
                <w:rFonts w:eastAsia="Batang"/>
                <w:sz w:val="28"/>
                <w:szCs w:val="28"/>
              </w:rPr>
              <w:t xml:space="preserve"> </w:t>
            </w:r>
            <w:proofErr w:type="spellStart"/>
            <w:r w:rsidRPr="0050308B">
              <w:rPr>
                <w:rFonts w:eastAsia="Batang" w:hint="eastAsia"/>
                <w:sz w:val="28"/>
                <w:szCs w:val="28"/>
              </w:rPr>
              <w:t>내가</w:t>
            </w:r>
            <w:proofErr w:type="spellEnd"/>
            <w:r w:rsidRPr="0050308B">
              <w:rPr>
                <w:rFonts w:eastAsia="Batang"/>
                <w:sz w:val="28"/>
                <w:szCs w:val="28"/>
              </w:rPr>
              <w:t xml:space="preserve"> </w:t>
            </w:r>
            <w:r w:rsidRPr="0050308B">
              <w:rPr>
                <w:rFonts w:eastAsia="Batang" w:hint="eastAsia"/>
                <w:sz w:val="28"/>
                <w:szCs w:val="28"/>
              </w:rPr>
              <w:t>두</w:t>
            </w:r>
            <w:r w:rsidRPr="0050308B">
              <w:rPr>
                <w:rFonts w:eastAsia="Batang"/>
                <w:sz w:val="28"/>
                <w:szCs w:val="28"/>
              </w:rPr>
              <w:t xml:space="preserve"> </w:t>
            </w:r>
            <w:r w:rsidRPr="0050308B">
              <w:rPr>
                <w:rFonts w:eastAsia="Batang" w:hint="eastAsia"/>
                <w:sz w:val="28"/>
                <w:szCs w:val="28"/>
              </w:rPr>
              <w:t>살</w:t>
            </w:r>
            <w:r w:rsidRPr="0050308B">
              <w:rPr>
                <w:rFonts w:eastAsia="Batang"/>
                <w:sz w:val="28"/>
                <w:szCs w:val="28"/>
              </w:rPr>
              <w:t xml:space="preserve"> </w:t>
            </w:r>
            <w:proofErr w:type="spellStart"/>
            <w:r w:rsidRPr="0050308B">
              <w:rPr>
                <w:rFonts w:eastAsia="Batang" w:hint="eastAsia"/>
                <w:sz w:val="28"/>
                <w:szCs w:val="28"/>
              </w:rPr>
              <w:t>때예요</w:t>
            </w:r>
            <w:proofErr w:type="spellEnd"/>
          </w:p>
        </w:tc>
      </w:tr>
      <w:tr w:rsidR="00BE0C3D" w:rsidRPr="002F4E0C" w14:paraId="59764A51" w14:textId="77777777" w:rsidTr="008F6206">
        <w:trPr>
          <w:cantSplit/>
        </w:trPr>
        <w:tc>
          <w:tcPr>
            <w:tcW w:w="3012" w:type="dxa"/>
            <w:tcBorders>
              <w:top w:val="single" w:sz="4" w:space="0" w:color="auto"/>
              <w:bottom w:val="single" w:sz="4" w:space="0" w:color="auto"/>
            </w:tcBorders>
            <w:tcMar>
              <w:top w:w="57" w:type="dxa"/>
              <w:bottom w:w="57" w:type="dxa"/>
            </w:tcMar>
          </w:tcPr>
          <w:p w14:paraId="7BE11B0C" w14:textId="77777777" w:rsidR="00BE0C3D" w:rsidRPr="00B578E7" w:rsidRDefault="00BE0C3D" w:rsidP="00B8371F">
            <w:pPr>
              <w:pStyle w:val="TableText"/>
              <w:rPr>
                <w:szCs w:val="22"/>
              </w:rPr>
            </w:pPr>
            <w:r w:rsidRPr="00B578E7">
              <w:rPr>
                <w:szCs w:val="22"/>
              </w:rPr>
              <w:t>-counting numbers</w:t>
            </w:r>
          </w:p>
        </w:tc>
        <w:tc>
          <w:tcPr>
            <w:tcW w:w="3026" w:type="dxa"/>
            <w:gridSpan w:val="2"/>
            <w:tcBorders>
              <w:top w:val="single" w:sz="4" w:space="0" w:color="auto"/>
              <w:bottom w:val="single" w:sz="4" w:space="0" w:color="auto"/>
            </w:tcBorders>
            <w:tcMar>
              <w:top w:w="57" w:type="dxa"/>
              <w:bottom w:w="57" w:type="dxa"/>
            </w:tcMar>
          </w:tcPr>
          <w:p w14:paraId="05D78610" w14:textId="77777777" w:rsidR="00BE0C3D" w:rsidRPr="0050308B" w:rsidRDefault="00BE0C3D" w:rsidP="00B8371F">
            <w:pPr>
              <w:pStyle w:val="TableText"/>
              <w:rPr>
                <w:rFonts w:eastAsia="Yu Mincho"/>
                <w:sz w:val="28"/>
                <w:szCs w:val="28"/>
              </w:rPr>
            </w:pPr>
            <w:r w:rsidRPr="0050308B">
              <w:rPr>
                <w:rFonts w:eastAsia="Batang"/>
                <w:sz w:val="28"/>
                <w:szCs w:val="28"/>
              </w:rPr>
              <w:t>-</w:t>
            </w:r>
            <w:r w:rsidRPr="0050308B">
              <w:rPr>
                <w:rFonts w:eastAsia="Batang" w:hint="eastAsia"/>
                <w:sz w:val="28"/>
                <w:szCs w:val="28"/>
              </w:rPr>
              <w:t>에</w:t>
            </w:r>
            <w:r w:rsidRPr="0050308B">
              <w:rPr>
                <w:rFonts w:eastAsia="Batang" w:hint="eastAsia"/>
                <w:sz w:val="28"/>
                <w:szCs w:val="28"/>
              </w:rPr>
              <w:t xml:space="preserve"> </w:t>
            </w:r>
            <w:r w:rsidRPr="0050308B">
              <w:rPr>
                <w:rFonts w:eastAsia="Batang"/>
                <w:sz w:val="28"/>
                <w:szCs w:val="28"/>
              </w:rPr>
              <w:t xml:space="preserve"> -</w:t>
            </w:r>
            <w:r w:rsidRPr="0050308B">
              <w:rPr>
                <w:rFonts w:eastAsia="Batang" w:hint="eastAsia"/>
                <w:sz w:val="28"/>
                <w:szCs w:val="28"/>
              </w:rPr>
              <w:t>번</w:t>
            </w:r>
          </w:p>
        </w:tc>
        <w:tc>
          <w:tcPr>
            <w:tcW w:w="3034" w:type="dxa"/>
            <w:gridSpan w:val="2"/>
            <w:tcBorders>
              <w:top w:val="single" w:sz="4" w:space="0" w:color="auto"/>
              <w:bottom w:val="single" w:sz="4" w:space="0" w:color="auto"/>
            </w:tcBorders>
            <w:tcMar>
              <w:top w:w="57" w:type="dxa"/>
              <w:bottom w:w="57" w:type="dxa"/>
            </w:tcMar>
          </w:tcPr>
          <w:p w14:paraId="383EBA1A"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하루에</w:t>
            </w:r>
            <w:proofErr w:type="spellEnd"/>
            <w:r w:rsidRPr="0050308B">
              <w:rPr>
                <w:rFonts w:eastAsia="Batang"/>
                <w:sz w:val="28"/>
                <w:szCs w:val="28"/>
              </w:rPr>
              <w:t xml:space="preserve"> </w:t>
            </w:r>
            <w:r w:rsidRPr="0050308B">
              <w:rPr>
                <w:rFonts w:eastAsia="Batang" w:hint="eastAsia"/>
                <w:sz w:val="28"/>
                <w:szCs w:val="28"/>
              </w:rPr>
              <w:t>한</w:t>
            </w:r>
            <w:r w:rsidRPr="0050308B">
              <w:rPr>
                <w:rFonts w:eastAsia="Batang"/>
                <w:sz w:val="28"/>
                <w:szCs w:val="28"/>
              </w:rPr>
              <w:t xml:space="preserve"> </w:t>
            </w:r>
            <w:r w:rsidRPr="0050308B">
              <w:rPr>
                <w:rFonts w:eastAsia="Batang" w:hint="eastAsia"/>
                <w:sz w:val="28"/>
                <w:szCs w:val="28"/>
              </w:rPr>
              <w:t>번</w:t>
            </w:r>
          </w:p>
        </w:tc>
      </w:tr>
      <w:tr w:rsidR="00BE0C3D" w:rsidRPr="002F4E0C" w14:paraId="47D4F4C0" w14:textId="77777777" w:rsidTr="008F6206">
        <w:trPr>
          <w:cantSplit/>
        </w:trPr>
        <w:tc>
          <w:tcPr>
            <w:tcW w:w="3012" w:type="dxa"/>
            <w:tcBorders>
              <w:top w:val="single" w:sz="4" w:space="0" w:color="auto"/>
              <w:bottom w:val="single" w:sz="4" w:space="0" w:color="auto"/>
            </w:tcBorders>
            <w:tcMar>
              <w:top w:w="57" w:type="dxa"/>
              <w:bottom w:w="57" w:type="dxa"/>
            </w:tcMar>
          </w:tcPr>
          <w:p w14:paraId="2A0DDB38" w14:textId="444AF0C0" w:rsidR="00BE0C3D" w:rsidRPr="00B578E7" w:rsidRDefault="00BE0C3D" w:rsidP="00B8371F">
            <w:pPr>
              <w:pStyle w:val="TableText"/>
              <w:rPr>
                <w:szCs w:val="22"/>
              </w:rPr>
            </w:pPr>
            <w:r w:rsidRPr="00B578E7">
              <w:rPr>
                <w:szCs w:val="22"/>
              </w:rPr>
              <w:t xml:space="preserve">-afterwards, </w:t>
            </w:r>
            <w:proofErr w:type="gramStart"/>
            <w:r w:rsidRPr="00B578E7">
              <w:rPr>
                <w:szCs w:val="22"/>
              </w:rPr>
              <w:t>later on</w:t>
            </w:r>
            <w:proofErr w:type="gramEnd"/>
          </w:p>
          <w:p w14:paraId="709FCC5B" w14:textId="0A02D417" w:rsidR="00BE0C3D" w:rsidRPr="00B578E7" w:rsidRDefault="00BE0C3D" w:rsidP="00B8371F">
            <w:pPr>
              <w:pStyle w:val="TableText"/>
              <w:rPr>
                <w:szCs w:val="22"/>
              </w:rPr>
            </w:pPr>
            <w:r w:rsidRPr="00B578E7">
              <w:rPr>
                <w:szCs w:val="22"/>
              </w:rPr>
              <w:t>-before</w:t>
            </w:r>
          </w:p>
        </w:tc>
        <w:tc>
          <w:tcPr>
            <w:tcW w:w="3026" w:type="dxa"/>
            <w:gridSpan w:val="2"/>
            <w:tcBorders>
              <w:top w:val="single" w:sz="4" w:space="0" w:color="auto"/>
              <w:bottom w:val="single" w:sz="4" w:space="0" w:color="auto"/>
            </w:tcBorders>
            <w:tcMar>
              <w:top w:w="57" w:type="dxa"/>
              <w:bottom w:w="57" w:type="dxa"/>
            </w:tcMar>
          </w:tcPr>
          <w:p w14:paraId="3D6FB72B" w14:textId="77777777" w:rsidR="00BE0C3D" w:rsidRPr="0050308B" w:rsidRDefault="00BE0C3D" w:rsidP="00B8371F">
            <w:pPr>
              <w:pStyle w:val="TableText"/>
              <w:rPr>
                <w:rFonts w:eastAsia="Yu Mincho"/>
                <w:sz w:val="28"/>
                <w:szCs w:val="28"/>
              </w:rPr>
            </w:pPr>
            <w:r w:rsidRPr="0050308B">
              <w:rPr>
                <w:rFonts w:eastAsia="Batang"/>
                <w:sz w:val="28"/>
                <w:szCs w:val="28"/>
              </w:rPr>
              <w:t>후</w:t>
            </w:r>
          </w:p>
          <w:p w14:paraId="01D2CD0F" w14:textId="77777777" w:rsidR="00BE0C3D" w:rsidRPr="0050308B" w:rsidRDefault="00BE0C3D" w:rsidP="00B8371F">
            <w:pPr>
              <w:pStyle w:val="TableText"/>
              <w:rPr>
                <w:rFonts w:eastAsia="Yu Mincho"/>
                <w:sz w:val="28"/>
                <w:szCs w:val="28"/>
              </w:rPr>
            </w:pPr>
            <w:r w:rsidRPr="0050308B">
              <w:rPr>
                <w:rFonts w:eastAsia="Batang" w:hint="eastAsia"/>
                <w:sz w:val="28"/>
                <w:szCs w:val="28"/>
              </w:rPr>
              <w:t>전</w:t>
            </w:r>
          </w:p>
        </w:tc>
        <w:tc>
          <w:tcPr>
            <w:tcW w:w="3034" w:type="dxa"/>
            <w:gridSpan w:val="2"/>
            <w:tcBorders>
              <w:top w:val="single" w:sz="4" w:space="0" w:color="auto"/>
              <w:bottom w:val="single" w:sz="4" w:space="0" w:color="auto"/>
            </w:tcBorders>
            <w:tcMar>
              <w:top w:w="57" w:type="dxa"/>
              <w:bottom w:w="57" w:type="dxa"/>
            </w:tcMar>
          </w:tcPr>
          <w:p w14:paraId="0F116329" w14:textId="32DF4F6C"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밥을</w:t>
            </w:r>
            <w:proofErr w:type="spellEnd"/>
            <w:r w:rsidRPr="0050308B">
              <w:rPr>
                <w:rFonts w:eastAsia="Batang" w:hint="eastAsia"/>
                <w:sz w:val="28"/>
                <w:szCs w:val="28"/>
              </w:rPr>
              <w:t xml:space="preserve"> </w:t>
            </w:r>
            <w:proofErr w:type="spellStart"/>
            <w:r w:rsidRPr="0050308B">
              <w:rPr>
                <w:rFonts w:eastAsia="Batang" w:hint="eastAsia"/>
                <w:sz w:val="28"/>
                <w:szCs w:val="28"/>
              </w:rPr>
              <w:t>먹은</w:t>
            </w:r>
            <w:proofErr w:type="spellEnd"/>
            <w:r w:rsidRPr="0050308B">
              <w:rPr>
                <w:rFonts w:eastAsia="Batang" w:hint="eastAsia"/>
                <w:sz w:val="28"/>
                <w:szCs w:val="28"/>
              </w:rPr>
              <w:t xml:space="preserve"> </w:t>
            </w:r>
            <w:proofErr w:type="spellStart"/>
            <w:r w:rsidRPr="0050308B">
              <w:rPr>
                <w:rFonts w:eastAsia="Batang" w:hint="eastAsia"/>
                <w:sz w:val="28"/>
                <w:szCs w:val="28"/>
              </w:rPr>
              <w:t>후에</w:t>
            </w:r>
            <w:proofErr w:type="spellEnd"/>
          </w:p>
          <w:p w14:paraId="2915E3E8" w14:textId="138365A6"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밥을</w:t>
            </w:r>
            <w:proofErr w:type="spellEnd"/>
            <w:r w:rsidRPr="0050308B">
              <w:rPr>
                <w:rFonts w:eastAsia="Batang" w:hint="eastAsia"/>
                <w:sz w:val="28"/>
                <w:szCs w:val="28"/>
              </w:rPr>
              <w:t xml:space="preserve"> </w:t>
            </w:r>
            <w:proofErr w:type="spellStart"/>
            <w:r w:rsidRPr="0050308B">
              <w:rPr>
                <w:rFonts w:eastAsia="Batang" w:hint="eastAsia"/>
                <w:sz w:val="28"/>
                <w:szCs w:val="28"/>
              </w:rPr>
              <w:t>먹기</w:t>
            </w:r>
            <w:proofErr w:type="spellEnd"/>
            <w:r w:rsidRPr="0050308B">
              <w:rPr>
                <w:rFonts w:eastAsia="Batang" w:hint="eastAsia"/>
                <w:sz w:val="28"/>
                <w:szCs w:val="28"/>
              </w:rPr>
              <w:t xml:space="preserve"> </w:t>
            </w:r>
            <w:proofErr w:type="spellStart"/>
            <w:r w:rsidRPr="0050308B">
              <w:rPr>
                <w:rFonts w:eastAsia="Batang" w:hint="eastAsia"/>
                <w:sz w:val="28"/>
                <w:szCs w:val="28"/>
              </w:rPr>
              <w:t>전에</w:t>
            </w:r>
            <w:proofErr w:type="spellEnd"/>
          </w:p>
        </w:tc>
      </w:tr>
      <w:tr w:rsidR="00BE0C3D" w:rsidRPr="002F4E0C" w14:paraId="0AF7C8DC" w14:textId="77777777" w:rsidTr="008F6206">
        <w:trPr>
          <w:cantSplit/>
        </w:trPr>
        <w:tc>
          <w:tcPr>
            <w:tcW w:w="3012" w:type="dxa"/>
            <w:tcBorders>
              <w:top w:val="single" w:sz="4" w:space="0" w:color="auto"/>
              <w:bottom w:val="single" w:sz="4" w:space="0" w:color="auto"/>
            </w:tcBorders>
            <w:tcMar>
              <w:top w:w="57" w:type="dxa"/>
              <w:bottom w:w="57" w:type="dxa"/>
            </w:tcMar>
          </w:tcPr>
          <w:p w14:paraId="4AE21116" w14:textId="77777777" w:rsidR="00BE0C3D" w:rsidRPr="00B578E7" w:rsidRDefault="00BE0C3D" w:rsidP="00B8371F">
            <w:pPr>
              <w:pStyle w:val="TableText"/>
              <w:rPr>
                <w:szCs w:val="22"/>
              </w:rPr>
            </w:pPr>
            <w:r w:rsidRPr="00B578E7">
              <w:rPr>
                <w:szCs w:val="22"/>
              </w:rPr>
              <w:lastRenderedPageBreak/>
              <w:t>Bound nouns</w:t>
            </w:r>
          </w:p>
          <w:p w14:paraId="5DB65740" w14:textId="7B1AD1E1" w:rsidR="00BE0C3D" w:rsidRPr="00B578E7" w:rsidRDefault="00BE0C3D" w:rsidP="00B8371F">
            <w:pPr>
              <w:pStyle w:val="TableText"/>
              <w:rPr>
                <w:rFonts w:eastAsiaTheme="minorEastAsia"/>
                <w:szCs w:val="22"/>
              </w:rPr>
            </w:pPr>
            <w:r w:rsidRPr="00B578E7">
              <w:rPr>
                <w:szCs w:val="22"/>
              </w:rPr>
              <w:t xml:space="preserve">- </w:t>
            </w:r>
            <w:r w:rsidRPr="00B578E7">
              <w:rPr>
                <w:rFonts w:eastAsiaTheme="minorEastAsia"/>
                <w:szCs w:val="22"/>
              </w:rPr>
              <w:t>depen</w:t>
            </w:r>
            <w:r w:rsidR="009579CB">
              <w:rPr>
                <w:rFonts w:eastAsiaTheme="minorEastAsia"/>
                <w:szCs w:val="22"/>
              </w:rPr>
              <w:t>d</w:t>
            </w:r>
            <w:r w:rsidRPr="00B578E7">
              <w:rPr>
                <w:rFonts w:eastAsiaTheme="minorEastAsia"/>
                <w:szCs w:val="22"/>
              </w:rPr>
              <w:t>ent nouns</w:t>
            </w:r>
          </w:p>
        </w:tc>
        <w:tc>
          <w:tcPr>
            <w:tcW w:w="3026" w:type="dxa"/>
            <w:gridSpan w:val="2"/>
            <w:tcBorders>
              <w:top w:val="single" w:sz="4" w:space="0" w:color="auto"/>
              <w:bottom w:val="single" w:sz="4" w:space="0" w:color="auto"/>
            </w:tcBorders>
            <w:tcMar>
              <w:top w:w="57" w:type="dxa"/>
              <w:bottom w:w="57" w:type="dxa"/>
            </w:tcMar>
          </w:tcPr>
          <w:p w14:paraId="373E1F6C" w14:textId="4451DC76" w:rsidR="00BE0C3D" w:rsidRPr="0050308B" w:rsidRDefault="00BE0C3D" w:rsidP="00B8371F">
            <w:pPr>
              <w:pStyle w:val="TableText"/>
              <w:rPr>
                <w:rFonts w:eastAsia="Batang"/>
                <w:sz w:val="28"/>
                <w:szCs w:val="28"/>
              </w:rPr>
            </w:pPr>
            <w:r w:rsidRPr="0050308B">
              <w:rPr>
                <w:rFonts w:eastAsia="Batang" w:hint="eastAsia"/>
                <w:sz w:val="28"/>
                <w:szCs w:val="28"/>
              </w:rPr>
              <w:t>-</w:t>
            </w:r>
            <w:r w:rsidRPr="0050308B">
              <w:rPr>
                <w:rFonts w:eastAsia="Batang" w:hint="eastAsia"/>
                <w:sz w:val="28"/>
                <w:szCs w:val="28"/>
              </w:rPr>
              <w:t>것</w:t>
            </w:r>
          </w:p>
          <w:p w14:paraId="65483EA9" w14:textId="77777777" w:rsidR="00BE0C3D" w:rsidRPr="0050308B" w:rsidRDefault="00BE0C3D" w:rsidP="00B8371F">
            <w:pPr>
              <w:pStyle w:val="TableText"/>
              <w:rPr>
                <w:rFonts w:eastAsia="Batang"/>
                <w:sz w:val="28"/>
                <w:szCs w:val="28"/>
              </w:rPr>
            </w:pPr>
            <w:r w:rsidRPr="0050308B">
              <w:rPr>
                <w:rFonts w:eastAsia="Batang"/>
                <w:sz w:val="28"/>
                <w:szCs w:val="28"/>
              </w:rPr>
              <w:t>-</w:t>
            </w:r>
            <w:r w:rsidRPr="0050308B">
              <w:rPr>
                <w:rFonts w:eastAsia="Batang" w:hint="eastAsia"/>
                <w:sz w:val="28"/>
                <w:szCs w:val="28"/>
              </w:rPr>
              <w:t>수</w:t>
            </w:r>
          </w:p>
          <w:p w14:paraId="1F98BDBA" w14:textId="77777777" w:rsidR="00BE0C3D" w:rsidRPr="0050308B" w:rsidRDefault="00BE0C3D" w:rsidP="00B8371F">
            <w:pPr>
              <w:pStyle w:val="TableText"/>
              <w:rPr>
                <w:rFonts w:eastAsia="Batang"/>
                <w:sz w:val="28"/>
                <w:szCs w:val="28"/>
              </w:rPr>
            </w:pPr>
            <w:r w:rsidRPr="0050308B">
              <w:rPr>
                <w:rFonts w:eastAsia="Batang"/>
                <w:sz w:val="28"/>
                <w:szCs w:val="28"/>
              </w:rPr>
              <w:t>-</w:t>
            </w:r>
            <w:r w:rsidRPr="0050308B">
              <w:rPr>
                <w:rFonts w:eastAsia="Batang" w:hint="eastAsia"/>
                <w:sz w:val="28"/>
                <w:szCs w:val="28"/>
              </w:rPr>
              <w:t>적</w:t>
            </w:r>
          </w:p>
          <w:p w14:paraId="41B3445D" w14:textId="77777777" w:rsidR="00BE0C3D" w:rsidRPr="0050308B" w:rsidRDefault="00BE0C3D" w:rsidP="00B8371F">
            <w:pPr>
              <w:pStyle w:val="TableText"/>
              <w:rPr>
                <w:rFonts w:eastAsia="Batang"/>
                <w:sz w:val="28"/>
                <w:szCs w:val="28"/>
              </w:rPr>
            </w:pPr>
            <w:r w:rsidRPr="0050308B">
              <w:rPr>
                <w:rFonts w:eastAsia="Batang"/>
                <w:sz w:val="28"/>
                <w:szCs w:val="28"/>
              </w:rPr>
              <w:t>-</w:t>
            </w:r>
            <w:r w:rsidRPr="0050308B">
              <w:rPr>
                <w:rFonts w:eastAsia="Batang" w:hint="eastAsia"/>
                <w:sz w:val="28"/>
                <w:szCs w:val="28"/>
              </w:rPr>
              <w:t>줄</w:t>
            </w:r>
          </w:p>
          <w:p w14:paraId="15527BAE" w14:textId="43F90482" w:rsidR="00BE0C3D" w:rsidRPr="0050308B" w:rsidRDefault="00BE0C3D" w:rsidP="00B8371F">
            <w:pPr>
              <w:pStyle w:val="TableText"/>
              <w:rPr>
                <w:rFonts w:eastAsia="Batang"/>
                <w:sz w:val="28"/>
                <w:szCs w:val="28"/>
              </w:rPr>
            </w:pPr>
            <w:r w:rsidRPr="0050308B">
              <w:rPr>
                <w:rFonts w:eastAsia="Batang"/>
                <w:sz w:val="28"/>
                <w:szCs w:val="28"/>
              </w:rPr>
              <w:t xml:space="preserve">- </w:t>
            </w:r>
            <w:proofErr w:type="spellStart"/>
            <w:r w:rsidRPr="0050308B">
              <w:rPr>
                <w:rFonts w:eastAsia="Batang" w:hint="eastAsia"/>
                <w:sz w:val="28"/>
                <w:szCs w:val="28"/>
              </w:rPr>
              <w:t>동안</w:t>
            </w:r>
            <w:proofErr w:type="spellEnd"/>
          </w:p>
        </w:tc>
        <w:tc>
          <w:tcPr>
            <w:tcW w:w="3034" w:type="dxa"/>
            <w:gridSpan w:val="2"/>
            <w:tcBorders>
              <w:top w:val="single" w:sz="4" w:space="0" w:color="auto"/>
              <w:bottom w:val="single" w:sz="4" w:space="0" w:color="auto"/>
            </w:tcBorders>
            <w:tcMar>
              <w:top w:w="57" w:type="dxa"/>
              <w:bottom w:w="57" w:type="dxa"/>
            </w:tcMar>
          </w:tcPr>
          <w:p w14:paraId="185F7829"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노래하는</w:t>
            </w:r>
            <w:proofErr w:type="spellEnd"/>
            <w:r w:rsidRPr="0050308B">
              <w:rPr>
                <w:rFonts w:eastAsia="Batang" w:hint="eastAsia"/>
                <w:sz w:val="28"/>
                <w:szCs w:val="28"/>
              </w:rPr>
              <w:t xml:space="preserve"> </w:t>
            </w:r>
            <w:proofErr w:type="spellStart"/>
            <w:r w:rsidRPr="0050308B">
              <w:rPr>
                <w:rFonts w:eastAsia="Batang" w:hint="eastAsia"/>
                <w:sz w:val="28"/>
                <w:szCs w:val="28"/>
              </w:rPr>
              <w:t>것을</w:t>
            </w:r>
            <w:proofErr w:type="spellEnd"/>
            <w:r w:rsidRPr="0050308B">
              <w:rPr>
                <w:rFonts w:eastAsia="Batang" w:hint="eastAsia"/>
                <w:sz w:val="28"/>
                <w:szCs w:val="28"/>
              </w:rPr>
              <w:t xml:space="preserve"> </w:t>
            </w:r>
            <w:proofErr w:type="spellStart"/>
            <w:r w:rsidRPr="0050308B">
              <w:rPr>
                <w:rFonts w:eastAsia="Batang" w:hint="eastAsia"/>
                <w:sz w:val="28"/>
                <w:szCs w:val="28"/>
              </w:rPr>
              <w:t>좋아해요</w:t>
            </w:r>
            <w:proofErr w:type="spellEnd"/>
          </w:p>
          <w:p w14:paraId="21918E58"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수영할</w:t>
            </w:r>
            <w:proofErr w:type="spellEnd"/>
            <w:r w:rsidRPr="0050308B">
              <w:rPr>
                <w:rFonts w:eastAsia="Batang" w:hint="eastAsia"/>
                <w:sz w:val="28"/>
                <w:szCs w:val="28"/>
              </w:rPr>
              <w:t xml:space="preserve"> </w:t>
            </w:r>
            <w:r w:rsidRPr="0050308B">
              <w:rPr>
                <w:rFonts w:eastAsia="Batang" w:hint="eastAsia"/>
                <w:sz w:val="28"/>
                <w:szCs w:val="28"/>
              </w:rPr>
              <w:t>수</w:t>
            </w:r>
            <w:r w:rsidRPr="0050308B">
              <w:rPr>
                <w:rFonts w:eastAsia="Batang" w:hint="eastAsia"/>
                <w:sz w:val="28"/>
                <w:szCs w:val="28"/>
              </w:rPr>
              <w:t xml:space="preserve"> </w:t>
            </w:r>
            <w:proofErr w:type="spellStart"/>
            <w:r w:rsidRPr="0050308B">
              <w:rPr>
                <w:rFonts w:eastAsia="Batang" w:hint="eastAsia"/>
                <w:sz w:val="28"/>
                <w:szCs w:val="28"/>
              </w:rPr>
              <w:t>있어요</w:t>
            </w:r>
            <w:proofErr w:type="spellEnd"/>
            <w:r w:rsidRPr="0050308B">
              <w:rPr>
                <w:rFonts w:eastAsia="Batang" w:hint="eastAsia"/>
                <w:sz w:val="28"/>
                <w:szCs w:val="28"/>
              </w:rPr>
              <w:t>/</w:t>
            </w:r>
            <w:proofErr w:type="spellStart"/>
            <w:r w:rsidRPr="0050308B">
              <w:rPr>
                <w:rFonts w:eastAsia="Batang" w:hint="eastAsia"/>
                <w:sz w:val="28"/>
                <w:szCs w:val="28"/>
              </w:rPr>
              <w:t>없어요</w:t>
            </w:r>
            <w:proofErr w:type="spellEnd"/>
          </w:p>
          <w:p w14:paraId="680E8A7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만난</w:t>
            </w:r>
            <w:proofErr w:type="spellEnd"/>
            <w:r w:rsidRPr="0050308B">
              <w:rPr>
                <w:rFonts w:eastAsia="Batang" w:hint="eastAsia"/>
                <w:sz w:val="28"/>
                <w:szCs w:val="28"/>
              </w:rPr>
              <w:t xml:space="preserve"> </w:t>
            </w:r>
            <w:proofErr w:type="spellStart"/>
            <w:r w:rsidRPr="0050308B">
              <w:rPr>
                <w:rFonts w:eastAsia="Batang" w:hint="eastAsia"/>
                <w:sz w:val="28"/>
                <w:szCs w:val="28"/>
              </w:rPr>
              <w:t>적이</w:t>
            </w:r>
            <w:proofErr w:type="spellEnd"/>
            <w:r w:rsidRPr="0050308B">
              <w:rPr>
                <w:rFonts w:eastAsia="Batang" w:hint="eastAsia"/>
                <w:sz w:val="28"/>
                <w:szCs w:val="28"/>
              </w:rPr>
              <w:t xml:space="preserve"> </w:t>
            </w:r>
            <w:proofErr w:type="spellStart"/>
            <w:r w:rsidRPr="0050308B">
              <w:rPr>
                <w:rFonts w:eastAsia="Batang" w:hint="eastAsia"/>
                <w:sz w:val="28"/>
                <w:szCs w:val="28"/>
              </w:rPr>
              <w:t>없어요</w:t>
            </w:r>
            <w:proofErr w:type="spellEnd"/>
            <w:r w:rsidRPr="0050308B">
              <w:rPr>
                <w:rFonts w:eastAsia="Batang" w:hint="eastAsia"/>
                <w:sz w:val="28"/>
                <w:szCs w:val="28"/>
              </w:rPr>
              <w:t>/</w:t>
            </w:r>
            <w:proofErr w:type="spellStart"/>
            <w:r w:rsidRPr="0050308B">
              <w:rPr>
                <w:rFonts w:eastAsia="Batang" w:hint="eastAsia"/>
                <w:sz w:val="28"/>
                <w:szCs w:val="28"/>
              </w:rPr>
              <w:t>있어요</w:t>
            </w:r>
            <w:proofErr w:type="spellEnd"/>
          </w:p>
          <w:p w14:paraId="10E25EBB" w14:textId="3BF6ABF7" w:rsidR="00BE0C3D" w:rsidRPr="0050308B" w:rsidRDefault="00BE0C3D" w:rsidP="00B8371F">
            <w:pPr>
              <w:pStyle w:val="TableText"/>
              <w:rPr>
                <w:rFonts w:eastAsia="Batang"/>
                <w:sz w:val="28"/>
                <w:szCs w:val="28"/>
              </w:rPr>
            </w:pPr>
            <w:r w:rsidRPr="0050308B">
              <w:rPr>
                <w:rFonts w:eastAsia="Batang" w:hint="eastAsia"/>
                <w:sz w:val="28"/>
                <w:szCs w:val="28"/>
              </w:rPr>
              <w:t>할</w:t>
            </w:r>
            <w:r w:rsidRPr="0050308B">
              <w:rPr>
                <w:rFonts w:eastAsia="Batang" w:hint="eastAsia"/>
                <w:sz w:val="28"/>
                <w:szCs w:val="28"/>
              </w:rPr>
              <w:t xml:space="preserve"> </w:t>
            </w:r>
            <w:r w:rsidRPr="0050308B">
              <w:rPr>
                <w:rFonts w:eastAsia="Batang" w:hint="eastAsia"/>
                <w:sz w:val="28"/>
                <w:szCs w:val="28"/>
              </w:rPr>
              <w:t>줄</w:t>
            </w:r>
            <w:r w:rsidRPr="0050308B">
              <w:rPr>
                <w:rFonts w:eastAsia="Batang" w:hint="eastAsia"/>
                <w:sz w:val="28"/>
                <w:szCs w:val="28"/>
              </w:rPr>
              <w:t xml:space="preserve"> </w:t>
            </w:r>
            <w:proofErr w:type="spellStart"/>
            <w:r w:rsidRPr="0050308B">
              <w:rPr>
                <w:rFonts w:eastAsia="Batang" w:hint="eastAsia"/>
                <w:sz w:val="28"/>
                <w:szCs w:val="28"/>
              </w:rPr>
              <w:t>알아요</w:t>
            </w:r>
            <w:proofErr w:type="spellEnd"/>
            <w:r w:rsidRPr="0050308B">
              <w:rPr>
                <w:rFonts w:eastAsia="Batang" w:hint="eastAsia"/>
                <w:sz w:val="28"/>
                <w:szCs w:val="28"/>
              </w:rPr>
              <w:t>?</w:t>
            </w:r>
            <w:r w:rsidRPr="0050308B">
              <w:rPr>
                <w:rFonts w:eastAsia="Batang"/>
                <w:sz w:val="28"/>
                <w:szCs w:val="28"/>
              </w:rPr>
              <w:t xml:space="preserve">   / </w:t>
            </w:r>
            <w:proofErr w:type="spellStart"/>
            <w:r w:rsidRPr="0050308B">
              <w:rPr>
                <w:rFonts w:eastAsia="Batang" w:hint="eastAsia"/>
                <w:sz w:val="28"/>
                <w:szCs w:val="28"/>
              </w:rPr>
              <w:t>몰라요</w:t>
            </w:r>
            <w:proofErr w:type="spellEnd"/>
            <w:r w:rsidRPr="0050308B">
              <w:rPr>
                <w:rFonts w:eastAsia="Batang" w:hint="eastAsia"/>
                <w:sz w:val="28"/>
                <w:szCs w:val="28"/>
              </w:rPr>
              <w:t>.</w:t>
            </w:r>
          </w:p>
          <w:p w14:paraId="5758F690"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방학</w:t>
            </w:r>
            <w:proofErr w:type="spellEnd"/>
            <w:r w:rsidRPr="0050308B">
              <w:rPr>
                <w:rFonts w:eastAsia="Batang" w:hint="eastAsia"/>
                <w:sz w:val="28"/>
                <w:szCs w:val="28"/>
              </w:rPr>
              <w:t xml:space="preserve"> </w:t>
            </w:r>
            <w:proofErr w:type="spellStart"/>
            <w:r w:rsidRPr="0050308B">
              <w:rPr>
                <w:rFonts w:eastAsia="Batang" w:hint="eastAsia"/>
                <w:sz w:val="28"/>
                <w:szCs w:val="28"/>
              </w:rPr>
              <w:t>동안에</w:t>
            </w:r>
            <w:proofErr w:type="spellEnd"/>
            <w:r w:rsidRPr="0050308B">
              <w:rPr>
                <w:rFonts w:eastAsia="Batang" w:hint="eastAsia"/>
                <w:sz w:val="28"/>
                <w:szCs w:val="28"/>
              </w:rPr>
              <w:t xml:space="preserve"> </w:t>
            </w:r>
            <w:proofErr w:type="spellStart"/>
            <w:r w:rsidRPr="0050308B">
              <w:rPr>
                <w:rFonts w:eastAsia="Batang" w:hint="eastAsia"/>
                <w:sz w:val="28"/>
                <w:szCs w:val="28"/>
              </w:rPr>
              <w:t>책을</w:t>
            </w:r>
            <w:proofErr w:type="spellEnd"/>
            <w:r w:rsidRPr="0050308B">
              <w:rPr>
                <w:rFonts w:eastAsia="Batang" w:hint="eastAsia"/>
                <w:sz w:val="28"/>
                <w:szCs w:val="28"/>
              </w:rPr>
              <w:t xml:space="preserve"> </w:t>
            </w:r>
            <w:proofErr w:type="spellStart"/>
            <w:r w:rsidRPr="0050308B">
              <w:rPr>
                <w:rFonts w:eastAsia="Batang" w:hint="eastAsia"/>
                <w:sz w:val="28"/>
                <w:szCs w:val="28"/>
              </w:rPr>
              <w:t>많이</w:t>
            </w:r>
            <w:proofErr w:type="spellEnd"/>
            <w:r w:rsidRPr="0050308B">
              <w:rPr>
                <w:rFonts w:eastAsia="Batang" w:hint="eastAsia"/>
                <w:sz w:val="28"/>
                <w:szCs w:val="28"/>
              </w:rPr>
              <w:t xml:space="preserve"> </w:t>
            </w:r>
            <w:proofErr w:type="spellStart"/>
            <w:r w:rsidRPr="0050308B">
              <w:rPr>
                <w:rFonts w:eastAsia="Batang" w:hint="eastAsia"/>
                <w:sz w:val="28"/>
                <w:szCs w:val="28"/>
              </w:rPr>
              <w:t>읽었어요</w:t>
            </w:r>
            <w:proofErr w:type="spellEnd"/>
          </w:p>
        </w:tc>
      </w:tr>
      <w:tr w:rsidR="00BE0C3D" w:rsidRPr="002F4E0C" w14:paraId="6E63BF8F" w14:textId="77777777" w:rsidTr="001517B0">
        <w:trPr>
          <w:cantSplit/>
        </w:trPr>
        <w:tc>
          <w:tcPr>
            <w:tcW w:w="3012" w:type="dxa"/>
            <w:tcBorders>
              <w:top w:val="single" w:sz="4" w:space="0" w:color="auto"/>
              <w:bottom w:val="single" w:sz="4" w:space="0" w:color="auto"/>
            </w:tcBorders>
            <w:tcMar>
              <w:top w:w="57" w:type="dxa"/>
              <w:bottom w:w="57" w:type="dxa"/>
            </w:tcMar>
          </w:tcPr>
          <w:p w14:paraId="5EE14B87" w14:textId="36636D43" w:rsidR="00BE0C3D" w:rsidRPr="00B578E7" w:rsidRDefault="00BE0C3D" w:rsidP="00B8371F">
            <w:pPr>
              <w:pStyle w:val="TableText"/>
              <w:rPr>
                <w:szCs w:val="22"/>
              </w:rPr>
            </w:pPr>
            <w:r w:rsidRPr="00B578E7">
              <w:rPr>
                <w:rFonts w:eastAsiaTheme="minorEastAsia"/>
                <w:szCs w:val="22"/>
              </w:rPr>
              <w:t>Suffixes after nouns</w:t>
            </w:r>
          </w:p>
        </w:tc>
        <w:tc>
          <w:tcPr>
            <w:tcW w:w="3026" w:type="dxa"/>
            <w:gridSpan w:val="2"/>
            <w:tcBorders>
              <w:top w:val="single" w:sz="4" w:space="0" w:color="auto"/>
              <w:bottom w:val="single" w:sz="4" w:space="0" w:color="auto"/>
            </w:tcBorders>
            <w:tcMar>
              <w:top w:w="57" w:type="dxa"/>
              <w:bottom w:w="57" w:type="dxa"/>
            </w:tcMar>
          </w:tcPr>
          <w:p w14:paraId="041B6F4F" w14:textId="77777777" w:rsidR="00BE0C3D" w:rsidRPr="0050308B" w:rsidRDefault="00BE0C3D" w:rsidP="00B8371F">
            <w:pPr>
              <w:pStyle w:val="TableText"/>
              <w:rPr>
                <w:rFonts w:eastAsia="Batang"/>
                <w:sz w:val="28"/>
                <w:szCs w:val="28"/>
              </w:rPr>
            </w:pPr>
            <w:r w:rsidRPr="0050308B">
              <w:rPr>
                <w:rFonts w:eastAsia="Batang" w:hint="eastAsia"/>
                <w:sz w:val="28"/>
                <w:szCs w:val="28"/>
              </w:rPr>
              <w:t>님</w:t>
            </w:r>
          </w:p>
          <w:p w14:paraId="2B89E771" w14:textId="6522977F" w:rsidR="00BE0C3D" w:rsidRPr="0050308B" w:rsidRDefault="00BE0C3D" w:rsidP="00B8371F">
            <w:pPr>
              <w:pStyle w:val="TableText"/>
              <w:rPr>
                <w:rFonts w:eastAsia="Batang"/>
                <w:sz w:val="28"/>
                <w:szCs w:val="28"/>
              </w:rPr>
            </w:pPr>
            <w:r w:rsidRPr="0050308B">
              <w:rPr>
                <w:rFonts w:eastAsia="Batang" w:hint="eastAsia"/>
                <w:sz w:val="28"/>
                <w:szCs w:val="28"/>
              </w:rPr>
              <w:t>들</w:t>
            </w:r>
          </w:p>
          <w:p w14:paraId="6480A74D" w14:textId="2772504D" w:rsidR="00BE0C3D" w:rsidRPr="0050308B" w:rsidRDefault="00BE0C3D" w:rsidP="00B8371F">
            <w:pPr>
              <w:pStyle w:val="TableText"/>
              <w:rPr>
                <w:rFonts w:eastAsia="Batang"/>
                <w:sz w:val="28"/>
                <w:szCs w:val="28"/>
              </w:rPr>
            </w:pPr>
            <w:r w:rsidRPr="0050308B">
              <w:rPr>
                <w:rFonts w:eastAsia="Batang" w:hint="eastAsia"/>
                <w:sz w:val="28"/>
                <w:szCs w:val="28"/>
              </w:rPr>
              <w:t>쯤</w:t>
            </w:r>
          </w:p>
          <w:p w14:paraId="369F193A" w14:textId="677F6460"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짜리</w:t>
            </w:r>
            <w:proofErr w:type="spellEnd"/>
          </w:p>
        </w:tc>
        <w:tc>
          <w:tcPr>
            <w:tcW w:w="3034" w:type="dxa"/>
            <w:gridSpan w:val="2"/>
            <w:tcBorders>
              <w:top w:val="single" w:sz="4" w:space="0" w:color="auto"/>
              <w:bottom w:val="single" w:sz="4" w:space="0" w:color="auto"/>
            </w:tcBorders>
            <w:tcMar>
              <w:top w:w="57" w:type="dxa"/>
              <w:bottom w:w="57" w:type="dxa"/>
            </w:tcMar>
          </w:tcPr>
          <w:p w14:paraId="1097A143" w14:textId="744EE992"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선생님</w:t>
            </w:r>
            <w:proofErr w:type="spellEnd"/>
            <w:r w:rsidRPr="0050308B">
              <w:rPr>
                <w:rFonts w:eastAsia="Batang" w:hint="eastAsia"/>
                <w:sz w:val="28"/>
                <w:szCs w:val="28"/>
              </w:rPr>
              <w:t>,</w:t>
            </w:r>
          </w:p>
          <w:p w14:paraId="24123CFE" w14:textId="126375E9"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사람들</w:t>
            </w:r>
            <w:proofErr w:type="spellEnd"/>
            <w:r w:rsidRPr="0050308B">
              <w:rPr>
                <w:rFonts w:eastAsia="Batang" w:hint="eastAsia"/>
                <w:sz w:val="28"/>
                <w:szCs w:val="28"/>
              </w:rPr>
              <w:t>,</w:t>
            </w:r>
          </w:p>
          <w:p w14:paraId="6ABA91D8" w14:textId="0CAF26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한시쯤</w:t>
            </w:r>
            <w:proofErr w:type="spellEnd"/>
            <w:r w:rsidRPr="0050308B">
              <w:rPr>
                <w:rFonts w:eastAsia="Batang" w:hint="eastAsia"/>
                <w:sz w:val="28"/>
                <w:szCs w:val="28"/>
              </w:rPr>
              <w:t>,</w:t>
            </w:r>
          </w:p>
          <w:p w14:paraId="127A06CE" w14:textId="1D3AAA61" w:rsidR="00BE0C3D" w:rsidRPr="0050308B" w:rsidRDefault="00BE0C3D" w:rsidP="00B8371F">
            <w:pPr>
              <w:pStyle w:val="TableText"/>
              <w:rPr>
                <w:rFonts w:eastAsia="Batang"/>
                <w:sz w:val="28"/>
                <w:szCs w:val="28"/>
              </w:rPr>
            </w:pPr>
            <w:r w:rsidRPr="0050308B">
              <w:rPr>
                <w:rFonts w:eastAsia="Batang"/>
                <w:sz w:val="28"/>
                <w:szCs w:val="28"/>
              </w:rPr>
              <w:t>100</w:t>
            </w:r>
            <w:r w:rsidRPr="0050308B">
              <w:rPr>
                <w:rFonts w:eastAsia="Batang" w:hint="eastAsia"/>
                <w:sz w:val="28"/>
                <w:szCs w:val="28"/>
              </w:rPr>
              <w:t>원</w:t>
            </w:r>
            <w:r w:rsidRPr="0050308B">
              <w:rPr>
                <w:rFonts w:eastAsia="Batang" w:hint="eastAsia"/>
                <w:sz w:val="28"/>
                <w:szCs w:val="28"/>
              </w:rPr>
              <w:t xml:space="preserve"> </w:t>
            </w:r>
            <w:proofErr w:type="spellStart"/>
            <w:r w:rsidRPr="0050308B">
              <w:rPr>
                <w:rFonts w:eastAsia="Batang" w:hint="eastAsia"/>
                <w:sz w:val="28"/>
                <w:szCs w:val="28"/>
              </w:rPr>
              <w:t>짜리</w:t>
            </w:r>
            <w:proofErr w:type="spellEnd"/>
          </w:p>
        </w:tc>
      </w:tr>
      <w:tr w:rsidR="00B578E7" w:rsidRPr="002F4E0C" w14:paraId="51DC1652"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D535B23" w14:textId="6FFD450C" w:rsidR="00B578E7" w:rsidRPr="00B578E7" w:rsidRDefault="00B578E7" w:rsidP="001517B0">
            <w:pPr>
              <w:pStyle w:val="TabletextBold1"/>
              <w:jc w:val="center"/>
              <w:rPr>
                <w:noProof/>
                <w:sz w:val="24"/>
                <w:szCs w:val="24"/>
                <w:lang w:eastAsia="ja-JP"/>
              </w:rPr>
            </w:pPr>
            <w:r w:rsidRPr="00B578E7">
              <w:rPr>
                <w:sz w:val="24"/>
                <w:szCs w:val="24"/>
                <w:lang w:val="en-US" w:eastAsia="ja-JP"/>
              </w:rPr>
              <w:t>Pronouns</w:t>
            </w:r>
          </w:p>
        </w:tc>
      </w:tr>
      <w:tr w:rsidR="00BE0C3D" w:rsidRPr="002F4E0C" w14:paraId="123B0573"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03512202" w14:textId="77777777" w:rsidR="00BE0C3D" w:rsidRPr="00B578E7" w:rsidRDefault="00BE0C3D" w:rsidP="00B8371F">
            <w:pPr>
              <w:pStyle w:val="TableText"/>
              <w:rPr>
                <w:szCs w:val="22"/>
              </w:rPr>
            </w:pPr>
            <w:r w:rsidRPr="00B578E7">
              <w:rPr>
                <w:szCs w:val="22"/>
              </w:rPr>
              <w:t>Personal pronouns</w:t>
            </w:r>
          </w:p>
        </w:tc>
        <w:tc>
          <w:tcPr>
            <w:tcW w:w="3026" w:type="dxa"/>
            <w:gridSpan w:val="2"/>
            <w:tcBorders>
              <w:top w:val="single" w:sz="4" w:space="0" w:color="auto"/>
              <w:bottom w:val="single" w:sz="4" w:space="0" w:color="auto"/>
            </w:tcBorders>
            <w:tcMar>
              <w:top w:w="57" w:type="dxa"/>
              <w:bottom w:w="57" w:type="dxa"/>
            </w:tcMar>
          </w:tcPr>
          <w:p w14:paraId="5A924E83" w14:textId="22EE8291" w:rsidR="00BE0C3D" w:rsidRPr="0050308B" w:rsidRDefault="00BE0C3D" w:rsidP="00B8371F">
            <w:pPr>
              <w:pStyle w:val="TableText"/>
              <w:rPr>
                <w:rFonts w:eastAsia="Batang"/>
                <w:sz w:val="28"/>
                <w:szCs w:val="28"/>
              </w:rPr>
            </w:pPr>
            <w:proofErr w:type="gramStart"/>
            <w:r w:rsidRPr="0050308B">
              <w:rPr>
                <w:rFonts w:eastAsia="Batang" w:hint="eastAsia"/>
                <w:sz w:val="28"/>
                <w:szCs w:val="28"/>
              </w:rPr>
              <w:t>나</w:t>
            </w:r>
            <w:r w:rsidRPr="0050308B">
              <w:rPr>
                <w:rFonts w:eastAsia="Batang" w:hint="eastAsia"/>
                <w:sz w:val="28"/>
                <w:szCs w:val="28"/>
              </w:rPr>
              <w:t>/</w:t>
            </w:r>
            <w:r w:rsidRPr="0050308B">
              <w:rPr>
                <w:rFonts w:eastAsia="Batang" w:hint="eastAsia"/>
                <w:sz w:val="28"/>
                <w:szCs w:val="28"/>
              </w:rPr>
              <w:t>저</w:t>
            </w:r>
            <w:r w:rsidRPr="0050308B">
              <w:rPr>
                <w:rFonts w:eastAsia="Batang" w:hint="eastAsia"/>
                <w:sz w:val="28"/>
                <w:szCs w:val="28"/>
              </w:rPr>
              <w:t xml:space="preserve">, </w:t>
            </w:r>
            <w:proofErr w:type="spellStart"/>
            <w:r w:rsidRPr="0050308B">
              <w:rPr>
                <w:rFonts w:eastAsia="Batang" w:hint="eastAsia"/>
                <w:sz w:val="28"/>
                <w:szCs w:val="28"/>
              </w:rPr>
              <w:t>우리</w:t>
            </w:r>
            <w:proofErr w:type="spellEnd"/>
            <w:r w:rsidRPr="0050308B">
              <w:rPr>
                <w:rFonts w:eastAsia="Batang" w:hint="eastAsia"/>
                <w:sz w:val="28"/>
                <w:szCs w:val="28"/>
              </w:rPr>
              <w:t>/</w:t>
            </w:r>
            <w:proofErr w:type="spellStart"/>
            <w:r w:rsidRPr="0050308B">
              <w:rPr>
                <w:rFonts w:eastAsia="Batang" w:hint="eastAsia"/>
                <w:sz w:val="28"/>
                <w:szCs w:val="28"/>
              </w:rPr>
              <w:t>저희</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hint="eastAsia"/>
                <w:sz w:val="28"/>
                <w:szCs w:val="28"/>
              </w:rPr>
              <w:t>/</w:t>
            </w:r>
            <w:r w:rsidRPr="0050308B">
              <w:rPr>
                <w:rFonts w:eastAsia="Batang" w:hint="eastAsia"/>
                <w:sz w:val="28"/>
                <w:szCs w:val="28"/>
              </w:rPr>
              <w:t>제</w:t>
            </w:r>
            <w:proofErr w:type="gramEnd"/>
          </w:p>
          <w:p w14:paraId="39DAE2BE" w14:textId="4CF16E55" w:rsidR="00BE0C3D" w:rsidRPr="0050308B" w:rsidRDefault="00BE0C3D" w:rsidP="00B8371F">
            <w:pPr>
              <w:pStyle w:val="TableText"/>
              <w:rPr>
                <w:rFonts w:eastAsia="Batang"/>
                <w:sz w:val="28"/>
                <w:szCs w:val="28"/>
              </w:rPr>
            </w:pPr>
            <w:r w:rsidRPr="0050308B">
              <w:rPr>
                <w:rFonts w:eastAsia="Batang" w:hint="eastAsia"/>
                <w:sz w:val="28"/>
                <w:szCs w:val="28"/>
              </w:rPr>
              <w:t>너</w:t>
            </w:r>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너희</w:t>
            </w:r>
            <w:proofErr w:type="spellEnd"/>
            <w:r w:rsidRPr="0050308B">
              <w:rPr>
                <w:rFonts w:eastAsia="Batang" w:hint="eastAsia"/>
                <w:sz w:val="28"/>
                <w:szCs w:val="28"/>
              </w:rPr>
              <w:t>,</w:t>
            </w:r>
          </w:p>
          <w:p w14:paraId="3B4F3748" w14:textId="77777777" w:rsidR="00BE0C3D" w:rsidRPr="0050308B" w:rsidRDefault="00BE0C3D" w:rsidP="00B8371F">
            <w:pPr>
              <w:pStyle w:val="TableText"/>
              <w:rPr>
                <w:rFonts w:eastAsia="Batang"/>
                <w:sz w:val="28"/>
                <w:szCs w:val="28"/>
              </w:rPr>
            </w:pPr>
            <w:r w:rsidRPr="0050308B">
              <w:rPr>
                <w:rFonts w:eastAsia="Batang" w:hint="eastAsia"/>
                <w:sz w:val="28"/>
                <w:szCs w:val="28"/>
              </w:rPr>
              <w:t>이</w:t>
            </w:r>
            <w:r w:rsidRPr="0050308B">
              <w:rPr>
                <w:rFonts w:eastAsia="Batang" w:hint="eastAsia"/>
                <w:sz w:val="28"/>
                <w:szCs w:val="28"/>
              </w:rPr>
              <w:t xml:space="preserve"> </w:t>
            </w:r>
            <w:proofErr w:type="spellStart"/>
            <w:r w:rsidRPr="0050308B">
              <w:rPr>
                <w:rFonts w:eastAsia="Batang" w:hint="eastAsia"/>
                <w:sz w:val="28"/>
                <w:szCs w:val="28"/>
              </w:rPr>
              <w:t>사람</w:t>
            </w:r>
            <w:proofErr w:type="spellEnd"/>
            <w:r w:rsidRPr="0050308B">
              <w:rPr>
                <w:rFonts w:eastAsia="Batang" w:hint="eastAsia"/>
                <w:sz w:val="28"/>
                <w:szCs w:val="28"/>
              </w:rPr>
              <w:t>/</w:t>
            </w:r>
            <w:proofErr w:type="spellStart"/>
            <w:r w:rsidRPr="0050308B">
              <w:rPr>
                <w:rFonts w:eastAsia="Batang" w:hint="eastAsia"/>
                <w:sz w:val="28"/>
                <w:szCs w:val="28"/>
              </w:rPr>
              <w:t>이분</w:t>
            </w:r>
            <w:proofErr w:type="spellEnd"/>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저</w:t>
            </w:r>
            <w:r w:rsidRPr="0050308B">
              <w:rPr>
                <w:rFonts w:eastAsia="Batang" w:hint="eastAsia"/>
                <w:sz w:val="28"/>
                <w:szCs w:val="28"/>
              </w:rPr>
              <w:t xml:space="preserve"> </w:t>
            </w:r>
            <w:proofErr w:type="spellStart"/>
            <w:r w:rsidRPr="0050308B">
              <w:rPr>
                <w:rFonts w:eastAsia="Batang" w:hint="eastAsia"/>
                <w:sz w:val="28"/>
                <w:szCs w:val="28"/>
              </w:rPr>
              <w:t>사람</w:t>
            </w:r>
            <w:proofErr w:type="spellEnd"/>
            <w:r w:rsidRPr="0050308B">
              <w:rPr>
                <w:rFonts w:eastAsia="Batang" w:hint="eastAsia"/>
                <w:sz w:val="28"/>
                <w:szCs w:val="28"/>
              </w:rPr>
              <w:t>/</w:t>
            </w:r>
            <w:proofErr w:type="spellStart"/>
            <w:r w:rsidRPr="0050308B">
              <w:rPr>
                <w:rFonts w:eastAsia="Batang" w:hint="eastAsia"/>
                <w:sz w:val="28"/>
                <w:szCs w:val="28"/>
              </w:rPr>
              <w:t>저분</w:t>
            </w:r>
            <w:proofErr w:type="spellEnd"/>
          </w:p>
          <w:p w14:paraId="69089E05" w14:textId="77777777" w:rsidR="00BE0C3D" w:rsidRPr="0050308B" w:rsidRDefault="00BE0C3D" w:rsidP="00B8371F">
            <w:pPr>
              <w:pStyle w:val="TableText"/>
              <w:rPr>
                <w:rFonts w:eastAsia="Batang"/>
                <w:sz w:val="28"/>
                <w:szCs w:val="28"/>
              </w:rPr>
            </w:pPr>
            <w:r w:rsidRPr="0050308B">
              <w:rPr>
                <w:rFonts w:eastAsia="Batang" w:hint="eastAsia"/>
                <w:sz w:val="28"/>
                <w:szCs w:val="28"/>
              </w:rPr>
              <w:t>누</w:t>
            </w:r>
            <w:r w:rsidRPr="0050308B">
              <w:rPr>
                <w:rFonts w:eastAsia="Batang" w:hint="eastAsia"/>
                <w:sz w:val="28"/>
                <w:szCs w:val="28"/>
              </w:rPr>
              <w:t>/</w:t>
            </w:r>
            <w:proofErr w:type="spellStart"/>
            <w:r w:rsidRPr="0050308B">
              <w:rPr>
                <w:rFonts w:eastAsia="Batang" w:hint="eastAsia"/>
                <w:sz w:val="28"/>
                <w:szCs w:val="28"/>
              </w:rPr>
              <w:t>누구</w:t>
            </w:r>
            <w:proofErr w:type="spellEnd"/>
          </w:p>
        </w:tc>
        <w:tc>
          <w:tcPr>
            <w:tcW w:w="3034" w:type="dxa"/>
            <w:gridSpan w:val="2"/>
            <w:tcBorders>
              <w:top w:val="single" w:sz="4" w:space="0" w:color="auto"/>
              <w:bottom w:val="single" w:sz="4" w:space="0" w:color="auto"/>
            </w:tcBorders>
            <w:tcMar>
              <w:top w:w="57" w:type="dxa"/>
              <w:bottom w:w="57" w:type="dxa"/>
            </w:tcMar>
          </w:tcPr>
          <w:p w14:paraId="0AA30FFE" w14:textId="77777777" w:rsidR="00BE0C3D" w:rsidRPr="0050308B" w:rsidRDefault="00BE0C3D" w:rsidP="00B8371F">
            <w:pPr>
              <w:pStyle w:val="TableText"/>
              <w:rPr>
                <w:rFonts w:eastAsia="Batang"/>
                <w:sz w:val="28"/>
                <w:szCs w:val="28"/>
              </w:rPr>
            </w:pP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이름은</w:t>
            </w:r>
            <w:proofErr w:type="spellEnd"/>
            <w:r w:rsidRPr="0050308B">
              <w:rPr>
                <w:rFonts w:eastAsia="Batang"/>
                <w:sz w:val="28"/>
                <w:szCs w:val="28"/>
              </w:rPr>
              <w:t xml:space="preserve"> </w:t>
            </w:r>
            <w:r w:rsidRPr="0050308B">
              <w:rPr>
                <w:rFonts w:eastAsia="Batang" w:hint="eastAsia"/>
                <w:sz w:val="28"/>
                <w:szCs w:val="28"/>
              </w:rPr>
              <w:t>김</w:t>
            </w:r>
            <w:r w:rsidRPr="0050308B">
              <w:rPr>
                <w:rFonts w:eastAsia="Batang" w:hint="eastAsia"/>
                <w:sz w:val="28"/>
                <w:szCs w:val="28"/>
              </w:rPr>
              <w:t xml:space="preserve"> </w:t>
            </w:r>
            <w:proofErr w:type="spellStart"/>
            <w:r w:rsidRPr="0050308B">
              <w:rPr>
                <w:rFonts w:eastAsia="Batang" w:hint="eastAsia"/>
                <w:sz w:val="28"/>
                <w:szCs w:val="28"/>
              </w:rPr>
              <w:t>은영이에요</w:t>
            </w:r>
            <w:proofErr w:type="spellEnd"/>
            <w:r w:rsidRPr="0050308B">
              <w:rPr>
                <w:rFonts w:eastAsia="Batang"/>
                <w:sz w:val="28"/>
                <w:szCs w:val="28"/>
              </w:rPr>
              <w:t>.</w:t>
            </w:r>
          </w:p>
          <w:p w14:paraId="2CA94583" w14:textId="77777777" w:rsidR="00BE0C3D" w:rsidRPr="0050308B" w:rsidRDefault="00BE0C3D" w:rsidP="00B8371F">
            <w:pPr>
              <w:pStyle w:val="TableText"/>
              <w:rPr>
                <w:rFonts w:eastAsia="Batang"/>
                <w:sz w:val="28"/>
                <w:szCs w:val="28"/>
              </w:rPr>
            </w:pPr>
          </w:p>
          <w:p w14:paraId="498BC616"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이분은</w:t>
            </w:r>
            <w:proofErr w:type="spellEnd"/>
            <w:r w:rsidRPr="0050308B">
              <w:rPr>
                <w:rFonts w:eastAsia="Batang"/>
                <w:sz w:val="28"/>
                <w:szCs w:val="28"/>
              </w:rPr>
              <w:t xml:space="preserve"> </w:t>
            </w:r>
            <w:proofErr w:type="spellStart"/>
            <w:r w:rsidRPr="0050308B">
              <w:rPr>
                <w:rFonts w:eastAsia="Batang" w:hint="eastAsia"/>
                <w:sz w:val="28"/>
                <w:szCs w:val="28"/>
              </w:rPr>
              <w:t>우리</w:t>
            </w:r>
            <w:proofErr w:type="spellEnd"/>
            <w:r w:rsidRPr="0050308B">
              <w:rPr>
                <w:rFonts w:eastAsia="Batang"/>
                <w:sz w:val="28"/>
                <w:szCs w:val="28"/>
              </w:rPr>
              <w:t xml:space="preserve"> </w:t>
            </w:r>
            <w:proofErr w:type="spellStart"/>
            <w:r w:rsidRPr="0050308B">
              <w:rPr>
                <w:rFonts w:eastAsia="Batang" w:hint="eastAsia"/>
                <w:sz w:val="28"/>
                <w:szCs w:val="28"/>
              </w:rPr>
              <w:t>어머니세요</w:t>
            </w:r>
            <w:proofErr w:type="spellEnd"/>
            <w:r w:rsidRPr="0050308B">
              <w:rPr>
                <w:rFonts w:eastAsia="Batang"/>
                <w:sz w:val="28"/>
                <w:szCs w:val="28"/>
              </w:rPr>
              <w:t>.</w:t>
            </w:r>
          </w:p>
        </w:tc>
      </w:tr>
      <w:tr w:rsidR="00BE0C3D" w:rsidRPr="002F4E0C" w14:paraId="58B68804" w14:textId="77777777" w:rsidTr="00B92894">
        <w:trPr>
          <w:cantSplit/>
          <w:trHeight w:val="20"/>
        </w:trPr>
        <w:tc>
          <w:tcPr>
            <w:tcW w:w="3012" w:type="dxa"/>
            <w:tcBorders>
              <w:top w:val="single" w:sz="4" w:space="0" w:color="auto"/>
              <w:bottom w:val="single" w:sz="4" w:space="0" w:color="auto"/>
            </w:tcBorders>
            <w:tcMar>
              <w:top w:w="57" w:type="dxa"/>
              <w:bottom w:w="57" w:type="dxa"/>
            </w:tcMar>
          </w:tcPr>
          <w:p w14:paraId="7D4CBCE1" w14:textId="20C7F908" w:rsidR="00B92894" w:rsidRPr="009579CB" w:rsidRDefault="00BE0C3D" w:rsidP="00B8371F">
            <w:pPr>
              <w:pStyle w:val="TableText"/>
              <w:rPr>
                <w:szCs w:val="22"/>
              </w:rPr>
            </w:pPr>
            <w:r w:rsidRPr="00B578E7">
              <w:rPr>
                <w:szCs w:val="22"/>
              </w:rPr>
              <w:t>Demonstrative pronouns</w:t>
            </w:r>
          </w:p>
        </w:tc>
        <w:tc>
          <w:tcPr>
            <w:tcW w:w="3026" w:type="dxa"/>
            <w:gridSpan w:val="2"/>
            <w:tcBorders>
              <w:top w:val="single" w:sz="4" w:space="0" w:color="auto"/>
              <w:bottom w:val="single" w:sz="4" w:space="0" w:color="auto"/>
            </w:tcBorders>
            <w:tcMar>
              <w:top w:w="57" w:type="dxa"/>
              <w:bottom w:w="57" w:type="dxa"/>
            </w:tcMar>
          </w:tcPr>
          <w:p w14:paraId="03F6F51C"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이것</w:t>
            </w:r>
            <w:proofErr w:type="spellEnd"/>
            <w:r w:rsidRPr="0050308B">
              <w:rPr>
                <w:rFonts w:eastAsia="Batang"/>
                <w:sz w:val="28"/>
                <w:szCs w:val="28"/>
              </w:rPr>
              <w:t xml:space="preserve">, </w:t>
            </w:r>
            <w:proofErr w:type="spellStart"/>
            <w:r w:rsidRPr="0050308B">
              <w:rPr>
                <w:rFonts w:eastAsia="Batang" w:hint="eastAsia"/>
                <w:sz w:val="28"/>
                <w:szCs w:val="28"/>
              </w:rPr>
              <w:t>그것</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저것</w:t>
            </w:r>
            <w:proofErr w:type="spellEnd"/>
          </w:p>
          <w:p w14:paraId="3425DFE8"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여기</w:t>
            </w:r>
            <w:proofErr w:type="spellEnd"/>
            <w:r w:rsidRPr="0050308B">
              <w:rPr>
                <w:rFonts w:eastAsia="Batang"/>
                <w:sz w:val="28"/>
                <w:szCs w:val="28"/>
              </w:rPr>
              <w:t xml:space="preserve">, </w:t>
            </w:r>
            <w:proofErr w:type="spellStart"/>
            <w:r w:rsidRPr="0050308B">
              <w:rPr>
                <w:rFonts w:eastAsia="Batang" w:hint="eastAsia"/>
                <w:sz w:val="28"/>
                <w:szCs w:val="28"/>
              </w:rPr>
              <w:t>거기</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저기</w:t>
            </w:r>
            <w:proofErr w:type="spellEnd"/>
          </w:p>
          <w:p w14:paraId="2C0B8B9E"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이곳</w:t>
            </w:r>
            <w:proofErr w:type="spellEnd"/>
            <w:r w:rsidRPr="0050308B">
              <w:rPr>
                <w:rFonts w:eastAsia="Yu Mincho"/>
                <w:sz w:val="28"/>
                <w:szCs w:val="28"/>
              </w:rPr>
              <w:t xml:space="preserve">, </w:t>
            </w:r>
            <w:proofErr w:type="spellStart"/>
            <w:r w:rsidRPr="0050308B">
              <w:rPr>
                <w:rFonts w:eastAsia="Batang" w:hint="eastAsia"/>
                <w:sz w:val="28"/>
                <w:szCs w:val="28"/>
              </w:rPr>
              <w:t>저곳</w:t>
            </w:r>
            <w:proofErr w:type="spellEnd"/>
          </w:p>
          <w:p w14:paraId="51F7F90D"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아무</w:t>
            </w:r>
            <w:proofErr w:type="spellEnd"/>
            <w:r w:rsidRPr="0050308B">
              <w:rPr>
                <w:rFonts w:eastAsia="Batang" w:hint="eastAsia"/>
                <w:sz w:val="28"/>
                <w:szCs w:val="28"/>
              </w:rPr>
              <w:t xml:space="preserve"> </w:t>
            </w:r>
            <w:r w:rsidRPr="0050308B">
              <w:rPr>
                <w:rFonts w:eastAsia="Batang" w:hint="eastAsia"/>
                <w:sz w:val="28"/>
                <w:szCs w:val="28"/>
              </w:rPr>
              <w:t>것</w:t>
            </w:r>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아무데</w:t>
            </w:r>
            <w:proofErr w:type="spellEnd"/>
          </w:p>
        </w:tc>
        <w:tc>
          <w:tcPr>
            <w:tcW w:w="3034" w:type="dxa"/>
            <w:gridSpan w:val="2"/>
            <w:tcBorders>
              <w:top w:val="single" w:sz="4" w:space="0" w:color="auto"/>
              <w:bottom w:val="single" w:sz="4" w:space="0" w:color="auto"/>
            </w:tcBorders>
            <w:tcMar>
              <w:top w:w="57" w:type="dxa"/>
              <w:bottom w:w="57" w:type="dxa"/>
            </w:tcMar>
          </w:tcPr>
          <w:p w14:paraId="311A3A98"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이것은</w:t>
            </w:r>
            <w:proofErr w:type="spellEnd"/>
            <w:r w:rsidRPr="0050308B">
              <w:rPr>
                <w:rFonts w:eastAsia="Batang"/>
                <w:sz w:val="28"/>
                <w:szCs w:val="28"/>
              </w:rPr>
              <w:t xml:space="preserve"> </w:t>
            </w:r>
            <w:proofErr w:type="spellStart"/>
            <w:r w:rsidRPr="0050308B">
              <w:rPr>
                <w:rFonts w:eastAsia="Batang" w:hint="eastAsia"/>
                <w:sz w:val="28"/>
                <w:szCs w:val="28"/>
              </w:rPr>
              <w:t>뭐예요</w:t>
            </w:r>
            <w:proofErr w:type="spellEnd"/>
            <w:r w:rsidRPr="0050308B">
              <w:rPr>
                <w:rFonts w:eastAsia="Batang"/>
                <w:sz w:val="28"/>
                <w:szCs w:val="28"/>
              </w:rPr>
              <w:t>?</w:t>
            </w:r>
          </w:p>
          <w:p w14:paraId="5646AF0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여기는</w:t>
            </w:r>
            <w:proofErr w:type="spellEnd"/>
            <w:r w:rsidRPr="0050308B">
              <w:rPr>
                <w:rFonts w:eastAsia="Batang"/>
                <w:sz w:val="28"/>
                <w:szCs w:val="28"/>
              </w:rPr>
              <w:t xml:space="preserve"> </w:t>
            </w:r>
            <w:proofErr w:type="spellStart"/>
            <w:r w:rsidRPr="0050308B">
              <w:rPr>
                <w:rFonts w:eastAsia="Batang" w:hint="eastAsia"/>
                <w:sz w:val="28"/>
                <w:szCs w:val="28"/>
              </w:rPr>
              <w:t>내가</w:t>
            </w:r>
            <w:proofErr w:type="spellEnd"/>
            <w:r w:rsidRPr="0050308B">
              <w:rPr>
                <w:rFonts w:eastAsia="Batang"/>
                <w:sz w:val="28"/>
                <w:szCs w:val="28"/>
              </w:rPr>
              <w:t xml:space="preserve"> </w:t>
            </w:r>
            <w:proofErr w:type="spellStart"/>
            <w:r w:rsidRPr="0050308B">
              <w:rPr>
                <w:rFonts w:eastAsia="Batang" w:hint="eastAsia"/>
                <w:sz w:val="28"/>
                <w:szCs w:val="28"/>
              </w:rPr>
              <w:t>운동하는</w:t>
            </w:r>
            <w:proofErr w:type="spellEnd"/>
            <w:r w:rsidRPr="0050308B">
              <w:rPr>
                <w:rFonts w:eastAsia="Batang"/>
                <w:sz w:val="28"/>
                <w:szCs w:val="28"/>
              </w:rPr>
              <w:t xml:space="preserve"> </w:t>
            </w:r>
            <w:proofErr w:type="spellStart"/>
            <w:r w:rsidRPr="0050308B">
              <w:rPr>
                <w:rFonts w:eastAsia="Batang" w:hint="eastAsia"/>
                <w:sz w:val="28"/>
                <w:szCs w:val="28"/>
              </w:rPr>
              <w:t>곳이에요</w:t>
            </w:r>
            <w:proofErr w:type="spellEnd"/>
            <w:r w:rsidRPr="0050308B">
              <w:rPr>
                <w:rFonts w:eastAsia="Batang"/>
                <w:sz w:val="28"/>
                <w:szCs w:val="28"/>
              </w:rPr>
              <w:t>.</w:t>
            </w:r>
          </w:p>
          <w:p w14:paraId="70B4DF1A"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이곳은</w:t>
            </w:r>
            <w:proofErr w:type="spellEnd"/>
            <w:r w:rsidRPr="0050308B">
              <w:rPr>
                <w:rFonts w:eastAsia="Batang" w:hint="eastAsia"/>
                <w:sz w:val="28"/>
                <w:szCs w:val="28"/>
              </w:rPr>
              <w:t xml:space="preserve"> </w:t>
            </w:r>
            <w:proofErr w:type="spellStart"/>
            <w:r w:rsidRPr="0050308B">
              <w:rPr>
                <w:rFonts w:eastAsia="Batang" w:hint="eastAsia"/>
                <w:sz w:val="28"/>
                <w:szCs w:val="28"/>
              </w:rPr>
              <w:t>도서관이에요</w:t>
            </w:r>
            <w:proofErr w:type="spellEnd"/>
          </w:p>
          <w:p w14:paraId="65DFE08E"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아무</w:t>
            </w:r>
            <w:proofErr w:type="spellEnd"/>
            <w:r w:rsidRPr="0050308B">
              <w:rPr>
                <w:rFonts w:eastAsia="Batang" w:hint="eastAsia"/>
                <w:sz w:val="28"/>
                <w:szCs w:val="28"/>
              </w:rPr>
              <w:t xml:space="preserve"> </w:t>
            </w:r>
            <w:proofErr w:type="spellStart"/>
            <w:r w:rsidRPr="0050308B">
              <w:rPr>
                <w:rFonts w:eastAsia="Batang" w:hint="eastAsia"/>
                <w:sz w:val="28"/>
                <w:szCs w:val="28"/>
              </w:rPr>
              <w:t>것도</w:t>
            </w:r>
            <w:proofErr w:type="spellEnd"/>
            <w:r w:rsidRPr="0050308B">
              <w:rPr>
                <w:rFonts w:eastAsia="Batang" w:hint="eastAsia"/>
                <w:sz w:val="28"/>
                <w:szCs w:val="28"/>
              </w:rPr>
              <w:t xml:space="preserve"> </w:t>
            </w:r>
            <w:proofErr w:type="spellStart"/>
            <w:r w:rsidRPr="0050308B">
              <w:rPr>
                <w:rFonts w:eastAsia="Batang" w:hint="eastAsia"/>
                <w:sz w:val="28"/>
                <w:szCs w:val="28"/>
              </w:rPr>
              <w:t>없어요</w:t>
            </w:r>
            <w:proofErr w:type="spellEnd"/>
          </w:p>
        </w:tc>
      </w:tr>
      <w:tr w:rsidR="009579CB" w:rsidRPr="002F4E0C" w14:paraId="5ED3BC07" w14:textId="77777777" w:rsidTr="001517B0">
        <w:trPr>
          <w:cantSplit/>
          <w:trHeight w:val="4530"/>
        </w:trPr>
        <w:tc>
          <w:tcPr>
            <w:tcW w:w="3012" w:type="dxa"/>
            <w:tcBorders>
              <w:top w:val="single" w:sz="4" w:space="0" w:color="auto"/>
              <w:bottom w:val="single" w:sz="4" w:space="0" w:color="auto"/>
            </w:tcBorders>
            <w:tcMar>
              <w:top w:w="57" w:type="dxa"/>
              <w:bottom w:w="57" w:type="dxa"/>
            </w:tcMar>
          </w:tcPr>
          <w:p w14:paraId="6D8CF8E3" w14:textId="77777777" w:rsidR="009579CB" w:rsidRPr="00B578E7" w:rsidRDefault="009579CB" w:rsidP="00B8371F">
            <w:pPr>
              <w:pStyle w:val="TableText"/>
              <w:rPr>
                <w:szCs w:val="22"/>
              </w:rPr>
            </w:pPr>
            <w:r w:rsidRPr="00B578E7">
              <w:rPr>
                <w:szCs w:val="22"/>
              </w:rPr>
              <w:lastRenderedPageBreak/>
              <w:t>Interrogative pronouns</w:t>
            </w:r>
          </w:p>
        </w:tc>
        <w:tc>
          <w:tcPr>
            <w:tcW w:w="3026" w:type="dxa"/>
            <w:gridSpan w:val="2"/>
            <w:tcBorders>
              <w:top w:val="single" w:sz="4" w:space="0" w:color="auto"/>
              <w:bottom w:val="single" w:sz="4" w:space="0" w:color="auto"/>
            </w:tcBorders>
            <w:tcMar>
              <w:top w:w="57" w:type="dxa"/>
              <w:bottom w:w="57" w:type="dxa"/>
            </w:tcMar>
          </w:tcPr>
          <w:p w14:paraId="3CA7EE40"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누구</w:t>
            </w:r>
            <w:proofErr w:type="spellEnd"/>
          </w:p>
          <w:p w14:paraId="116BDD5A"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어디</w:t>
            </w:r>
            <w:proofErr w:type="spellEnd"/>
          </w:p>
          <w:p w14:paraId="72177FD6"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얼마</w:t>
            </w:r>
            <w:proofErr w:type="spellEnd"/>
          </w:p>
          <w:p w14:paraId="0A903326" w14:textId="77777777" w:rsidR="009579CB" w:rsidRPr="0050308B" w:rsidRDefault="009579CB" w:rsidP="00B8371F">
            <w:pPr>
              <w:pStyle w:val="TableText"/>
              <w:rPr>
                <w:rFonts w:eastAsia="Yu Mincho"/>
                <w:sz w:val="28"/>
                <w:szCs w:val="28"/>
              </w:rPr>
            </w:pPr>
            <w:proofErr w:type="spellStart"/>
            <w:r w:rsidRPr="0050308B">
              <w:rPr>
                <w:rFonts w:eastAsia="Batang" w:hint="eastAsia"/>
                <w:sz w:val="28"/>
                <w:szCs w:val="28"/>
              </w:rPr>
              <w:t>무엇</w:t>
            </w:r>
            <w:proofErr w:type="spellEnd"/>
            <w:r w:rsidRPr="0050308B">
              <w:rPr>
                <w:rFonts w:eastAsia="Batang" w:hint="eastAsia"/>
                <w:sz w:val="28"/>
                <w:szCs w:val="28"/>
              </w:rPr>
              <w:t>/</w:t>
            </w:r>
            <w:r w:rsidRPr="0050308B">
              <w:rPr>
                <w:rFonts w:eastAsia="Batang" w:hint="eastAsia"/>
                <w:sz w:val="28"/>
                <w:szCs w:val="28"/>
              </w:rPr>
              <w:t>뭐</w:t>
            </w:r>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뭘</w:t>
            </w:r>
          </w:p>
          <w:p w14:paraId="5906FCC3" w14:textId="77777777" w:rsidR="009579CB" w:rsidRPr="0050308B" w:rsidRDefault="009579CB" w:rsidP="00B8371F">
            <w:pPr>
              <w:pStyle w:val="TableText"/>
              <w:rPr>
                <w:rFonts w:eastAsia="Batang"/>
                <w:sz w:val="28"/>
                <w:szCs w:val="28"/>
              </w:rPr>
            </w:pPr>
            <w:r w:rsidRPr="0050308B">
              <w:rPr>
                <w:rFonts w:eastAsia="Batang" w:hint="eastAsia"/>
                <w:sz w:val="28"/>
                <w:szCs w:val="28"/>
              </w:rPr>
              <w:t>왜</w:t>
            </w:r>
          </w:p>
          <w:p w14:paraId="7C1BBB60"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언제</w:t>
            </w:r>
            <w:proofErr w:type="spellEnd"/>
          </w:p>
          <w:p w14:paraId="4EF0395A"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어떤</w:t>
            </w:r>
            <w:proofErr w:type="spellEnd"/>
          </w:p>
          <w:p w14:paraId="70D505B0" w14:textId="77777777" w:rsidR="009579CB" w:rsidRDefault="009579CB" w:rsidP="00B8371F">
            <w:pPr>
              <w:spacing w:before="40" w:after="40"/>
            </w:pPr>
          </w:p>
          <w:p w14:paraId="37482288"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무슨</w:t>
            </w:r>
            <w:proofErr w:type="spellEnd"/>
          </w:p>
          <w:p w14:paraId="54350AD5" w14:textId="65617CF7" w:rsidR="009579CB" w:rsidRPr="0050308B" w:rsidRDefault="009579CB" w:rsidP="00B8371F">
            <w:pPr>
              <w:pStyle w:val="TableText"/>
              <w:rPr>
                <w:rFonts w:eastAsia="Batang"/>
                <w:sz w:val="28"/>
                <w:szCs w:val="28"/>
              </w:rPr>
            </w:pPr>
            <w:r w:rsidRPr="0050308B">
              <w:rPr>
                <w:rFonts w:eastAsia="Batang" w:hint="eastAsia"/>
                <w:sz w:val="28"/>
                <w:szCs w:val="28"/>
              </w:rPr>
              <w:t>몇</w:t>
            </w:r>
          </w:p>
        </w:tc>
        <w:tc>
          <w:tcPr>
            <w:tcW w:w="3034" w:type="dxa"/>
            <w:gridSpan w:val="2"/>
            <w:tcBorders>
              <w:top w:val="single" w:sz="4" w:space="0" w:color="auto"/>
              <w:bottom w:val="single" w:sz="4" w:space="0" w:color="auto"/>
            </w:tcBorders>
            <w:tcMar>
              <w:top w:w="57" w:type="dxa"/>
              <w:bottom w:w="57" w:type="dxa"/>
            </w:tcMar>
          </w:tcPr>
          <w:p w14:paraId="206A7AA2"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누구세요</w:t>
            </w:r>
            <w:proofErr w:type="spellEnd"/>
            <w:r w:rsidRPr="0050308B">
              <w:rPr>
                <w:rFonts w:eastAsia="Batang"/>
                <w:sz w:val="28"/>
                <w:szCs w:val="28"/>
              </w:rPr>
              <w:t>?</w:t>
            </w:r>
          </w:p>
          <w:p w14:paraId="2FEF4EF3"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어디에</w:t>
            </w:r>
            <w:proofErr w:type="spellEnd"/>
            <w:r w:rsidRPr="0050308B">
              <w:rPr>
                <w:rFonts w:eastAsia="Batang"/>
                <w:sz w:val="28"/>
                <w:szCs w:val="28"/>
              </w:rPr>
              <w:t xml:space="preserve"> </w:t>
            </w:r>
            <w:proofErr w:type="spellStart"/>
            <w:r w:rsidRPr="0050308B">
              <w:rPr>
                <w:rFonts w:eastAsia="Batang" w:hint="eastAsia"/>
                <w:sz w:val="28"/>
                <w:szCs w:val="28"/>
              </w:rPr>
              <w:t>가요</w:t>
            </w:r>
            <w:proofErr w:type="spellEnd"/>
            <w:r w:rsidRPr="0050308B">
              <w:rPr>
                <w:rFonts w:eastAsia="Batang"/>
                <w:sz w:val="28"/>
                <w:szCs w:val="28"/>
              </w:rPr>
              <w:t>?</w:t>
            </w:r>
          </w:p>
          <w:p w14:paraId="0AB49FAA"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얼마예요</w:t>
            </w:r>
            <w:proofErr w:type="spellEnd"/>
          </w:p>
          <w:p w14:paraId="4E5DF900" w14:textId="77777777" w:rsidR="009579CB" w:rsidRPr="0050308B" w:rsidRDefault="009579CB" w:rsidP="00B8371F">
            <w:pPr>
              <w:pStyle w:val="TableText"/>
              <w:rPr>
                <w:rFonts w:eastAsia="Batang"/>
                <w:sz w:val="28"/>
                <w:szCs w:val="28"/>
              </w:rPr>
            </w:pPr>
            <w:r w:rsidRPr="0050308B">
              <w:rPr>
                <w:rFonts w:eastAsia="Batang" w:hint="eastAsia"/>
                <w:sz w:val="28"/>
                <w:szCs w:val="28"/>
              </w:rPr>
              <w:t>뭘</w:t>
            </w:r>
            <w:r w:rsidRPr="0050308B">
              <w:rPr>
                <w:rFonts w:eastAsia="Batang"/>
                <w:sz w:val="28"/>
                <w:szCs w:val="28"/>
              </w:rPr>
              <w:t xml:space="preserve"> </w:t>
            </w:r>
            <w:proofErr w:type="spellStart"/>
            <w:r w:rsidRPr="0050308B">
              <w:rPr>
                <w:rFonts w:eastAsia="Batang" w:hint="eastAsia"/>
                <w:sz w:val="28"/>
                <w:szCs w:val="28"/>
              </w:rPr>
              <w:t>좋아해요</w:t>
            </w:r>
            <w:proofErr w:type="spellEnd"/>
            <w:r w:rsidRPr="0050308B">
              <w:rPr>
                <w:rFonts w:eastAsia="Batang"/>
                <w:sz w:val="28"/>
                <w:szCs w:val="28"/>
              </w:rPr>
              <w:t>?</w:t>
            </w:r>
          </w:p>
          <w:p w14:paraId="06265057"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왜요</w:t>
            </w:r>
            <w:proofErr w:type="spellEnd"/>
            <w:r w:rsidRPr="0050308B">
              <w:rPr>
                <w:rFonts w:eastAsia="Batang"/>
                <w:sz w:val="28"/>
                <w:szCs w:val="28"/>
              </w:rPr>
              <w:t>?</w:t>
            </w:r>
          </w:p>
          <w:p w14:paraId="06E4DD32"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언제예요</w:t>
            </w:r>
            <w:proofErr w:type="spellEnd"/>
            <w:r w:rsidRPr="0050308B">
              <w:rPr>
                <w:rFonts w:eastAsia="Batang"/>
                <w:sz w:val="28"/>
                <w:szCs w:val="28"/>
              </w:rPr>
              <w:t>?</w:t>
            </w:r>
          </w:p>
          <w:p w14:paraId="15067480"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어떤</w:t>
            </w:r>
            <w:proofErr w:type="spellEnd"/>
            <w:r w:rsidRPr="0050308B">
              <w:rPr>
                <w:rFonts w:eastAsia="Batang"/>
                <w:sz w:val="28"/>
                <w:szCs w:val="28"/>
              </w:rPr>
              <w:t xml:space="preserve"> </w:t>
            </w:r>
            <w:proofErr w:type="spellStart"/>
            <w:r w:rsidRPr="0050308B">
              <w:rPr>
                <w:rFonts w:eastAsia="Batang" w:hint="eastAsia"/>
                <w:sz w:val="28"/>
                <w:szCs w:val="28"/>
              </w:rPr>
              <w:t>사람이</w:t>
            </w:r>
            <w:proofErr w:type="spellEnd"/>
            <w:r w:rsidRPr="0050308B">
              <w:rPr>
                <w:rFonts w:eastAsia="Batang"/>
                <w:sz w:val="28"/>
                <w:szCs w:val="28"/>
              </w:rPr>
              <w:t xml:space="preserve"> </w:t>
            </w:r>
            <w:proofErr w:type="spellStart"/>
            <w:r w:rsidRPr="0050308B">
              <w:rPr>
                <w:rFonts w:eastAsia="Batang" w:hint="eastAsia"/>
                <w:sz w:val="28"/>
                <w:szCs w:val="28"/>
              </w:rPr>
              <w:t>그렇게</w:t>
            </w:r>
            <w:proofErr w:type="spellEnd"/>
            <w:r w:rsidRPr="0050308B">
              <w:rPr>
                <w:rFonts w:eastAsia="Batang"/>
                <w:sz w:val="28"/>
                <w:szCs w:val="28"/>
              </w:rPr>
              <w:t xml:space="preserve"> </w:t>
            </w:r>
            <w:proofErr w:type="spellStart"/>
            <w:r w:rsidRPr="0050308B">
              <w:rPr>
                <w:rFonts w:eastAsia="Batang" w:hint="eastAsia"/>
                <w:sz w:val="28"/>
                <w:szCs w:val="28"/>
              </w:rPr>
              <w:t>말해요</w:t>
            </w:r>
            <w:proofErr w:type="spellEnd"/>
            <w:r w:rsidRPr="0050308B">
              <w:rPr>
                <w:rFonts w:eastAsia="Batang"/>
                <w:sz w:val="28"/>
                <w:szCs w:val="28"/>
              </w:rPr>
              <w:t>?</w:t>
            </w:r>
          </w:p>
          <w:p w14:paraId="33B001DB"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무슨</w:t>
            </w:r>
            <w:proofErr w:type="spellEnd"/>
            <w:r w:rsidRPr="0050308B">
              <w:rPr>
                <w:rFonts w:eastAsia="Batang"/>
                <w:sz w:val="28"/>
                <w:szCs w:val="28"/>
              </w:rPr>
              <w:t xml:space="preserve"> </w:t>
            </w:r>
            <w:proofErr w:type="spellStart"/>
            <w:r w:rsidRPr="0050308B">
              <w:rPr>
                <w:rFonts w:eastAsia="Batang" w:hint="eastAsia"/>
                <w:sz w:val="28"/>
                <w:szCs w:val="28"/>
              </w:rPr>
              <w:t>색이에요</w:t>
            </w:r>
            <w:proofErr w:type="spellEnd"/>
            <w:r w:rsidRPr="0050308B">
              <w:rPr>
                <w:rFonts w:eastAsia="Batang"/>
                <w:sz w:val="28"/>
                <w:szCs w:val="28"/>
              </w:rPr>
              <w:t>?</w:t>
            </w:r>
          </w:p>
          <w:p w14:paraId="11ED7CA7" w14:textId="0244009C"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학생이</w:t>
            </w:r>
            <w:proofErr w:type="spellEnd"/>
            <w:r w:rsidRPr="0050308B">
              <w:rPr>
                <w:rFonts w:eastAsia="Batang"/>
                <w:sz w:val="28"/>
                <w:szCs w:val="28"/>
              </w:rPr>
              <w:t xml:space="preserve"> </w:t>
            </w:r>
            <w:r w:rsidRPr="0050308B">
              <w:rPr>
                <w:rFonts w:eastAsia="Batang" w:hint="eastAsia"/>
                <w:sz w:val="28"/>
                <w:szCs w:val="28"/>
              </w:rPr>
              <w:t>몇</w:t>
            </w:r>
            <w:r w:rsidRPr="0050308B">
              <w:rPr>
                <w:rFonts w:eastAsia="Batang"/>
                <w:sz w:val="28"/>
                <w:szCs w:val="28"/>
              </w:rPr>
              <w:t xml:space="preserve"> </w:t>
            </w:r>
            <w:proofErr w:type="spellStart"/>
            <w:r w:rsidRPr="0050308B">
              <w:rPr>
                <w:rFonts w:eastAsia="Batang" w:hint="eastAsia"/>
                <w:sz w:val="28"/>
                <w:szCs w:val="28"/>
              </w:rPr>
              <w:t>명이에요</w:t>
            </w:r>
            <w:proofErr w:type="spellEnd"/>
            <w:r w:rsidRPr="0050308B">
              <w:rPr>
                <w:rFonts w:eastAsia="Batang"/>
                <w:sz w:val="28"/>
                <w:szCs w:val="28"/>
              </w:rPr>
              <w:t>?</w:t>
            </w:r>
          </w:p>
        </w:tc>
      </w:tr>
      <w:tr w:rsidR="00BE0C3D" w:rsidRPr="002F4E0C" w14:paraId="297FFD68"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D70552B" w14:textId="77777777" w:rsidR="00BE0C3D" w:rsidRPr="0050308B" w:rsidRDefault="00BE0C3D" w:rsidP="001517B0">
            <w:pPr>
              <w:pStyle w:val="TabletextBold1"/>
              <w:jc w:val="center"/>
              <w:rPr>
                <w:noProof/>
                <w:sz w:val="28"/>
                <w:szCs w:val="28"/>
                <w:lang w:eastAsia="ja-JP"/>
              </w:rPr>
            </w:pPr>
            <w:r w:rsidRPr="00B578E7">
              <w:rPr>
                <w:sz w:val="24"/>
                <w:szCs w:val="24"/>
                <w:lang w:val="en-US"/>
              </w:rPr>
              <w:t>Adverbs</w:t>
            </w:r>
          </w:p>
        </w:tc>
      </w:tr>
      <w:tr w:rsidR="00B92894" w:rsidRPr="0050308B" w14:paraId="2B0BC14F" w14:textId="77777777" w:rsidTr="00730193">
        <w:trPr>
          <w:gridAfter w:val="1"/>
          <w:wAfter w:w="14" w:type="dxa"/>
          <w:cantSplit/>
          <w:trHeight w:val="20"/>
        </w:trPr>
        <w:tc>
          <w:tcPr>
            <w:tcW w:w="3012" w:type="dxa"/>
            <w:vMerge w:val="restart"/>
            <w:tcBorders>
              <w:top w:val="single" w:sz="4" w:space="0" w:color="auto"/>
            </w:tcBorders>
            <w:tcMar>
              <w:top w:w="57" w:type="dxa"/>
              <w:bottom w:w="57" w:type="dxa"/>
            </w:tcMar>
          </w:tcPr>
          <w:p w14:paraId="2E294DC2" w14:textId="77777777" w:rsidR="00B92894" w:rsidRPr="00B578E7" w:rsidRDefault="00B92894" w:rsidP="00B8371F">
            <w:pPr>
              <w:pStyle w:val="TableText"/>
              <w:rPr>
                <w:szCs w:val="22"/>
              </w:rPr>
            </w:pPr>
            <w:r w:rsidRPr="00B578E7">
              <w:rPr>
                <w:szCs w:val="22"/>
              </w:rPr>
              <w:t>Adverbs of time</w:t>
            </w:r>
          </w:p>
        </w:tc>
        <w:tc>
          <w:tcPr>
            <w:tcW w:w="3026" w:type="dxa"/>
            <w:gridSpan w:val="2"/>
            <w:tcBorders>
              <w:top w:val="single" w:sz="4" w:space="0" w:color="auto"/>
              <w:bottom w:val="nil"/>
            </w:tcBorders>
            <w:tcMar>
              <w:top w:w="57" w:type="dxa"/>
              <w:bottom w:w="57" w:type="dxa"/>
            </w:tcMar>
          </w:tcPr>
          <w:p w14:paraId="0198D031"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어제</w:t>
            </w:r>
            <w:proofErr w:type="spellEnd"/>
            <w:r w:rsidRPr="0050308B">
              <w:rPr>
                <w:rFonts w:eastAsia="Batang"/>
                <w:sz w:val="28"/>
                <w:szCs w:val="28"/>
              </w:rPr>
              <w:t xml:space="preserve">, </w:t>
            </w:r>
            <w:proofErr w:type="spellStart"/>
            <w:r w:rsidRPr="0050308B">
              <w:rPr>
                <w:rFonts w:eastAsia="Batang" w:hint="eastAsia"/>
                <w:sz w:val="28"/>
                <w:szCs w:val="28"/>
              </w:rPr>
              <w:t>오늘</w:t>
            </w:r>
            <w:proofErr w:type="spellEnd"/>
            <w:r w:rsidRPr="0050308B">
              <w:rPr>
                <w:rFonts w:eastAsia="Batang"/>
                <w:sz w:val="28"/>
                <w:szCs w:val="28"/>
              </w:rPr>
              <w:t xml:space="preserve">, </w:t>
            </w:r>
            <w:proofErr w:type="spellStart"/>
            <w:r w:rsidRPr="0050308B">
              <w:rPr>
                <w:rFonts w:eastAsia="Batang" w:hint="eastAsia"/>
                <w:sz w:val="28"/>
                <w:szCs w:val="28"/>
              </w:rPr>
              <w:t>내일</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모레</w:t>
            </w:r>
            <w:proofErr w:type="spellEnd"/>
          </w:p>
        </w:tc>
        <w:tc>
          <w:tcPr>
            <w:tcW w:w="3020" w:type="dxa"/>
            <w:tcBorders>
              <w:top w:val="single" w:sz="4" w:space="0" w:color="auto"/>
              <w:bottom w:val="nil"/>
            </w:tcBorders>
            <w:tcMar>
              <w:top w:w="57" w:type="dxa"/>
              <w:bottom w:w="57" w:type="dxa"/>
            </w:tcMar>
          </w:tcPr>
          <w:p w14:paraId="5E778A91"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어제</w:t>
            </w:r>
            <w:proofErr w:type="spellEnd"/>
            <w:r w:rsidRPr="0050308B">
              <w:rPr>
                <w:rFonts w:eastAsia="Batang"/>
                <w:sz w:val="28"/>
                <w:szCs w:val="28"/>
              </w:rPr>
              <w:t xml:space="preserve"> </w:t>
            </w:r>
            <w:r w:rsidRPr="0050308B">
              <w:rPr>
                <w:rFonts w:eastAsia="Batang" w:hint="eastAsia"/>
                <w:sz w:val="28"/>
                <w:szCs w:val="28"/>
              </w:rPr>
              <w:t>뭘</w:t>
            </w:r>
            <w:r w:rsidRPr="0050308B">
              <w:rPr>
                <w:rFonts w:eastAsia="Batang"/>
                <w:sz w:val="28"/>
                <w:szCs w:val="28"/>
              </w:rPr>
              <w:t xml:space="preserve"> </w:t>
            </w:r>
            <w:proofErr w:type="spellStart"/>
            <w:r w:rsidRPr="0050308B">
              <w:rPr>
                <w:rFonts w:eastAsia="Batang" w:hint="eastAsia"/>
                <w:sz w:val="28"/>
                <w:szCs w:val="28"/>
              </w:rPr>
              <w:t>했어요</w:t>
            </w:r>
            <w:proofErr w:type="spellEnd"/>
            <w:r w:rsidRPr="0050308B">
              <w:rPr>
                <w:rFonts w:eastAsia="Batang"/>
                <w:sz w:val="28"/>
                <w:szCs w:val="28"/>
              </w:rPr>
              <w:t>?</w:t>
            </w:r>
          </w:p>
        </w:tc>
      </w:tr>
      <w:tr w:rsidR="00B92894" w:rsidRPr="0050308B" w14:paraId="20EE405E" w14:textId="77777777" w:rsidTr="00730193">
        <w:trPr>
          <w:gridAfter w:val="1"/>
          <w:wAfter w:w="14" w:type="dxa"/>
          <w:cantSplit/>
          <w:trHeight w:val="20"/>
        </w:trPr>
        <w:tc>
          <w:tcPr>
            <w:tcW w:w="3012" w:type="dxa"/>
            <w:vMerge/>
            <w:tcBorders>
              <w:bottom w:val="single" w:sz="4" w:space="0" w:color="auto"/>
            </w:tcBorders>
            <w:tcMar>
              <w:top w:w="57" w:type="dxa"/>
              <w:bottom w:w="57" w:type="dxa"/>
            </w:tcMar>
          </w:tcPr>
          <w:p w14:paraId="7D03B076" w14:textId="77777777" w:rsidR="00B92894" w:rsidRPr="00B578E7" w:rsidRDefault="00B92894" w:rsidP="00B8371F">
            <w:pPr>
              <w:pStyle w:val="TableText"/>
              <w:rPr>
                <w:szCs w:val="22"/>
              </w:rPr>
            </w:pPr>
          </w:p>
        </w:tc>
        <w:tc>
          <w:tcPr>
            <w:tcW w:w="3026" w:type="dxa"/>
            <w:gridSpan w:val="2"/>
            <w:tcBorders>
              <w:top w:val="nil"/>
              <w:bottom w:val="single" w:sz="4" w:space="0" w:color="auto"/>
            </w:tcBorders>
            <w:tcMar>
              <w:top w:w="57" w:type="dxa"/>
              <w:bottom w:w="57" w:type="dxa"/>
            </w:tcMar>
          </w:tcPr>
          <w:p w14:paraId="1195AAFC"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지금</w:t>
            </w:r>
            <w:proofErr w:type="spellEnd"/>
            <w:r w:rsidRPr="0050308B">
              <w:rPr>
                <w:rFonts w:eastAsia="Batang"/>
                <w:sz w:val="28"/>
                <w:szCs w:val="28"/>
              </w:rPr>
              <w:t xml:space="preserve">, </w:t>
            </w:r>
            <w:proofErr w:type="spellStart"/>
            <w:r w:rsidRPr="0050308B">
              <w:rPr>
                <w:rFonts w:eastAsia="Batang" w:hint="eastAsia"/>
                <w:sz w:val="28"/>
                <w:szCs w:val="28"/>
              </w:rPr>
              <w:t>이제</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일찍</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요즘</w:t>
            </w:r>
            <w:proofErr w:type="spellEnd"/>
          </w:p>
        </w:tc>
        <w:tc>
          <w:tcPr>
            <w:tcW w:w="3020" w:type="dxa"/>
            <w:tcBorders>
              <w:top w:val="nil"/>
              <w:bottom w:val="single" w:sz="4" w:space="0" w:color="auto"/>
            </w:tcBorders>
            <w:tcMar>
              <w:top w:w="57" w:type="dxa"/>
              <w:bottom w:w="57" w:type="dxa"/>
            </w:tcMar>
          </w:tcPr>
          <w:p w14:paraId="35CD52CD"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지금</w:t>
            </w:r>
            <w:proofErr w:type="spellEnd"/>
            <w:r w:rsidRPr="0050308B">
              <w:rPr>
                <w:rFonts w:eastAsia="Batang"/>
                <w:sz w:val="28"/>
                <w:szCs w:val="28"/>
              </w:rPr>
              <w:t xml:space="preserve"> </w:t>
            </w:r>
            <w:proofErr w:type="spellStart"/>
            <w:r w:rsidRPr="0050308B">
              <w:rPr>
                <w:rFonts w:eastAsia="Batang" w:hint="eastAsia"/>
                <w:sz w:val="28"/>
                <w:szCs w:val="28"/>
              </w:rPr>
              <w:t>가야겠어요</w:t>
            </w:r>
            <w:proofErr w:type="spellEnd"/>
            <w:r w:rsidRPr="0050308B">
              <w:rPr>
                <w:rFonts w:eastAsia="Batang"/>
                <w:sz w:val="28"/>
                <w:szCs w:val="28"/>
              </w:rPr>
              <w:t>.</w:t>
            </w:r>
          </w:p>
        </w:tc>
      </w:tr>
      <w:tr w:rsidR="00BE0C3D" w:rsidRPr="0050308B" w14:paraId="73B80F72"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6F280AF8" w14:textId="77777777" w:rsidR="00BE0C3D" w:rsidRPr="00B578E7" w:rsidRDefault="00BE0C3D" w:rsidP="00B8371F">
            <w:pPr>
              <w:pStyle w:val="TableText"/>
              <w:rPr>
                <w:szCs w:val="22"/>
              </w:rPr>
            </w:pPr>
            <w:r w:rsidRPr="00B578E7">
              <w:rPr>
                <w:szCs w:val="22"/>
              </w:rPr>
              <w:t>Adverbs of frequency</w:t>
            </w:r>
          </w:p>
        </w:tc>
        <w:tc>
          <w:tcPr>
            <w:tcW w:w="3026" w:type="dxa"/>
            <w:gridSpan w:val="2"/>
            <w:tcBorders>
              <w:top w:val="single" w:sz="4" w:space="0" w:color="auto"/>
              <w:bottom w:val="single" w:sz="4" w:space="0" w:color="auto"/>
            </w:tcBorders>
            <w:tcMar>
              <w:top w:w="57" w:type="dxa"/>
              <w:bottom w:w="57" w:type="dxa"/>
            </w:tcMar>
          </w:tcPr>
          <w:p w14:paraId="6E39CE77"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언제나</w:t>
            </w:r>
            <w:proofErr w:type="spellEnd"/>
            <w:r w:rsidRPr="0050308B">
              <w:rPr>
                <w:rFonts w:eastAsia="Batang" w:hint="eastAsia"/>
                <w:sz w:val="28"/>
                <w:szCs w:val="28"/>
              </w:rPr>
              <w:t>/</w:t>
            </w:r>
            <w:proofErr w:type="spellStart"/>
            <w:r w:rsidRPr="0050308B">
              <w:rPr>
                <w:rFonts w:eastAsia="Batang" w:hint="eastAsia"/>
                <w:sz w:val="28"/>
                <w:szCs w:val="28"/>
              </w:rPr>
              <w:t>항상</w:t>
            </w:r>
            <w:proofErr w:type="spellEnd"/>
            <w:r w:rsidRPr="0050308B">
              <w:rPr>
                <w:rFonts w:eastAsia="Batang"/>
                <w:sz w:val="28"/>
                <w:szCs w:val="28"/>
              </w:rPr>
              <w:t xml:space="preserve">, </w:t>
            </w:r>
            <w:proofErr w:type="spellStart"/>
            <w:r w:rsidRPr="0050308B">
              <w:rPr>
                <w:rFonts w:eastAsia="Batang" w:hint="eastAsia"/>
                <w:sz w:val="28"/>
                <w:szCs w:val="28"/>
              </w:rPr>
              <w:t>자주</w:t>
            </w:r>
            <w:proofErr w:type="spellEnd"/>
            <w:r w:rsidRPr="0050308B">
              <w:rPr>
                <w:rFonts w:eastAsia="Batang"/>
                <w:sz w:val="28"/>
                <w:szCs w:val="28"/>
              </w:rPr>
              <w:t xml:space="preserve">, </w:t>
            </w:r>
            <w:proofErr w:type="spellStart"/>
            <w:r w:rsidRPr="0050308B">
              <w:rPr>
                <w:rFonts w:eastAsia="Batang" w:hint="eastAsia"/>
                <w:sz w:val="28"/>
                <w:szCs w:val="28"/>
              </w:rPr>
              <w:t>가끔</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다시</w:t>
            </w:r>
            <w:proofErr w:type="spellEnd"/>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또</w:t>
            </w:r>
          </w:p>
        </w:tc>
        <w:tc>
          <w:tcPr>
            <w:tcW w:w="3020" w:type="dxa"/>
            <w:tcBorders>
              <w:top w:val="single" w:sz="4" w:space="0" w:color="auto"/>
              <w:bottom w:val="single" w:sz="4" w:space="0" w:color="auto"/>
            </w:tcBorders>
            <w:tcMar>
              <w:top w:w="57" w:type="dxa"/>
              <w:bottom w:w="57" w:type="dxa"/>
            </w:tcMar>
          </w:tcPr>
          <w:p w14:paraId="3AB2AD88"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피터는</w:t>
            </w:r>
            <w:proofErr w:type="spellEnd"/>
            <w:r w:rsidRPr="0050308B">
              <w:rPr>
                <w:rFonts w:eastAsia="Batang"/>
                <w:sz w:val="28"/>
                <w:szCs w:val="28"/>
              </w:rPr>
              <w:t xml:space="preserve"> </w:t>
            </w:r>
            <w:proofErr w:type="spellStart"/>
            <w:r w:rsidRPr="0050308B">
              <w:rPr>
                <w:rFonts w:eastAsia="Batang" w:hint="eastAsia"/>
                <w:sz w:val="28"/>
                <w:szCs w:val="28"/>
              </w:rPr>
              <w:t>나한테</w:t>
            </w:r>
            <w:proofErr w:type="spellEnd"/>
            <w:r w:rsidRPr="0050308B">
              <w:rPr>
                <w:rFonts w:eastAsia="Batang"/>
                <w:sz w:val="28"/>
                <w:szCs w:val="28"/>
              </w:rPr>
              <w:t xml:space="preserve"> </w:t>
            </w:r>
            <w:proofErr w:type="spellStart"/>
            <w:r w:rsidRPr="0050308B">
              <w:rPr>
                <w:rFonts w:eastAsia="Batang" w:hint="eastAsia"/>
                <w:sz w:val="28"/>
                <w:szCs w:val="28"/>
              </w:rPr>
              <w:t>자주</w:t>
            </w:r>
            <w:proofErr w:type="spellEnd"/>
            <w:r w:rsidRPr="0050308B">
              <w:rPr>
                <w:rFonts w:eastAsia="Batang"/>
                <w:sz w:val="28"/>
                <w:szCs w:val="28"/>
              </w:rPr>
              <w:t xml:space="preserve"> </w:t>
            </w:r>
            <w:proofErr w:type="spellStart"/>
            <w:r w:rsidRPr="0050308B">
              <w:rPr>
                <w:rFonts w:eastAsia="Batang" w:hint="eastAsia"/>
                <w:sz w:val="28"/>
                <w:szCs w:val="28"/>
              </w:rPr>
              <w:t>전화해요</w:t>
            </w:r>
            <w:proofErr w:type="spellEnd"/>
          </w:p>
        </w:tc>
      </w:tr>
      <w:tr w:rsidR="00B8371F" w:rsidRPr="0050308B" w14:paraId="6D7C0B2A" w14:textId="77777777" w:rsidTr="00E62B8E">
        <w:trPr>
          <w:gridAfter w:val="1"/>
          <w:wAfter w:w="14" w:type="dxa"/>
          <w:cantSplit/>
          <w:trHeight w:val="1223"/>
        </w:trPr>
        <w:tc>
          <w:tcPr>
            <w:tcW w:w="3012" w:type="dxa"/>
            <w:tcBorders>
              <w:top w:val="single" w:sz="4" w:space="0" w:color="auto"/>
              <w:left w:val="single" w:sz="4" w:space="0" w:color="auto"/>
              <w:right w:val="single" w:sz="4" w:space="0" w:color="auto"/>
            </w:tcBorders>
            <w:tcMar>
              <w:top w:w="57" w:type="dxa"/>
              <w:bottom w:w="57" w:type="dxa"/>
            </w:tcMar>
          </w:tcPr>
          <w:p w14:paraId="77358ED5" w14:textId="77777777" w:rsidR="00B8371F" w:rsidRPr="00B578E7" w:rsidRDefault="00B8371F" w:rsidP="00B8371F">
            <w:pPr>
              <w:pStyle w:val="TableText"/>
              <w:rPr>
                <w:szCs w:val="22"/>
              </w:rPr>
            </w:pPr>
            <w:r w:rsidRPr="00B578E7">
              <w:rPr>
                <w:szCs w:val="22"/>
              </w:rPr>
              <w:t>Adverbs of degree</w:t>
            </w:r>
          </w:p>
        </w:tc>
        <w:tc>
          <w:tcPr>
            <w:tcW w:w="3026" w:type="dxa"/>
            <w:gridSpan w:val="2"/>
            <w:tcBorders>
              <w:top w:val="single" w:sz="4" w:space="0" w:color="auto"/>
              <w:left w:val="single" w:sz="4" w:space="0" w:color="auto"/>
              <w:right w:val="single" w:sz="4" w:space="0" w:color="auto"/>
            </w:tcBorders>
            <w:tcMar>
              <w:top w:w="57" w:type="dxa"/>
              <w:bottom w:w="57" w:type="dxa"/>
            </w:tcMar>
          </w:tcPr>
          <w:p w14:paraId="5CB57C7C" w14:textId="77777777" w:rsidR="00B8371F" w:rsidRPr="0050308B" w:rsidRDefault="00B8371F" w:rsidP="00B8371F">
            <w:pPr>
              <w:pStyle w:val="TableText"/>
              <w:rPr>
                <w:rFonts w:eastAsia="Batang"/>
                <w:sz w:val="28"/>
                <w:szCs w:val="28"/>
              </w:rPr>
            </w:pPr>
            <w:proofErr w:type="spellStart"/>
            <w:r w:rsidRPr="0050308B">
              <w:rPr>
                <w:rFonts w:eastAsia="Batang" w:hint="eastAsia"/>
                <w:sz w:val="28"/>
                <w:szCs w:val="28"/>
              </w:rPr>
              <w:t>아주</w:t>
            </w:r>
            <w:proofErr w:type="spellEnd"/>
            <w:r w:rsidRPr="0050308B">
              <w:rPr>
                <w:rFonts w:eastAsia="Batang"/>
                <w:sz w:val="28"/>
                <w:szCs w:val="28"/>
              </w:rPr>
              <w:t xml:space="preserve">, </w:t>
            </w:r>
            <w:proofErr w:type="spellStart"/>
            <w:r w:rsidRPr="0050308B">
              <w:rPr>
                <w:rFonts w:eastAsia="Batang" w:hint="eastAsia"/>
                <w:sz w:val="28"/>
                <w:szCs w:val="28"/>
              </w:rPr>
              <w:t>보통</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너무</w:t>
            </w:r>
            <w:proofErr w:type="spellEnd"/>
            <w:r w:rsidRPr="0050308B">
              <w:rPr>
                <w:rFonts w:eastAsia="Batang"/>
                <w:sz w:val="28"/>
                <w:szCs w:val="28"/>
              </w:rPr>
              <w:t xml:space="preserve">, </w:t>
            </w:r>
            <w:proofErr w:type="spellStart"/>
            <w:r w:rsidRPr="0050308B">
              <w:rPr>
                <w:rFonts w:eastAsia="Batang" w:hint="eastAsia"/>
                <w:sz w:val="28"/>
                <w:szCs w:val="28"/>
              </w:rPr>
              <w:t>별로</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전혀</w:t>
            </w:r>
            <w:proofErr w:type="spellEnd"/>
          </w:p>
        </w:tc>
        <w:tc>
          <w:tcPr>
            <w:tcW w:w="3020" w:type="dxa"/>
            <w:tcBorders>
              <w:top w:val="single" w:sz="4" w:space="0" w:color="auto"/>
              <w:left w:val="single" w:sz="4" w:space="0" w:color="auto"/>
              <w:right w:val="single" w:sz="4" w:space="0" w:color="auto"/>
            </w:tcBorders>
            <w:tcMar>
              <w:top w:w="57" w:type="dxa"/>
              <w:bottom w:w="57" w:type="dxa"/>
            </w:tcMar>
          </w:tcPr>
          <w:p w14:paraId="614BEE60" w14:textId="77777777" w:rsidR="00B8371F" w:rsidRPr="0050308B" w:rsidRDefault="00B8371F" w:rsidP="00B8371F">
            <w:pPr>
              <w:pStyle w:val="TableText"/>
              <w:rPr>
                <w:rFonts w:eastAsia="Batang"/>
                <w:sz w:val="28"/>
                <w:szCs w:val="28"/>
              </w:rPr>
            </w:pPr>
            <w:proofErr w:type="spellStart"/>
            <w:r w:rsidRPr="0050308B">
              <w:rPr>
                <w:rFonts w:eastAsia="Batang" w:hint="eastAsia"/>
                <w:sz w:val="28"/>
                <w:szCs w:val="28"/>
              </w:rPr>
              <w:t>피터는</w:t>
            </w:r>
            <w:proofErr w:type="spellEnd"/>
            <w:r w:rsidRPr="0050308B">
              <w:rPr>
                <w:rFonts w:eastAsia="Batang"/>
                <w:sz w:val="28"/>
                <w:szCs w:val="28"/>
              </w:rPr>
              <w:t xml:space="preserve"> </w:t>
            </w:r>
            <w:proofErr w:type="spellStart"/>
            <w:r w:rsidRPr="0050308B">
              <w:rPr>
                <w:rFonts w:eastAsia="Batang" w:hint="eastAsia"/>
                <w:sz w:val="28"/>
                <w:szCs w:val="28"/>
              </w:rPr>
              <w:t>노래를</w:t>
            </w:r>
            <w:proofErr w:type="spellEnd"/>
            <w:r w:rsidRPr="0050308B">
              <w:rPr>
                <w:rFonts w:eastAsia="Batang"/>
                <w:sz w:val="28"/>
                <w:szCs w:val="28"/>
              </w:rPr>
              <w:t xml:space="preserve"> </w:t>
            </w:r>
            <w:proofErr w:type="spellStart"/>
            <w:r w:rsidRPr="0050308B">
              <w:rPr>
                <w:rFonts w:eastAsia="Batang" w:hint="eastAsia"/>
                <w:sz w:val="28"/>
                <w:szCs w:val="28"/>
              </w:rPr>
              <w:t>아주</w:t>
            </w:r>
            <w:proofErr w:type="spellEnd"/>
            <w:r w:rsidRPr="0050308B">
              <w:rPr>
                <w:rFonts w:eastAsia="Batang"/>
                <w:sz w:val="28"/>
                <w:szCs w:val="28"/>
              </w:rPr>
              <w:t xml:space="preserve"> </w:t>
            </w:r>
            <w:r w:rsidRPr="0050308B">
              <w:rPr>
                <w:rFonts w:eastAsia="Batang" w:hint="eastAsia"/>
                <w:sz w:val="28"/>
                <w:szCs w:val="28"/>
              </w:rPr>
              <w:t>잘</w:t>
            </w:r>
            <w:r w:rsidRPr="0050308B">
              <w:rPr>
                <w:rFonts w:eastAsia="Batang"/>
                <w:sz w:val="28"/>
                <w:szCs w:val="28"/>
              </w:rPr>
              <w:t xml:space="preserve"> </w:t>
            </w:r>
            <w:proofErr w:type="spellStart"/>
            <w:r w:rsidRPr="0050308B">
              <w:rPr>
                <w:rFonts w:eastAsia="Batang" w:hint="eastAsia"/>
                <w:sz w:val="28"/>
                <w:szCs w:val="28"/>
              </w:rPr>
              <w:t>불러요</w:t>
            </w:r>
            <w:proofErr w:type="spellEnd"/>
            <w:r w:rsidRPr="0050308B">
              <w:rPr>
                <w:rFonts w:eastAsia="Batang"/>
                <w:sz w:val="28"/>
                <w:szCs w:val="28"/>
              </w:rPr>
              <w:t>.</w:t>
            </w:r>
          </w:p>
          <w:p w14:paraId="39758BAC" w14:textId="3904D4CF" w:rsidR="00B8371F" w:rsidRPr="0050308B" w:rsidRDefault="00B8371F" w:rsidP="00B8371F">
            <w:pPr>
              <w:pStyle w:val="TableText"/>
              <w:rPr>
                <w:rFonts w:eastAsia="Batang"/>
                <w:sz w:val="28"/>
                <w:szCs w:val="28"/>
              </w:rPr>
            </w:pPr>
            <w:proofErr w:type="spellStart"/>
            <w:r w:rsidRPr="0050308B">
              <w:rPr>
                <w:rFonts w:eastAsia="Batang" w:hint="eastAsia"/>
                <w:sz w:val="28"/>
                <w:szCs w:val="28"/>
              </w:rPr>
              <w:t>별로</w:t>
            </w:r>
            <w:proofErr w:type="spellEnd"/>
            <w:r w:rsidRPr="0050308B">
              <w:rPr>
                <w:rFonts w:eastAsia="Batang"/>
                <w:sz w:val="28"/>
                <w:szCs w:val="28"/>
              </w:rPr>
              <w:t xml:space="preserve"> </w:t>
            </w:r>
            <w:r w:rsidRPr="0050308B">
              <w:rPr>
                <w:rFonts w:eastAsia="Batang" w:hint="eastAsia"/>
                <w:sz w:val="28"/>
                <w:szCs w:val="28"/>
              </w:rPr>
              <w:t>할</w:t>
            </w:r>
            <w:r w:rsidRPr="0050308B">
              <w:rPr>
                <w:rFonts w:eastAsia="Batang"/>
                <w:sz w:val="28"/>
                <w:szCs w:val="28"/>
              </w:rPr>
              <w:t xml:space="preserve"> </w:t>
            </w:r>
            <w:proofErr w:type="spellStart"/>
            <w:r w:rsidRPr="0050308B">
              <w:rPr>
                <w:rFonts w:eastAsia="Batang" w:hint="eastAsia"/>
                <w:sz w:val="28"/>
                <w:szCs w:val="28"/>
              </w:rPr>
              <w:t>일이</w:t>
            </w:r>
            <w:proofErr w:type="spellEnd"/>
            <w:r w:rsidRPr="0050308B">
              <w:rPr>
                <w:rFonts w:eastAsia="Batang"/>
                <w:sz w:val="28"/>
                <w:szCs w:val="28"/>
              </w:rPr>
              <w:t xml:space="preserve"> </w:t>
            </w:r>
            <w:proofErr w:type="spellStart"/>
            <w:r w:rsidRPr="0050308B">
              <w:rPr>
                <w:rFonts w:eastAsia="Batang" w:hint="eastAsia"/>
                <w:sz w:val="28"/>
                <w:szCs w:val="28"/>
              </w:rPr>
              <w:t>없어요</w:t>
            </w:r>
            <w:proofErr w:type="spellEnd"/>
          </w:p>
        </w:tc>
      </w:tr>
      <w:tr w:rsidR="00BE0C3D" w:rsidRPr="0050308B" w14:paraId="55DAC829"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2D87EB37" w14:textId="77777777" w:rsidR="00BE0C3D" w:rsidRPr="00B578E7" w:rsidRDefault="00BE0C3D" w:rsidP="00B8371F">
            <w:pPr>
              <w:pStyle w:val="TableText"/>
              <w:rPr>
                <w:szCs w:val="22"/>
              </w:rPr>
            </w:pPr>
            <w:r w:rsidRPr="00B578E7">
              <w:rPr>
                <w:szCs w:val="22"/>
              </w:rPr>
              <w:t>Adverbs indicating duration</w:t>
            </w:r>
          </w:p>
        </w:tc>
        <w:tc>
          <w:tcPr>
            <w:tcW w:w="3026" w:type="dxa"/>
            <w:gridSpan w:val="2"/>
            <w:tcBorders>
              <w:top w:val="single" w:sz="4" w:space="0" w:color="auto"/>
              <w:bottom w:val="single" w:sz="4" w:space="0" w:color="auto"/>
            </w:tcBorders>
            <w:tcMar>
              <w:top w:w="57" w:type="dxa"/>
              <w:bottom w:w="57" w:type="dxa"/>
            </w:tcMar>
          </w:tcPr>
          <w:p w14:paraId="5257752C"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얼마나</w:t>
            </w:r>
            <w:proofErr w:type="spellEnd"/>
            <w:r w:rsidRPr="0050308B">
              <w:rPr>
                <w:rFonts w:eastAsia="Batang"/>
                <w:sz w:val="28"/>
                <w:szCs w:val="28"/>
              </w:rPr>
              <w:t xml:space="preserve"> (</w:t>
            </w:r>
            <w:proofErr w:type="spellStart"/>
            <w:r w:rsidRPr="0050308B">
              <w:rPr>
                <w:rFonts w:eastAsia="Batang" w:hint="eastAsia"/>
                <w:sz w:val="28"/>
                <w:szCs w:val="28"/>
              </w:rPr>
              <w:t>오래</w:t>
            </w:r>
            <w:proofErr w:type="spellEnd"/>
            <w:r w:rsidRPr="0050308B">
              <w:rPr>
                <w:rFonts w:eastAsia="Batang"/>
                <w:sz w:val="28"/>
                <w:szCs w:val="28"/>
              </w:rPr>
              <w:t>)</w:t>
            </w:r>
          </w:p>
        </w:tc>
        <w:tc>
          <w:tcPr>
            <w:tcW w:w="3020" w:type="dxa"/>
            <w:tcBorders>
              <w:top w:val="single" w:sz="4" w:space="0" w:color="auto"/>
              <w:bottom w:val="single" w:sz="4" w:space="0" w:color="auto"/>
            </w:tcBorders>
            <w:tcMar>
              <w:top w:w="57" w:type="dxa"/>
              <w:bottom w:w="57" w:type="dxa"/>
            </w:tcMar>
          </w:tcPr>
          <w:p w14:paraId="0036EACF"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얼마나</w:t>
            </w:r>
            <w:proofErr w:type="spellEnd"/>
            <w:r w:rsidRPr="0050308B">
              <w:rPr>
                <w:rFonts w:eastAsia="Batang"/>
                <w:sz w:val="28"/>
                <w:szCs w:val="28"/>
              </w:rPr>
              <w:t xml:space="preserve"> </w:t>
            </w:r>
            <w:proofErr w:type="spellStart"/>
            <w:r w:rsidRPr="0050308B">
              <w:rPr>
                <w:rFonts w:eastAsia="Batang" w:hint="eastAsia"/>
                <w:sz w:val="28"/>
                <w:szCs w:val="28"/>
              </w:rPr>
              <w:t>걸려요</w:t>
            </w:r>
            <w:proofErr w:type="spellEnd"/>
            <w:r w:rsidRPr="0050308B">
              <w:rPr>
                <w:rFonts w:eastAsia="Batang"/>
                <w:sz w:val="28"/>
                <w:szCs w:val="28"/>
              </w:rPr>
              <w:t>?</w:t>
            </w:r>
          </w:p>
        </w:tc>
      </w:tr>
      <w:tr w:rsidR="00BE0C3D" w:rsidRPr="0050308B" w14:paraId="20F575F1"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453DB93E" w14:textId="77777777" w:rsidR="00BE0C3D" w:rsidRPr="00B578E7" w:rsidRDefault="00BE0C3D" w:rsidP="00B8371F">
            <w:pPr>
              <w:pStyle w:val="TableText"/>
              <w:rPr>
                <w:szCs w:val="22"/>
              </w:rPr>
            </w:pPr>
            <w:r w:rsidRPr="00B578E7">
              <w:rPr>
                <w:szCs w:val="22"/>
              </w:rPr>
              <w:t>Adverbs that connect nouns and noun phrases</w:t>
            </w:r>
          </w:p>
        </w:tc>
        <w:tc>
          <w:tcPr>
            <w:tcW w:w="3026" w:type="dxa"/>
            <w:gridSpan w:val="2"/>
            <w:tcBorders>
              <w:top w:val="single" w:sz="4" w:space="0" w:color="auto"/>
              <w:bottom w:val="single" w:sz="4" w:space="0" w:color="auto"/>
            </w:tcBorders>
            <w:tcMar>
              <w:top w:w="57" w:type="dxa"/>
              <w:bottom w:w="57" w:type="dxa"/>
            </w:tcMar>
          </w:tcPr>
          <w:p w14:paraId="6BF85A69" w14:textId="77777777" w:rsidR="00BE0C3D" w:rsidRPr="0050308B" w:rsidRDefault="00BE0C3D" w:rsidP="00B8371F">
            <w:pPr>
              <w:pStyle w:val="TableText"/>
              <w:rPr>
                <w:rFonts w:eastAsia="Batang"/>
                <w:sz w:val="28"/>
                <w:szCs w:val="28"/>
              </w:rPr>
            </w:pPr>
            <w:r w:rsidRPr="008163E5">
              <w:rPr>
                <w:rFonts w:eastAsia="Batang"/>
                <w:szCs w:val="22"/>
              </w:rPr>
              <w:t>N+</w:t>
            </w:r>
            <w:r w:rsidRPr="0050308B">
              <w:rPr>
                <w:rFonts w:eastAsia="Batang" w:hint="eastAsia"/>
                <w:sz w:val="28"/>
                <w:szCs w:val="28"/>
              </w:rPr>
              <w:t>와</w:t>
            </w:r>
            <w:r w:rsidRPr="0050308B">
              <w:rPr>
                <w:rFonts w:eastAsia="Batang"/>
                <w:sz w:val="28"/>
                <w:szCs w:val="28"/>
              </w:rPr>
              <w:t xml:space="preserve"> </w:t>
            </w:r>
            <w:proofErr w:type="spellStart"/>
            <w:r w:rsidRPr="0050308B">
              <w:rPr>
                <w:rFonts w:eastAsia="Batang" w:hint="eastAsia"/>
                <w:sz w:val="28"/>
                <w:szCs w:val="28"/>
              </w:rPr>
              <w:t>함께</w:t>
            </w:r>
            <w:proofErr w:type="spellEnd"/>
            <w:r w:rsidRPr="0050308B">
              <w:rPr>
                <w:rFonts w:eastAsia="Batang"/>
                <w:sz w:val="28"/>
                <w:szCs w:val="28"/>
              </w:rPr>
              <w:t xml:space="preserve"> </w:t>
            </w:r>
            <w:r w:rsidRPr="008163E5">
              <w:rPr>
                <w:rFonts w:eastAsia="Batang"/>
                <w:szCs w:val="22"/>
              </w:rPr>
              <w:t>(V)</w:t>
            </w:r>
          </w:p>
          <w:p w14:paraId="31B154A6" w14:textId="77777777" w:rsidR="00BE0C3D" w:rsidRPr="0050308B" w:rsidRDefault="00BE0C3D" w:rsidP="00B8371F">
            <w:pPr>
              <w:pStyle w:val="TableText"/>
              <w:rPr>
                <w:rFonts w:eastAsia="Batang"/>
                <w:sz w:val="28"/>
                <w:szCs w:val="28"/>
              </w:rPr>
            </w:pPr>
            <w:r w:rsidRPr="008163E5">
              <w:rPr>
                <w:rFonts w:eastAsia="Batang"/>
                <w:szCs w:val="22"/>
              </w:rPr>
              <w:t>N+</w:t>
            </w:r>
            <w:r w:rsidRPr="0050308B">
              <w:rPr>
                <w:rFonts w:eastAsia="Batang" w:hint="eastAsia"/>
                <w:sz w:val="28"/>
                <w:szCs w:val="28"/>
              </w:rPr>
              <w:t>과</w:t>
            </w:r>
            <w:r w:rsidRPr="0050308B">
              <w:rPr>
                <w:rFonts w:eastAsia="Batang"/>
                <w:sz w:val="28"/>
                <w:szCs w:val="28"/>
              </w:rPr>
              <w:t xml:space="preserve"> </w:t>
            </w:r>
            <w:proofErr w:type="spellStart"/>
            <w:r w:rsidRPr="0050308B">
              <w:rPr>
                <w:rFonts w:eastAsia="Batang" w:hint="eastAsia"/>
                <w:sz w:val="28"/>
                <w:szCs w:val="28"/>
              </w:rPr>
              <w:t>함께</w:t>
            </w:r>
            <w:proofErr w:type="spellEnd"/>
            <w:r w:rsidRPr="0050308B">
              <w:rPr>
                <w:rFonts w:eastAsia="Batang"/>
                <w:sz w:val="28"/>
                <w:szCs w:val="28"/>
              </w:rPr>
              <w:t xml:space="preserve"> </w:t>
            </w:r>
            <w:r w:rsidRPr="008163E5">
              <w:rPr>
                <w:rFonts w:eastAsia="Batang"/>
                <w:szCs w:val="22"/>
              </w:rPr>
              <w:t>(C)</w:t>
            </w:r>
          </w:p>
        </w:tc>
        <w:tc>
          <w:tcPr>
            <w:tcW w:w="3020" w:type="dxa"/>
            <w:tcBorders>
              <w:top w:val="single" w:sz="4" w:space="0" w:color="auto"/>
              <w:bottom w:val="single" w:sz="4" w:space="0" w:color="auto"/>
            </w:tcBorders>
            <w:tcMar>
              <w:top w:w="57" w:type="dxa"/>
              <w:bottom w:w="57" w:type="dxa"/>
            </w:tcMar>
          </w:tcPr>
          <w:p w14:paraId="7B092A5C" w14:textId="77777777" w:rsidR="00BE0C3D" w:rsidRPr="0050308B" w:rsidRDefault="00BE0C3D" w:rsidP="00B8371F">
            <w:pPr>
              <w:pStyle w:val="TableText"/>
              <w:rPr>
                <w:rFonts w:eastAsia="Batang"/>
                <w:sz w:val="28"/>
                <w:szCs w:val="28"/>
              </w:rPr>
            </w:pP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친구와</w:t>
            </w:r>
            <w:proofErr w:type="spellEnd"/>
            <w:r w:rsidRPr="0050308B">
              <w:rPr>
                <w:rFonts w:eastAsia="Batang"/>
                <w:sz w:val="28"/>
                <w:szCs w:val="28"/>
              </w:rPr>
              <w:t xml:space="preserve"> </w:t>
            </w:r>
            <w:proofErr w:type="spellStart"/>
            <w:r w:rsidRPr="0050308B">
              <w:rPr>
                <w:rFonts w:eastAsia="Batang" w:hint="eastAsia"/>
                <w:sz w:val="28"/>
                <w:szCs w:val="28"/>
              </w:rPr>
              <w:t>함께</w:t>
            </w:r>
            <w:proofErr w:type="spellEnd"/>
          </w:p>
          <w:p w14:paraId="29AB0542"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우리</w:t>
            </w:r>
            <w:proofErr w:type="spellEnd"/>
            <w:r w:rsidRPr="0050308B">
              <w:rPr>
                <w:rFonts w:eastAsia="Batang"/>
                <w:sz w:val="28"/>
                <w:szCs w:val="28"/>
              </w:rPr>
              <w:t xml:space="preserve"> </w:t>
            </w:r>
            <w:proofErr w:type="spellStart"/>
            <w:r w:rsidRPr="0050308B">
              <w:rPr>
                <w:rFonts w:eastAsia="Batang" w:hint="eastAsia"/>
                <w:sz w:val="28"/>
                <w:szCs w:val="28"/>
              </w:rPr>
              <w:t>부모님과</w:t>
            </w:r>
            <w:proofErr w:type="spellEnd"/>
            <w:r w:rsidRPr="0050308B">
              <w:rPr>
                <w:rFonts w:eastAsia="Batang"/>
                <w:sz w:val="28"/>
                <w:szCs w:val="28"/>
              </w:rPr>
              <w:t xml:space="preserve"> </w:t>
            </w:r>
            <w:proofErr w:type="spellStart"/>
            <w:r w:rsidRPr="0050308B">
              <w:rPr>
                <w:rFonts w:eastAsia="Batang" w:hint="eastAsia"/>
                <w:sz w:val="28"/>
                <w:szCs w:val="28"/>
              </w:rPr>
              <w:t>함께</w:t>
            </w:r>
            <w:proofErr w:type="spellEnd"/>
          </w:p>
        </w:tc>
      </w:tr>
      <w:tr w:rsidR="00BE0C3D" w:rsidRPr="0050308B" w14:paraId="174CAFD3"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03BA648A" w14:textId="77777777" w:rsidR="00BE0C3D" w:rsidRPr="00B578E7" w:rsidRDefault="00BE0C3D" w:rsidP="00B8371F">
            <w:pPr>
              <w:pStyle w:val="TableText"/>
              <w:rPr>
                <w:szCs w:val="22"/>
              </w:rPr>
            </w:pPr>
            <w:r w:rsidRPr="00B578E7">
              <w:rPr>
                <w:szCs w:val="22"/>
              </w:rPr>
              <w:t>Common adverbs</w:t>
            </w:r>
          </w:p>
        </w:tc>
        <w:tc>
          <w:tcPr>
            <w:tcW w:w="3026" w:type="dxa"/>
            <w:gridSpan w:val="2"/>
            <w:tcBorders>
              <w:top w:val="single" w:sz="4" w:space="0" w:color="auto"/>
              <w:bottom w:val="single" w:sz="4" w:space="0" w:color="auto"/>
            </w:tcBorders>
            <w:tcMar>
              <w:top w:w="57" w:type="dxa"/>
              <w:bottom w:w="57" w:type="dxa"/>
            </w:tcMar>
          </w:tcPr>
          <w:p w14:paraId="20AFA846"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모두</w:t>
            </w:r>
            <w:proofErr w:type="spellEnd"/>
            <w:r w:rsidRPr="0050308B">
              <w:rPr>
                <w:rFonts w:eastAsia="Batang"/>
                <w:sz w:val="28"/>
                <w:szCs w:val="28"/>
              </w:rPr>
              <w:t xml:space="preserve">, </w:t>
            </w:r>
            <w:proofErr w:type="spellStart"/>
            <w:r w:rsidRPr="0050308B">
              <w:rPr>
                <w:rFonts w:eastAsia="Batang" w:hint="eastAsia"/>
                <w:sz w:val="28"/>
                <w:szCs w:val="28"/>
              </w:rPr>
              <w:t>같이</w:t>
            </w:r>
            <w:proofErr w:type="spellEnd"/>
            <w:r w:rsidRPr="0050308B">
              <w:rPr>
                <w:rFonts w:eastAsia="Batang"/>
                <w:sz w:val="28"/>
                <w:szCs w:val="28"/>
              </w:rPr>
              <w:t xml:space="preserve">, </w:t>
            </w:r>
            <w:proofErr w:type="spellStart"/>
            <w:r w:rsidRPr="0050308B">
              <w:rPr>
                <w:rFonts w:eastAsia="Batang" w:hint="eastAsia"/>
                <w:sz w:val="28"/>
                <w:szCs w:val="28"/>
              </w:rPr>
              <w:t>조금</w:t>
            </w:r>
            <w:proofErr w:type="spellEnd"/>
            <w:r w:rsidRPr="0050308B">
              <w:rPr>
                <w:rFonts w:eastAsia="Batang"/>
                <w:sz w:val="28"/>
                <w:szCs w:val="28"/>
              </w:rPr>
              <w:t xml:space="preserve">, </w:t>
            </w:r>
            <w:proofErr w:type="spellStart"/>
            <w:r w:rsidRPr="0050308B">
              <w:rPr>
                <w:rFonts w:eastAsia="Batang" w:hint="eastAsia"/>
                <w:sz w:val="28"/>
                <w:szCs w:val="28"/>
              </w:rPr>
              <w:t>많이</w:t>
            </w:r>
            <w:proofErr w:type="spellEnd"/>
          </w:p>
        </w:tc>
        <w:tc>
          <w:tcPr>
            <w:tcW w:w="3020" w:type="dxa"/>
            <w:tcBorders>
              <w:top w:val="single" w:sz="4" w:space="0" w:color="auto"/>
              <w:bottom w:val="single" w:sz="4" w:space="0" w:color="auto"/>
            </w:tcBorders>
            <w:tcMar>
              <w:top w:w="57" w:type="dxa"/>
              <w:bottom w:w="57" w:type="dxa"/>
            </w:tcMar>
          </w:tcPr>
          <w:p w14:paraId="0DD74A5E"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나는</w:t>
            </w:r>
            <w:proofErr w:type="spellEnd"/>
            <w:r w:rsidRPr="0050308B">
              <w:rPr>
                <w:rFonts w:eastAsia="Batang"/>
                <w:sz w:val="28"/>
                <w:szCs w:val="28"/>
              </w:rPr>
              <w:t xml:space="preserve"> </w:t>
            </w:r>
            <w:proofErr w:type="spellStart"/>
            <w:r w:rsidRPr="0050308B">
              <w:rPr>
                <w:rFonts w:eastAsia="Batang" w:hint="eastAsia"/>
                <w:sz w:val="28"/>
                <w:szCs w:val="28"/>
              </w:rPr>
              <w:t>한국</w:t>
            </w:r>
            <w:proofErr w:type="spellEnd"/>
            <w:r w:rsidRPr="0050308B">
              <w:rPr>
                <w:rFonts w:eastAsia="Batang"/>
                <w:sz w:val="28"/>
                <w:szCs w:val="28"/>
              </w:rPr>
              <w:t xml:space="preserve"> </w:t>
            </w:r>
            <w:proofErr w:type="spellStart"/>
            <w:r w:rsidRPr="0050308B">
              <w:rPr>
                <w:rFonts w:eastAsia="Batang" w:hint="eastAsia"/>
                <w:sz w:val="28"/>
                <w:szCs w:val="28"/>
              </w:rPr>
              <w:t>드라마를</w:t>
            </w:r>
            <w:proofErr w:type="spellEnd"/>
            <w:r w:rsidRPr="0050308B">
              <w:rPr>
                <w:rFonts w:eastAsia="Batang"/>
                <w:sz w:val="28"/>
                <w:szCs w:val="28"/>
              </w:rPr>
              <w:t xml:space="preserve"> </w:t>
            </w:r>
            <w:proofErr w:type="spellStart"/>
            <w:r w:rsidRPr="0050308B">
              <w:rPr>
                <w:rFonts w:eastAsia="Batang" w:hint="eastAsia"/>
                <w:sz w:val="28"/>
                <w:szCs w:val="28"/>
              </w:rPr>
              <w:t>많이</w:t>
            </w:r>
            <w:proofErr w:type="spellEnd"/>
            <w:r w:rsidRPr="0050308B">
              <w:rPr>
                <w:rFonts w:eastAsia="Batang"/>
                <w:sz w:val="28"/>
                <w:szCs w:val="28"/>
              </w:rPr>
              <w:t xml:space="preserve"> </w:t>
            </w:r>
            <w:proofErr w:type="spellStart"/>
            <w:r w:rsidRPr="0050308B">
              <w:rPr>
                <w:rFonts w:eastAsia="Batang" w:hint="eastAsia"/>
                <w:sz w:val="28"/>
                <w:szCs w:val="28"/>
              </w:rPr>
              <w:t>봤어요</w:t>
            </w:r>
            <w:proofErr w:type="spellEnd"/>
            <w:r w:rsidRPr="0050308B">
              <w:rPr>
                <w:rFonts w:eastAsia="Batang"/>
                <w:sz w:val="28"/>
                <w:szCs w:val="28"/>
              </w:rPr>
              <w:t>.</w:t>
            </w:r>
          </w:p>
        </w:tc>
      </w:tr>
      <w:tr w:rsidR="00B92894" w:rsidRPr="0050308B" w14:paraId="362BC8DC" w14:textId="77777777" w:rsidTr="00FE2F0A">
        <w:trPr>
          <w:gridAfter w:val="1"/>
          <w:wAfter w:w="14" w:type="dxa"/>
          <w:cantSplit/>
          <w:trHeight w:val="20"/>
        </w:trPr>
        <w:tc>
          <w:tcPr>
            <w:tcW w:w="3012" w:type="dxa"/>
            <w:vMerge w:val="restart"/>
            <w:tcBorders>
              <w:top w:val="single" w:sz="4" w:space="0" w:color="auto"/>
            </w:tcBorders>
            <w:tcMar>
              <w:top w:w="57" w:type="dxa"/>
              <w:bottom w:w="57" w:type="dxa"/>
            </w:tcMar>
          </w:tcPr>
          <w:p w14:paraId="7401E38D" w14:textId="77777777" w:rsidR="00B92894" w:rsidRPr="00B578E7" w:rsidRDefault="00B92894" w:rsidP="00B8371F">
            <w:pPr>
              <w:pStyle w:val="TableText"/>
              <w:rPr>
                <w:szCs w:val="22"/>
              </w:rPr>
            </w:pPr>
            <w:r w:rsidRPr="00B578E7">
              <w:rPr>
                <w:szCs w:val="22"/>
              </w:rPr>
              <w:t>Negative adverbs</w:t>
            </w:r>
          </w:p>
        </w:tc>
        <w:tc>
          <w:tcPr>
            <w:tcW w:w="3026" w:type="dxa"/>
            <w:gridSpan w:val="2"/>
            <w:tcBorders>
              <w:top w:val="single" w:sz="4" w:space="0" w:color="auto"/>
              <w:bottom w:val="nil"/>
            </w:tcBorders>
            <w:tcMar>
              <w:top w:w="57" w:type="dxa"/>
              <w:bottom w:w="57" w:type="dxa"/>
            </w:tcMar>
          </w:tcPr>
          <w:p w14:paraId="07839761" w14:textId="77777777" w:rsidR="00B92894" w:rsidRPr="0050308B" w:rsidRDefault="00B92894" w:rsidP="00B8371F">
            <w:pPr>
              <w:pStyle w:val="TableText"/>
              <w:rPr>
                <w:rFonts w:eastAsia="Batang"/>
                <w:sz w:val="28"/>
                <w:szCs w:val="28"/>
              </w:rPr>
            </w:pPr>
            <w:r w:rsidRPr="0050308B">
              <w:rPr>
                <w:rFonts w:eastAsia="Batang" w:hint="eastAsia"/>
                <w:sz w:val="28"/>
                <w:szCs w:val="28"/>
              </w:rPr>
              <w:t>안</w:t>
            </w:r>
          </w:p>
        </w:tc>
        <w:tc>
          <w:tcPr>
            <w:tcW w:w="3020" w:type="dxa"/>
            <w:tcBorders>
              <w:top w:val="single" w:sz="4" w:space="0" w:color="auto"/>
              <w:bottom w:val="nil"/>
            </w:tcBorders>
            <w:tcMar>
              <w:top w:w="57" w:type="dxa"/>
              <w:bottom w:w="57" w:type="dxa"/>
            </w:tcMar>
          </w:tcPr>
          <w:p w14:paraId="5E532127"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학교에</w:t>
            </w:r>
            <w:proofErr w:type="spellEnd"/>
            <w:r w:rsidRPr="0050308B">
              <w:rPr>
                <w:rFonts w:eastAsia="Batang"/>
                <w:sz w:val="28"/>
                <w:szCs w:val="28"/>
              </w:rPr>
              <w:t xml:space="preserve"> </w:t>
            </w:r>
            <w:r w:rsidRPr="0050308B">
              <w:rPr>
                <w:rFonts w:eastAsia="Batang" w:hint="eastAsia"/>
                <w:sz w:val="28"/>
                <w:szCs w:val="28"/>
              </w:rPr>
              <w:t>안</w:t>
            </w:r>
            <w:r w:rsidRPr="0050308B">
              <w:rPr>
                <w:rFonts w:eastAsia="Batang"/>
                <w:sz w:val="28"/>
                <w:szCs w:val="28"/>
              </w:rPr>
              <w:t xml:space="preserve"> </w:t>
            </w:r>
            <w:proofErr w:type="spellStart"/>
            <w:r w:rsidRPr="0050308B">
              <w:rPr>
                <w:rFonts w:eastAsia="Batang" w:hint="eastAsia"/>
                <w:sz w:val="28"/>
                <w:szCs w:val="28"/>
              </w:rPr>
              <w:t>가요</w:t>
            </w:r>
            <w:proofErr w:type="spellEnd"/>
            <w:r w:rsidRPr="0050308B">
              <w:rPr>
                <w:rFonts w:eastAsia="Batang"/>
                <w:sz w:val="28"/>
                <w:szCs w:val="28"/>
              </w:rPr>
              <w:t>.</w:t>
            </w:r>
          </w:p>
        </w:tc>
      </w:tr>
      <w:tr w:rsidR="00B92894" w:rsidRPr="0050308B" w14:paraId="6D6A3BA2" w14:textId="77777777" w:rsidTr="00FE2F0A">
        <w:trPr>
          <w:gridAfter w:val="1"/>
          <w:wAfter w:w="14" w:type="dxa"/>
          <w:cantSplit/>
          <w:trHeight w:val="20"/>
        </w:trPr>
        <w:tc>
          <w:tcPr>
            <w:tcW w:w="3012" w:type="dxa"/>
            <w:vMerge/>
            <w:tcBorders>
              <w:bottom w:val="single" w:sz="4" w:space="0" w:color="auto"/>
            </w:tcBorders>
            <w:tcMar>
              <w:top w:w="57" w:type="dxa"/>
              <w:bottom w:w="57" w:type="dxa"/>
            </w:tcMar>
          </w:tcPr>
          <w:p w14:paraId="48C564C8" w14:textId="77777777" w:rsidR="00B92894" w:rsidRPr="00B578E7" w:rsidRDefault="00B92894" w:rsidP="00B8371F">
            <w:pPr>
              <w:pStyle w:val="TableText"/>
              <w:rPr>
                <w:szCs w:val="22"/>
              </w:rPr>
            </w:pPr>
          </w:p>
        </w:tc>
        <w:tc>
          <w:tcPr>
            <w:tcW w:w="3026" w:type="dxa"/>
            <w:gridSpan w:val="2"/>
            <w:tcBorders>
              <w:top w:val="nil"/>
              <w:bottom w:val="single" w:sz="4" w:space="0" w:color="auto"/>
            </w:tcBorders>
            <w:tcMar>
              <w:top w:w="57" w:type="dxa"/>
              <w:bottom w:w="57" w:type="dxa"/>
            </w:tcMar>
          </w:tcPr>
          <w:p w14:paraId="57B823B9" w14:textId="77777777" w:rsidR="00B92894" w:rsidRPr="0050308B" w:rsidRDefault="00B92894" w:rsidP="00B8371F">
            <w:pPr>
              <w:pStyle w:val="TableText"/>
              <w:rPr>
                <w:rFonts w:eastAsia="Batang"/>
                <w:sz w:val="28"/>
                <w:szCs w:val="28"/>
              </w:rPr>
            </w:pPr>
            <w:r w:rsidRPr="0050308B">
              <w:rPr>
                <w:rFonts w:eastAsia="Batang" w:hint="eastAsia"/>
                <w:sz w:val="28"/>
                <w:szCs w:val="28"/>
              </w:rPr>
              <w:t>못</w:t>
            </w:r>
          </w:p>
        </w:tc>
        <w:tc>
          <w:tcPr>
            <w:tcW w:w="3020" w:type="dxa"/>
            <w:tcBorders>
              <w:top w:val="nil"/>
              <w:bottom w:val="single" w:sz="4" w:space="0" w:color="auto"/>
            </w:tcBorders>
            <w:tcMar>
              <w:top w:w="57" w:type="dxa"/>
              <w:bottom w:w="57" w:type="dxa"/>
            </w:tcMar>
          </w:tcPr>
          <w:p w14:paraId="4E3F4C98"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학교에</w:t>
            </w:r>
            <w:proofErr w:type="spellEnd"/>
            <w:r w:rsidRPr="0050308B">
              <w:rPr>
                <w:rFonts w:eastAsia="Batang"/>
                <w:sz w:val="28"/>
                <w:szCs w:val="28"/>
              </w:rPr>
              <w:t xml:space="preserve"> </w:t>
            </w:r>
            <w:r w:rsidRPr="0050308B">
              <w:rPr>
                <w:rFonts w:eastAsia="Batang" w:hint="eastAsia"/>
                <w:sz w:val="28"/>
                <w:szCs w:val="28"/>
              </w:rPr>
              <w:t>못</w:t>
            </w:r>
            <w:r w:rsidRPr="0050308B">
              <w:rPr>
                <w:rFonts w:eastAsia="Batang"/>
                <w:sz w:val="28"/>
                <w:szCs w:val="28"/>
              </w:rPr>
              <w:t xml:space="preserve"> </w:t>
            </w:r>
            <w:proofErr w:type="spellStart"/>
            <w:r w:rsidRPr="0050308B">
              <w:rPr>
                <w:rFonts w:eastAsia="Batang" w:hint="eastAsia"/>
                <w:sz w:val="28"/>
                <w:szCs w:val="28"/>
              </w:rPr>
              <w:t>가요</w:t>
            </w:r>
            <w:proofErr w:type="spellEnd"/>
            <w:r w:rsidRPr="0050308B">
              <w:rPr>
                <w:rFonts w:eastAsia="Batang"/>
                <w:sz w:val="28"/>
                <w:szCs w:val="28"/>
              </w:rPr>
              <w:t>.</w:t>
            </w:r>
          </w:p>
        </w:tc>
      </w:tr>
      <w:tr w:rsidR="00BE0C3D" w:rsidRPr="0050308B" w14:paraId="34579ED3"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1F7E9C95" w14:textId="77777777" w:rsidR="00BE0C3D" w:rsidRPr="00B578E7" w:rsidRDefault="00BE0C3D" w:rsidP="00B8371F">
            <w:pPr>
              <w:pStyle w:val="TableText"/>
              <w:rPr>
                <w:szCs w:val="22"/>
              </w:rPr>
            </w:pPr>
            <w:r w:rsidRPr="00B578E7">
              <w:rPr>
                <w:szCs w:val="22"/>
              </w:rPr>
              <w:t>Superlative form</w:t>
            </w:r>
          </w:p>
        </w:tc>
        <w:tc>
          <w:tcPr>
            <w:tcW w:w="3026" w:type="dxa"/>
            <w:gridSpan w:val="2"/>
            <w:tcBorders>
              <w:top w:val="single" w:sz="4" w:space="0" w:color="auto"/>
              <w:bottom w:val="single" w:sz="4" w:space="0" w:color="auto"/>
            </w:tcBorders>
            <w:tcMar>
              <w:top w:w="57" w:type="dxa"/>
              <w:bottom w:w="57" w:type="dxa"/>
            </w:tcMar>
          </w:tcPr>
          <w:p w14:paraId="5749B4CD"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제일</w:t>
            </w:r>
            <w:proofErr w:type="spellEnd"/>
          </w:p>
        </w:tc>
        <w:tc>
          <w:tcPr>
            <w:tcW w:w="3020" w:type="dxa"/>
            <w:tcBorders>
              <w:top w:val="single" w:sz="4" w:space="0" w:color="auto"/>
              <w:bottom w:val="single" w:sz="4" w:space="0" w:color="auto"/>
            </w:tcBorders>
            <w:tcMar>
              <w:top w:w="57" w:type="dxa"/>
              <w:bottom w:w="57" w:type="dxa"/>
            </w:tcMar>
          </w:tcPr>
          <w:p w14:paraId="2A15B172" w14:textId="77777777" w:rsidR="00BE0C3D" w:rsidRDefault="00BE0C3D" w:rsidP="00B8371F">
            <w:pPr>
              <w:pStyle w:val="TableText"/>
              <w:rPr>
                <w:rFonts w:eastAsia="Batang"/>
                <w:sz w:val="28"/>
                <w:szCs w:val="28"/>
              </w:rPr>
            </w:pPr>
            <w:proofErr w:type="spellStart"/>
            <w:r w:rsidRPr="0050308B">
              <w:rPr>
                <w:rFonts w:eastAsia="Batang" w:hint="eastAsia"/>
                <w:sz w:val="28"/>
                <w:szCs w:val="28"/>
              </w:rPr>
              <w:t>시드니는</w:t>
            </w:r>
            <w:proofErr w:type="spellEnd"/>
            <w:r w:rsidRPr="0050308B">
              <w:rPr>
                <w:rFonts w:eastAsia="Batang"/>
                <w:sz w:val="28"/>
                <w:szCs w:val="28"/>
              </w:rPr>
              <w:t xml:space="preserve"> </w:t>
            </w:r>
            <w:proofErr w:type="spellStart"/>
            <w:r w:rsidRPr="0050308B">
              <w:rPr>
                <w:rFonts w:eastAsia="Batang" w:hint="eastAsia"/>
                <w:sz w:val="28"/>
                <w:szCs w:val="28"/>
              </w:rPr>
              <w:t>제일</w:t>
            </w:r>
            <w:proofErr w:type="spellEnd"/>
            <w:r w:rsidRPr="0050308B">
              <w:rPr>
                <w:rFonts w:eastAsia="Batang"/>
                <w:sz w:val="28"/>
                <w:szCs w:val="28"/>
              </w:rPr>
              <w:t xml:space="preserve"> </w:t>
            </w:r>
            <w:proofErr w:type="spellStart"/>
            <w:r w:rsidRPr="0050308B">
              <w:rPr>
                <w:rFonts w:eastAsia="Batang" w:hint="eastAsia"/>
                <w:sz w:val="28"/>
                <w:szCs w:val="28"/>
              </w:rPr>
              <w:t>아름다운</w:t>
            </w:r>
            <w:proofErr w:type="spellEnd"/>
            <w:r w:rsidRPr="0050308B">
              <w:rPr>
                <w:rFonts w:eastAsia="Batang"/>
                <w:sz w:val="28"/>
                <w:szCs w:val="28"/>
              </w:rPr>
              <w:t xml:space="preserve"> </w:t>
            </w:r>
            <w:proofErr w:type="spellStart"/>
            <w:r w:rsidRPr="0050308B">
              <w:rPr>
                <w:rFonts w:eastAsia="Batang" w:hint="eastAsia"/>
                <w:sz w:val="28"/>
                <w:szCs w:val="28"/>
              </w:rPr>
              <w:t>도시예요</w:t>
            </w:r>
            <w:proofErr w:type="spellEnd"/>
            <w:r w:rsidRPr="0050308B">
              <w:rPr>
                <w:rFonts w:eastAsia="Batang"/>
                <w:sz w:val="28"/>
                <w:szCs w:val="28"/>
              </w:rPr>
              <w:t>.</w:t>
            </w:r>
          </w:p>
          <w:p w14:paraId="7F59F281" w14:textId="77777777" w:rsidR="00B8371F" w:rsidRDefault="00B8371F" w:rsidP="00B8371F"/>
          <w:p w14:paraId="4FA7C92A" w14:textId="77777777" w:rsidR="003D1A6F" w:rsidRDefault="003D1A6F" w:rsidP="00B8371F"/>
          <w:p w14:paraId="41AA10E9" w14:textId="77777777" w:rsidR="00B8371F" w:rsidRPr="00B8371F" w:rsidRDefault="00B8371F" w:rsidP="00B8371F"/>
        </w:tc>
      </w:tr>
      <w:tr w:rsidR="00B578E7" w:rsidRPr="002F4E0C" w14:paraId="18C684DB"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413B3E01" w14:textId="4D56AC5C" w:rsidR="00B578E7" w:rsidRPr="00B578E7" w:rsidRDefault="00B578E7" w:rsidP="001517B0">
            <w:pPr>
              <w:pStyle w:val="TabletextBold1"/>
              <w:jc w:val="center"/>
              <w:rPr>
                <w:noProof/>
                <w:sz w:val="24"/>
                <w:szCs w:val="24"/>
                <w:lang w:eastAsia="ja-JP"/>
              </w:rPr>
            </w:pPr>
            <w:r w:rsidRPr="00B578E7">
              <w:rPr>
                <w:sz w:val="24"/>
                <w:szCs w:val="24"/>
                <w:lang w:val="en-US"/>
              </w:rPr>
              <w:lastRenderedPageBreak/>
              <w:t>Connectives</w:t>
            </w:r>
          </w:p>
        </w:tc>
      </w:tr>
      <w:tr w:rsidR="00BE0C3D" w:rsidRPr="002F4E0C" w14:paraId="6BDBAED4"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12E38CE5" w14:textId="77777777" w:rsidR="00BE0C3D" w:rsidRPr="00B578E7" w:rsidRDefault="00BE0C3D" w:rsidP="00B8371F">
            <w:pPr>
              <w:pStyle w:val="TableText"/>
              <w:rPr>
                <w:szCs w:val="22"/>
              </w:rPr>
            </w:pPr>
            <w:r w:rsidRPr="00B578E7">
              <w:rPr>
                <w:szCs w:val="22"/>
              </w:rPr>
              <w:t>Indicating equal status</w:t>
            </w:r>
          </w:p>
        </w:tc>
        <w:tc>
          <w:tcPr>
            <w:tcW w:w="3026" w:type="dxa"/>
            <w:gridSpan w:val="2"/>
            <w:tcBorders>
              <w:top w:val="single" w:sz="4" w:space="0" w:color="auto"/>
              <w:bottom w:val="single" w:sz="4" w:space="0" w:color="auto"/>
            </w:tcBorders>
            <w:tcMar>
              <w:top w:w="57" w:type="dxa"/>
              <w:bottom w:w="57" w:type="dxa"/>
            </w:tcMar>
          </w:tcPr>
          <w:p w14:paraId="3EA0DDAC"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그리고</w:t>
            </w:r>
            <w:proofErr w:type="spellEnd"/>
          </w:p>
        </w:tc>
        <w:tc>
          <w:tcPr>
            <w:tcW w:w="3034" w:type="dxa"/>
            <w:gridSpan w:val="2"/>
            <w:tcBorders>
              <w:top w:val="single" w:sz="4" w:space="0" w:color="auto"/>
              <w:bottom w:val="single" w:sz="4" w:space="0" w:color="auto"/>
            </w:tcBorders>
            <w:tcMar>
              <w:top w:w="57" w:type="dxa"/>
              <w:bottom w:w="57" w:type="dxa"/>
            </w:tcMar>
          </w:tcPr>
          <w:p w14:paraId="3C64D6F7" w14:textId="3C5127C6" w:rsidR="00BE0C3D" w:rsidRPr="0050308B" w:rsidRDefault="00BE0C3D" w:rsidP="00B8371F">
            <w:pPr>
              <w:pStyle w:val="TableText"/>
              <w:rPr>
                <w:rFonts w:eastAsia="Batang"/>
                <w:sz w:val="28"/>
                <w:szCs w:val="28"/>
              </w:rPr>
            </w:pPr>
            <w:r w:rsidRPr="0050308B">
              <w:rPr>
                <w:rFonts w:eastAsia="Batang" w:hint="eastAsia"/>
                <w:sz w:val="28"/>
                <w:szCs w:val="28"/>
              </w:rPr>
              <w:t>이</w:t>
            </w:r>
            <w:r w:rsidRPr="0050308B">
              <w:rPr>
                <w:rFonts w:eastAsia="Batang"/>
                <w:sz w:val="28"/>
                <w:szCs w:val="28"/>
              </w:rPr>
              <w:t xml:space="preserve"> </w:t>
            </w:r>
            <w:proofErr w:type="spellStart"/>
            <w:r w:rsidRPr="0050308B">
              <w:rPr>
                <w:rFonts w:eastAsia="Batang" w:hint="eastAsia"/>
                <w:sz w:val="28"/>
                <w:szCs w:val="28"/>
              </w:rPr>
              <w:t>방은</w:t>
            </w:r>
            <w:proofErr w:type="spellEnd"/>
            <w:r w:rsidRPr="0050308B">
              <w:rPr>
                <w:rFonts w:eastAsia="Batang"/>
                <w:sz w:val="28"/>
                <w:szCs w:val="28"/>
              </w:rPr>
              <w:t xml:space="preserve"> </w:t>
            </w:r>
            <w:proofErr w:type="spellStart"/>
            <w:r w:rsidRPr="0050308B">
              <w:rPr>
                <w:rFonts w:eastAsia="Batang" w:hint="eastAsia"/>
                <w:sz w:val="28"/>
                <w:szCs w:val="28"/>
              </w:rPr>
              <w:t>커요</w:t>
            </w:r>
            <w:proofErr w:type="spellEnd"/>
            <w:r w:rsidRPr="0050308B">
              <w:rPr>
                <w:rFonts w:eastAsia="Batang"/>
                <w:sz w:val="28"/>
                <w:szCs w:val="28"/>
              </w:rPr>
              <w:t>.</w:t>
            </w:r>
          </w:p>
          <w:p w14:paraId="0397A68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그리고</w:t>
            </w:r>
            <w:proofErr w:type="spellEnd"/>
            <w:r w:rsidRPr="0050308B">
              <w:rPr>
                <w:rFonts w:eastAsia="Batang"/>
                <w:sz w:val="28"/>
                <w:szCs w:val="28"/>
              </w:rPr>
              <w:t xml:space="preserve"> </w:t>
            </w:r>
            <w:proofErr w:type="spellStart"/>
            <w:r w:rsidRPr="0050308B">
              <w:rPr>
                <w:rFonts w:eastAsia="Batang" w:hint="eastAsia"/>
                <w:sz w:val="28"/>
                <w:szCs w:val="28"/>
              </w:rPr>
              <w:t>밝아요</w:t>
            </w:r>
            <w:proofErr w:type="spellEnd"/>
            <w:r w:rsidRPr="0050308B">
              <w:rPr>
                <w:rFonts w:eastAsia="Batang"/>
                <w:sz w:val="28"/>
                <w:szCs w:val="28"/>
              </w:rPr>
              <w:t>.</w:t>
            </w:r>
          </w:p>
        </w:tc>
      </w:tr>
      <w:tr w:rsidR="00BE0C3D" w:rsidRPr="002F4E0C" w14:paraId="1403C043"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65CEE08B" w14:textId="77777777" w:rsidR="00BE0C3D" w:rsidRPr="00B578E7" w:rsidRDefault="00BE0C3D" w:rsidP="00B8371F">
            <w:pPr>
              <w:pStyle w:val="TableText"/>
              <w:rPr>
                <w:szCs w:val="22"/>
              </w:rPr>
            </w:pPr>
            <w:r w:rsidRPr="00B578E7">
              <w:rPr>
                <w:szCs w:val="22"/>
              </w:rPr>
              <w:t>Providing an explanation for the previous sentence or clause</w:t>
            </w:r>
          </w:p>
        </w:tc>
        <w:tc>
          <w:tcPr>
            <w:tcW w:w="3026" w:type="dxa"/>
            <w:gridSpan w:val="2"/>
            <w:tcBorders>
              <w:top w:val="single" w:sz="4" w:space="0" w:color="auto"/>
              <w:bottom w:val="single" w:sz="4" w:space="0" w:color="auto"/>
            </w:tcBorders>
            <w:tcMar>
              <w:top w:w="57" w:type="dxa"/>
              <w:bottom w:w="57" w:type="dxa"/>
            </w:tcMar>
          </w:tcPr>
          <w:p w14:paraId="4C891321"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그러면</w:t>
            </w:r>
            <w:proofErr w:type="spellEnd"/>
          </w:p>
        </w:tc>
        <w:tc>
          <w:tcPr>
            <w:tcW w:w="3034" w:type="dxa"/>
            <w:gridSpan w:val="2"/>
            <w:tcBorders>
              <w:top w:val="single" w:sz="4" w:space="0" w:color="auto"/>
              <w:bottom w:val="single" w:sz="4" w:space="0" w:color="auto"/>
            </w:tcBorders>
            <w:tcMar>
              <w:top w:w="57" w:type="dxa"/>
              <w:bottom w:w="57" w:type="dxa"/>
            </w:tcMar>
          </w:tcPr>
          <w:p w14:paraId="41AFC2A3" w14:textId="7B252DCE"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배가</w:t>
            </w:r>
            <w:proofErr w:type="spellEnd"/>
            <w:r w:rsidRPr="0050308B">
              <w:rPr>
                <w:rFonts w:eastAsia="Batang"/>
                <w:sz w:val="28"/>
                <w:szCs w:val="28"/>
              </w:rPr>
              <w:t xml:space="preserve"> </w:t>
            </w:r>
            <w:proofErr w:type="spellStart"/>
            <w:r w:rsidRPr="0050308B">
              <w:rPr>
                <w:rFonts w:eastAsia="Batang" w:hint="eastAsia"/>
                <w:sz w:val="28"/>
                <w:szCs w:val="28"/>
              </w:rPr>
              <w:t>고파요</w:t>
            </w:r>
            <w:proofErr w:type="spellEnd"/>
            <w:r w:rsidRPr="0050308B">
              <w:rPr>
                <w:rFonts w:eastAsia="Batang"/>
                <w:sz w:val="28"/>
                <w:szCs w:val="28"/>
              </w:rPr>
              <w:t>?</w:t>
            </w:r>
          </w:p>
          <w:p w14:paraId="0ECAC567"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그러면</w:t>
            </w:r>
            <w:proofErr w:type="spellEnd"/>
            <w:r w:rsidRPr="0050308B">
              <w:rPr>
                <w:rFonts w:eastAsia="Batang"/>
                <w:sz w:val="28"/>
                <w:szCs w:val="28"/>
              </w:rPr>
              <w:t xml:space="preserve"> </w:t>
            </w:r>
            <w:proofErr w:type="spellStart"/>
            <w:r w:rsidRPr="0050308B">
              <w:rPr>
                <w:rFonts w:eastAsia="Batang" w:hint="eastAsia"/>
                <w:sz w:val="28"/>
                <w:szCs w:val="28"/>
              </w:rPr>
              <w:t>밥을</w:t>
            </w:r>
            <w:proofErr w:type="spellEnd"/>
            <w:r w:rsidRPr="0050308B">
              <w:rPr>
                <w:rFonts w:eastAsia="Batang"/>
                <w:sz w:val="28"/>
                <w:szCs w:val="28"/>
              </w:rPr>
              <w:t xml:space="preserve"> </w:t>
            </w:r>
            <w:proofErr w:type="spellStart"/>
            <w:r w:rsidRPr="0050308B">
              <w:rPr>
                <w:rFonts w:eastAsia="Batang" w:hint="eastAsia"/>
                <w:sz w:val="28"/>
                <w:szCs w:val="28"/>
              </w:rPr>
              <w:t>먹으세요</w:t>
            </w:r>
            <w:proofErr w:type="spellEnd"/>
            <w:r w:rsidRPr="0050308B">
              <w:rPr>
                <w:rFonts w:eastAsia="Batang"/>
                <w:sz w:val="28"/>
                <w:szCs w:val="28"/>
              </w:rPr>
              <w:t>.</w:t>
            </w:r>
          </w:p>
        </w:tc>
      </w:tr>
      <w:tr w:rsidR="00BE0C3D" w:rsidRPr="002F4E0C" w14:paraId="309DBD3E"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6EF37486" w14:textId="77777777" w:rsidR="00BE0C3D" w:rsidRPr="00B578E7" w:rsidRDefault="00BE0C3D" w:rsidP="00B8371F">
            <w:pPr>
              <w:pStyle w:val="TableText"/>
              <w:rPr>
                <w:szCs w:val="22"/>
              </w:rPr>
            </w:pPr>
            <w:r w:rsidRPr="00B578E7">
              <w:rPr>
                <w:szCs w:val="22"/>
              </w:rPr>
              <w:t>Indicating the opposite in meaning or a contrast</w:t>
            </w:r>
          </w:p>
        </w:tc>
        <w:tc>
          <w:tcPr>
            <w:tcW w:w="3026" w:type="dxa"/>
            <w:gridSpan w:val="2"/>
            <w:tcBorders>
              <w:top w:val="single" w:sz="4" w:space="0" w:color="auto"/>
              <w:bottom w:val="single" w:sz="4" w:space="0" w:color="auto"/>
            </w:tcBorders>
            <w:tcMar>
              <w:top w:w="57" w:type="dxa"/>
              <w:bottom w:w="57" w:type="dxa"/>
            </w:tcMar>
          </w:tcPr>
          <w:p w14:paraId="0CCA1CA3" w14:textId="77777777" w:rsidR="00BE0C3D" w:rsidRDefault="00BE0C3D" w:rsidP="00B8371F">
            <w:pPr>
              <w:pStyle w:val="TableText"/>
              <w:rPr>
                <w:rFonts w:eastAsia="Batang"/>
                <w:sz w:val="28"/>
                <w:szCs w:val="28"/>
              </w:rPr>
            </w:pPr>
            <w:proofErr w:type="spellStart"/>
            <w:r w:rsidRPr="0050308B">
              <w:rPr>
                <w:rFonts w:eastAsia="Batang" w:hint="eastAsia"/>
                <w:sz w:val="28"/>
                <w:szCs w:val="28"/>
              </w:rPr>
              <w:t>그러나</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그렇지만</w:t>
            </w:r>
            <w:proofErr w:type="spellEnd"/>
            <w:r w:rsidRPr="0050308B">
              <w:rPr>
                <w:rFonts w:eastAsia="Batang" w:hint="eastAsia"/>
                <w:sz w:val="28"/>
                <w:szCs w:val="28"/>
              </w:rPr>
              <w:t>/</w:t>
            </w:r>
            <w:proofErr w:type="spellStart"/>
            <w:r w:rsidRPr="0050308B">
              <w:rPr>
                <w:rFonts w:eastAsia="Batang" w:hint="eastAsia"/>
                <w:sz w:val="28"/>
                <w:szCs w:val="28"/>
              </w:rPr>
              <w:t>하지만</w:t>
            </w:r>
            <w:proofErr w:type="spellEnd"/>
          </w:p>
          <w:p w14:paraId="40B958AE" w14:textId="77777777" w:rsidR="00BE0C3D" w:rsidRPr="0050308B" w:rsidRDefault="00BE0C3D" w:rsidP="00B8371F">
            <w:pPr>
              <w:pStyle w:val="TableText"/>
              <w:rPr>
                <w:rFonts w:eastAsia="Batang"/>
                <w:sz w:val="28"/>
                <w:szCs w:val="28"/>
              </w:rPr>
            </w:pPr>
            <w:r w:rsidRPr="0050308B">
              <w:rPr>
                <w:rFonts w:eastAsia="Batang"/>
                <w:sz w:val="28"/>
                <w:szCs w:val="28"/>
              </w:rPr>
              <w:t>/</w:t>
            </w:r>
            <w:proofErr w:type="spellStart"/>
            <w:r w:rsidRPr="0050308B">
              <w:rPr>
                <w:rFonts w:eastAsia="Batang" w:hint="eastAsia"/>
                <w:sz w:val="28"/>
                <w:szCs w:val="28"/>
              </w:rPr>
              <w:t>그런데</w:t>
            </w:r>
            <w:proofErr w:type="spellEnd"/>
          </w:p>
        </w:tc>
        <w:tc>
          <w:tcPr>
            <w:tcW w:w="3034" w:type="dxa"/>
            <w:gridSpan w:val="2"/>
            <w:tcBorders>
              <w:top w:val="single" w:sz="4" w:space="0" w:color="auto"/>
              <w:bottom w:val="single" w:sz="4" w:space="0" w:color="auto"/>
            </w:tcBorders>
            <w:tcMar>
              <w:top w:w="57" w:type="dxa"/>
              <w:bottom w:w="57" w:type="dxa"/>
            </w:tcMar>
          </w:tcPr>
          <w:p w14:paraId="218BDF48" w14:textId="1121F7A3" w:rsidR="00BE0C3D" w:rsidRDefault="00BE0C3D" w:rsidP="00B8371F">
            <w:pPr>
              <w:pStyle w:val="TableText"/>
              <w:rPr>
                <w:rFonts w:eastAsia="Batang"/>
                <w:sz w:val="28"/>
                <w:szCs w:val="28"/>
              </w:rPr>
            </w:pPr>
            <w:proofErr w:type="spellStart"/>
            <w:r w:rsidRPr="0050308B">
              <w:rPr>
                <w:rFonts w:eastAsia="Batang" w:hint="eastAsia"/>
                <w:sz w:val="28"/>
                <w:szCs w:val="28"/>
              </w:rPr>
              <w:t>오빠는</w:t>
            </w:r>
            <w:proofErr w:type="spellEnd"/>
            <w:r w:rsidRPr="0050308B">
              <w:rPr>
                <w:rFonts w:eastAsia="Batang"/>
                <w:sz w:val="28"/>
                <w:szCs w:val="28"/>
              </w:rPr>
              <w:t xml:space="preserve"> </w:t>
            </w:r>
            <w:proofErr w:type="spellStart"/>
            <w:r w:rsidRPr="0050308B">
              <w:rPr>
                <w:rFonts w:eastAsia="Batang" w:hint="eastAsia"/>
                <w:sz w:val="28"/>
                <w:szCs w:val="28"/>
              </w:rPr>
              <w:t>운동을</w:t>
            </w:r>
            <w:proofErr w:type="spellEnd"/>
            <w:r w:rsidRPr="0050308B">
              <w:rPr>
                <w:rFonts w:eastAsia="Batang"/>
                <w:sz w:val="28"/>
                <w:szCs w:val="28"/>
              </w:rPr>
              <w:t xml:space="preserve"> </w:t>
            </w:r>
            <w:r w:rsidRPr="0050308B">
              <w:rPr>
                <w:rFonts w:eastAsia="Batang" w:hint="eastAsia"/>
                <w:sz w:val="28"/>
                <w:szCs w:val="28"/>
              </w:rPr>
              <w:t>잘</w:t>
            </w:r>
            <w:r w:rsidRPr="0050308B">
              <w:rPr>
                <w:rFonts w:eastAsia="Batang"/>
                <w:sz w:val="28"/>
                <w:szCs w:val="28"/>
              </w:rPr>
              <w:t xml:space="preserve"> </w:t>
            </w:r>
            <w:proofErr w:type="spellStart"/>
            <w:r w:rsidRPr="0050308B">
              <w:rPr>
                <w:rFonts w:eastAsia="Batang" w:hint="eastAsia"/>
                <w:sz w:val="28"/>
                <w:szCs w:val="28"/>
              </w:rPr>
              <w:t>해요</w:t>
            </w:r>
            <w:proofErr w:type="spellEnd"/>
            <w:r w:rsidRPr="0050308B">
              <w:rPr>
                <w:rFonts w:eastAsia="Batang"/>
                <w:sz w:val="28"/>
                <w:szCs w:val="28"/>
              </w:rPr>
              <w:t>.</w:t>
            </w:r>
          </w:p>
          <w:p w14:paraId="0E019F5B" w14:textId="6BB81C48"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그렇지만</w:t>
            </w:r>
            <w:proofErr w:type="spellEnd"/>
            <w:r w:rsidRPr="0050308B">
              <w:rPr>
                <w:rFonts w:eastAsia="Batang"/>
                <w:sz w:val="28"/>
                <w:szCs w:val="28"/>
              </w:rPr>
              <w:t xml:space="preserve"> </w:t>
            </w:r>
            <w:proofErr w:type="spellStart"/>
            <w:r w:rsidRPr="0050308B">
              <w:rPr>
                <w:rFonts w:eastAsia="Batang" w:hint="eastAsia"/>
                <w:sz w:val="28"/>
                <w:szCs w:val="28"/>
              </w:rPr>
              <w:t>나는</w:t>
            </w:r>
            <w:proofErr w:type="spellEnd"/>
            <w:r w:rsidRPr="0050308B">
              <w:rPr>
                <w:rFonts w:eastAsia="Batang"/>
                <w:sz w:val="28"/>
                <w:szCs w:val="28"/>
              </w:rPr>
              <w:t xml:space="preserve"> </w:t>
            </w:r>
            <w:proofErr w:type="spellStart"/>
            <w:r w:rsidRPr="0050308B">
              <w:rPr>
                <w:rFonts w:eastAsia="Batang" w:hint="eastAsia"/>
                <w:sz w:val="28"/>
                <w:szCs w:val="28"/>
              </w:rPr>
              <w:t>운동을</w:t>
            </w:r>
            <w:proofErr w:type="spellEnd"/>
            <w:r w:rsidRPr="0050308B">
              <w:rPr>
                <w:rFonts w:eastAsia="Batang"/>
                <w:sz w:val="28"/>
                <w:szCs w:val="28"/>
              </w:rPr>
              <w:t xml:space="preserve"> </w:t>
            </w:r>
            <w:r w:rsidRPr="0050308B">
              <w:rPr>
                <w:rFonts w:eastAsia="Batang" w:hint="eastAsia"/>
                <w:sz w:val="28"/>
                <w:szCs w:val="28"/>
              </w:rPr>
              <w:t>잘</w:t>
            </w:r>
            <w:r w:rsidRPr="0050308B">
              <w:rPr>
                <w:rFonts w:eastAsia="Batang"/>
                <w:sz w:val="28"/>
                <w:szCs w:val="28"/>
              </w:rPr>
              <w:t xml:space="preserve"> </w:t>
            </w:r>
            <w:proofErr w:type="spellStart"/>
            <w:r w:rsidRPr="0050308B">
              <w:rPr>
                <w:rFonts w:eastAsia="Batang" w:hint="eastAsia"/>
                <w:sz w:val="28"/>
                <w:szCs w:val="28"/>
              </w:rPr>
              <w:t>못해요</w:t>
            </w:r>
            <w:proofErr w:type="spellEnd"/>
            <w:r w:rsidRPr="0050308B">
              <w:rPr>
                <w:rFonts w:eastAsia="Batang"/>
                <w:sz w:val="28"/>
                <w:szCs w:val="28"/>
              </w:rPr>
              <w:t>.</w:t>
            </w:r>
          </w:p>
          <w:p w14:paraId="6F4B237F"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그런데</w:t>
            </w:r>
            <w:proofErr w:type="spellEnd"/>
            <w:r w:rsidRPr="0050308B">
              <w:rPr>
                <w:rFonts w:eastAsia="Batang" w:hint="eastAsia"/>
                <w:sz w:val="28"/>
                <w:szCs w:val="28"/>
              </w:rPr>
              <w:t xml:space="preserve"> </w:t>
            </w:r>
            <w:proofErr w:type="spellStart"/>
            <w:r w:rsidRPr="0050308B">
              <w:rPr>
                <w:rFonts w:eastAsia="Batang" w:hint="eastAsia"/>
                <w:sz w:val="28"/>
                <w:szCs w:val="28"/>
              </w:rPr>
              <w:t>노래는</w:t>
            </w:r>
            <w:proofErr w:type="spellEnd"/>
            <w:r w:rsidRPr="0050308B">
              <w:rPr>
                <w:rFonts w:eastAsia="Batang" w:hint="eastAsia"/>
                <w:sz w:val="28"/>
                <w:szCs w:val="28"/>
              </w:rPr>
              <w:t xml:space="preserve"> </w:t>
            </w:r>
            <w:proofErr w:type="spellStart"/>
            <w:r w:rsidRPr="0050308B">
              <w:rPr>
                <w:rFonts w:eastAsia="Batang" w:hint="eastAsia"/>
                <w:sz w:val="28"/>
                <w:szCs w:val="28"/>
              </w:rPr>
              <w:t>잘해요</w:t>
            </w:r>
            <w:proofErr w:type="spellEnd"/>
          </w:p>
        </w:tc>
      </w:tr>
      <w:tr w:rsidR="00BE0C3D" w:rsidRPr="002F4E0C" w14:paraId="49DCCC77"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2E71C1FA" w14:textId="77777777" w:rsidR="00BE0C3D" w:rsidRPr="00B578E7" w:rsidRDefault="00BE0C3D" w:rsidP="00B8371F">
            <w:pPr>
              <w:pStyle w:val="TableText"/>
              <w:rPr>
                <w:szCs w:val="22"/>
              </w:rPr>
            </w:pPr>
            <w:r w:rsidRPr="00B578E7">
              <w:rPr>
                <w:szCs w:val="22"/>
              </w:rPr>
              <w:t>Indicating reason</w:t>
            </w:r>
          </w:p>
        </w:tc>
        <w:tc>
          <w:tcPr>
            <w:tcW w:w="3026" w:type="dxa"/>
            <w:gridSpan w:val="2"/>
            <w:tcBorders>
              <w:top w:val="single" w:sz="4" w:space="0" w:color="auto"/>
              <w:bottom w:val="single" w:sz="4" w:space="0" w:color="auto"/>
            </w:tcBorders>
            <w:tcMar>
              <w:top w:w="57" w:type="dxa"/>
              <w:bottom w:w="57" w:type="dxa"/>
            </w:tcMar>
          </w:tcPr>
          <w:p w14:paraId="5D2B4E1D"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그래서</w:t>
            </w:r>
            <w:proofErr w:type="spellEnd"/>
          </w:p>
          <w:p w14:paraId="61609483" w14:textId="77777777" w:rsidR="00BE0C3D" w:rsidRDefault="00BE0C3D" w:rsidP="00B8371F">
            <w:pPr>
              <w:pStyle w:val="TableText"/>
              <w:rPr>
                <w:rFonts w:eastAsia="Batang"/>
                <w:sz w:val="28"/>
                <w:szCs w:val="28"/>
              </w:rPr>
            </w:pPr>
          </w:p>
          <w:p w14:paraId="512E4798" w14:textId="77777777" w:rsidR="00BE0C3D" w:rsidRPr="0050308B" w:rsidRDefault="00BE0C3D" w:rsidP="00B8371F">
            <w:pPr>
              <w:pStyle w:val="TableText"/>
              <w:rPr>
                <w:rFonts w:eastAsia="Batang"/>
                <w:sz w:val="28"/>
                <w:szCs w:val="28"/>
              </w:rPr>
            </w:pPr>
            <w:r w:rsidRPr="0050308B">
              <w:rPr>
                <w:rFonts w:eastAsia="Batang" w:hint="eastAsia"/>
                <w:sz w:val="28"/>
                <w:szCs w:val="28"/>
              </w:rPr>
              <w:t>/</w:t>
            </w:r>
            <w:proofErr w:type="spellStart"/>
            <w:r w:rsidRPr="0050308B">
              <w:rPr>
                <w:rFonts w:eastAsia="Batang" w:hint="eastAsia"/>
                <w:sz w:val="28"/>
                <w:szCs w:val="28"/>
              </w:rPr>
              <w:t>그러니까</w:t>
            </w:r>
            <w:proofErr w:type="spellEnd"/>
          </w:p>
        </w:tc>
        <w:tc>
          <w:tcPr>
            <w:tcW w:w="3034" w:type="dxa"/>
            <w:gridSpan w:val="2"/>
            <w:tcBorders>
              <w:top w:val="single" w:sz="4" w:space="0" w:color="auto"/>
              <w:bottom w:val="single" w:sz="4" w:space="0" w:color="auto"/>
            </w:tcBorders>
            <w:tcMar>
              <w:top w:w="57" w:type="dxa"/>
              <w:bottom w:w="57" w:type="dxa"/>
            </w:tcMar>
          </w:tcPr>
          <w:p w14:paraId="777D8288" w14:textId="5C5B3D6F" w:rsidR="00BE0C3D" w:rsidRDefault="00BE0C3D" w:rsidP="00B8371F">
            <w:pPr>
              <w:pStyle w:val="TableText"/>
              <w:rPr>
                <w:rFonts w:eastAsia="Batang"/>
                <w:sz w:val="28"/>
                <w:szCs w:val="28"/>
              </w:rPr>
            </w:pPr>
            <w:proofErr w:type="spellStart"/>
            <w:r w:rsidRPr="0050308B">
              <w:rPr>
                <w:rFonts w:eastAsia="Batang" w:hint="eastAsia"/>
                <w:sz w:val="28"/>
                <w:szCs w:val="28"/>
              </w:rPr>
              <w:t>내일은</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생일이에요</w:t>
            </w:r>
            <w:proofErr w:type="spellEnd"/>
            <w:r w:rsidRPr="0050308B">
              <w:rPr>
                <w:rFonts w:eastAsia="Batang"/>
                <w:sz w:val="28"/>
                <w:szCs w:val="28"/>
              </w:rPr>
              <w:t>.</w:t>
            </w:r>
          </w:p>
          <w:p w14:paraId="2505A65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그래서</w:t>
            </w:r>
            <w:proofErr w:type="spellEnd"/>
            <w:r w:rsidRPr="0050308B">
              <w:rPr>
                <w:rFonts w:eastAsia="Batang"/>
                <w:sz w:val="28"/>
                <w:szCs w:val="28"/>
              </w:rPr>
              <w:t xml:space="preserve"> </w:t>
            </w:r>
            <w:proofErr w:type="spellStart"/>
            <w:r w:rsidRPr="0050308B">
              <w:rPr>
                <w:rFonts w:eastAsia="Batang" w:hint="eastAsia"/>
                <w:sz w:val="28"/>
                <w:szCs w:val="28"/>
              </w:rPr>
              <w:t>경희를</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생일</w:t>
            </w:r>
            <w:proofErr w:type="spellEnd"/>
            <w:r w:rsidRPr="0050308B">
              <w:rPr>
                <w:rFonts w:eastAsia="Batang"/>
                <w:sz w:val="28"/>
                <w:szCs w:val="28"/>
              </w:rPr>
              <w:t xml:space="preserve"> </w:t>
            </w:r>
            <w:proofErr w:type="spellStart"/>
            <w:r w:rsidRPr="0050308B">
              <w:rPr>
                <w:rFonts w:eastAsia="Batang" w:hint="eastAsia"/>
                <w:sz w:val="28"/>
                <w:szCs w:val="28"/>
              </w:rPr>
              <w:t>파티에</w:t>
            </w:r>
            <w:proofErr w:type="spellEnd"/>
            <w:r w:rsidRPr="0050308B">
              <w:rPr>
                <w:rFonts w:eastAsia="Batang"/>
                <w:sz w:val="28"/>
                <w:szCs w:val="28"/>
              </w:rPr>
              <w:t xml:space="preserve"> </w:t>
            </w:r>
            <w:proofErr w:type="spellStart"/>
            <w:r w:rsidRPr="0050308B">
              <w:rPr>
                <w:rFonts w:eastAsia="Batang" w:hint="eastAsia"/>
                <w:sz w:val="28"/>
                <w:szCs w:val="28"/>
              </w:rPr>
              <w:t>초대하고</w:t>
            </w:r>
            <w:proofErr w:type="spellEnd"/>
            <w:r w:rsidRPr="0050308B">
              <w:rPr>
                <w:rFonts w:eastAsia="Batang"/>
                <w:sz w:val="28"/>
                <w:szCs w:val="28"/>
              </w:rPr>
              <w:t xml:space="preserve"> </w:t>
            </w:r>
            <w:proofErr w:type="spellStart"/>
            <w:r w:rsidRPr="0050308B">
              <w:rPr>
                <w:rFonts w:eastAsia="Batang" w:hint="eastAsia"/>
                <w:sz w:val="28"/>
                <w:szCs w:val="28"/>
              </w:rPr>
              <w:t>싶어요</w:t>
            </w:r>
            <w:proofErr w:type="spellEnd"/>
            <w:r w:rsidRPr="0050308B">
              <w:rPr>
                <w:rFonts w:eastAsia="Batang"/>
                <w:sz w:val="28"/>
                <w:szCs w:val="28"/>
              </w:rPr>
              <w:t>.</w:t>
            </w:r>
          </w:p>
          <w:p w14:paraId="64CA8F00"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그러니까</w:t>
            </w:r>
            <w:proofErr w:type="spellEnd"/>
            <w:r w:rsidRPr="0050308B">
              <w:rPr>
                <w:rFonts w:eastAsia="Batang" w:hint="eastAsia"/>
                <w:sz w:val="28"/>
                <w:szCs w:val="28"/>
              </w:rPr>
              <w:t xml:space="preserve"> </w:t>
            </w:r>
            <w:proofErr w:type="spellStart"/>
            <w:r w:rsidRPr="0050308B">
              <w:rPr>
                <w:rFonts w:eastAsia="Batang" w:hint="eastAsia"/>
                <w:sz w:val="28"/>
                <w:szCs w:val="28"/>
              </w:rPr>
              <w:t>경희를</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생일</w:t>
            </w:r>
            <w:proofErr w:type="spellEnd"/>
            <w:r w:rsidRPr="0050308B">
              <w:rPr>
                <w:rFonts w:eastAsia="Batang"/>
                <w:sz w:val="28"/>
                <w:szCs w:val="28"/>
              </w:rPr>
              <w:t xml:space="preserve"> </w:t>
            </w:r>
            <w:proofErr w:type="spellStart"/>
            <w:r w:rsidRPr="0050308B">
              <w:rPr>
                <w:rFonts w:eastAsia="Batang" w:hint="eastAsia"/>
                <w:sz w:val="28"/>
                <w:szCs w:val="28"/>
              </w:rPr>
              <w:t>파티에</w:t>
            </w:r>
            <w:proofErr w:type="spellEnd"/>
            <w:r w:rsidRPr="0050308B">
              <w:rPr>
                <w:rFonts w:eastAsia="Batang"/>
                <w:sz w:val="28"/>
                <w:szCs w:val="28"/>
              </w:rPr>
              <w:t xml:space="preserve"> </w:t>
            </w:r>
            <w:proofErr w:type="spellStart"/>
            <w:r w:rsidRPr="0050308B">
              <w:rPr>
                <w:rFonts w:eastAsia="Batang" w:hint="eastAsia"/>
                <w:sz w:val="28"/>
                <w:szCs w:val="28"/>
              </w:rPr>
              <w:t>초대합시다</w:t>
            </w:r>
            <w:proofErr w:type="spellEnd"/>
            <w:r w:rsidRPr="0050308B">
              <w:rPr>
                <w:rFonts w:eastAsia="Batang"/>
                <w:sz w:val="28"/>
                <w:szCs w:val="28"/>
              </w:rPr>
              <w:t>.</w:t>
            </w:r>
          </w:p>
        </w:tc>
      </w:tr>
      <w:tr w:rsidR="00BE0C3D" w:rsidRPr="002F4E0C" w14:paraId="211CF879" w14:textId="77777777" w:rsidTr="001517B0">
        <w:trPr>
          <w:cantSplit/>
          <w:trHeight w:val="20"/>
        </w:trPr>
        <w:tc>
          <w:tcPr>
            <w:tcW w:w="3012" w:type="dxa"/>
            <w:tcBorders>
              <w:top w:val="single" w:sz="4" w:space="0" w:color="auto"/>
              <w:bottom w:val="single" w:sz="4" w:space="0" w:color="auto"/>
            </w:tcBorders>
            <w:tcMar>
              <w:top w:w="57" w:type="dxa"/>
              <w:bottom w:w="57" w:type="dxa"/>
            </w:tcMar>
          </w:tcPr>
          <w:p w14:paraId="369CC66D" w14:textId="77777777" w:rsidR="00BE0C3D" w:rsidRPr="00B578E7" w:rsidRDefault="00BE0C3D" w:rsidP="00B8371F">
            <w:pPr>
              <w:pStyle w:val="TableText"/>
              <w:rPr>
                <w:szCs w:val="22"/>
              </w:rPr>
            </w:pPr>
            <w:r w:rsidRPr="00B578E7">
              <w:rPr>
                <w:szCs w:val="22"/>
              </w:rPr>
              <w:t>Indicating cause</w:t>
            </w:r>
          </w:p>
        </w:tc>
        <w:tc>
          <w:tcPr>
            <w:tcW w:w="3026" w:type="dxa"/>
            <w:gridSpan w:val="2"/>
            <w:tcBorders>
              <w:top w:val="single" w:sz="4" w:space="0" w:color="auto"/>
              <w:bottom w:val="single" w:sz="4" w:space="0" w:color="auto"/>
            </w:tcBorders>
            <w:tcMar>
              <w:top w:w="57" w:type="dxa"/>
              <w:bottom w:w="57" w:type="dxa"/>
            </w:tcMar>
          </w:tcPr>
          <w:p w14:paraId="37750B3B"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왜냐하면</w:t>
            </w:r>
            <w:proofErr w:type="spellEnd"/>
          </w:p>
        </w:tc>
        <w:tc>
          <w:tcPr>
            <w:tcW w:w="3034" w:type="dxa"/>
            <w:gridSpan w:val="2"/>
            <w:tcBorders>
              <w:top w:val="single" w:sz="4" w:space="0" w:color="auto"/>
              <w:bottom w:val="single" w:sz="4" w:space="0" w:color="auto"/>
            </w:tcBorders>
            <w:tcMar>
              <w:top w:w="57" w:type="dxa"/>
              <w:bottom w:w="57" w:type="dxa"/>
            </w:tcMar>
          </w:tcPr>
          <w:p w14:paraId="203CA2CA" w14:textId="3350A012"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창문을</w:t>
            </w:r>
            <w:proofErr w:type="spellEnd"/>
            <w:r w:rsidRPr="0050308B">
              <w:rPr>
                <w:rFonts w:eastAsia="Batang"/>
                <w:sz w:val="28"/>
                <w:szCs w:val="28"/>
              </w:rPr>
              <w:t xml:space="preserve"> </w:t>
            </w:r>
            <w:proofErr w:type="spellStart"/>
            <w:r w:rsidRPr="0050308B">
              <w:rPr>
                <w:rFonts w:eastAsia="Batang" w:hint="eastAsia"/>
                <w:sz w:val="28"/>
                <w:szCs w:val="28"/>
              </w:rPr>
              <w:t>닫으세요</w:t>
            </w:r>
            <w:proofErr w:type="spellEnd"/>
            <w:r w:rsidRPr="0050308B">
              <w:rPr>
                <w:rFonts w:eastAsia="Batang"/>
                <w:sz w:val="28"/>
                <w:szCs w:val="28"/>
              </w:rPr>
              <w:t>.</w:t>
            </w:r>
          </w:p>
          <w:p w14:paraId="4C562D84" w14:textId="371996BA" w:rsidR="008F6206" w:rsidRPr="009579CB" w:rsidRDefault="00BE0C3D" w:rsidP="00B8371F">
            <w:pPr>
              <w:pStyle w:val="TableText"/>
              <w:rPr>
                <w:rFonts w:eastAsia="Batang"/>
                <w:sz w:val="28"/>
                <w:szCs w:val="28"/>
              </w:rPr>
            </w:pPr>
            <w:proofErr w:type="spellStart"/>
            <w:r w:rsidRPr="0050308B">
              <w:rPr>
                <w:rFonts w:eastAsia="Batang" w:hint="eastAsia"/>
                <w:sz w:val="28"/>
                <w:szCs w:val="28"/>
              </w:rPr>
              <w:t>왜냐하면</w:t>
            </w:r>
            <w:proofErr w:type="spellEnd"/>
            <w:r w:rsidRPr="0050308B">
              <w:rPr>
                <w:rFonts w:eastAsia="Batang"/>
                <w:sz w:val="28"/>
                <w:szCs w:val="28"/>
              </w:rPr>
              <w:t xml:space="preserve">, </w:t>
            </w:r>
            <w:proofErr w:type="spellStart"/>
            <w:r w:rsidRPr="0050308B">
              <w:rPr>
                <w:rFonts w:eastAsia="Batang" w:hint="eastAsia"/>
                <w:sz w:val="28"/>
                <w:szCs w:val="28"/>
              </w:rPr>
              <w:t>오늘은</w:t>
            </w:r>
            <w:proofErr w:type="spellEnd"/>
            <w:r w:rsidRPr="0050308B">
              <w:rPr>
                <w:rFonts w:eastAsia="Batang"/>
                <w:sz w:val="28"/>
                <w:szCs w:val="28"/>
              </w:rPr>
              <w:t xml:space="preserve"> </w:t>
            </w:r>
            <w:proofErr w:type="spellStart"/>
            <w:r w:rsidRPr="0050308B">
              <w:rPr>
                <w:rFonts w:eastAsia="Batang" w:hint="eastAsia"/>
                <w:sz w:val="28"/>
                <w:szCs w:val="28"/>
              </w:rPr>
              <w:t>날씨가</w:t>
            </w:r>
            <w:proofErr w:type="spellEnd"/>
            <w:r w:rsidRPr="0050308B">
              <w:rPr>
                <w:rFonts w:eastAsia="Batang"/>
                <w:sz w:val="28"/>
                <w:szCs w:val="28"/>
              </w:rPr>
              <w:t xml:space="preserve"> </w:t>
            </w:r>
            <w:proofErr w:type="spellStart"/>
            <w:r w:rsidRPr="0050308B">
              <w:rPr>
                <w:rFonts w:eastAsia="Batang" w:hint="eastAsia"/>
                <w:sz w:val="28"/>
                <w:szCs w:val="28"/>
              </w:rPr>
              <w:t>선선해요</w:t>
            </w:r>
            <w:proofErr w:type="spellEnd"/>
          </w:p>
        </w:tc>
      </w:tr>
      <w:tr w:rsidR="00BE0C3D" w:rsidRPr="002F4E0C" w14:paraId="74AB82A6"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6F74F36D" w14:textId="77777777" w:rsidR="00BE0C3D" w:rsidRPr="0050308B" w:rsidRDefault="00BE0C3D" w:rsidP="001517B0">
            <w:pPr>
              <w:pStyle w:val="TabletextBold1"/>
              <w:jc w:val="center"/>
              <w:rPr>
                <w:noProof/>
                <w:sz w:val="28"/>
                <w:szCs w:val="28"/>
                <w:lang w:eastAsia="ja-JP"/>
              </w:rPr>
            </w:pPr>
            <w:r w:rsidRPr="00B578E7">
              <w:rPr>
                <w:rFonts w:hint="eastAsia"/>
                <w:sz w:val="24"/>
                <w:szCs w:val="24"/>
                <w:lang w:val="en-US"/>
              </w:rPr>
              <w:t>P</w:t>
            </w:r>
            <w:r w:rsidRPr="00B578E7">
              <w:rPr>
                <w:sz w:val="24"/>
                <w:szCs w:val="24"/>
                <w:lang w:val="en-US"/>
              </w:rPr>
              <w:t>repositions</w:t>
            </w:r>
          </w:p>
        </w:tc>
      </w:tr>
      <w:tr w:rsidR="009579CB" w:rsidRPr="002F4E0C" w14:paraId="10421B74" w14:textId="77777777" w:rsidTr="00654D00">
        <w:trPr>
          <w:gridAfter w:val="1"/>
          <w:wAfter w:w="14" w:type="dxa"/>
          <w:cantSplit/>
          <w:trHeight w:val="3187"/>
        </w:trPr>
        <w:tc>
          <w:tcPr>
            <w:tcW w:w="3012" w:type="dxa"/>
            <w:tcBorders>
              <w:top w:val="single" w:sz="4" w:space="0" w:color="auto"/>
            </w:tcBorders>
            <w:tcMar>
              <w:top w:w="57" w:type="dxa"/>
              <w:bottom w:w="57" w:type="dxa"/>
            </w:tcMar>
          </w:tcPr>
          <w:p w14:paraId="72C0036D" w14:textId="77777777" w:rsidR="009579CB" w:rsidRPr="0050308B" w:rsidRDefault="009579CB" w:rsidP="00B8371F">
            <w:pPr>
              <w:pStyle w:val="TableText"/>
              <w:rPr>
                <w:sz w:val="28"/>
                <w:szCs w:val="28"/>
              </w:rPr>
            </w:pPr>
            <w:r w:rsidRPr="00B578E7">
              <w:rPr>
                <w:szCs w:val="22"/>
              </w:rPr>
              <w:t>Simple prepositions</w:t>
            </w:r>
          </w:p>
        </w:tc>
        <w:tc>
          <w:tcPr>
            <w:tcW w:w="3026" w:type="dxa"/>
            <w:gridSpan w:val="2"/>
            <w:tcBorders>
              <w:top w:val="single" w:sz="4" w:space="0" w:color="auto"/>
            </w:tcBorders>
            <w:tcMar>
              <w:top w:w="57" w:type="dxa"/>
              <w:bottom w:w="57" w:type="dxa"/>
            </w:tcMar>
          </w:tcPr>
          <w:p w14:paraId="553764AF"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중에서</w:t>
            </w:r>
            <w:proofErr w:type="spellEnd"/>
          </w:p>
          <w:p w14:paraId="306C086B" w14:textId="77777777" w:rsidR="009579CB" w:rsidRDefault="009579CB" w:rsidP="00B8371F">
            <w:pPr>
              <w:spacing w:before="40" w:after="40"/>
            </w:pPr>
          </w:p>
          <w:p w14:paraId="7D65345B" w14:textId="77777777" w:rsidR="009579CB" w:rsidRDefault="009579CB" w:rsidP="00B8371F">
            <w:pPr>
              <w:spacing w:before="40" w:after="40"/>
            </w:pPr>
          </w:p>
          <w:p w14:paraId="4289A445" w14:textId="77777777" w:rsidR="009579CB" w:rsidRPr="0050308B" w:rsidRDefault="009579CB" w:rsidP="00B8371F">
            <w:pPr>
              <w:pStyle w:val="TableText"/>
              <w:rPr>
                <w:sz w:val="28"/>
                <w:szCs w:val="28"/>
              </w:rPr>
            </w:pPr>
            <w:proofErr w:type="spellStart"/>
            <w:r w:rsidRPr="0050308B">
              <w:rPr>
                <w:rFonts w:eastAsia="Batang" w:hint="eastAsia"/>
                <w:sz w:val="28"/>
                <w:szCs w:val="28"/>
              </w:rPr>
              <w:t>앞에</w:t>
            </w:r>
            <w:proofErr w:type="spellEnd"/>
            <w:r w:rsidRPr="0050308B">
              <w:rPr>
                <w:sz w:val="28"/>
                <w:szCs w:val="28"/>
              </w:rPr>
              <w:t>/</w:t>
            </w:r>
            <w:proofErr w:type="spellStart"/>
            <w:r w:rsidRPr="0050308B">
              <w:rPr>
                <w:rFonts w:eastAsia="Batang" w:hint="eastAsia"/>
                <w:sz w:val="28"/>
                <w:szCs w:val="28"/>
              </w:rPr>
              <w:t>뒤에</w:t>
            </w:r>
            <w:proofErr w:type="spellEnd"/>
            <w:r w:rsidRPr="0050308B">
              <w:rPr>
                <w:sz w:val="28"/>
                <w:szCs w:val="28"/>
              </w:rPr>
              <w:t>/</w:t>
            </w:r>
            <w:proofErr w:type="spellStart"/>
            <w:r w:rsidRPr="0050308B">
              <w:rPr>
                <w:rFonts w:eastAsia="Batang" w:hint="eastAsia"/>
                <w:sz w:val="28"/>
                <w:szCs w:val="28"/>
              </w:rPr>
              <w:t>옆에</w:t>
            </w:r>
            <w:proofErr w:type="spellEnd"/>
            <w:r w:rsidRPr="0050308B">
              <w:rPr>
                <w:sz w:val="28"/>
                <w:szCs w:val="28"/>
              </w:rPr>
              <w:t>/</w:t>
            </w:r>
            <w:proofErr w:type="spellStart"/>
            <w:r w:rsidRPr="0050308B">
              <w:rPr>
                <w:rFonts w:eastAsia="Batang" w:hint="eastAsia"/>
                <w:sz w:val="28"/>
                <w:szCs w:val="28"/>
              </w:rPr>
              <w:t>안에</w:t>
            </w:r>
            <w:proofErr w:type="spellEnd"/>
            <w:r w:rsidRPr="0050308B">
              <w:rPr>
                <w:sz w:val="28"/>
                <w:szCs w:val="28"/>
              </w:rPr>
              <w:t>/</w:t>
            </w:r>
          </w:p>
          <w:p w14:paraId="356FD3E4" w14:textId="77777777" w:rsidR="009579CB" w:rsidRPr="0050308B" w:rsidRDefault="009579CB" w:rsidP="00B8371F">
            <w:pPr>
              <w:pStyle w:val="TableText"/>
              <w:rPr>
                <w:sz w:val="28"/>
                <w:szCs w:val="28"/>
              </w:rPr>
            </w:pPr>
            <w:proofErr w:type="spellStart"/>
            <w:r w:rsidRPr="0050308B">
              <w:rPr>
                <w:rFonts w:eastAsia="Batang" w:hint="eastAsia"/>
                <w:sz w:val="28"/>
                <w:szCs w:val="28"/>
              </w:rPr>
              <w:t>밖에</w:t>
            </w:r>
            <w:proofErr w:type="spellEnd"/>
            <w:r w:rsidRPr="0050308B">
              <w:rPr>
                <w:sz w:val="28"/>
                <w:szCs w:val="28"/>
              </w:rPr>
              <w:t>/</w:t>
            </w:r>
            <w:proofErr w:type="spellStart"/>
            <w:r w:rsidRPr="0050308B">
              <w:rPr>
                <w:rFonts w:eastAsia="Batang" w:hint="eastAsia"/>
                <w:sz w:val="28"/>
                <w:szCs w:val="28"/>
              </w:rPr>
              <w:t>건너편에</w:t>
            </w:r>
            <w:proofErr w:type="spellEnd"/>
            <w:r w:rsidRPr="0050308B">
              <w:rPr>
                <w:sz w:val="28"/>
                <w:szCs w:val="28"/>
              </w:rPr>
              <w:t>/</w:t>
            </w:r>
            <w:proofErr w:type="spellStart"/>
            <w:r w:rsidRPr="0050308B">
              <w:rPr>
                <w:rFonts w:eastAsia="Batang" w:hint="eastAsia"/>
                <w:sz w:val="28"/>
                <w:szCs w:val="28"/>
              </w:rPr>
              <w:t>위에</w:t>
            </w:r>
            <w:proofErr w:type="spellEnd"/>
            <w:r w:rsidRPr="0050308B">
              <w:rPr>
                <w:sz w:val="28"/>
                <w:szCs w:val="28"/>
              </w:rPr>
              <w:t>/</w:t>
            </w:r>
          </w:p>
          <w:p w14:paraId="27CD67F7"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아래에</w:t>
            </w:r>
            <w:proofErr w:type="spellEnd"/>
            <w:r w:rsidRPr="0050308B">
              <w:rPr>
                <w:rFonts w:eastAsia="Batang" w:hint="eastAsia"/>
                <w:sz w:val="28"/>
                <w:szCs w:val="28"/>
              </w:rPr>
              <w:t>/</w:t>
            </w:r>
            <w:proofErr w:type="spellStart"/>
            <w:r w:rsidRPr="0050308B">
              <w:rPr>
                <w:rFonts w:eastAsia="Batang" w:hint="eastAsia"/>
                <w:sz w:val="28"/>
                <w:szCs w:val="28"/>
              </w:rPr>
              <w:t>사이에</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오른쪽에</w:t>
            </w:r>
            <w:proofErr w:type="spellEnd"/>
            <w:r w:rsidRPr="0050308B">
              <w:rPr>
                <w:rFonts w:eastAsia="Batang" w:hint="eastAsia"/>
                <w:sz w:val="28"/>
                <w:szCs w:val="28"/>
              </w:rPr>
              <w:t>/</w:t>
            </w:r>
            <w:proofErr w:type="spellStart"/>
            <w:r w:rsidRPr="0050308B">
              <w:rPr>
                <w:rFonts w:eastAsia="Batang" w:hint="eastAsia"/>
                <w:sz w:val="28"/>
                <w:szCs w:val="28"/>
              </w:rPr>
              <w:t>왼쪽에</w:t>
            </w:r>
            <w:proofErr w:type="spellEnd"/>
          </w:p>
          <w:p w14:paraId="1F1FF494" w14:textId="77777777" w:rsidR="003D1A6F" w:rsidRDefault="003D1A6F" w:rsidP="003D1A6F"/>
          <w:p w14:paraId="08648B90" w14:textId="77777777" w:rsidR="001517B0" w:rsidRDefault="001517B0" w:rsidP="003D1A6F"/>
          <w:p w14:paraId="6D89FCEF" w14:textId="77777777" w:rsidR="001517B0" w:rsidRDefault="001517B0" w:rsidP="003D1A6F"/>
          <w:p w14:paraId="4B5066CE" w14:textId="1E20B017" w:rsidR="003D1A6F" w:rsidRPr="003D1A6F" w:rsidRDefault="003D1A6F" w:rsidP="003D1A6F"/>
        </w:tc>
        <w:tc>
          <w:tcPr>
            <w:tcW w:w="3020" w:type="dxa"/>
            <w:tcBorders>
              <w:top w:val="single" w:sz="4" w:space="0" w:color="auto"/>
            </w:tcBorders>
            <w:tcMar>
              <w:top w:w="57" w:type="dxa"/>
              <w:bottom w:w="57" w:type="dxa"/>
            </w:tcMar>
          </w:tcPr>
          <w:p w14:paraId="3775A9E7"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한국</w:t>
            </w:r>
            <w:proofErr w:type="spellEnd"/>
            <w:r w:rsidRPr="0050308B">
              <w:rPr>
                <w:rFonts w:eastAsia="Batang"/>
                <w:sz w:val="28"/>
                <w:szCs w:val="28"/>
              </w:rPr>
              <w:t xml:space="preserve"> </w:t>
            </w:r>
            <w:proofErr w:type="spellStart"/>
            <w:r w:rsidRPr="0050308B">
              <w:rPr>
                <w:rFonts w:eastAsia="Batang" w:hint="eastAsia"/>
                <w:sz w:val="28"/>
                <w:szCs w:val="28"/>
              </w:rPr>
              <w:t>음식</w:t>
            </w:r>
            <w:proofErr w:type="spellEnd"/>
            <w:r w:rsidRPr="0050308B">
              <w:rPr>
                <w:rFonts w:eastAsia="Batang"/>
                <w:sz w:val="28"/>
                <w:szCs w:val="28"/>
              </w:rPr>
              <w:t xml:space="preserve"> </w:t>
            </w:r>
            <w:proofErr w:type="spellStart"/>
            <w:r w:rsidRPr="0050308B">
              <w:rPr>
                <w:rFonts w:eastAsia="Batang" w:hint="eastAsia"/>
                <w:sz w:val="28"/>
                <w:szCs w:val="28"/>
              </w:rPr>
              <w:t>중에서</w:t>
            </w:r>
            <w:proofErr w:type="spellEnd"/>
            <w:r w:rsidRPr="0050308B">
              <w:rPr>
                <w:rFonts w:eastAsia="Batang"/>
                <w:sz w:val="28"/>
                <w:szCs w:val="28"/>
              </w:rPr>
              <w:t xml:space="preserve"> </w:t>
            </w:r>
            <w:proofErr w:type="spellStart"/>
            <w:r w:rsidRPr="0050308B">
              <w:rPr>
                <w:rFonts w:eastAsia="Batang" w:hint="eastAsia"/>
                <w:sz w:val="28"/>
                <w:szCs w:val="28"/>
              </w:rPr>
              <w:t>제일</w:t>
            </w:r>
            <w:proofErr w:type="spellEnd"/>
            <w:r w:rsidRPr="0050308B">
              <w:rPr>
                <w:rFonts w:eastAsia="Batang"/>
                <w:sz w:val="28"/>
                <w:szCs w:val="28"/>
              </w:rPr>
              <w:t xml:space="preserve"> </w:t>
            </w:r>
            <w:proofErr w:type="spellStart"/>
            <w:r w:rsidRPr="0050308B">
              <w:rPr>
                <w:rFonts w:eastAsia="Batang" w:hint="eastAsia"/>
                <w:sz w:val="28"/>
                <w:szCs w:val="28"/>
              </w:rPr>
              <w:t>맛있는</w:t>
            </w:r>
            <w:proofErr w:type="spellEnd"/>
            <w:r w:rsidRPr="0050308B">
              <w:rPr>
                <w:rFonts w:eastAsia="Batang"/>
                <w:sz w:val="28"/>
                <w:szCs w:val="28"/>
              </w:rPr>
              <w:t xml:space="preserve"> </w:t>
            </w:r>
            <w:proofErr w:type="spellStart"/>
            <w:r w:rsidRPr="0050308B">
              <w:rPr>
                <w:rFonts w:eastAsia="Batang" w:hint="eastAsia"/>
                <w:sz w:val="28"/>
                <w:szCs w:val="28"/>
              </w:rPr>
              <w:t>음식이</w:t>
            </w:r>
            <w:proofErr w:type="spellEnd"/>
            <w:r w:rsidRPr="0050308B">
              <w:rPr>
                <w:rFonts w:eastAsia="Batang"/>
                <w:sz w:val="28"/>
                <w:szCs w:val="28"/>
              </w:rPr>
              <w:t xml:space="preserve"> </w:t>
            </w:r>
            <w:proofErr w:type="spellStart"/>
            <w:r w:rsidRPr="0050308B">
              <w:rPr>
                <w:rFonts w:eastAsia="Batang" w:hint="eastAsia"/>
                <w:sz w:val="28"/>
                <w:szCs w:val="28"/>
              </w:rPr>
              <w:t>뭐예요</w:t>
            </w:r>
            <w:proofErr w:type="spellEnd"/>
            <w:r w:rsidRPr="0050308B">
              <w:rPr>
                <w:rFonts w:eastAsia="Batang"/>
                <w:sz w:val="28"/>
                <w:szCs w:val="28"/>
              </w:rPr>
              <w:t>?</w:t>
            </w:r>
          </w:p>
          <w:p w14:paraId="6684D090" w14:textId="26497B89" w:rsidR="009579CB" w:rsidRPr="009579CB" w:rsidRDefault="009579CB" w:rsidP="00B8371F">
            <w:pPr>
              <w:pStyle w:val="TableText"/>
            </w:pPr>
            <w:proofErr w:type="spellStart"/>
            <w:r w:rsidRPr="0050308B">
              <w:rPr>
                <w:rFonts w:eastAsia="Batang" w:hint="eastAsia"/>
                <w:sz w:val="28"/>
                <w:szCs w:val="28"/>
              </w:rPr>
              <w:t>우리</w:t>
            </w:r>
            <w:proofErr w:type="spellEnd"/>
            <w:r w:rsidRPr="0050308B">
              <w:rPr>
                <w:rFonts w:eastAsia="Batang"/>
                <w:sz w:val="28"/>
                <w:szCs w:val="28"/>
              </w:rPr>
              <w:t xml:space="preserve"> </w:t>
            </w:r>
            <w:proofErr w:type="spellStart"/>
            <w:r w:rsidRPr="0050308B">
              <w:rPr>
                <w:rFonts w:eastAsia="Batang" w:hint="eastAsia"/>
                <w:sz w:val="28"/>
                <w:szCs w:val="28"/>
              </w:rPr>
              <w:t>집은</w:t>
            </w:r>
            <w:proofErr w:type="spellEnd"/>
            <w:r w:rsidRPr="0050308B">
              <w:rPr>
                <w:rFonts w:eastAsia="Batang"/>
                <w:sz w:val="28"/>
                <w:szCs w:val="28"/>
              </w:rPr>
              <w:t xml:space="preserve"> </w:t>
            </w:r>
            <w:proofErr w:type="spellStart"/>
            <w:r w:rsidRPr="0050308B">
              <w:rPr>
                <w:rFonts w:eastAsia="Batang" w:hint="eastAsia"/>
                <w:sz w:val="28"/>
                <w:szCs w:val="28"/>
              </w:rPr>
              <w:t>학교</w:t>
            </w:r>
            <w:proofErr w:type="spellEnd"/>
            <w:r w:rsidRPr="0050308B">
              <w:rPr>
                <w:rFonts w:eastAsia="Batang"/>
                <w:sz w:val="28"/>
                <w:szCs w:val="28"/>
              </w:rPr>
              <w:t xml:space="preserve"> </w:t>
            </w:r>
            <w:proofErr w:type="spellStart"/>
            <w:r w:rsidRPr="0050308B">
              <w:rPr>
                <w:rFonts w:eastAsia="Batang" w:hint="eastAsia"/>
                <w:sz w:val="28"/>
                <w:szCs w:val="28"/>
              </w:rPr>
              <w:t>건너편에</w:t>
            </w:r>
            <w:proofErr w:type="spellEnd"/>
            <w:r w:rsidRPr="0050308B">
              <w:rPr>
                <w:rFonts w:eastAsia="Batang"/>
                <w:sz w:val="28"/>
                <w:szCs w:val="28"/>
              </w:rPr>
              <w:t xml:space="preserve"> </w:t>
            </w:r>
            <w:proofErr w:type="spellStart"/>
            <w:r w:rsidRPr="0050308B">
              <w:rPr>
                <w:rFonts w:eastAsia="Batang" w:hint="eastAsia"/>
                <w:sz w:val="28"/>
                <w:szCs w:val="28"/>
              </w:rPr>
              <w:t>있어요</w:t>
            </w:r>
            <w:proofErr w:type="spellEnd"/>
          </w:p>
        </w:tc>
      </w:tr>
      <w:tr w:rsidR="00BE0C3D" w:rsidRPr="002F4E0C" w14:paraId="206E7DFB"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4392C8B" w14:textId="5965C877" w:rsidR="00BE0C3D" w:rsidRPr="0050308B" w:rsidRDefault="00BE0C3D" w:rsidP="001517B0">
            <w:pPr>
              <w:pStyle w:val="TabletextBold1"/>
              <w:jc w:val="center"/>
              <w:rPr>
                <w:noProof/>
                <w:sz w:val="28"/>
                <w:szCs w:val="28"/>
                <w:lang w:eastAsia="ja-JP"/>
              </w:rPr>
            </w:pPr>
            <w:r w:rsidRPr="00B578E7">
              <w:rPr>
                <w:sz w:val="24"/>
                <w:szCs w:val="24"/>
                <w:lang w:val="en-US"/>
              </w:rPr>
              <w:lastRenderedPageBreak/>
              <w:t>Classifiers</w:t>
            </w:r>
          </w:p>
        </w:tc>
      </w:tr>
      <w:tr w:rsidR="00B578E7" w:rsidRPr="003C1FBF" w14:paraId="5303EE76" w14:textId="77777777" w:rsidTr="007744A4">
        <w:trPr>
          <w:gridAfter w:val="1"/>
          <w:wAfter w:w="14" w:type="dxa"/>
          <w:cantSplit/>
          <w:trHeight w:val="20"/>
        </w:trPr>
        <w:tc>
          <w:tcPr>
            <w:tcW w:w="3019" w:type="dxa"/>
            <w:gridSpan w:val="2"/>
            <w:vMerge w:val="restart"/>
            <w:tcBorders>
              <w:top w:val="single" w:sz="4" w:space="0" w:color="auto"/>
            </w:tcBorders>
            <w:tcMar>
              <w:top w:w="57" w:type="dxa"/>
              <w:bottom w:w="57" w:type="dxa"/>
            </w:tcMar>
          </w:tcPr>
          <w:p w14:paraId="49E3C37A" w14:textId="77777777" w:rsidR="00B578E7" w:rsidRPr="00B578E7" w:rsidRDefault="00B578E7" w:rsidP="00B8371F">
            <w:pPr>
              <w:pStyle w:val="TableText"/>
              <w:rPr>
                <w:szCs w:val="22"/>
              </w:rPr>
            </w:pPr>
            <w:r w:rsidRPr="00B578E7">
              <w:rPr>
                <w:szCs w:val="22"/>
              </w:rPr>
              <w:t>Using Sino-Korean numerals</w:t>
            </w:r>
          </w:p>
        </w:tc>
        <w:tc>
          <w:tcPr>
            <w:tcW w:w="3019" w:type="dxa"/>
            <w:tcBorders>
              <w:top w:val="single" w:sz="4" w:space="0" w:color="auto"/>
              <w:bottom w:val="single" w:sz="4" w:space="0" w:color="auto"/>
            </w:tcBorders>
            <w:tcMar>
              <w:top w:w="57" w:type="dxa"/>
              <w:bottom w:w="57" w:type="dxa"/>
            </w:tcMar>
          </w:tcPr>
          <w:p w14:paraId="41CEE920" w14:textId="49B1EF40" w:rsidR="00B578E7" w:rsidRPr="003C1FBF" w:rsidRDefault="00B578E7" w:rsidP="00B8371F">
            <w:pPr>
              <w:pStyle w:val="TableText"/>
              <w:rPr>
                <w:rFonts w:eastAsia="Batang"/>
                <w:sz w:val="28"/>
                <w:szCs w:val="28"/>
              </w:rPr>
            </w:pPr>
            <w:r w:rsidRPr="003C1FBF">
              <w:rPr>
                <w:rFonts w:eastAsia="Batang" w:hint="eastAsia"/>
                <w:sz w:val="28"/>
                <w:szCs w:val="28"/>
              </w:rPr>
              <w:t>년</w:t>
            </w:r>
            <w:r w:rsidRPr="003C1FBF">
              <w:rPr>
                <w:rFonts w:eastAsia="Batang"/>
                <w:sz w:val="28"/>
                <w:szCs w:val="28"/>
              </w:rPr>
              <w:t>/</w:t>
            </w:r>
            <w:r w:rsidRPr="003C1FBF">
              <w:rPr>
                <w:rFonts w:eastAsia="Batang" w:hint="eastAsia"/>
                <w:sz w:val="28"/>
                <w:szCs w:val="28"/>
              </w:rPr>
              <w:t>월</w:t>
            </w:r>
            <w:r w:rsidRPr="003C1FBF">
              <w:rPr>
                <w:rFonts w:eastAsia="Batang"/>
                <w:sz w:val="28"/>
                <w:szCs w:val="28"/>
              </w:rPr>
              <w:t>/</w:t>
            </w:r>
            <w:r w:rsidRPr="003C1FBF">
              <w:rPr>
                <w:rFonts w:eastAsia="Batang" w:hint="eastAsia"/>
                <w:sz w:val="28"/>
                <w:szCs w:val="28"/>
              </w:rPr>
              <w:t>일</w:t>
            </w:r>
          </w:p>
        </w:tc>
        <w:tc>
          <w:tcPr>
            <w:tcW w:w="3020" w:type="dxa"/>
            <w:tcBorders>
              <w:top w:val="single" w:sz="4" w:space="0" w:color="auto"/>
              <w:bottom w:val="single" w:sz="4" w:space="0" w:color="auto"/>
            </w:tcBorders>
            <w:tcMar>
              <w:top w:w="57" w:type="dxa"/>
              <w:bottom w:w="57" w:type="dxa"/>
            </w:tcMar>
          </w:tcPr>
          <w:p w14:paraId="39D2473E" w14:textId="75310D61"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이천이십년</w:t>
            </w:r>
            <w:proofErr w:type="spellEnd"/>
            <w:r w:rsidRPr="003C1FBF">
              <w:rPr>
                <w:rFonts w:eastAsia="Batang"/>
                <w:sz w:val="28"/>
                <w:szCs w:val="28"/>
              </w:rPr>
              <w:t xml:space="preserve"> </w:t>
            </w:r>
            <w:proofErr w:type="spellStart"/>
            <w:r w:rsidRPr="003C1FBF">
              <w:rPr>
                <w:rFonts w:eastAsia="Batang" w:hint="eastAsia"/>
                <w:sz w:val="28"/>
                <w:szCs w:val="28"/>
              </w:rPr>
              <w:t>삼월</w:t>
            </w:r>
            <w:proofErr w:type="spellEnd"/>
            <w:r w:rsidRPr="003C1FBF">
              <w:rPr>
                <w:rFonts w:eastAsia="Batang"/>
                <w:sz w:val="28"/>
                <w:szCs w:val="28"/>
              </w:rPr>
              <w:t xml:space="preserve"> </w:t>
            </w:r>
            <w:proofErr w:type="spellStart"/>
            <w:proofErr w:type="gramStart"/>
            <w:r w:rsidRPr="003C1FBF">
              <w:rPr>
                <w:rFonts w:eastAsia="Batang" w:hint="eastAsia"/>
                <w:sz w:val="28"/>
                <w:szCs w:val="28"/>
              </w:rPr>
              <w:t>십칠일</w:t>
            </w:r>
            <w:proofErr w:type="spellEnd"/>
            <w:r w:rsidRPr="00B578E7">
              <w:rPr>
                <w:rFonts w:eastAsia="Batang" w:hint="eastAsia"/>
                <w:szCs w:val="22"/>
              </w:rPr>
              <w:t>(</w:t>
            </w:r>
            <w:proofErr w:type="gramEnd"/>
            <w:r w:rsidRPr="00B578E7">
              <w:rPr>
                <w:rFonts w:eastAsia="Batang"/>
                <w:szCs w:val="22"/>
              </w:rPr>
              <w:t>17/03/2020)</w:t>
            </w:r>
          </w:p>
        </w:tc>
      </w:tr>
      <w:tr w:rsidR="00B578E7" w:rsidRPr="003C1FBF" w14:paraId="2C08F6A0" w14:textId="77777777" w:rsidTr="007744A4">
        <w:trPr>
          <w:gridAfter w:val="1"/>
          <w:wAfter w:w="14" w:type="dxa"/>
          <w:cantSplit/>
          <w:trHeight w:val="20"/>
        </w:trPr>
        <w:tc>
          <w:tcPr>
            <w:tcW w:w="3019" w:type="dxa"/>
            <w:gridSpan w:val="2"/>
            <w:vMerge/>
            <w:tcMar>
              <w:top w:w="57" w:type="dxa"/>
              <w:bottom w:w="57" w:type="dxa"/>
            </w:tcMar>
          </w:tcPr>
          <w:p w14:paraId="58E01602" w14:textId="77777777" w:rsidR="00B578E7" w:rsidRPr="00B578E7" w:rsidRDefault="00B578E7" w:rsidP="00B8371F">
            <w:pPr>
              <w:pStyle w:val="TableText"/>
              <w:rPr>
                <w:szCs w:val="22"/>
              </w:rPr>
            </w:pPr>
          </w:p>
        </w:tc>
        <w:tc>
          <w:tcPr>
            <w:tcW w:w="3019" w:type="dxa"/>
            <w:tcBorders>
              <w:top w:val="single" w:sz="4" w:space="0" w:color="auto"/>
              <w:bottom w:val="single" w:sz="4" w:space="0" w:color="auto"/>
            </w:tcBorders>
            <w:tcMar>
              <w:top w:w="57" w:type="dxa"/>
              <w:bottom w:w="57" w:type="dxa"/>
            </w:tcMar>
          </w:tcPr>
          <w:p w14:paraId="0F6F8495" w14:textId="7F2080ED" w:rsidR="009579CB" w:rsidRPr="009579CB" w:rsidRDefault="00B578E7" w:rsidP="00B8371F">
            <w:pPr>
              <w:pStyle w:val="TableText"/>
              <w:rPr>
                <w:rFonts w:eastAsia="Batang"/>
                <w:sz w:val="28"/>
                <w:szCs w:val="28"/>
              </w:rPr>
            </w:pPr>
            <w:proofErr w:type="spellStart"/>
            <w:r w:rsidRPr="003C1FBF">
              <w:rPr>
                <w:rFonts w:eastAsia="Batang" w:hint="eastAsia"/>
                <w:sz w:val="28"/>
                <w:szCs w:val="28"/>
              </w:rPr>
              <w:t>학년</w:t>
            </w:r>
            <w:proofErr w:type="spellEnd"/>
            <w:r w:rsidRPr="003C1FBF">
              <w:rPr>
                <w:rFonts w:eastAsia="Batang" w:hint="eastAsia"/>
                <w:sz w:val="28"/>
                <w:szCs w:val="28"/>
              </w:rPr>
              <w:t>,</w:t>
            </w:r>
          </w:p>
          <w:p w14:paraId="0654CDFD" w14:textId="68A47E34"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그램</w:t>
            </w:r>
            <w:proofErr w:type="spellEnd"/>
            <w:r w:rsidRPr="003C1FBF">
              <w:rPr>
                <w:rFonts w:eastAsia="Batang"/>
                <w:sz w:val="28"/>
                <w:szCs w:val="28"/>
              </w:rPr>
              <w:t>/</w:t>
            </w:r>
            <w:proofErr w:type="spellStart"/>
            <w:r w:rsidRPr="003C1FBF">
              <w:rPr>
                <w:rFonts w:eastAsia="Batang" w:hint="eastAsia"/>
                <w:sz w:val="28"/>
                <w:szCs w:val="28"/>
              </w:rPr>
              <w:t>미터</w:t>
            </w:r>
            <w:proofErr w:type="spellEnd"/>
            <w:r w:rsidRPr="003C1FBF">
              <w:rPr>
                <w:rFonts w:eastAsia="Batang"/>
                <w:sz w:val="28"/>
                <w:szCs w:val="28"/>
              </w:rPr>
              <w:t>/</w:t>
            </w:r>
            <w:proofErr w:type="spellStart"/>
            <w:r w:rsidRPr="003C1FBF">
              <w:rPr>
                <w:rFonts w:eastAsia="Batang" w:hint="eastAsia"/>
                <w:sz w:val="28"/>
                <w:szCs w:val="28"/>
              </w:rPr>
              <w:t>리터</w:t>
            </w:r>
            <w:proofErr w:type="spellEnd"/>
          </w:p>
        </w:tc>
        <w:tc>
          <w:tcPr>
            <w:tcW w:w="3020" w:type="dxa"/>
            <w:tcBorders>
              <w:top w:val="single" w:sz="4" w:space="0" w:color="auto"/>
              <w:bottom w:val="single" w:sz="4" w:space="0" w:color="auto"/>
            </w:tcBorders>
            <w:tcMar>
              <w:top w:w="57" w:type="dxa"/>
              <w:bottom w:w="57" w:type="dxa"/>
            </w:tcMar>
          </w:tcPr>
          <w:p w14:paraId="1BC17A43" w14:textId="1CFEED99" w:rsidR="009579CB" w:rsidRPr="009579CB" w:rsidRDefault="00B578E7" w:rsidP="00B8371F">
            <w:pPr>
              <w:pStyle w:val="TableText"/>
              <w:rPr>
                <w:rFonts w:eastAsia="Batang"/>
                <w:sz w:val="28"/>
                <w:szCs w:val="28"/>
              </w:rPr>
            </w:pPr>
            <w:proofErr w:type="spellStart"/>
            <w:r w:rsidRPr="003C1FBF">
              <w:rPr>
                <w:rFonts w:eastAsia="Batang" w:hint="eastAsia"/>
                <w:sz w:val="28"/>
                <w:szCs w:val="28"/>
              </w:rPr>
              <w:t>십일</w:t>
            </w:r>
            <w:proofErr w:type="spellEnd"/>
            <w:r w:rsidRPr="003C1FBF">
              <w:rPr>
                <w:rFonts w:eastAsia="Batang" w:hint="eastAsia"/>
                <w:sz w:val="28"/>
                <w:szCs w:val="28"/>
              </w:rPr>
              <w:t xml:space="preserve"> </w:t>
            </w:r>
            <w:proofErr w:type="spellStart"/>
            <w:r w:rsidRPr="003C1FBF">
              <w:rPr>
                <w:rFonts w:eastAsia="Batang" w:hint="eastAsia"/>
                <w:sz w:val="28"/>
                <w:szCs w:val="28"/>
              </w:rPr>
              <w:t>학년</w:t>
            </w:r>
            <w:proofErr w:type="spellEnd"/>
          </w:p>
          <w:p w14:paraId="0533B73B" w14:textId="480B0996"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십오</w:t>
            </w:r>
            <w:proofErr w:type="spellEnd"/>
            <w:r w:rsidRPr="003C1FBF">
              <w:rPr>
                <w:rFonts w:eastAsia="Batang" w:hint="eastAsia"/>
                <w:sz w:val="28"/>
                <w:szCs w:val="28"/>
              </w:rPr>
              <w:t xml:space="preserve"> </w:t>
            </w:r>
            <w:proofErr w:type="spellStart"/>
            <w:r w:rsidRPr="003C1FBF">
              <w:rPr>
                <w:rFonts w:eastAsia="Batang" w:hint="eastAsia"/>
                <w:sz w:val="28"/>
                <w:szCs w:val="28"/>
              </w:rPr>
              <w:t>그램</w:t>
            </w:r>
            <w:proofErr w:type="spellEnd"/>
          </w:p>
        </w:tc>
      </w:tr>
      <w:tr w:rsidR="00B578E7" w:rsidRPr="003C1FBF" w14:paraId="768A2183" w14:textId="77777777" w:rsidTr="007744A4">
        <w:trPr>
          <w:gridAfter w:val="1"/>
          <w:wAfter w:w="14" w:type="dxa"/>
          <w:cantSplit/>
          <w:trHeight w:val="20"/>
        </w:trPr>
        <w:tc>
          <w:tcPr>
            <w:tcW w:w="3019" w:type="dxa"/>
            <w:gridSpan w:val="2"/>
            <w:vMerge/>
            <w:tcMar>
              <w:top w:w="57" w:type="dxa"/>
              <w:bottom w:w="57" w:type="dxa"/>
            </w:tcMar>
          </w:tcPr>
          <w:p w14:paraId="6EEA27B2" w14:textId="77777777" w:rsidR="00B578E7" w:rsidRPr="00B578E7" w:rsidRDefault="00B578E7" w:rsidP="00B8371F">
            <w:pPr>
              <w:pStyle w:val="TableText"/>
              <w:rPr>
                <w:szCs w:val="22"/>
              </w:rPr>
            </w:pPr>
          </w:p>
        </w:tc>
        <w:tc>
          <w:tcPr>
            <w:tcW w:w="3019" w:type="dxa"/>
            <w:tcBorders>
              <w:top w:val="single" w:sz="4" w:space="0" w:color="auto"/>
              <w:bottom w:val="single" w:sz="4" w:space="0" w:color="auto"/>
            </w:tcBorders>
            <w:tcMar>
              <w:top w:w="57" w:type="dxa"/>
              <w:bottom w:w="57" w:type="dxa"/>
            </w:tcMar>
          </w:tcPr>
          <w:p w14:paraId="2801D41F" w14:textId="446B96D9" w:rsidR="00B578E7" w:rsidRPr="003C1FBF" w:rsidRDefault="00B578E7" w:rsidP="00B8371F">
            <w:pPr>
              <w:pStyle w:val="TableText"/>
              <w:rPr>
                <w:rFonts w:eastAsia="Batang"/>
                <w:sz w:val="28"/>
                <w:szCs w:val="28"/>
              </w:rPr>
            </w:pPr>
            <w:r w:rsidRPr="003C1FBF">
              <w:rPr>
                <w:rFonts w:eastAsia="Batang" w:hint="eastAsia"/>
                <w:sz w:val="28"/>
                <w:szCs w:val="28"/>
              </w:rPr>
              <w:t>원</w:t>
            </w:r>
            <w:r w:rsidRPr="003C1FBF">
              <w:rPr>
                <w:rFonts w:eastAsia="Batang"/>
                <w:sz w:val="28"/>
                <w:szCs w:val="28"/>
              </w:rPr>
              <w:t xml:space="preserve">, </w:t>
            </w:r>
            <w:proofErr w:type="spellStart"/>
            <w:r w:rsidRPr="003C1FBF">
              <w:rPr>
                <w:rFonts w:eastAsia="Batang" w:hint="eastAsia"/>
                <w:sz w:val="28"/>
                <w:szCs w:val="28"/>
              </w:rPr>
              <w:t>달러</w:t>
            </w:r>
            <w:proofErr w:type="spellEnd"/>
            <w:r w:rsidRPr="003C1FBF">
              <w:rPr>
                <w:rFonts w:eastAsia="Batang" w:hint="eastAsia"/>
                <w:sz w:val="28"/>
                <w:szCs w:val="28"/>
              </w:rPr>
              <w:t>/</w:t>
            </w:r>
            <w:r w:rsidRPr="003C1FBF">
              <w:rPr>
                <w:rFonts w:eastAsia="Batang" w:hint="eastAsia"/>
                <w:sz w:val="28"/>
                <w:szCs w:val="28"/>
              </w:rPr>
              <w:t>불</w:t>
            </w:r>
          </w:p>
        </w:tc>
        <w:tc>
          <w:tcPr>
            <w:tcW w:w="3020" w:type="dxa"/>
            <w:tcBorders>
              <w:top w:val="single" w:sz="4" w:space="0" w:color="auto"/>
              <w:bottom w:val="single" w:sz="4" w:space="0" w:color="auto"/>
            </w:tcBorders>
            <w:tcMar>
              <w:top w:w="57" w:type="dxa"/>
              <w:bottom w:w="57" w:type="dxa"/>
            </w:tcMar>
          </w:tcPr>
          <w:p w14:paraId="693377DC" w14:textId="77777777"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오천</w:t>
            </w:r>
            <w:proofErr w:type="spellEnd"/>
            <w:r w:rsidRPr="003C1FBF">
              <w:rPr>
                <w:rFonts w:eastAsia="Batang"/>
                <w:sz w:val="28"/>
                <w:szCs w:val="28"/>
              </w:rPr>
              <w:t xml:space="preserve"> </w:t>
            </w:r>
            <w:r w:rsidRPr="003C1FBF">
              <w:rPr>
                <w:rFonts w:eastAsia="Batang" w:hint="eastAsia"/>
                <w:sz w:val="28"/>
                <w:szCs w:val="28"/>
              </w:rPr>
              <w:t>원</w:t>
            </w:r>
          </w:p>
        </w:tc>
      </w:tr>
      <w:tr w:rsidR="00B578E7" w:rsidRPr="003C1FBF" w14:paraId="4E5AA226" w14:textId="77777777" w:rsidTr="007744A4">
        <w:trPr>
          <w:gridAfter w:val="1"/>
          <w:wAfter w:w="14" w:type="dxa"/>
          <w:cantSplit/>
          <w:trHeight w:val="20"/>
        </w:trPr>
        <w:tc>
          <w:tcPr>
            <w:tcW w:w="3019" w:type="dxa"/>
            <w:gridSpan w:val="2"/>
            <w:vMerge/>
            <w:tcBorders>
              <w:bottom w:val="single" w:sz="4" w:space="0" w:color="auto"/>
            </w:tcBorders>
            <w:tcMar>
              <w:top w:w="57" w:type="dxa"/>
              <w:bottom w:w="57" w:type="dxa"/>
            </w:tcMar>
          </w:tcPr>
          <w:p w14:paraId="2C34A2B1" w14:textId="77777777" w:rsidR="00B578E7" w:rsidRPr="00B578E7" w:rsidRDefault="00B578E7" w:rsidP="00B8371F">
            <w:pPr>
              <w:pStyle w:val="TableText"/>
              <w:rPr>
                <w:szCs w:val="22"/>
              </w:rPr>
            </w:pPr>
          </w:p>
        </w:tc>
        <w:tc>
          <w:tcPr>
            <w:tcW w:w="3019" w:type="dxa"/>
            <w:tcBorders>
              <w:top w:val="single" w:sz="4" w:space="0" w:color="auto"/>
              <w:bottom w:val="single" w:sz="4" w:space="0" w:color="auto"/>
            </w:tcBorders>
            <w:tcMar>
              <w:top w:w="57" w:type="dxa"/>
              <w:bottom w:w="57" w:type="dxa"/>
            </w:tcMar>
          </w:tcPr>
          <w:p w14:paraId="7A521CC4" w14:textId="77777777" w:rsidR="00B578E7" w:rsidRPr="003C1FBF" w:rsidRDefault="00B578E7" w:rsidP="00B8371F">
            <w:pPr>
              <w:pStyle w:val="TableText"/>
              <w:rPr>
                <w:rFonts w:eastAsia="Batang"/>
                <w:sz w:val="28"/>
                <w:szCs w:val="28"/>
              </w:rPr>
            </w:pPr>
            <w:r w:rsidRPr="003C1FBF">
              <w:rPr>
                <w:rFonts w:eastAsia="Batang" w:hint="eastAsia"/>
                <w:sz w:val="28"/>
                <w:szCs w:val="28"/>
              </w:rPr>
              <w:t>분</w:t>
            </w:r>
            <w:r w:rsidRPr="00B578E7">
              <w:rPr>
                <w:rFonts w:eastAsia="Batang"/>
                <w:sz w:val="24"/>
                <w:szCs w:val="24"/>
              </w:rPr>
              <w:t>(minute(s))</w:t>
            </w:r>
          </w:p>
        </w:tc>
        <w:tc>
          <w:tcPr>
            <w:tcW w:w="3020" w:type="dxa"/>
            <w:tcBorders>
              <w:top w:val="single" w:sz="4" w:space="0" w:color="auto"/>
              <w:bottom w:val="single" w:sz="4" w:space="0" w:color="auto"/>
            </w:tcBorders>
            <w:tcMar>
              <w:top w:w="57" w:type="dxa"/>
              <w:bottom w:w="57" w:type="dxa"/>
            </w:tcMar>
          </w:tcPr>
          <w:p w14:paraId="3B267B72" w14:textId="6E86D3AD"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이십</w:t>
            </w:r>
            <w:proofErr w:type="spellEnd"/>
            <w:r w:rsidRPr="003C1FBF">
              <w:rPr>
                <w:rFonts w:eastAsia="Batang" w:hint="eastAsia"/>
                <w:sz w:val="28"/>
                <w:szCs w:val="28"/>
              </w:rPr>
              <w:t xml:space="preserve"> </w:t>
            </w:r>
            <w:r w:rsidRPr="003C1FBF">
              <w:rPr>
                <w:rFonts w:eastAsia="Batang" w:hint="eastAsia"/>
                <w:sz w:val="28"/>
                <w:szCs w:val="28"/>
              </w:rPr>
              <w:t>분</w:t>
            </w:r>
          </w:p>
        </w:tc>
      </w:tr>
      <w:tr w:rsidR="00BE0C3D" w:rsidRPr="003C1FBF" w14:paraId="396BCA51" w14:textId="77777777" w:rsidTr="002976E0">
        <w:trPr>
          <w:gridAfter w:val="1"/>
          <w:wAfter w:w="14" w:type="dxa"/>
          <w:cantSplit/>
          <w:trHeight w:val="20"/>
        </w:trPr>
        <w:tc>
          <w:tcPr>
            <w:tcW w:w="3019" w:type="dxa"/>
            <w:gridSpan w:val="2"/>
            <w:tcBorders>
              <w:top w:val="single" w:sz="4" w:space="0" w:color="auto"/>
              <w:bottom w:val="single" w:sz="4" w:space="0" w:color="auto"/>
            </w:tcBorders>
            <w:tcMar>
              <w:top w:w="57" w:type="dxa"/>
              <w:bottom w:w="57" w:type="dxa"/>
            </w:tcMar>
          </w:tcPr>
          <w:p w14:paraId="060B6E90" w14:textId="77777777" w:rsidR="00BE0C3D" w:rsidRPr="00B578E7" w:rsidRDefault="00BE0C3D" w:rsidP="00B8371F">
            <w:pPr>
              <w:pStyle w:val="TableText"/>
              <w:rPr>
                <w:szCs w:val="22"/>
              </w:rPr>
            </w:pPr>
            <w:r w:rsidRPr="00B578E7">
              <w:rPr>
                <w:szCs w:val="22"/>
              </w:rPr>
              <w:t>Using Pure-Korean numerals</w:t>
            </w:r>
          </w:p>
        </w:tc>
        <w:tc>
          <w:tcPr>
            <w:tcW w:w="3019" w:type="dxa"/>
            <w:tcBorders>
              <w:top w:val="single" w:sz="4" w:space="0" w:color="auto"/>
              <w:bottom w:val="single" w:sz="4" w:space="0" w:color="auto"/>
            </w:tcBorders>
            <w:tcMar>
              <w:top w:w="57" w:type="dxa"/>
              <w:bottom w:w="57" w:type="dxa"/>
            </w:tcMar>
          </w:tcPr>
          <w:p w14:paraId="7F9D4D38" w14:textId="77777777" w:rsidR="00BE0C3D" w:rsidRPr="003C1FBF" w:rsidRDefault="00BE0C3D" w:rsidP="00B8371F">
            <w:pPr>
              <w:pStyle w:val="TableText"/>
              <w:rPr>
                <w:rFonts w:eastAsia="Batang"/>
                <w:sz w:val="28"/>
                <w:szCs w:val="28"/>
              </w:rPr>
            </w:pPr>
            <w:r w:rsidRPr="003C1FBF">
              <w:rPr>
                <w:rFonts w:eastAsia="Batang" w:hint="eastAsia"/>
                <w:sz w:val="28"/>
                <w:szCs w:val="28"/>
              </w:rPr>
              <w:t>개</w:t>
            </w:r>
            <w:r w:rsidRPr="003C1FBF">
              <w:rPr>
                <w:rFonts w:eastAsia="Batang"/>
                <w:sz w:val="28"/>
                <w:szCs w:val="28"/>
              </w:rPr>
              <w:t xml:space="preserve">, </w:t>
            </w:r>
            <w:proofErr w:type="spellStart"/>
            <w:r w:rsidRPr="003C1FBF">
              <w:rPr>
                <w:rFonts w:eastAsia="Batang" w:hint="eastAsia"/>
                <w:sz w:val="28"/>
                <w:szCs w:val="28"/>
              </w:rPr>
              <w:t>마리</w:t>
            </w:r>
            <w:proofErr w:type="spellEnd"/>
            <w:r w:rsidRPr="003C1FBF">
              <w:rPr>
                <w:rFonts w:eastAsia="Batang"/>
                <w:sz w:val="28"/>
                <w:szCs w:val="28"/>
              </w:rPr>
              <w:t xml:space="preserve">, </w:t>
            </w:r>
            <w:r w:rsidRPr="003C1FBF">
              <w:rPr>
                <w:rFonts w:eastAsia="Batang" w:hint="eastAsia"/>
                <w:sz w:val="28"/>
                <w:szCs w:val="28"/>
              </w:rPr>
              <w:t>컵</w:t>
            </w:r>
            <w:r w:rsidRPr="003C1FBF">
              <w:rPr>
                <w:rFonts w:eastAsia="Batang"/>
                <w:sz w:val="28"/>
                <w:szCs w:val="28"/>
              </w:rPr>
              <w:t xml:space="preserve">, </w:t>
            </w:r>
            <w:r w:rsidRPr="003C1FBF">
              <w:rPr>
                <w:rFonts w:eastAsia="Batang" w:hint="eastAsia"/>
                <w:sz w:val="28"/>
                <w:szCs w:val="28"/>
              </w:rPr>
              <w:t>병</w:t>
            </w:r>
            <w:r w:rsidRPr="003C1FBF">
              <w:rPr>
                <w:rFonts w:eastAsia="Batang" w:hint="eastAsia"/>
                <w:sz w:val="28"/>
                <w:szCs w:val="28"/>
              </w:rPr>
              <w:t>,</w:t>
            </w:r>
            <w:r w:rsidRPr="003C1FBF">
              <w:rPr>
                <w:rFonts w:eastAsia="Batang"/>
                <w:sz w:val="28"/>
                <w:szCs w:val="28"/>
              </w:rPr>
              <w:t xml:space="preserve"> </w:t>
            </w:r>
            <w:r w:rsidRPr="003C1FBF">
              <w:rPr>
                <w:rFonts w:eastAsia="Batang" w:hint="eastAsia"/>
                <w:sz w:val="28"/>
                <w:szCs w:val="28"/>
              </w:rPr>
              <w:t>명</w:t>
            </w:r>
            <w:r w:rsidRPr="003C1FBF">
              <w:rPr>
                <w:rFonts w:eastAsia="Batang" w:hint="eastAsia"/>
                <w:sz w:val="28"/>
                <w:szCs w:val="28"/>
              </w:rPr>
              <w:t>,</w:t>
            </w:r>
            <w:r w:rsidRPr="003C1FBF">
              <w:rPr>
                <w:rFonts w:eastAsia="Batang"/>
                <w:sz w:val="28"/>
                <w:szCs w:val="28"/>
              </w:rPr>
              <w:t xml:space="preserve"> </w:t>
            </w:r>
            <w:r w:rsidRPr="003C1FBF">
              <w:rPr>
                <w:rFonts w:eastAsia="Batang" w:hint="eastAsia"/>
                <w:sz w:val="28"/>
                <w:szCs w:val="28"/>
              </w:rPr>
              <w:t>분</w:t>
            </w:r>
            <w:r w:rsidRPr="00B578E7">
              <w:rPr>
                <w:rFonts w:eastAsia="Batang"/>
                <w:sz w:val="24"/>
                <w:szCs w:val="24"/>
              </w:rPr>
              <w:t xml:space="preserve">(person(s)), </w:t>
            </w:r>
            <w:r w:rsidRPr="003C1FBF">
              <w:rPr>
                <w:rFonts w:eastAsia="Batang" w:hint="eastAsia"/>
                <w:sz w:val="28"/>
                <w:szCs w:val="28"/>
              </w:rPr>
              <w:t>살</w:t>
            </w:r>
            <w:r w:rsidRPr="003C1FBF">
              <w:rPr>
                <w:rFonts w:eastAsia="Batang"/>
                <w:sz w:val="28"/>
                <w:szCs w:val="28"/>
              </w:rPr>
              <w:t xml:space="preserve">, </w:t>
            </w:r>
            <w:r w:rsidRPr="003C1FBF">
              <w:rPr>
                <w:rFonts w:eastAsia="Batang" w:hint="eastAsia"/>
                <w:sz w:val="28"/>
                <w:szCs w:val="28"/>
              </w:rPr>
              <w:t>시</w:t>
            </w:r>
            <w:r w:rsidRPr="003C1FBF">
              <w:rPr>
                <w:rFonts w:eastAsia="Batang"/>
                <w:sz w:val="28"/>
                <w:szCs w:val="28"/>
              </w:rPr>
              <w:t>/</w:t>
            </w:r>
            <w:proofErr w:type="spellStart"/>
            <w:r w:rsidRPr="003C1FBF">
              <w:rPr>
                <w:rFonts w:eastAsia="Batang" w:hint="eastAsia"/>
                <w:sz w:val="28"/>
                <w:szCs w:val="28"/>
              </w:rPr>
              <w:t>시간</w:t>
            </w:r>
            <w:proofErr w:type="spellEnd"/>
          </w:p>
        </w:tc>
        <w:tc>
          <w:tcPr>
            <w:tcW w:w="3020" w:type="dxa"/>
            <w:tcBorders>
              <w:top w:val="single" w:sz="4" w:space="0" w:color="auto"/>
              <w:bottom w:val="single" w:sz="4" w:space="0" w:color="auto"/>
            </w:tcBorders>
            <w:tcMar>
              <w:top w:w="57" w:type="dxa"/>
              <w:bottom w:w="57" w:type="dxa"/>
            </w:tcMar>
          </w:tcPr>
          <w:p w14:paraId="50A8656A" w14:textId="457393AD" w:rsidR="00BE0C3D" w:rsidRPr="003C1FBF" w:rsidRDefault="00BE0C3D" w:rsidP="00B8371F">
            <w:pPr>
              <w:pStyle w:val="TableText"/>
              <w:rPr>
                <w:rFonts w:eastAsia="Batang"/>
                <w:sz w:val="28"/>
                <w:szCs w:val="28"/>
              </w:rPr>
            </w:pPr>
            <w:r w:rsidRPr="003C1FBF">
              <w:rPr>
                <w:rFonts w:eastAsia="Batang" w:hint="eastAsia"/>
                <w:sz w:val="28"/>
                <w:szCs w:val="28"/>
              </w:rPr>
              <w:t>한</w:t>
            </w:r>
            <w:r w:rsidRPr="003C1FBF">
              <w:rPr>
                <w:rFonts w:eastAsia="Batang" w:hint="eastAsia"/>
                <w:sz w:val="28"/>
                <w:szCs w:val="28"/>
              </w:rPr>
              <w:t xml:space="preserve"> </w:t>
            </w:r>
            <w:r w:rsidRPr="003C1FBF">
              <w:rPr>
                <w:rFonts w:eastAsia="Batang" w:hint="eastAsia"/>
                <w:sz w:val="28"/>
                <w:szCs w:val="28"/>
              </w:rPr>
              <w:t>개</w:t>
            </w:r>
          </w:p>
          <w:p w14:paraId="674767F3" w14:textId="7DF52930" w:rsidR="00BE0C3D" w:rsidRPr="003C1FBF" w:rsidRDefault="00BE0C3D" w:rsidP="00B8371F">
            <w:pPr>
              <w:pStyle w:val="TableText"/>
              <w:rPr>
                <w:rFonts w:eastAsia="Batang"/>
                <w:sz w:val="28"/>
                <w:szCs w:val="28"/>
              </w:rPr>
            </w:pPr>
            <w:r w:rsidRPr="003C1FBF">
              <w:rPr>
                <w:rFonts w:eastAsia="Batang" w:hint="eastAsia"/>
                <w:sz w:val="28"/>
                <w:szCs w:val="28"/>
              </w:rPr>
              <w:t>세</w:t>
            </w:r>
            <w:r w:rsidRPr="003C1FBF">
              <w:rPr>
                <w:rFonts w:eastAsia="Batang" w:hint="eastAsia"/>
                <w:sz w:val="28"/>
                <w:szCs w:val="28"/>
              </w:rPr>
              <w:t xml:space="preserve"> </w:t>
            </w:r>
            <w:proofErr w:type="spellStart"/>
            <w:r w:rsidRPr="003C1FBF">
              <w:rPr>
                <w:rFonts w:eastAsia="Batang" w:hint="eastAsia"/>
                <w:sz w:val="28"/>
                <w:szCs w:val="28"/>
              </w:rPr>
              <w:t>마리</w:t>
            </w:r>
            <w:proofErr w:type="spellEnd"/>
          </w:p>
        </w:tc>
      </w:tr>
      <w:tr w:rsidR="00BE0C3D" w:rsidRPr="003C1FBF" w14:paraId="7D84BB22" w14:textId="77777777" w:rsidTr="001517B0">
        <w:trPr>
          <w:gridAfter w:val="1"/>
          <w:wAfter w:w="14" w:type="dxa"/>
          <w:cantSplit/>
          <w:trHeight w:val="20"/>
        </w:trPr>
        <w:tc>
          <w:tcPr>
            <w:tcW w:w="3019" w:type="dxa"/>
            <w:gridSpan w:val="2"/>
            <w:tcBorders>
              <w:top w:val="single" w:sz="4" w:space="0" w:color="auto"/>
              <w:bottom w:val="single" w:sz="4" w:space="0" w:color="auto"/>
            </w:tcBorders>
            <w:tcMar>
              <w:top w:w="57" w:type="dxa"/>
              <w:bottom w:w="57" w:type="dxa"/>
            </w:tcMar>
          </w:tcPr>
          <w:p w14:paraId="773D549F" w14:textId="77777777" w:rsidR="00BE0C3D" w:rsidRPr="00B578E7" w:rsidRDefault="00BE0C3D" w:rsidP="00B8371F">
            <w:pPr>
              <w:pStyle w:val="TableText"/>
              <w:rPr>
                <w:szCs w:val="22"/>
              </w:rPr>
            </w:pPr>
            <w:r w:rsidRPr="00B578E7">
              <w:rPr>
                <w:szCs w:val="22"/>
              </w:rPr>
              <w:t>Serving for [number] people</w:t>
            </w:r>
          </w:p>
        </w:tc>
        <w:tc>
          <w:tcPr>
            <w:tcW w:w="3019" w:type="dxa"/>
            <w:tcBorders>
              <w:top w:val="single" w:sz="4" w:space="0" w:color="auto"/>
              <w:bottom w:val="single" w:sz="4" w:space="0" w:color="auto"/>
            </w:tcBorders>
            <w:tcMar>
              <w:top w:w="57" w:type="dxa"/>
              <w:bottom w:w="57" w:type="dxa"/>
            </w:tcMar>
          </w:tcPr>
          <w:p w14:paraId="06E457BE" w14:textId="77777777"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인분</w:t>
            </w:r>
            <w:proofErr w:type="spellEnd"/>
          </w:p>
        </w:tc>
        <w:tc>
          <w:tcPr>
            <w:tcW w:w="3020" w:type="dxa"/>
            <w:tcBorders>
              <w:top w:val="single" w:sz="4" w:space="0" w:color="auto"/>
              <w:bottom w:val="single" w:sz="4" w:space="0" w:color="auto"/>
            </w:tcBorders>
            <w:tcMar>
              <w:top w:w="57" w:type="dxa"/>
              <w:bottom w:w="57" w:type="dxa"/>
            </w:tcMar>
          </w:tcPr>
          <w:p w14:paraId="0106D0CB" w14:textId="77777777"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불고기</w:t>
            </w:r>
            <w:proofErr w:type="spellEnd"/>
            <w:r w:rsidRPr="003C1FBF">
              <w:rPr>
                <w:rFonts w:eastAsia="Batang"/>
                <w:sz w:val="28"/>
                <w:szCs w:val="28"/>
              </w:rPr>
              <w:t xml:space="preserve"> </w:t>
            </w:r>
            <w:proofErr w:type="spellStart"/>
            <w:r w:rsidRPr="003C1FBF">
              <w:rPr>
                <w:rFonts w:eastAsia="Batang" w:hint="eastAsia"/>
                <w:sz w:val="28"/>
                <w:szCs w:val="28"/>
              </w:rPr>
              <w:t>삼인분</w:t>
            </w:r>
            <w:proofErr w:type="spellEnd"/>
          </w:p>
        </w:tc>
      </w:tr>
      <w:tr w:rsidR="00BE0C3D" w:rsidRPr="003C1FBF" w14:paraId="2EA205DC" w14:textId="77777777" w:rsidTr="001517B0">
        <w:trPr>
          <w:gridAfter w:val="1"/>
          <w:wAfter w:w="14" w:type="dxa"/>
          <w:cantSplit/>
          <w:trHeight w:val="375"/>
          <w:tblHeader/>
        </w:trPr>
        <w:tc>
          <w:tcPr>
            <w:tcW w:w="9058" w:type="dxa"/>
            <w:gridSpan w:val="4"/>
            <w:tcBorders>
              <w:top w:val="single" w:sz="4" w:space="0" w:color="auto"/>
              <w:bottom w:val="single" w:sz="4" w:space="0" w:color="auto"/>
            </w:tcBorders>
            <w:tcMar>
              <w:top w:w="57" w:type="dxa"/>
              <w:bottom w:w="57" w:type="dxa"/>
            </w:tcMar>
            <w:vAlign w:val="center"/>
          </w:tcPr>
          <w:p w14:paraId="680BFAD1" w14:textId="77777777" w:rsidR="00BE0C3D" w:rsidRPr="003C1FBF" w:rsidRDefault="00BE0C3D" w:rsidP="001517B0">
            <w:pPr>
              <w:pStyle w:val="TabletextBold1"/>
              <w:jc w:val="center"/>
              <w:rPr>
                <w:noProof/>
                <w:sz w:val="28"/>
                <w:szCs w:val="28"/>
                <w:lang w:eastAsia="ja-JP"/>
              </w:rPr>
            </w:pPr>
            <w:bookmarkStart w:id="176" w:name="_Hlk532217251"/>
            <w:r w:rsidRPr="00B578E7">
              <w:rPr>
                <w:rFonts w:eastAsia="Batang"/>
                <w:sz w:val="24"/>
                <w:szCs w:val="24"/>
                <w:lang w:eastAsia="ko-KR"/>
              </w:rPr>
              <w:t>Honorific Expressions</w:t>
            </w:r>
          </w:p>
        </w:tc>
      </w:tr>
      <w:tr w:rsidR="00BE0C3D" w:rsidRPr="003C1FBF" w14:paraId="1B266E2F" w14:textId="77777777" w:rsidTr="002976E0">
        <w:trPr>
          <w:gridAfter w:val="1"/>
          <w:wAfter w:w="14" w:type="dxa"/>
          <w:cantSplit/>
          <w:trHeight w:val="375"/>
          <w:tblHeader/>
        </w:trPr>
        <w:tc>
          <w:tcPr>
            <w:tcW w:w="3019" w:type="dxa"/>
            <w:gridSpan w:val="2"/>
            <w:tcBorders>
              <w:top w:val="single" w:sz="4" w:space="0" w:color="auto"/>
              <w:bottom w:val="single" w:sz="4" w:space="0" w:color="auto"/>
            </w:tcBorders>
            <w:tcMar>
              <w:top w:w="57" w:type="dxa"/>
              <w:bottom w:w="57" w:type="dxa"/>
            </w:tcMar>
          </w:tcPr>
          <w:p w14:paraId="18C78BE9" w14:textId="77777777" w:rsidR="00BE0C3D" w:rsidRPr="00B578E7" w:rsidRDefault="00BE0C3D" w:rsidP="00B8371F">
            <w:pPr>
              <w:pStyle w:val="TableText"/>
              <w:rPr>
                <w:szCs w:val="22"/>
              </w:rPr>
            </w:pPr>
            <w:r w:rsidRPr="00B578E7">
              <w:rPr>
                <w:szCs w:val="22"/>
              </w:rPr>
              <w:t xml:space="preserve">Honorific: </w:t>
            </w:r>
          </w:p>
          <w:p w14:paraId="3A4F2BF5" w14:textId="77777777" w:rsidR="00BE0C3D" w:rsidRPr="00B578E7" w:rsidRDefault="00BE0C3D" w:rsidP="00B8371F">
            <w:pPr>
              <w:pStyle w:val="TableText"/>
              <w:rPr>
                <w:szCs w:val="22"/>
              </w:rPr>
            </w:pPr>
            <w:r w:rsidRPr="00B578E7">
              <w:rPr>
                <w:szCs w:val="22"/>
              </w:rPr>
              <w:t xml:space="preserve">Polite request/ suggestion /command </w:t>
            </w:r>
          </w:p>
        </w:tc>
        <w:tc>
          <w:tcPr>
            <w:tcW w:w="3019" w:type="dxa"/>
            <w:tcBorders>
              <w:top w:val="single" w:sz="4" w:space="0" w:color="auto"/>
              <w:bottom w:val="single" w:sz="4" w:space="0" w:color="auto"/>
            </w:tcBorders>
            <w:tcMar>
              <w:top w:w="57" w:type="dxa"/>
              <w:bottom w:w="57" w:type="dxa"/>
            </w:tcMar>
          </w:tcPr>
          <w:p w14:paraId="0A562655" w14:textId="77777777" w:rsidR="00BE0C3D" w:rsidRPr="003C1FBF" w:rsidRDefault="00BE0C3D" w:rsidP="00B8371F">
            <w:pPr>
              <w:pStyle w:val="TableText"/>
              <w:rPr>
                <w:sz w:val="28"/>
                <w:szCs w:val="28"/>
              </w:rPr>
            </w:pPr>
            <w:r w:rsidRPr="008163E5">
              <w:rPr>
                <w:szCs w:val="22"/>
              </w:rPr>
              <w:t xml:space="preserve">VST </w:t>
            </w:r>
            <w:r w:rsidRPr="008163E5">
              <w:rPr>
                <w:rFonts w:eastAsia="BatangChe"/>
                <w:szCs w:val="22"/>
              </w:rPr>
              <w:t>–(</w:t>
            </w:r>
            <w:r w:rsidRPr="003C1FBF">
              <w:rPr>
                <w:rFonts w:eastAsia="BatangChe" w:hint="eastAsia"/>
                <w:sz w:val="28"/>
                <w:szCs w:val="28"/>
              </w:rPr>
              <w:t>으</w:t>
            </w:r>
            <w:r w:rsidRPr="008163E5">
              <w:rPr>
                <w:rFonts w:eastAsia="BatangChe" w:hint="eastAsia"/>
                <w:szCs w:val="22"/>
              </w:rPr>
              <w:t>)</w:t>
            </w:r>
            <w:r w:rsidRPr="003C1FBF">
              <w:rPr>
                <w:rFonts w:eastAsia="BatangChe" w:hint="eastAsia"/>
                <w:sz w:val="28"/>
                <w:szCs w:val="28"/>
              </w:rPr>
              <w:t>시</w:t>
            </w:r>
            <w:r w:rsidRPr="003C1FBF">
              <w:rPr>
                <w:rFonts w:eastAsia="BatangChe" w:hint="eastAsia"/>
                <w:sz w:val="28"/>
                <w:szCs w:val="28"/>
              </w:rPr>
              <w:t xml:space="preserve"> </w:t>
            </w:r>
            <w:r w:rsidRPr="003C1FBF">
              <w:rPr>
                <w:rFonts w:eastAsia="BatangChe"/>
                <w:sz w:val="28"/>
                <w:szCs w:val="28"/>
              </w:rPr>
              <w:t xml:space="preserve">+ </w:t>
            </w:r>
            <w:proofErr w:type="spellStart"/>
            <w:r w:rsidRPr="003C1FBF">
              <w:rPr>
                <w:rFonts w:eastAsia="BatangChe" w:hint="eastAsia"/>
                <w:sz w:val="28"/>
                <w:szCs w:val="28"/>
              </w:rPr>
              <w:t>어요</w:t>
            </w:r>
            <w:proofErr w:type="spellEnd"/>
            <w:r w:rsidRPr="003C1FBF">
              <w:rPr>
                <w:rFonts w:eastAsia="BatangChe" w:hint="eastAsia"/>
                <w:sz w:val="28"/>
                <w:szCs w:val="28"/>
              </w:rPr>
              <w:t>,</w:t>
            </w:r>
            <w:r w:rsidRPr="003C1FBF">
              <w:rPr>
                <w:rFonts w:eastAsia="BatangChe"/>
                <w:sz w:val="28"/>
                <w:szCs w:val="28"/>
              </w:rPr>
              <w:t xml:space="preserve"> </w:t>
            </w:r>
            <w:proofErr w:type="spellStart"/>
            <w:r w:rsidRPr="003C1FBF">
              <w:rPr>
                <w:rFonts w:eastAsia="BatangChe" w:hint="eastAsia"/>
                <w:sz w:val="28"/>
                <w:szCs w:val="28"/>
              </w:rPr>
              <w:t>세요</w:t>
            </w:r>
            <w:proofErr w:type="spellEnd"/>
          </w:p>
        </w:tc>
        <w:tc>
          <w:tcPr>
            <w:tcW w:w="3020" w:type="dxa"/>
            <w:tcBorders>
              <w:top w:val="single" w:sz="4" w:space="0" w:color="auto"/>
              <w:bottom w:val="single" w:sz="4" w:space="0" w:color="auto"/>
            </w:tcBorders>
            <w:tcMar>
              <w:top w:w="57" w:type="dxa"/>
              <w:bottom w:w="57" w:type="dxa"/>
            </w:tcMar>
          </w:tcPr>
          <w:p w14:paraId="26093391" w14:textId="77777777"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어머니가</w:t>
            </w:r>
            <w:proofErr w:type="spellEnd"/>
            <w:r w:rsidRPr="003C1FBF">
              <w:rPr>
                <w:rFonts w:eastAsia="Batang" w:hint="eastAsia"/>
                <w:sz w:val="28"/>
                <w:szCs w:val="28"/>
              </w:rPr>
              <w:t xml:space="preserve"> </w:t>
            </w:r>
            <w:proofErr w:type="spellStart"/>
            <w:r w:rsidRPr="003C1FBF">
              <w:rPr>
                <w:rFonts w:eastAsia="Batang" w:hint="eastAsia"/>
                <w:sz w:val="28"/>
                <w:szCs w:val="28"/>
              </w:rPr>
              <w:t>캔버라에</w:t>
            </w:r>
            <w:proofErr w:type="spellEnd"/>
            <w:r w:rsidRPr="003C1FBF">
              <w:rPr>
                <w:rFonts w:eastAsia="Batang" w:hint="eastAsia"/>
                <w:sz w:val="28"/>
                <w:szCs w:val="28"/>
              </w:rPr>
              <w:t xml:space="preserve"> </w:t>
            </w:r>
            <w:proofErr w:type="spellStart"/>
            <w:r w:rsidRPr="003C1FBF">
              <w:rPr>
                <w:rFonts w:eastAsia="Batang" w:hint="eastAsia"/>
                <w:sz w:val="28"/>
                <w:szCs w:val="28"/>
              </w:rPr>
              <w:t>가세요</w:t>
            </w:r>
            <w:proofErr w:type="spellEnd"/>
          </w:p>
          <w:p w14:paraId="4A0C0D5A" w14:textId="413A125F"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여기</w:t>
            </w:r>
            <w:proofErr w:type="spellEnd"/>
            <w:r w:rsidRPr="003C1FBF">
              <w:rPr>
                <w:rFonts w:eastAsia="Batang" w:hint="eastAsia"/>
                <w:sz w:val="28"/>
                <w:szCs w:val="28"/>
              </w:rPr>
              <w:t xml:space="preserve"> </w:t>
            </w:r>
            <w:proofErr w:type="spellStart"/>
            <w:r w:rsidRPr="003C1FBF">
              <w:rPr>
                <w:rFonts w:eastAsia="Batang" w:hint="eastAsia"/>
                <w:sz w:val="28"/>
                <w:szCs w:val="28"/>
              </w:rPr>
              <w:t>앉으세요</w:t>
            </w:r>
            <w:proofErr w:type="spellEnd"/>
          </w:p>
          <w:p w14:paraId="4B692111" w14:textId="77777777" w:rsidR="00BE0C3D" w:rsidRPr="003C1FBF" w:rsidRDefault="00BE0C3D" w:rsidP="00B8371F">
            <w:pPr>
              <w:pStyle w:val="TableText"/>
              <w:rPr>
                <w:sz w:val="28"/>
                <w:szCs w:val="28"/>
              </w:rPr>
            </w:pPr>
            <w:proofErr w:type="spellStart"/>
            <w:r w:rsidRPr="003C1FBF">
              <w:rPr>
                <w:rFonts w:eastAsia="Batang" w:hint="eastAsia"/>
                <w:sz w:val="28"/>
                <w:szCs w:val="28"/>
              </w:rPr>
              <w:t>비빔밥</w:t>
            </w:r>
            <w:proofErr w:type="spellEnd"/>
            <w:r w:rsidRPr="003C1FBF">
              <w:rPr>
                <w:rFonts w:eastAsia="Batang" w:hint="eastAsia"/>
                <w:sz w:val="28"/>
                <w:szCs w:val="28"/>
              </w:rPr>
              <w:t xml:space="preserve"> </w:t>
            </w:r>
            <w:proofErr w:type="spellStart"/>
            <w:r w:rsidRPr="003C1FBF">
              <w:rPr>
                <w:rFonts w:eastAsia="Batang" w:hint="eastAsia"/>
                <w:sz w:val="28"/>
                <w:szCs w:val="28"/>
              </w:rPr>
              <w:t>주세요</w:t>
            </w:r>
            <w:proofErr w:type="spellEnd"/>
            <w:r w:rsidRPr="003C1FBF">
              <w:rPr>
                <w:rFonts w:eastAsia="Batang" w:hint="eastAsia"/>
                <w:sz w:val="28"/>
                <w:szCs w:val="28"/>
              </w:rPr>
              <w:t xml:space="preserve"> </w:t>
            </w:r>
          </w:p>
        </w:tc>
      </w:tr>
      <w:tr w:rsidR="00BE0C3D" w:rsidRPr="003C1FBF" w14:paraId="5A9F1AF1" w14:textId="77777777" w:rsidTr="002976E0">
        <w:trPr>
          <w:gridAfter w:val="1"/>
          <w:wAfter w:w="14" w:type="dxa"/>
          <w:cantSplit/>
          <w:trHeight w:val="375"/>
          <w:tblHeader/>
        </w:trPr>
        <w:tc>
          <w:tcPr>
            <w:tcW w:w="3019" w:type="dxa"/>
            <w:gridSpan w:val="2"/>
            <w:tcBorders>
              <w:top w:val="single" w:sz="4" w:space="0" w:color="auto"/>
              <w:bottom w:val="single" w:sz="4" w:space="0" w:color="auto"/>
            </w:tcBorders>
            <w:tcMar>
              <w:top w:w="57" w:type="dxa"/>
              <w:bottom w:w="57" w:type="dxa"/>
            </w:tcMar>
          </w:tcPr>
          <w:p w14:paraId="2C5DAEDB" w14:textId="77777777" w:rsidR="00BE0C3D" w:rsidRPr="00B578E7" w:rsidRDefault="00BE0C3D" w:rsidP="00B8371F">
            <w:pPr>
              <w:pStyle w:val="TableText"/>
              <w:rPr>
                <w:szCs w:val="22"/>
              </w:rPr>
            </w:pPr>
            <w:r w:rsidRPr="00B578E7">
              <w:rPr>
                <w:szCs w:val="22"/>
              </w:rPr>
              <w:t>Lexical honorifics</w:t>
            </w:r>
          </w:p>
        </w:tc>
        <w:tc>
          <w:tcPr>
            <w:tcW w:w="3019" w:type="dxa"/>
            <w:tcBorders>
              <w:top w:val="single" w:sz="4" w:space="0" w:color="auto"/>
              <w:bottom w:val="single" w:sz="4" w:space="0" w:color="auto"/>
            </w:tcBorders>
            <w:tcMar>
              <w:top w:w="57" w:type="dxa"/>
              <w:bottom w:w="57" w:type="dxa"/>
            </w:tcMar>
          </w:tcPr>
          <w:p w14:paraId="2109E0BA" w14:textId="79DB939C" w:rsidR="00BE0C3D" w:rsidRPr="003C1FBF" w:rsidRDefault="00BE0C3D" w:rsidP="00B8371F">
            <w:pPr>
              <w:pStyle w:val="TableText"/>
              <w:rPr>
                <w:sz w:val="28"/>
                <w:szCs w:val="28"/>
              </w:rPr>
            </w:pPr>
            <w:proofErr w:type="spellStart"/>
            <w:r w:rsidRPr="003C1FBF">
              <w:rPr>
                <w:rFonts w:eastAsia="Batang" w:hint="eastAsia"/>
                <w:sz w:val="28"/>
                <w:szCs w:val="28"/>
              </w:rPr>
              <w:t>성함</w:t>
            </w:r>
            <w:proofErr w:type="spellEnd"/>
            <w:r w:rsidRPr="003C1FBF">
              <w:rPr>
                <w:rFonts w:eastAsia="Batang" w:hint="eastAsia"/>
                <w:sz w:val="28"/>
                <w:szCs w:val="28"/>
              </w:rPr>
              <w:t>,</w:t>
            </w:r>
            <w:r w:rsidRPr="003C1FBF">
              <w:rPr>
                <w:rFonts w:eastAsia="Batang"/>
                <w:sz w:val="28"/>
                <w:szCs w:val="28"/>
              </w:rPr>
              <w:t xml:space="preserve"> </w:t>
            </w:r>
            <w:proofErr w:type="spellStart"/>
            <w:r w:rsidRPr="003C1FBF">
              <w:rPr>
                <w:rFonts w:eastAsia="Batang" w:hint="eastAsia"/>
                <w:sz w:val="28"/>
                <w:szCs w:val="28"/>
              </w:rPr>
              <w:t>생신</w:t>
            </w:r>
            <w:proofErr w:type="spellEnd"/>
            <w:r w:rsidRPr="003C1FBF">
              <w:rPr>
                <w:rFonts w:eastAsia="Batang"/>
                <w:sz w:val="28"/>
                <w:szCs w:val="28"/>
              </w:rPr>
              <w:t xml:space="preserve">, </w:t>
            </w:r>
            <w:proofErr w:type="spellStart"/>
            <w:r w:rsidRPr="003C1FBF">
              <w:rPr>
                <w:rFonts w:eastAsia="Batang" w:hint="eastAsia"/>
                <w:sz w:val="28"/>
                <w:szCs w:val="28"/>
              </w:rPr>
              <w:t>말씀</w:t>
            </w:r>
            <w:proofErr w:type="spellEnd"/>
            <w:r w:rsidRPr="003C1FBF">
              <w:rPr>
                <w:rFonts w:eastAsia="Batang" w:hint="eastAsia"/>
                <w:sz w:val="28"/>
                <w:szCs w:val="28"/>
              </w:rPr>
              <w:t>,</w:t>
            </w:r>
            <w:r w:rsidRPr="003C1FBF">
              <w:rPr>
                <w:rFonts w:eastAsia="Batang"/>
                <w:sz w:val="28"/>
                <w:szCs w:val="28"/>
              </w:rPr>
              <w:t xml:space="preserve"> </w:t>
            </w:r>
            <w:proofErr w:type="spellStart"/>
            <w:r w:rsidRPr="003C1FBF">
              <w:rPr>
                <w:rFonts w:eastAsia="Batang" w:hint="eastAsia"/>
                <w:sz w:val="28"/>
                <w:szCs w:val="28"/>
              </w:rPr>
              <w:t>연세</w:t>
            </w:r>
            <w:proofErr w:type="spellEnd"/>
            <w:r w:rsidRPr="003C1FBF">
              <w:rPr>
                <w:rFonts w:eastAsia="Batang" w:hint="eastAsia"/>
                <w:sz w:val="28"/>
                <w:szCs w:val="28"/>
              </w:rPr>
              <w:t>,</w:t>
            </w:r>
            <w:r w:rsidRPr="003C1FBF">
              <w:rPr>
                <w:rFonts w:eastAsia="Batang"/>
                <w:sz w:val="28"/>
                <w:szCs w:val="28"/>
              </w:rPr>
              <w:t xml:space="preserve"> </w:t>
            </w:r>
            <w:r w:rsidRPr="003C1FBF">
              <w:rPr>
                <w:rFonts w:eastAsia="Batang" w:hint="eastAsia"/>
                <w:sz w:val="28"/>
                <w:szCs w:val="28"/>
              </w:rPr>
              <w:t>댁</w:t>
            </w:r>
            <w:r w:rsidRPr="003C1FBF">
              <w:rPr>
                <w:rFonts w:eastAsia="Batang" w:hint="eastAsia"/>
                <w:sz w:val="28"/>
                <w:szCs w:val="28"/>
              </w:rPr>
              <w:t xml:space="preserve"> </w:t>
            </w:r>
            <w:proofErr w:type="spellStart"/>
            <w:proofErr w:type="gramStart"/>
            <w:r w:rsidRPr="003C1FBF">
              <w:rPr>
                <w:rFonts w:eastAsia="Batang" w:hint="eastAsia"/>
                <w:sz w:val="28"/>
                <w:szCs w:val="28"/>
              </w:rPr>
              <w:t>주무시다</w:t>
            </w:r>
            <w:proofErr w:type="spellEnd"/>
            <w:r w:rsidRPr="003C1FBF">
              <w:rPr>
                <w:rFonts w:eastAsia="Batang" w:hint="eastAsia"/>
                <w:sz w:val="28"/>
                <w:szCs w:val="28"/>
              </w:rPr>
              <w:t>,</w:t>
            </w:r>
            <w:proofErr w:type="spellStart"/>
            <w:r w:rsidRPr="003C1FBF">
              <w:rPr>
                <w:rFonts w:eastAsia="Batang" w:hint="eastAsia"/>
                <w:sz w:val="28"/>
                <w:szCs w:val="28"/>
              </w:rPr>
              <w:t>계시다</w:t>
            </w:r>
            <w:proofErr w:type="spellEnd"/>
            <w:proofErr w:type="gramEnd"/>
          </w:p>
        </w:tc>
        <w:tc>
          <w:tcPr>
            <w:tcW w:w="3020" w:type="dxa"/>
            <w:tcBorders>
              <w:top w:val="single" w:sz="4" w:space="0" w:color="auto"/>
              <w:bottom w:val="single" w:sz="4" w:space="0" w:color="auto"/>
            </w:tcBorders>
            <w:tcMar>
              <w:top w:w="57" w:type="dxa"/>
              <w:bottom w:w="57" w:type="dxa"/>
            </w:tcMar>
          </w:tcPr>
          <w:p w14:paraId="12FEF8E5" w14:textId="77BAC52C" w:rsidR="00BE0C3D" w:rsidRPr="003C1FBF" w:rsidRDefault="00BE0C3D" w:rsidP="00B8371F">
            <w:pPr>
              <w:pStyle w:val="TableText"/>
              <w:rPr>
                <w:sz w:val="28"/>
                <w:szCs w:val="28"/>
              </w:rPr>
            </w:pPr>
            <w:proofErr w:type="spellStart"/>
            <w:r w:rsidRPr="003C1FBF">
              <w:rPr>
                <w:rFonts w:eastAsia="Batang" w:hint="eastAsia"/>
                <w:sz w:val="28"/>
                <w:szCs w:val="28"/>
              </w:rPr>
              <w:t>성함이</w:t>
            </w:r>
            <w:proofErr w:type="spellEnd"/>
            <w:r w:rsidRPr="003C1FBF">
              <w:rPr>
                <w:rFonts w:eastAsia="Batang" w:hint="eastAsia"/>
                <w:sz w:val="28"/>
                <w:szCs w:val="28"/>
              </w:rPr>
              <w:t xml:space="preserve"> </w:t>
            </w:r>
            <w:proofErr w:type="spellStart"/>
            <w:r w:rsidRPr="003C1FBF">
              <w:rPr>
                <w:rFonts w:eastAsia="Batang" w:hint="eastAsia"/>
                <w:sz w:val="28"/>
                <w:szCs w:val="28"/>
              </w:rPr>
              <w:t>어떻게</w:t>
            </w:r>
            <w:proofErr w:type="spellEnd"/>
            <w:r w:rsidRPr="003C1FBF">
              <w:rPr>
                <w:rFonts w:eastAsia="Batang" w:hint="eastAsia"/>
                <w:sz w:val="28"/>
                <w:szCs w:val="28"/>
              </w:rPr>
              <w:t xml:space="preserve"> </w:t>
            </w:r>
            <w:proofErr w:type="spellStart"/>
            <w:r w:rsidRPr="003C1FBF">
              <w:rPr>
                <w:rFonts w:eastAsia="Batang" w:hint="eastAsia"/>
                <w:sz w:val="28"/>
                <w:szCs w:val="28"/>
              </w:rPr>
              <w:t>되세요</w:t>
            </w:r>
            <w:proofErr w:type="spellEnd"/>
            <w:r w:rsidRPr="003C1FBF">
              <w:rPr>
                <w:rFonts w:eastAsia="Batang" w:hint="eastAsia"/>
                <w:sz w:val="28"/>
                <w:szCs w:val="28"/>
              </w:rPr>
              <w:t>?</w:t>
            </w:r>
          </w:p>
        </w:tc>
      </w:tr>
      <w:tr w:rsidR="00BE0C3D" w:rsidRPr="003C1FBF" w14:paraId="01C11078" w14:textId="77777777" w:rsidTr="002976E0">
        <w:trPr>
          <w:gridAfter w:val="1"/>
          <w:wAfter w:w="14" w:type="dxa"/>
          <w:cantSplit/>
          <w:trHeight w:val="375"/>
          <w:tblHeader/>
        </w:trPr>
        <w:tc>
          <w:tcPr>
            <w:tcW w:w="3019" w:type="dxa"/>
            <w:gridSpan w:val="2"/>
            <w:tcBorders>
              <w:top w:val="single" w:sz="4" w:space="0" w:color="auto"/>
              <w:bottom w:val="single" w:sz="4" w:space="0" w:color="auto"/>
            </w:tcBorders>
            <w:tcMar>
              <w:top w:w="57" w:type="dxa"/>
              <w:bottom w:w="57" w:type="dxa"/>
            </w:tcMar>
          </w:tcPr>
          <w:p w14:paraId="24D980C5" w14:textId="77777777" w:rsidR="00BE0C3D" w:rsidRPr="00B578E7" w:rsidRDefault="00BE0C3D" w:rsidP="00B8371F">
            <w:pPr>
              <w:pStyle w:val="TableText"/>
              <w:rPr>
                <w:szCs w:val="22"/>
              </w:rPr>
            </w:pPr>
            <w:r w:rsidRPr="00B578E7">
              <w:rPr>
                <w:rFonts w:eastAsia="Batang"/>
                <w:szCs w:val="22"/>
              </w:rPr>
              <w:t>Humbleness</w:t>
            </w:r>
          </w:p>
        </w:tc>
        <w:tc>
          <w:tcPr>
            <w:tcW w:w="3019" w:type="dxa"/>
            <w:tcBorders>
              <w:top w:val="single" w:sz="4" w:space="0" w:color="auto"/>
              <w:bottom w:val="single" w:sz="4" w:space="0" w:color="auto"/>
            </w:tcBorders>
            <w:tcMar>
              <w:top w:w="57" w:type="dxa"/>
              <w:bottom w:w="57" w:type="dxa"/>
            </w:tcMar>
          </w:tcPr>
          <w:p w14:paraId="472DCAA6" w14:textId="77777777" w:rsidR="00BE0C3D" w:rsidRPr="003C1FBF" w:rsidRDefault="00BE0C3D" w:rsidP="00B8371F">
            <w:pPr>
              <w:pStyle w:val="TableText"/>
              <w:rPr>
                <w:rFonts w:eastAsia="Batang"/>
                <w:sz w:val="28"/>
                <w:szCs w:val="28"/>
              </w:rPr>
            </w:pPr>
            <w:r w:rsidRPr="003C1FBF">
              <w:rPr>
                <w:rFonts w:eastAsia="Batang" w:hint="eastAsia"/>
                <w:sz w:val="28"/>
                <w:szCs w:val="28"/>
              </w:rPr>
              <w:t>저</w:t>
            </w:r>
            <w:r w:rsidRPr="003C1FBF">
              <w:rPr>
                <w:rFonts w:eastAsia="Batang" w:hint="eastAsia"/>
                <w:sz w:val="28"/>
                <w:szCs w:val="28"/>
              </w:rPr>
              <w:t>,</w:t>
            </w:r>
            <w:r w:rsidRPr="003C1FBF">
              <w:rPr>
                <w:rFonts w:eastAsia="Batang"/>
                <w:sz w:val="28"/>
                <w:szCs w:val="28"/>
              </w:rPr>
              <w:t xml:space="preserve"> </w:t>
            </w:r>
            <w:proofErr w:type="spellStart"/>
            <w:r w:rsidRPr="003C1FBF">
              <w:rPr>
                <w:rFonts w:eastAsia="Batang" w:hint="eastAsia"/>
                <w:sz w:val="28"/>
                <w:szCs w:val="28"/>
              </w:rPr>
              <w:t>저희</w:t>
            </w:r>
            <w:proofErr w:type="spellEnd"/>
          </w:p>
          <w:p w14:paraId="42C42E47" w14:textId="4E282570" w:rsidR="00BE0C3D" w:rsidRPr="003C1FBF" w:rsidRDefault="00BE0C3D" w:rsidP="00B8371F">
            <w:pPr>
              <w:pStyle w:val="TableText"/>
              <w:rPr>
                <w:sz w:val="28"/>
                <w:szCs w:val="28"/>
              </w:rPr>
            </w:pPr>
            <w:proofErr w:type="spellStart"/>
            <w:r w:rsidRPr="003C1FBF">
              <w:rPr>
                <w:rFonts w:eastAsia="Batang" w:hint="eastAsia"/>
                <w:sz w:val="28"/>
                <w:szCs w:val="28"/>
              </w:rPr>
              <w:t>드리다</w:t>
            </w:r>
            <w:proofErr w:type="spellEnd"/>
          </w:p>
        </w:tc>
        <w:tc>
          <w:tcPr>
            <w:tcW w:w="3020" w:type="dxa"/>
            <w:tcBorders>
              <w:top w:val="single" w:sz="4" w:space="0" w:color="auto"/>
              <w:bottom w:val="single" w:sz="4" w:space="0" w:color="auto"/>
            </w:tcBorders>
            <w:tcMar>
              <w:top w:w="57" w:type="dxa"/>
              <w:bottom w:w="57" w:type="dxa"/>
            </w:tcMar>
          </w:tcPr>
          <w:p w14:paraId="7B3029D0" w14:textId="532B32C7" w:rsidR="00BE0C3D" w:rsidRPr="003C1FBF" w:rsidRDefault="00BE0C3D" w:rsidP="00B8371F">
            <w:pPr>
              <w:pStyle w:val="TableText"/>
              <w:rPr>
                <w:sz w:val="28"/>
                <w:szCs w:val="28"/>
              </w:rPr>
            </w:pPr>
            <w:proofErr w:type="spellStart"/>
            <w:r w:rsidRPr="003C1FBF">
              <w:rPr>
                <w:rFonts w:eastAsia="Batang" w:hint="eastAsia"/>
                <w:sz w:val="28"/>
                <w:szCs w:val="28"/>
              </w:rPr>
              <w:t>할머니께</w:t>
            </w:r>
            <w:proofErr w:type="spellEnd"/>
            <w:r w:rsidRPr="003C1FBF">
              <w:rPr>
                <w:rFonts w:eastAsia="Batang" w:hint="eastAsia"/>
                <w:sz w:val="28"/>
                <w:szCs w:val="28"/>
              </w:rPr>
              <w:t xml:space="preserve"> </w:t>
            </w:r>
            <w:proofErr w:type="spellStart"/>
            <w:r w:rsidRPr="003C1FBF">
              <w:rPr>
                <w:rFonts w:eastAsia="Batang" w:hint="eastAsia"/>
                <w:sz w:val="28"/>
                <w:szCs w:val="28"/>
              </w:rPr>
              <w:t>선물을</w:t>
            </w:r>
            <w:proofErr w:type="spellEnd"/>
            <w:r w:rsidRPr="003C1FBF">
              <w:rPr>
                <w:rFonts w:eastAsia="Batang" w:hint="eastAsia"/>
                <w:sz w:val="28"/>
                <w:szCs w:val="28"/>
              </w:rPr>
              <w:t xml:space="preserve"> </w:t>
            </w:r>
            <w:proofErr w:type="spellStart"/>
            <w:r w:rsidRPr="003C1FBF">
              <w:rPr>
                <w:rFonts w:eastAsia="Batang" w:hint="eastAsia"/>
                <w:sz w:val="28"/>
                <w:szCs w:val="28"/>
              </w:rPr>
              <w:t>드려요</w:t>
            </w:r>
            <w:proofErr w:type="spellEnd"/>
          </w:p>
        </w:tc>
      </w:tr>
      <w:bookmarkEnd w:id="176"/>
    </w:tbl>
    <w:p w14:paraId="66A18177" w14:textId="77777777" w:rsidR="00BE0C3D" w:rsidRPr="008F6206" w:rsidRDefault="00BE0C3D" w:rsidP="00BE0C3D">
      <w:pPr>
        <w:spacing w:before="0"/>
      </w:pPr>
      <w:r w:rsidRPr="008F6206">
        <w:br w:type="page"/>
      </w:r>
    </w:p>
    <w:p w14:paraId="5CF0A313" w14:textId="77777777" w:rsidR="00BE0C3D" w:rsidRPr="00DF4DBA" w:rsidRDefault="00BE0C3D" w:rsidP="00B8371F">
      <w:pPr>
        <w:pStyle w:val="Heading114pt0"/>
        <w:spacing w:before="120"/>
      </w:pPr>
      <w:bookmarkStart w:id="177" w:name="_Toc86325639"/>
      <w:bookmarkStart w:id="178" w:name="_Toc236730705"/>
      <w:r w:rsidRPr="00DF4DBA">
        <w:lastRenderedPageBreak/>
        <w:t>Beginning Spanish</w:t>
      </w:r>
      <w:bookmarkEnd w:id="177"/>
      <w:bookmarkEnd w:id="178"/>
    </w:p>
    <w:p w14:paraId="036D45BE" w14:textId="77777777" w:rsidR="00BE0C3D" w:rsidRDefault="00BE0C3D" w:rsidP="00B8371F">
      <w:pPr>
        <w:pStyle w:val="Heading3"/>
      </w:pPr>
      <w:r>
        <w:t>Essential Understandings</w:t>
      </w:r>
    </w:p>
    <w:p w14:paraId="121932A3" w14:textId="77777777" w:rsidR="00BE0C3D" w:rsidRPr="00E02292" w:rsidRDefault="00BE0C3D" w:rsidP="00ED3C93">
      <w:pPr>
        <w:pStyle w:val="ListParagraph"/>
        <w:numPr>
          <w:ilvl w:val="0"/>
          <w:numId w:val="62"/>
        </w:numPr>
        <w:spacing w:after="120"/>
        <w:contextualSpacing w:val="0"/>
      </w:pPr>
      <w:bookmarkStart w:id="179" w:name="_Hlk17467792"/>
      <w:r w:rsidRPr="00E02292">
        <w:t>How do gender and number influence the Spanish vision of the world?</w:t>
      </w:r>
    </w:p>
    <w:p w14:paraId="6BB85BEC" w14:textId="77777777" w:rsidR="00BE0C3D" w:rsidRPr="00E02292" w:rsidRDefault="00BE0C3D" w:rsidP="00ED3C93">
      <w:pPr>
        <w:pStyle w:val="ListParagraph"/>
        <w:numPr>
          <w:ilvl w:val="0"/>
          <w:numId w:val="62"/>
        </w:numPr>
        <w:spacing w:after="120"/>
        <w:contextualSpacing w:val="0"/>
      </w:pPr>
      <w:r w:rsidRPr="00E02292">
        <w:t>In what ways do language and body language differentiate formal and informal relationships?</w:t>
      </w:r>
    </w:p>
    <w:p w14:paraId="1AAB5C3B" w14:textId="77777777" w:rsidR="00BE0C3D" w:rsidRPr="00E02292" w:rsidRDefault="00BE0C3D" w:rsidP="00ED3C93">
      <w:pPr>
        <w:pStyle w:val="ListParagraph"/>
        <w:numPr>
          <w:ilvl w:val="0"/>
          <w:numId w:val="62"/>
        </w:numPr>
        <w:spacing w:after="120"/>
        <w:contextualSpacing w:val="0"/>
      </w:pPr>
      <w:r w:rsidRPr="00E02292">
        <w:t>How does the Spanish language shape the way Spanish speaking people think and view the world?</w:t>
      </w:r>
    </w:p>
    <w:p w14:paraId="3AFE01B3" w14:textId="77777777" w:rsidR="00BE0C3D" w:rsidRPr="00E02292" w:rsidRDefault="00BE0C3D" w:rsidP="00ED3C93">
      <w:pPr>
        <w:pStyle w:val="ListParagraph"/>
        <w:numPr>
          <w:ilvl w:val="0"/>
          <w:numId w:val="62"/>
        </w:numPr>
        <w:spacing w:after="120"/>
        <w:contextualSpacing w:val="0"/>
      </w:pPr>
      <w:r w:rsidRPr="00E02292">
        <w:t>How do different moods and tenses of verbs express needs and desires of Spanish- speakers?</w:t>
      </w:r>
    </w:p>
    <w:p w14:paraId="3D9407B2" w14:textId="3F557F6B" w:rsidR="00BE0C3D" w:rsidRPr="00E02292" w:rsidRDefault="00BE0C3D" w:rsidP="00ED3C93">
      <w:pPr>
        <w:pStyle w:val="ListParagraph"/>
        <w:numPr>
          <w:ilvl w:val="0"/>
          <w:numId w:val="62"/>
        </w:numPr>
        <w:spacing w:after="120"/>
        <w:contextualSpacing w:val="0"/>
      </w:pPr>
      <w:r w:rsidRPr="00E02292">
        <w:t>How do the different language variants uniquely identify Spanish</w:t>
      </w:r>
      <w:bookmarkStart w:id="180" w:name="_Hlk17457779"/>
      <w:r w:rsidRPr="00E02292">
        <w:t xml:space="preserve">- speaking </w:t>
      </w:r>
      <w:bookmarkEnd w:id="180"/>
      <w:r w:rsidRPr="00E02292">
        <w:t>countries?</w:t>
      </w:r>
    </w:p>
    <w:p w14:paraId="72F7FF11" w14:textId="77777777" w:rsidR="00BE0C3D" w:rsidRPr="00E02292" w:rsidRDefault="00BE0C3D" w:rsidP="00ED3C93">
      <w:pPr>
        <w:pStyle w:val="ListParagraph"/>
        <w:numPr>
          <w:ilvl w:val="0"/>
          <w:numId w:val="62"/>
        </w:numPr>
        <w:spacing w:after="120"/>
        <w:contextualSpacing w:val="0"/>
      </w:pPr>
      <w:r w:rsidRPr="00E02292">
        <w:t>How do the use of colloquialisms and expressions shape the identity of Spanish- speaking communities?</w:t>
      </w:r>
    </w:p>
    <w:p w14:paraId="2F01335A" w14:textId="77777777" w:rsidR="00BE0C3D" w:rsidRPr="00E02292" w:rsidRDefault="00BE0C3D" w:rsidP="00ED3C93">
      <w:pPr>
        <w:pStyle w:val="ListParagraph"/>
        <w:numPr>
          <w:ilvl w:val="0"/>
          <w:numId w:val="62"/>
        </w:numPr>
        <w:spacing w:after="120"/>
        <w:contextualSpacing w:val="0"/>
      </w:pPr>
      <w:r w:rsidRPr="00E02292">
        <w:t>How does Spanish language contribute to understandings of history and Spanish culture?</w:t>
      </w:r>
    </w:p>
    <w:p w14:paraId="5C1BC70E" w14:textId="77777777" w:rsidR="00BE0C3D" w:rsidRPr="00E02292" w:rsidRDefault="00BE0C3D" w:rsidP="00ED3C93">
      <w:pPr>
        <w:pStyle w:val="ListParagraph"/>
        <w:numPr>
          <w:ilvl w:val="0"/>
          <w:numId w:val="62"/>
        </w:numPr>
        <w:spacing w:after="120"/>
        <w:contextualSpacing w:val="0"/>
      </w:pPr>
      <w:r w:rsidRPr="00E02292">
        <w:t>How do other indigenous languages and dialects influence Spanish language?</w:t>
      </w:r>
    </w:p>
    <w:p w14:paraId="30B0493E" w14:textId="77777777" w:rsidR="00BE0C3D" w:rsidRPr="00E02292" w:rsidRDefault="00BE0C3D" w:rsidP="00ED3C93">
      <w:pPr>
        <w:pStyle w:val="ListParagraph"/>
        <w:numPr>
          <w:ilvl w:val="0"/>
          <w:numId w:val="62"/>
        </w:numPr>
        <w:spacing w:after="120"/>
        <w:contextualSpacing w:val="0"/>
      </w:pPr>
      <w:r w:rsidRPr="00E02292">
        <w:t>How is the Spanish language influenced by other regional variations?</w:t>
      </w:r>
    </w:p>
    <w:p w14:paraId="75F68B3D" w14:textId="77777777" w:rsidR="00BE0C3D" w:rsidRPr="00E02292" w:rsidRDefault="00BE0C3D" w:rsidP="00ED3C93">
      <w:pPr>
        <w:pStyle w:val="ListParagraph"/>
        <w:numPr>
          <w:ilvl w:val="0"/>
          <w:numId w:val="62"/>
        </w:numPr>
        <w:spacing w:after="120"/>
        <w:contextualSpacing w:val="0"/>
      </w:pPr>
      <w:r w:rsidRPr="00E02292">
        <w:t>How have Latin and Arabic languages influenced Spanish language?</w:t>
      </w:r>
    </w:p>
    <w:p w14:paraId="0E489A73" w14:textId="1750EF4B" w:rsidR="00BE0C3D" w:rsidRPr="00E02292" w:rsidRDefault="00BE0C3D" w:rsidP="00ED3C93">
      <w:pPr>
        <w:pStyle w:val="ListParagraph"/>
        <w:numPr>
          <w:ilvl w:val="0"/>
          <w:numId w:val="62"/>
        </w:numPr>
        <w:spacing w:after="120"/>
        <w:contextualSpacing w:val="0"/>
      </w:pPr>
      <w:r w:rsidRPr="00E02292">
        <w:t>How do Latin American Spanish speakers influence the Spanish-speaking world?</w:t>
      </w:r>
    </w:p>
    <w:p w14:paraId="1259E7DA" w14:textId="77777777" w:rsidR="00BE0C3D" w:rsidRPr="00E02292" w:rsidRDefault="00BE0C3D" w:rsidP="00ED3C93">
      <w:pPr>
        <w:pStyle w:val="ListParagraph"/>
        <w:numPr>
          <w:ilvl w:val="0"/>
          <w:numId w:val="62"/>
        </w:numPr>
        <w:spacing w:after="120"/>
        <w:contextualSpacing w:val="0"/>
      </w:pPr>
      <w:r w:rsidRPr="00E02292">
        <w:t>How does English language influence Spanish language today through cognates?</w:t>
      </w:r>
    </w:p>
    <w:p w14:paraId="1E2040E8" w14:textId="77777777" w:rsidR="00BE0C3D" w:rsidRPr="00E02292" w:rsidRDefault="00BE0C3D" w:rsidP="00ED3C93">
      <w:pPr>
        <w:pStyle w:val="ListParagraph"/>
        <w:numPr>
          <w:ilvl w:val="0"/>
          <w:numId w:val="62"/>
        </w:numPr>
        <w:spacing w:after="120"/>
        <w:contextualSpacing w:val="0"/>
      </w:pPr>
      <w:r w:rsidRPr="00E02292">
        <w:t xml:space="preserve">How is Spanish language becoming increasingly globalised? </w:t>
      </w:r>
    </w:p>
    <w:p w14:paraId="5666CC49" w14:textId="77777777" w:rsidR="00BE0C3D" w:rsidRPr="00E02292" w:rsidRDefault="00BE0C3D" w:rsidP="00ED3C93">
      <w:pPr>
        <w:pStyle w:val="ListParagraph"/>
        <w:numPr>
          <w:ilvl w:val="0"/>
          <w:numId w:val="62"/>
        </w:numPr>
        <w:spacing w:after="120"/>
        <w:contextualSpacing w:val="0"/>
      </w:pPr>
      <w:r w:rsidRPr="00E02292">
        <w:t>How is music embedded in Spanish culture?</w:t>
      </w:r>
    </w:p>
    <w:p w14:paraId="40B7FBB7" w14:textId="77777777" w:rsidR="00BE0C3D" w:rsidRPr="00E02292" w:rsidRDefault="00BE0C3D" w:rsidP="00ED3C93">
      <w:pPr>
        <w:pStyle w:val="ListParagraph"/>
        <w:numPr>
          <w:ilvl w:val="0"/>
          <w:numId w:val="62"/>
        </w:numPr>
        <w:spacing w:after="120"/>
        <w:contextualSpacing w:val="0"/>
      </w:pPr>
      <w:r w:rsidRPr="00E02292">
        <w:t>How is the development of technology impacting Spanish language?</w:t>
      </w:r>
    </w:p>
    <w:p w14:paraId="6D40643C" w14:textId="77777777" w:rsidR="00BE0C3D" w:rsidRPr="00E02292" w:rsidRDefault="00BE0C3D" w:rsidP="00ED3C93">
      <w:pPr>
        <w:pStyle w:val="ListParagraph"/>
        <w:numPr>
          <w:ilvl w:val="0"/>
          <w:numId w:val="62"/>
        </w:numPr>
        <w:spacing w:after="120"/>
        <w:contextualSpacing w:val="0"/>
      </w:pPr>
      <w:r w:rsidRPr="00E02292">
        <w:t>How does learning Spanish broaden social and intercultural knowledge of Spanish culture?</w:t>
      </w:r>
    </w:p>
    <w:p w14:paraId="5A5239F2" w14:textId="77777777" w:rsidR="00BE0C3D" w:rsidRDefault="00BE0C3D" w:rsidP="00ED3C93">
      <w:pPr>
        <w:pStyle w:val="ListParagraph"/>
        <w:numPr>
          <w:ilvl w:val="0"/>
          <w:numId w:val="62"/>
        </w:numPr>
        <w:spacing w:after="120"/>
        <w:contextualSpacing w:val="0"/>
      </w:pPr>
      <w:r w:rsidRPr="00E02292">
        <w:t>How have Spanish language and culture influenced other countries?</w:t>
      </w:r>
    </w:p>
    <w:p w14:paraId="6EBBE7B6" w14:textId="77777777" w:rsidR="00BE0C3D" w:rsidRDefault="00BE0C3D" w:rsidP="00B8371F">
      <w:pPr>
        <w:pStyle w:val="Heading3"/>
        <w:rPr>
          <w:lang w:eastAsia="ja-JP"/>
        </w:rPr>
      </w:pPr>
      <w:bookmarkStart w:id="181" w:name="_Hlk17467854"/>
      <w:bookmarkEnd w:id="179"/>
      <w:r>
        <w:rPr>
          <w:lang w:eastAsia="ja-JP"/>
        </w:rPr>
        <w:t>Beginning Spanish Grammar</w:t>
      </w:r>
    </w:p>
    <w:bookmarkEnd w:id="181"/>
    <w:p w14:paraId="39B5184B" w14:textId="77777777" w:rsidR="00BE0C3D" w:rsidRDefault="00BE0C3D" w:rsidP="00B8371F">
      <w:pPr>
        <w:spacing w:after="120"/>
      </w:pPr>
      <w:r w:rsidRPr="0090213D">
        <w:t>Students should be aware of different levels of language, for example, formal and informal. This includes the use of colloquialisms, where they are appropriate, and an awareness of country/regional differences. It should be noted that, where regional variants are used, it is also important to provide internationally recognised alternatives.</w:t>
      </w:r>
    </w:p>
    <w:p w14:paraId="70D488A5" w14:textId="77777777" w:rsidR="00BE0C3D" w:rsidRDefault="00BE0C3D" w:rsidP="00B8371F">
      <w:pPr>
        <w:pStyle w:val="Heading3"/>
        <w:rPr>
          <w:lang w:eastAsia="ja-JP"/>
        </w:rPr>
      </w:pPr>
      <w:r>
        <w:rPr>
          <w:lang w:eastAsia="ja-JP"/>
        </w:rPr>
        <w:t>Beginning Spanish Grammar</w:t>
      </w:r>
    </w:p>
    <w:tbl>
      <w:tblPr>
        <w:tblW w:w="9361"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8"/>
        <w:gridCol w:w="2978"/>
        <w:gridCol w:w="3405"/>
      </w:tblGrid>
      <w:tr w:rsidR="00BE0C3D" w:rsidRPr="003D1A6F" w14:paraId="1FCB7277" w14:textId="77777777" w:rsidTr="00C40DA0">
        <w:trPr>
          <w:cantSplit/>
          <w:trHeight w:val="375"/>
          <w:tblHeader/>
          <w:jc w:val="center"/>
        </w:trPr>
        <w:tc>
          <w:tcPr>
            <w:tcW w:w="2978"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248B085F" w14:textId="77777777" w:rsidR="00BE0C3D" w:rsidRPr="003D1A6F" w:rsidRDefault="00BE0C3D" w:rsidP="00493CC4">
            <w:pPr>
              <w:pStyle w:val="TabletextBold1"/>
              <w:rPr>
                <w:rFonts w:cs="Calibri"/>
                <w:color w:val="000000"/>
                <w:sz w:val="24"/>
                <w:szCs w:val="24"/>
              </w:rPr>
            </w:pPr>
            <w:r w:rsidRPr="003D1A6F">
              <w:rPr>
                <w:rFonts w:cs="Calibri"/>
                <w:sz w:val="24"/>
                <w:szCs w:val="24"/>
              </w:rPr>
              <w:t>Grammar elements</w:t>
            </w:r>
          </w:p>
        </w:tc>
        <w:tc>
          <w:tcPr>
            <w:tcW w:w="2978"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04CCE3AE" w14:textId="77777777" w:rsidR="00BE0C3D" w:rsidRPr="003D1A6F" w:rsidRDefault="00BE0C3D" w:rsidP="00493CC4">
            <w:pPr>
              <w:pStyle w:val="Tabletextbold"/>
              <w:spacing w:before="40" w:after="40"/>
              <w:rPr>
                <w:rFonts w:cs="Calibri"/>
                <w:sz w:val="24"/>
                <w:szCs w:val="24"/>
                <w:lang w:eastAsia="ko-KR"/>
              </w:rPr>
            </w:pPr>
            <w:r w:rsidRPr="003D1A6F">
              <w:rPr>
                <w:rFonts w:cs="Calibri"/>
                <w:bCs/>
                <w:sz w:val="24"/>
                <w:szCs w:val="24"/>
              </w:rPr>
              <w:t>Structure</w:t>
            </w:r>
          </w:p>
        </w:tc>
        <w:tc>
          <w:tcPr>
            <w:tcW w:w="3405"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43474268" w14:textId="77777777" w:rsidR="00BE0C3D" w:rsidRPr="003D1A6F" w:rsidRDefault="00BE0C3D" w:rsidP="00493CC4">
            <w:pPr>
              <w:pStyle w:val="Tabletextbold"/>
              <w:spacing w:before="40" w:after="40"/>
              <w:rPr>
                <w:rFonts w:cs="Calibri"/>
                <w:noProof/>
                <w:sz w:val="24"/>
                <w:szCs w:val="24"/>
              </w:rPr>
            </w:pPr>
            <w:r w:rsidRPr="003D1A6F">
              <w:rPr>
                <w:rFonts w:cs="Calibri"/>
                <w:noProof/>
                <w:sz w:val="24"/>
                <w:szCs w:val="24"/>
              </w:rPr>
              <w:t>Example(s)</w:t>
            </w:r>
          </w:p>
        </w:tc>
      </w:tr>
      <w:tr w:rsidR="00493CC4" w:rsidRPr="00442359" w14:paraId="6667C80C" w14:textId="77777777" w:rsidTr="00C40DA0">
        <w:trPr>
          <w:cantSplit/>
          <w:trHeight w:val="1478"/>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AF2FB2C" w14:textId="77777777" w:rsidR="00493CC4" w:rsidRPr="00B578E7" w:rsidRDefault="00493CC4" w:rsidP="00493CC4">
            <w:pPr>
              <w:pStyle w:val="TabletextBold1"/>
              <w:rPr>
                <w:rFonts w:cs="Calibri"/>
                <w:b w:val="0"/>
                <w:bCs/>
              </w:rPr>
            </w:pPr>
            <w:r w:rsidRPr="00B578E7">
              <w:rPr>
                <w:rFonts w:cs="Calibri"/>
                <w:b w:val="0"/>
                <w:bCs/>
              </w:rPr>
              <w:t>Nouns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0F73EE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gender</w:t>
            </w:r>
          </w:p>
          <w:p w14:paraId="3834571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number</w:t>
            </w:r>
          </w:p>
          <w:p w14:paraId="4AFEECC5"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compound nouns</w:t>
            </w:r>
          </w:p>
          <w:p w14:paraId="369AACD0" w14:textId="30CE175C"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common borrowed words</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6C73C7C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niño, la niña, el amor</w:t>
            </w:r>
          </w:p>
          <w:p w14:paraId="30C4CD47"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los niños, las niñas, las clases</w:t>
            </w:r>
          </w:p>
          <w:p w14:paraId="0903F37D"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supermercado</w:t>
            </w:r>
          </w:p>
          <w:p w14:paraId="66E47BA1" w14:textId="77A0BBF4"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fútbol, el líder</w:t>
            </w:r>
          </w:p>
        </w:tc>
      </w:tr>
      <w:tr w:rsidR="00493CC4" w:rsidRPr="00B578E7" w14:paraId="2A3AF2A2" w14:textId="77777777" w:rsidTr="00C40DA0">
        <w:trPr>
          <w:cantSplit/>
          <w:trHeight w:val="3979"/>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60C9F3F7" w14:textId="77777777" w:rsidR="00493CC4" w:rsidRPr="00B578E7" w:rsidRDefault="00493CC4" w:rsidP="00493CC4">
            <w:pPr>
              <w:pStyle w:val="TabletextBold1"/>
              <w:rPr>
                <w:rFonts w:cs="Calibri"/>
                <w:b w:val="0"/>
                <w:bCs/>
              </w:rPr>
            </w:pPr>
            <w:r w:rsidRPr="00B578E7">
              <w:rPr>
                <w:rFonts w:cs="Calibri"/>
                <w:b w:val="0"/>
                <w:bCs/>
              </w:rPr>
              <w:lastRenderedPageBreak/>
              <w:t>Articles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A8E0E64"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definite</w:t>
            </w:r>
          </w:p>
          <w:p w14:paraId="76CAF41B"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indefinite</w:t>
            </w:r>
          </w:p>
          <w:p w14:paraId="6303B195"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Contraction</w:t>
            </w:r>
          </w:p>
          <w:p w14:paraId="1FC0920C"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used with generic nouns</w:t>
            </w:r>
          </w:p>
          <w:p w14:paraId="39AFA5EF" w14:textId="77777777" w:rsidR="00493CC4" w:rsidRPr="00B578E7" w:rsidRDefault="00493CC4" w:rsidP="00493CC4">
            <w:pPr>
              <w:pStyle w:val="SOFinalGrammarBodyTextIndEnglish"/>
              <w:spacing w:before="40" w:after="40"/>
              <w:rPr>
                <w:rFonts w:ascii="Calibri" w:hAnsi="Calibri" w:cs="Calibri"/>
                <w:sz w:val="22"/>
                <w:szCs w:val="22"/>
              </w:rPr>
            </w:pPr>
            <w:r w:rsidRPr="00B578E7">
              <w:rPr>
                <w:rFonts w:ascii="Calibri" w:hAnsi="Calibri" w:cs="Calibri"/>
                <w:sz w:val="22"/>
                <w:szCs w:val="22"/>
              </w:rPr>
              <w:tab/>
              <w:t>with names and titles</w:t>
            </w:r>
          </w:p>
          <w:p w14:paraId="227D97EB" w14:textId="77777777" w:rsidR="00493CC4" w:rsidRPr="00B578E7" w:rsidRDefault="00493CC4" w:rsidP="00493CC4">
            <w:pPr>
              <w:pStyle w:val="SOFinalGrammarBodyTextIndEnglish"/>
              <w:spacing w:before="40" w:after="40"/>
              <w:rPr>
                <w:rFonts w:ascii="Calibri" w:hAnsi="Calibri" w:cs="Calibri"/>
                <w:sz w:val="22"/>
                <w:szCs w:val="22"/>
              </w:rPr>
            </w:pPr>
            <w:r w:rsidRPr="00B578E7">
              <w:rPr>
                <w:rFonts w:ascii="Calibri" w:hAnsi="Calibri" w:cs="Calibri"/>
                <w:sz w:val="22"/>
                <w:szCs w:val="22"/>
              </w:rPr>
              <w:tab/>
              <w:t>with days of the week</w:t>
            </w:r>
          </w:p>
          <w:p w14:paraId="127598D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the form lo + adjectives to express abstract ideas</w:t>
            </w:r>
          </w:p>
          <w:p w14:paraId="4157BA0A"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masculine article with feminine noun</w:t>
            </w:r>
          </w:p>
          <w:p w14:paraId="65D5D41F"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omission of article</w:t>
            </w:r>
          </w:p>
          <w:p w14:paraId="3EA14610" w14:textId="5737A232"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for example, with a profession</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1DAE9B5"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la, los, las</w:t>
            </w:r>
          </w:p>
          <w:p w14:paraId="364481F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un, una, unos, unas</w:t>
            </w:r>
          </w:p>
          <w:p w14:paraId="7D3AF04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al, del</w:t>
            </w:r>
          </w:p>
          <w:p w14:paraId="592147F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gustan las manzanas</w:t>
            </w:r>
          </w:p>
          <w:p w14:paraId="6CD3672F"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señor Suárez</w:t>
            </w:r>
          </w:p>
          <w:p w14:paraId="052A71B6"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sábado, los domingos</w:t>
            </w:r>
          </w:p>
          <w:p w14:paraId="18B55A0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 mejor de esta idea</w:t>
            </w:r>
          </w:p>
          <w:p w14:paraId="004BBA67" w14:textId="77777777" w:rsidR="00493CC4" w:rsidRPr="00B578E7" w:rsidRDefault="00493CC4" w:rsidP="00493CC4">
            <w:pPr>
              <w:pStyle w:val="SOFinalGrammarBodyTextLanguage"/>
              <w:spacing w:before="40" w:after="40"/>
              <w:rPr>
                <w:rFonts w:ascii="Calibri" w:hAnsi="Calibri" w:cs="Calibri"/>
                <w:noProof/>
                <w:sz w:val="22"/>
                <w:szCs w:val="22"/>
              </w:rPr>
            </w:pPr>
          </w:p>
          <w:p w14:paraId="29F38D4E"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agua, el hada, un águila</w:t>
            </w:r>
          </w:p>
          <w:p w14:paraId="05ECB3A4" w14:textId="77777777" w:rsidR="00493CC4" w:rsidRDefault="00493CC4" w:rsidP="00493CC4">
            <w:pPr>
              <w:pStyle w:val="SOFinalGrammarBodyTextLanguage"/>
              <w:spacing w:before="40" w:after="40"/>
              <w:rPr>
                <w:rFonts w:ascii="Calibri" w:hAnsi="Calibri" w:cs="Calibri"/>
                <w:noProof/>
                <w:sz w:val="22"/>
                <w:szCs w:val="22"/>
              </w:rPr>
            </w:pPr>
          </w:p>
          <w:p w14:paraId="4C09ACE7" w14:textId="0A3AA67D"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soy estudiante</w:t>
            </w:r>
          </w:p>
        </w:tc>
      </w:tr>
      <w:tr w:rsidR="00493CC4" w:rsidRPr="00B578E7" w14:paraId="63A25194" w14:textId="77777777" w:rsidTr="00C40DA0">
        <w:trPr>
          <w:cantSplit/>
          <w:trHeight w:val="4158"/>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73858F1A" w14:textId="77777777" w:rsidR="00493CC4" w:rsidRPr="00B578E7" w:rsidRDefault="00493CC4" w:rsidP="00493CC4">
            <w:pPr>
              <w:pStyle w:val="TabletextBold1"/>
              <w:rPr>
                <w:rFonts w:cs="Calibri"/>
                <w:b w:val="0"/>
                <w:bCs/>
              </w:rPr>
            </w:pPr>
            <w:r w:rsidRPr="00B578E7">
              <w:rPr>
                <w:rFonts w:cs="Calibri"/>
                <w:b w:val="0"/>
                <w:bCs/>
              </w:rPr>
              <w:t>Adjective</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2FB7E0C9"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agreement</w:t>
            </w:r>
          </w:p>
          <w:p w14:paraId="3C375723" w14:textId="77777777"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gender</w:t>
            </w:r>
          </w:p>
          <w:p w14:paraId="3216A492" w14:textId="77777777"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number</w:t>
            </w:r>
          </w:p>
          <w:p w14:paraId="29B43A20"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position</w:t>
            </w:r>
          </w:p>
          <w:p w14:paraId="0226A33D"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demonstratives</w:t>
            </w:r>
          </w:p>
          <w:p w14:paraId="1F5104D3"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possessives</w:t>
            </w:r>
          </w:p>
          <w:p w14:paraId="0232C5D6"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interrogatives</w:t>
            </w:r>
          </w:p>
          <w:p w14:paraId="70DC492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apocopated (shortened)</w:t>
            </w:r>
          </w:p>
          <w:p w14:paraId="4DF04A85" w14:textId="77777777"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adjectives used as nouns</w:t>
            </w:r>
          </w:p>
          <w:p w14:paraId="1667B4F3"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comparative and superlatives</w:t>
            </w:r>
          </w:p>
          <w:p w14:paraId="65CFDB0B" w14:textId="394C3E89"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irregular comparatives</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tcPr>
          <w:p w14:paraId="37C8C931" w14:textId="77777777" w:rsidR="00493CC4" w:rsidRDefault="00493CC4" w:rsidP="00493CC4">
            <w:pPr>
              <w:pStyle w:val="SOFinalGrammarBodyTextLanguage"/>
              <w:spacing w:before="40" w:after="40"/>
              <w:rPr>
                <w:rFonts w:ascii="Calibri" w:hAnsi="Calibri" w:cs="Calibri"/>
                <w:noProof/>
                <w:sz w:val="22"/>
                <w:szCs w:val="22"/>
              </w:rPr>
            </w:pPr>
          </w:p>
          <w:p w14:paraId="085B9F10"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perro pequeño</w:t>
            </w:r>
          </w:p>
          <w:p w14:paraId="3DF1E9ED"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los gorros verdes</w:t>
            </w:r>
          </w:p>
          <w:p w14:paraId="04A7FD05"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la casa blanca, el último ejercicio</w:t>
            </w:r>
          </w:p>
          <w:p w14:paraId="3BA26D14"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este, ese, aquel</w:t>
            </w:r>
          </w:p>
          <w:p w14:paraId="613F5DF2"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mi, tu, su, nuestra, vuestros</w:t>
            </w:r>
          </w:p>
          <w:p w14:paraId="57040A45"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 xml:space="preserve">¿cuántos…?¿qué…? </w:t>
            </w:r>
          </w:p>
          <w:p w14:paraId="510ACE7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buen, algún, cien, gran</w:t>
            </w:r>
          </w:p>
          <w:p w14:paraId="26A04796"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la roja es mi favorita</w:t>
            </w:r>
          </w:p>
          <w:p w14:paraId="6DE7057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más alto, menos difícil, buenísimo</w:t>
            </w:r>
          </w:p>
          <w:p w14:paraId="52CA1E2B" w14:textId="77777777" w:rsidR="00493CC4" w:rsidRPr="00B578E7" w:rsidRDefault="00493CC4" w:rsidP="00493CC4">
            <w:pPr>
              <w:pStyle w:val="SOFinalGrammarBodyTextLanguage"/>
              <w:spacing w:before="40" w:after="40"/>
              <w:rPr>
                <w:rFonts w:ascii="Calibri" w:hAnsi="Calibri" w:cs="Calibri"/>
                <w:noProof/>
                <w:sz w:val="22"/>
                <w:szCs w:val="22"/>
              </w:rPr>
            </w:pPr>
          </w:p>
          <w:p w14:paraId="2EF4336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 xml:space="preserve">mi mejor amigo, el peor estudiante </w:t>
            </w:r>
          </w:p>
          <w:p w14:paraId="721325E9" w14:textId="69650A2D"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Ella es la mayor/menor de sus hermanos</w:t>
            </w:r>
          </w:p>
        </w:tc>
      </w:tr>
      <w:tr w:rsidR="00D13682" w:rsidRPr="00442359" w14:paraId="2751D881" w14:textId="77777777" w:rsidTr="00C40DA0">
        <w:trPr>
          <w:cantSplit/>
          <w:trHeight w:val="5538"/>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74A50858" w14:textId="77777777" w:rsidR="00D13682" w:rsidRPr="00B578E7" w:rsidRDefault="00D13682" w:rsidP="00493CC4">
            <w:pPr>
              <w:pStyle w:val="TabletextBold1"/>
              <w:rPr>
                <w:rFonts w:cs="Calibri"/>
                <w:b w:val="0"/>
                <w:bCs/>
              </w:rPr>
            </w:pPr>
            <w:r w:rsidRPr="00B578E7">
              <w:rPr>
                <w:rFonts w:cs="Calibri"/>
                <w:b w:val="0"/>
                <w:bCs/>
              </w:rPr>
              <w:t>Pronouns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475AE1E" w14:textId="77777777" w:rsidR="00D13682"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subject</w:t>
            </w:r>
          </w:p>
          <w:p w14:paraId="0730DC89" w14:textId="77777777" w:rsidR="00D13682" w:rsidRDefault="00D13682" w:rsidP="00493CC4">
            <w:pPr>
              <w:pStyle w:val="SOFinalGrammarBodyTextEnglish"/>
              <w:spacing w:before="40" w:after="40"/>
              <w:rPr>
                <w:rFonts w:ascii="Calibri" w:hAnsi="Calibri" w:cs="Calibri"/>
                <w:sz w:val="22"/>
              </w:rPr>
            </w:pPr>
          </w:p>
          <w:p w14:paraId="323E27F3" w14:textId="77777777" w:rsidR="00D13682" w:rsidRDefault="00D13682" w:rsidP="00493CC4">
            <w:pPr>
              <w:pStyle w:val="SOFinalGrammarBodyTextEnglish"/>
              <w:spacing w:before="40" w:after="40"/>
              <w:rPr>
                <w:rFonts w:ascii="Calibri" w:hAnsi="Calibri" w:cs="Calibri"/>
                <w:sz w:val="22"/>
              </w:rPr>
            </w:pPr>
          </w:p>
          <w:p w14:paraId="776F7E57"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reflexive</w:t>
            </w:r>
          </w:p>
          <w:p w14:paraId="0B4EC386"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direct object</w:t>
            </w:r>
          </w:p>
          <w:p w14:paraId="67AF9F27"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indirect object</w:t>
            </w:r>
          </w:p>
          <w:p w14:paraId="57799334"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possessive</w:t>
            </w:r>
          </w:p>
          <w:p w14:paraId="6E110B47"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demonstrative</w:t>
            </w:r>
          </w:p>
          <w:p w14:paraId="55170A89"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relative</w:t>
            </w:r>
          </w:p>
          <w:p w14:paraId="6FFC1F1B"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indefinite</w:t>
            </w:r>
          </w:p>
          <w:p w14:paraId="364239E2"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emphatic</w:t>
            </w:r>
          </w:p>
          <w:p w14:paraId="25B35C4F"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with prepositions</w:t>
            </w:r>
          </w:p>
          <w:p w14:paraId="6CE907EE"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position</w:t>
            </w:r>
          </w:p>
          <w:p w14:paraId="42E22F5F" w14:textId="77777777" w:rsidR="00D13682" w:rsidRPr="00B578E7" w:rsidRDefault="00D13682" w:rsidP="00493CC4">
            <w:pPr>
              <w:pStyle w:val="SOFinalGrammarBodyTextIndEnglish"/>
              <w:spacing w:before="40" w:after="40"/>
              <w:ind w:left="590"/>
              <w:rPr>
                <w:rFonts w:ascii="Calibri" w:hAnsi="Calibri" w:cs="Calibri"/>
                <w:sz w:val="22"/>
                <w:szCs w:val="22"/>
              </w:rPr>
            </w:pPr>
            <w:r w:rsidRPr="00B578E7">
              <w:rPr>
                <w:rFonts w:ascii="Calibri" w:hAnsi="Calibri" w:cs="Calibri"/>
                <w:sz w:val="22"/>
                <w:szCs w:val="22"/>
              </w:rPr>
              <w:t>with imperatives</w:t>
            </w:r>
          </w:p>
          <w:p w14:paraId="7A40175D" w14:textId="77777777" w:rsidR="00D13682" w:rsidRPr="00B578E7" w:rsidRDefault="00D13682" w:rsidP="00493CC4">
            <w:pPr>
              <w:pStyle w:val="SOFinalGrammarBodyTextIndEnglish"/>
              <w:spacing w:before="40" w:after="40"/>
              <w:ind w:left="590"/>
              <w:rPr>
                <w:rFonts w:ascii="Calibri" w:hAnsi="Calibri" w:cs="Calibri"/>
                <w:sz w:val="22"/>
                <w:szCs w:val="22"/>
              </w:rPr>
            </w:pPr>
            <w:r w:rsidRPr="00B578E7">
              <w:rPr>
                <w:rFonts w:ascii="Calibri" w:hAnsi="Calibri" w:cs="Calibri"/>
                <w:sz w:val="22"/>
                <w:szCs w:val="22"/>
              </w:rPr>
              <w:t>with two verbs</w:t>
            </w:r>
          </w:p>
          <w:p w14:paraId="07CD5269" w14:textId="77777777" w:rsidR="00D13682" w:rsidRPr="00B578E7" w:rsidRDefault="00D13682" w:rsidP="00493CC4">
            <w:pPr>
              <w:pStyle w:val="SOFinalGrammarBodyTextIndEnglish"/>
              <w:spacing w:before="40" w:after="40"/>
              <w:ind w:left="590"/>
              <w:rPr>
                <w:rFonts w:ascii="Calibri" w:hAnsi="Calibri" w:cs="Calibri"/>
                <w:sz w:val="22"/>
                <w:szCs w:val="22"/>
              </w:rPr>
            </w:pPr>
            <w:r w:rsidRPr="00B578E7">
              <w:rPr>
                <w:rFonts w:ascii="Calibri" w:hAnsi="Calibri" w:cs="Calibri"/>
                <w:sz w:val="22"/>
                <w:szCs w:val="22"/>
              </w:rPr>
              <w:t>with progressive tense</w:t>
            </w:r>
          </w:p>
          <w:p w14:paraId="7A3E05A9" w14:textId="6ADF30ED" w:rsidR="00D13682" w:rsidRPr="00B578E7" w:rsidRDefault="00D13682" w:rsidP="00ED3C93">
            <w:pPr>
              <w:pStyle w:val="SOFinalGrammarBodyTextIndEnglish"/>
              <w:numPr>
                <w:ilvl w:val="0"/>
                <w:numId w:val="46"/>
              </w:numPr>
              <w:spacing w:before="40" w:after="40"/>
              <w:ind w:left="590"/>
              <w:rPr>
                <w:rFonts w:ascii="Calibri" w:hAnsi="Calibri" w:cs="Calibri"/>
                <w:sz w:val="22"/>
              </w:rPr>
            </w:pPr>
            <w:r w:rsidRPr="00B578E7">
              <w:rPr>
                <w:rFonts w:ascii="Calibri" w:hAnsi="Calibri" w:cs="Calibri"/>
                <w:sz w:val="22"/>
                <w:szCs w:val="22"/>
              </w:rPr>
              <w:t>double object</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064B45BB" w14:textId="77777777" w:rsidR="00D13682"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yo, tú, él/ella, usted, nosotros, vosotras, ellos, ustedes</w:t>
            </w:r>
          </w:p>
          <w:p w14:paraId="019BD901" w14:textId="77777777" w:rsidR="00D13682" w:rsidRDefault="00D13682" w:rsidP="00493CC4">
            <w:pPr>
              <w:pStyle w:val="SOFinalGrammarBodyTextLanguage"/>
              <w:spacing w:before="40" w:after="40"/>
              <w:rPr>
                <w:rFonts w:ascii="Calibri" w:hAnsi="Calibri" w:cs="Calibri"/>
                <w:noProof/>
                <w:sz w:val="22"/>
                <w:szCs w:val="22"/>
              </w:rPr>
            </w:pPr>
          </w:p>
          <w:p w14:paraId="4F5F20D7"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te, se, nos, os</w:t>
            </w:r>
          </w:p>
          <w:p w14:paraId="0F7BB23F"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te, lo(s), la(s), nos, os</w:t>
            </w:r>
          </w:p>
          <w:p w14:paraId="1771E212"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te, le, nos, os, les</w:t>
            </w:r>
          </w:p>
          <w:p w14:paraId="06FA9573"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mío, tuyo, suyo, nuestra</w:t>
            </w:r>
          </w:p>
          <w:p w14:paraId="56440623"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esto, eso, aquél</w:t>
            </w:r>
          </w:p>
          <w:p w14:paraId="64F1B0A1"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que</w:t>
            </w:r>
          </w:p>
          <w:p w14:paraId="27120501"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alguien, algo, varios</w:t>
            </w:r>
          </w:p>
          <w:p w14:paraId="7956BC25"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 mí me gusta mucho</w:t>
            </w:r>
          </w:p>
          <w:p w14:paraId="0F7CCDE8"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mí, ti, conmigo, contigo</w:t>
            </w:r>
          </w:p>
          <w:p w14:paraId="41F3F780"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déjalo, escúchame</w:t>
            </w:r>
          </w:p>
          <w:p w14:paraId="476AC882"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 quiero comprar, quiero comprarlo</w:t>
            </w:r>
          </w:p>
          <w:p w14:paraId="669B095A" w14:textId="77777777" w:rsidR="00D13682" w:rsidRPr="00B578E7" w:rsidRDefault="00D13682" w:rsidP="00493CC4">
            <w:pPr>
              <w:pStyle w:val="SOFinalGrammarBodyTextLanguage"/>
              <w:spacing w:before="40" w:after="40"/>
              <w:rPr>
                <w:rFonts w:ascii="Calibri" w:hAnsi="Calibri" w:cs="Calibri"/>
                <w:sz w:val="22"/>
                <w:szCs w:val="22"/>
                <w:lang w:val="es-ES"/>
              </w:rPr>
            </w:pPr>
            <w:r w:rsidRPr="00B578E7">
              <w:rPr>
                <w:rFonts w:ascii="Calibri" w:hAnsi="Calibri" w:cs="Calibri"/>
                <w:noProof/>
                <w:sz w:val="22"/>
                <w:szCs w:val="22"/>
              </w:rPr>
              <w:t>Estoy haciendolo ahora</w:t>
            </w:r>
          </w:p>
          <w:p w14:paraId="64C2B1A3" w14:textId="77777777" w:rsidR="00D13682" w:rsidRDefault="00D13682" w:rsidP="00493CC4">
            <w:pPr>
              <w:pStyle w:val="SOFinalGrammarBodyTextLanguage"/>
              <w:spacing w:before="40" w:after="40"/>
              <w:rPr>
                <w:rFonts w:ascii="Calibri" w:hAnsi="Calibri" w:cs="Calibri"/>
                <w:sz w:val="22"/>
                <w:szCs w:val="22"/>
                <w:lang w:val="es-ES"/>
              </w:rPr>
            </w:pPr>
          </w:p>
          <w:p w14:paraId="386C219A" w14:textId="1C25A24B"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sz w:val="22"/>
                <w:szCs w:val="22"/>
                <w:lang w:val="es-ES"/>
              </w:rPr>
              <w:t>yo te lo doy, dámelos, se lo dije</w:t>
            </w:r>
          </w:p>
        </w:tc>
      </w:tr>
      <w:tr w:rsidR="00493CC4" w:rsidRPr="0090213D" w14:paraId="135CD8DE" w14:textId="77777777" w:rsidTr="00C40DA0">
        <w:trPr>
          <w:cantSplit/>
          <w:trHeight w:val="6232"/>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2CDF588B" w14:textId="77777777" w:rsidR="00493CC4" w:rsidRPr="00B578E7" w:rsidRDefault="00493CC4" w:rsidP="00493CC4">
            <w:pPr>
              <w:pStyle w:val="TabletextBold1"/>
              <w:rPr>
                <w:rFonts w:cs="Calibri"/>
                <w:b w:val="0"/>
                <w:bCs/>
              </w:rPr>
            </w:pPr>
            <w:r w:rsidRPr="00B578E7">
              <w:rPr>
                <w:rFonts w:cs="Calibri"/>
                <w:b w:val="0"/>
                <w:bCs/>
              </w:rPr>
              <w:lastRenderedPageBreak/>
              <w:t>Verbs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67F621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regular verbs</w:t>
            </w:r>
          </w:p>
          <w:p w14:paraId="4FE222A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common stem-changing verbs</w:t>
            </w:r>
          </w:p>
          <w:p w14:paraId="31576F61"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common irregular verbs</w:t>
            </w:r>
          </w:p>
          <w:p w14:paraId="02589D81"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auxiliaries</w:t>
            </w:r>
          </w:p>
          <w:p w14:paraId="1C9F195C"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use of ‘ser’ and ‘</w:t>
            </w:r>
            <w:proofErr w:type="spellStart"/>
            <w:r w:rsidRPr="00B578E7">
              <w:rPr>
                <w:rFonts w:ascii="Calibri" w:hAnsi="Calibri" w:cs="Calibri"/>
                <w:sz w:val="22"/>
              </w:rPr>
              <w:t>estar</w:t>
            </w:r>
            <w:proofErr w:type="spellEnd"/>
            <w:r w:rsidRPr="00B578E7">
              <w:rPr>
                <w:rFonts w:ascii="Calibri" w:hAnsi="Calibri" w:cs="Calibri"/>
                <w:sz w:val="22"/>
              </w:rPr>
              <w:t>’</w:t>
            </w:r>
          </w:p>
          <w:p w14:paraId="68612A74" w14:textId="77777777" w:rsidR="00493CC4" w:rsidRDefault="00493CC4" w:rsidP="00493CC4">
            <w:pPr>
              <w:pStyle w:val="SOFinalGrammarBodyTextEnglish"/>
              <w:spacing w:before="40" w:after="40"/>
              <w:rPr>
                <w:rFonts w:ascii="Calibri" w:hAnsi="Calibri" w:cs="Calibri"/>
                <w:sz w:val="22"/>
              </w:rPr>
            </w:pPr>
          </w:p>
          <w:p w14:paraId="6DE1884A"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reflexives</w:t>
            </w:r>
          </w:p>
          <w:p w14:paraId="3B23FCC5"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infinitive</w:t>
            </w:r>
          </w:p>
          <w:p w14:paraId="493DD710" w14:textId="77777777" w:rsidR="00493CC4" w:rsidRDefault="00493CC4" w:rsidP="00493CC4">
            <w:pPr>
              <w:pStyle w:val="SOFinalGrammarBodyTextEnglish"/>
              <w:spacing w:before="40" w:after="40"/>
              <w:rPr>
                <w:rFonts w:ascii="Calibri" w:hAnsi="Calibri" w:cs="Calibri"/>
                <w:sz w:val="22"/>
              </w:rPr>
            </w:pPr>
          </w:p>
          <w:p w14:paraId="46833CA2" w14:textId="77777777" w:rsidR="00493CC4" w:rsidRDefault="00493CC4" w:rsidP="00493CC4">
            <w:pPr>
              <w:pStyle w:val="SOFinalGrammarBodyTextEnglish"/>
              <w:spacing w:before="40" w:after="40"/>
              <w:rPr>
                <w:rFonts w:ascii="Calibri" w:hAnsi="Calibri" w:cs="Calibri"/>
                <w:sz w:val="22"/>
              </w:rPr>
            </w:pPr>
          </w:p>
          <w:p w14:paraId="7C6FAE5A" w14:textId="77777777" w:rsidR="00493CC4" w:rsidRDefault="00493CC4" w:rsidP="00493CC4">
            <w:pPr>
              <w:pStyle w:val="SOFinalGrammarBodyTextEnglish"/>
              <w:spacing w:before="40" w:after="40"/>
              <w:rPr>
                <w:rFonts w:ascii="Calibri" w:hAnsi="Calibri" w:cs="Calibri"/>
                <w:sz w:val="22"/>
              </w:rPr>
            </w:pPr>
          </w:p>
          <w:p w14:paraId="5ACC39C4" w14:textId="77777777" w:rsidR="00493CC4" w:rsidRDefault="00493CC4" w:rsidP="00493CC4">
            <w:pPr>
              <w:pStyle w:val="SOFinalGrammarBodyTextEnglish"/>
              <w:spacing w:before="40" w:after="40"/>
              <w:rPr>
                <w:rFonts w:ascii="Calibri" w:hAnsi="Calibri" w:cs="Calibri"/>
                <w:sz w:val="22"/>
              </w:rPr>
            </w:pPr>
          </w:p>
          <w:p w14:paraId="7A93618E" w14:textId="77777777" w:rsidR="00493CC4" w:rsidRPr="00B8371F" w:rsidRDefault="00493CC4" w:rsidP="00ED3C93">
            <w:pPr>
              <w:pStyle w:val="SOFinalGrammarBodyTextEnglish"/>
              <w:numPr>
                <w:ilvl w:val="0"/>
                <w:numId w:val="46"/>
              </w:numPr>
              <w:spacing w:before="40" w:after="40"/>
              <w:ind w:left="590"/>
              <w:rPr>
                <w:rFonts w:asciiTheme="minorHAnsi" w:hAnsiTheme="minorHAnsi" w:cstheme="minorHAnsi"/>
                <w:sz w:val="22"/>
              </w:rPr>
            </w:pPr>
            <w:r w:rsidRPr="00B8371F">
              <w:rPr>
                <w:rFonts w:asciiTheme="minorHAnsi" w:hAnsiTheme="minorHAnsi" w:cstheme="minorHAnsi"/>
                <w:sz w:val="22"/>
              </w:rPr>
              <w:t>indicative mood:</w:t>
            </w:r>
          </w:p>
          <w:p w14:paraId="031284CB"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present</w:t>
            </w:r>
          </w:p>
          <w:p w14:paraId="787D0B20"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progressive present</w:t>
            </w:r>
          </w:p>
          <w:p w14:paraId="7020D159"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imperfect</w:t>
            </w:r>
          </w:p>
          <w:p w14:paraId="360C2484"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proofErr w:type="spellStart"/>
            <w:r w:rsidRPr="00B8371F">
              <w:rPr>
                <w:rFonts w:asciiTheme="minorHAnsi" w:hAnsiTheme="minorHAnsi" w:cstheme="minorHAnsi"/>
                <w:sz w:val="22"/>
                <w:szCs w:val="22"/>
              </w:rPr>
              <w:t>preterite</w:t>
            </w:r>
            <w:proofErr w:type="spellEnd"/>
          </w:p>
          <w:p w14:paraId="0AE1A610"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perfect</w:t>
            </w:r>
          </w:p>
          <w:p w14:paraId="0F54867E" w14:textId="0DAC5994" w:rsidR="00493CC4" w:rsidRPr="00B578E7" w:rsidRDefault="00493CC4" w:rsidP="00493CC4">
            <w:pPr>
              <w:pStyle w:val="SOFinalGrammarBodyTextIndEnglish"/>
              <w:spacing w:before="40" w:after="40"/>
              <w:ind w:left="590"/>
              <w:rPr>
                <w:rFonts w:ascii="Calibri" w:hAnsi="Calibri" w:cs="Calibri"/>
                <w:sz w:val="22"/>
              </w:rPr>
            </w:pPr>
            <w:r w:rsidRPr="00B8371F">
              <w:rPr>
                <w:rFonts w:asciiTheme="minorHAnsi" w:hAnsiTheme="minorHAnsi" w:cstheme="minorHAnsi"/>
                <w:sz w:val="22"/>
                <w:szCs w:val="22"/>
              </w:rPr>
              <w:t>future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4B1E1A8"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cantar, beber, subir</w:t>
            </w:r>
          </w:p>
          <w:p w14:paraId="472ABA5B"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jugar, querer, pedir</w:t>
            </w:r>
          </w:p>
          <w:p w14:paraId="4D3C041C" w14:textId="77777777" w:rsidR="00493CC4" w:rsidRDefault="00493CC4" w:rsidP="00493CC4">
            <w:pPr>
              <w:pStyle w:val="SOFinalGrammarBodyTextLanguage"/>
              <w:spacing w:before="40" w:after="40"/>
              <w:rPr>
                <w:rFonts w:ascii="Calibri" w:hAnsi="Calibri" w:cs="Calibri"/>
                <w:noProof/>
                <w:sz w:val="22"/>
                <w:szCs w:val="22"/>
              </w:rPr>
            </w:pPr>
          </w:p>
          <w:p w14:paraId="127671D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ser, ir, tener, hacer</w:t>
            </w:r>
          </w:p>
          <w:p w14:paraId="64FA7D34"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haber, estar</w:t>
            </w:r>
          </w:p>
          <w:p w14:paraId="78A218E4" w14:textId="77777777" w:rsidR="00493CC4" w:rsidRDefault="00493CC4" w:rsidP="00493CC4">
            <w:pPr>
              <w:pStyle w:val="SOFinalGrammarBodyTextLanguage"/>
              <w:spacing w:before="40" w:after="40"/>
              <w:rPr>
                <w:rFonts w:ascii="Calibri" w:hAnsi="Calibri" w:cs="Calibri"/>
                <w:noProof/>
                <w:sz w:val="22"/>
                <w:szCs w:val="22"/>
              </w:rPr>
            </w:pPr>
          </w:p>
          <w:p w14:paraId="111EC291" w14:textId="77777777" w:rsidR="00493CC4" w:rsidRDefault="00493CC4" w:rsidP="00493CC4">
            <w:pPr>
              <w:pStyle w:val="SOFinalGrammarBodyTextLanguage"/>
              <w:spacing w:before="40" w:after="40"/>
              <w:rPr>
                <w:rFonts w:ascii="Calibri" w:hAnsi="Calibri" w:cs="Calibri"/>
                <w:noProof/>
                <w:sz w:val="22"/>
                <w:szCs w:val="22"/>
              </w:rPr>
            </w:pPr>
          </w:p>
          <w:p w14:paraId="7DA1DD55"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¿cómo están? ¿cómo son?</w:t>
            </w:r>
          </w:p>
          <w:p w14:paraId="45B5057B"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era aburrido, estaba aburrido</w:t>
            </w:r>
          </w:p>
          <w:p w14:paraId="4CA0266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llamarse, lavarse</w:t>
            </w:r>
          </w:p>
          <w:p w14:paraId="72B9B1D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gusta bailar, hablar español es fácil</w:t>
            </w:r>
          </w:p>
          <w:p w14:paraId="58E933D1"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p>
          <w:p w14:paraId="0575AC2D"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canto, bebo, subo, quiero, son, vamos</w:t>
            </w:r>
          </w:p>
          <w:p w14:paraId="0E5AE642"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estoy cantando</w:t>
            </w:r>
          </w:p>
          <w:p w14:paraId="50403663"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cantaba, bebía, subía, eran, querías</w:t>
            </w:r>
          </w:p>
          <w:p w14:paraId="4A734796"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canté, bebí, subí, fui, tuvimos</w:t>
            </w:r>
          </w:p>
          <w:p w14:paraId="438E143E"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ha bebido, han sido</w:t>
            </w:r>
          </w:p>
          <w:p w14:paraId="38B859E1" w14:textId="3CAB64B1" w:rsidR="00493CC4" w:rsidRPr="00B578E7" w:rsidRDefault="00493CC4" w:rsidP="00493CC4">
            <w:pPr>
              <w:pStyle w:val="SOFinalGrammarBodyTextLanguage"/>
              <w:spacing w:before="40" w:after="40"/>
              <w:rPr>
                <w:rFonts w:ascii="Calibri" w:hAnsi="Calibri" w:cs="Calibri"/>
                <w:noProof/>
                <w:sz w:val="22"/>
                <w:szCs w:val="22"/>
              </w:rPr>
            </w:pPr>
            <w:r w:rsidRPr="0090213D">
              <w:rPr>
                <w:rFonts w:asciiTheme="majorHAnsi" w:hAnsiTheme="majorHAnsi" w:cstheme="majorHAnsi"/>
                <w:noProof/>
                <w:sz w:val="22"/>
                <w:szCs w:val="22"/>
              </w:rPr>
              <w:t>cantaré, beberé, subiré, serás, haremos</w:t>
            </w:r>
          </w:p>
        </w:tc>
      </w:tr>
      <w:tr w:rsidR="00403040" w:rsidRPr="00442359" w14:paraId="7AD09BC3" w14:textId="77777777" w:rsidTr="00C40DA0">
        <w:trPr>
          <w:cantSplit/>
          <w:trHeight w:val="2209"/>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tcPr>
          <w:p w14:paraId="01DE4F22" w14:textId="77777777" w:rsidR="00403040" w:rsidRPr="00403040" w:rsidRDefault="00403040" w:rsidP="00493CC4">
            <w:pPr>
              <w:pStyle w:val="TabletextBold1"/>
              <w:rPr>
                <w:rFonts w:cs="Calibri"/>
                <w:b w:val="0"/>
                <w:bCs/>
                <w:lang w:val="nl-BE"/>
              </w:rPr>
            </w:pP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CE921BF" w14:textId="77777777" w:rsidR="00403040" w:rsidRPr="00B578E7" w:rsidRDefault="00403040" w:rsidP="00ED3C93">
            <w:pPr>
              <w:pStyle w:val="SOFinalGrammarBodyTextEnglish"/>
              <w:numPr>
                <w:ilvl w:val="0"/>
                <w:numId w:val="46"/>
              </w:numPr>
              <w:spacing w:before="40" w:after="40"/>
              <w:ind w:left="590"/>
              <w:rPr>
                <w:rFonts w:ascii="Calibri" w:hAnsi="Calibri" w:cs="Calibri"/>
                <w:sz w:val="22"/>
              </w:rPr>
            </w:pPr>
            <w:proofErr w:type="spellStart"/>
            <w:r w:rsidRPr="00B578E7">
              <w:rPr>
                <w:rFonts w:ascii="Calibri" w:hAnsi="Calibri" w:cs="Calibri"/>
                <w:sz w:val="22"/>
              </w:rPr>
              <w:t>Ir</w:t>
            </w:r>
            <w:proofErr w:type="spellEnd"/>
            <w:r w:rsidRPr="00B578E7">
              <w:rPr>
                <w:rFonts w:ascii="Calibri" w:hAnsi="Calibri" w:cs="Calibri"/>
                <w:sz w:val="22"/>
              </w:rPr>
              <w:t xml:space="preserve"> a + infinitive</w:t>
            </w:r>
          </w:p>
          <w:p w14:paraId="56C07699" w14:textId="77777777" w:rsidR="00403040" w:rsidRPr="00B578E7" w:rsidRDefault="00403040"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conditional in common phrases</w:t>
            </w:r>
          </w:p>
          <w:p w14:paraId="3092C019" w14:textId="77777777" w:rsidR="00403040" w:rsidRPr="00B578E7" w:rsidRDefault="00403040"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imperative mood in common phrases</w:t>
            </w:r>
          </w:p>
          <w:p w14:paraId="488E79BB" w14:textId="08E043DF" w:rsidR="00403040" w:rsidRPr="00B578E7" w:rsidRDefault="00403040"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subjunctive mood in common phrases</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41646A9B" w14:textId="77777777" w:rsidR="00403040" w:rsidRPr="00B578E7"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voy a comer</w:t>
            </w:r>
          </w:p>
          <w:p w14:paraId="445AA6C8" w14:textId="77777777" w:rsidR="00403040"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gustaría,¿ podrías...?</w:t>
            </w:r>
          </w:p>
          <w:p w14:paraId="64BD24C4" w14:textId="77777777" w:rsidR="00403040" w:rsidRDefault="00403040" w:rsidP="00493CC4">
            <w:pPr>
              <w:pStyle w:val="SOFinalGrammarBodyTextLanguage"/>
              <w:spacing w:before="40" w:after="40"/>
              <w:rPr>
                <w:rFonts w:ascii="Calibri" w:hAnsi="Calibri" w:cs="Calibri"/>
                <w:noProof/>
                <w:sz w:val="22"/>
                <w:szCs w:val="22"/>
              </w:rPr>
            </w:pPr>
          </w:p>
          <w:p w14:paraId="47385270" w14:textId="77777777" w:rsidR="00403040"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¡escucha! ¡vengan aquí!</w:t>
            </w:r>
          </w:p>
          <w:p w14:paraId="56BF675B" w14:textId="77777777" w:rsidR="00403040" w:rsidRDefault="00403040" w:rsidP="00493CC4">
            <w:pPr>
              <w:pStyle w:val="SOFinalGrammarBodyTextLanguage"/>
              <w:spacing w:before="40" w:after="40"/>
              <w:rPr>
                <w:rFonts w:ascii="Calibri" w:hAnsi="Calibri" w:cs="Calibri"/>
                <w:noProof/>
                <w:sz w:val="22"/>
                <w:szCs w:val="22"/>
              </w:rPr>
            </w:pPr>
          </w:p>
          <w:p w14:paraId="07ECF1A4" w14:textId="77777777" w:rsidR="00403040" w:rsidRPr="00B578E7"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¡qué te vaya bien!</w:t>
            </w:r>
          </w:p>
          <w:p w14:paraId="1CE0E57D" w14:textId="27FEE36A" w:rsidR="00403040" w:rsidRPr="00B578E7"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¡qué tengas buen viaje! ¡venga!</w:t>
            </w:r>
          </w:p>
        </w:tc>
      </w:tr>
      <w:tr w:rsidR="00493CC4" w:rsidRPr="0090213D" w14:paraId="7988C2BA" w14:textId="77777777" w:rsidTr="00C40DA0">
        <w:trPr>
          <w:cantSplit/>
          <w:trHeight w:val="1927"/>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1768F5E4" w14:textId="77777777" w:rsidR="00493CC4" w:rsidRPr="00B578E7" w:rsidRDefault="00493CC4" w:rsidP="00493CC4">
            <w:pPr>
              <w:pStyle w:val="TabletextBold1"/>
              <w:rPr>
                <w:rFonts w:cs="Calibri"/>
                <w:b w:val="0"/>
                <w:bCs/>
              </w:rPr>
            </w:pPr>
            <w:r w:rsidRPr="00B578E7">
              <w:rPr>
                <w:rFonts w:cs="Calibri"/>
                <w:b w:val="0"/>
                <w:bCs/>
              </w:rPr>
              <w:t>Adverbs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19FA48B6"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location</w:t>
            </w:r>
          </w:p>
          <w:p w14:paraId="31C43646"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manner</w:t>
            </w:r>
          </w:p>
          <w:p w14:paraId="4F62F232"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time</w:t>
            </w:r>
          </w:p>
          <w:p w14:paraId="21F24F0B" w14:textId="77777777" w:rsidR="00493CC4" w:rsidRDefault="00493CC4" w:rsidP="00493CC4">
            <w:pPr>
              <w:pStyle w:val="SOFinalGrammarBodyTextEnglish"/>
              <w:spacing w:before="40" w:after="40"/>
              <w:rPr>
                <w:rFonts w:ascii="Calibri" w:hAnsi="Calibri" w:cs="Calibri"/>
                <w:sz w:val="22"/>
              </w:rPr>
            </w:pPr>
          </w:p>
          <w:p w14:paraId="67CF1B88"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quantity</w:t>
            </w:r>
          </w:p>
          <w:p w14:paraId="30ADE66C" w14:textId="0F6015A3"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comparative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58588C4"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aquí, allí, cerca, lejos</w:t>
            </w:r>
          </w:p>
          <w:p w14:paraId="5EDC9FFE"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bien, mal, rápidamente</w:t>
            </w:r>
          </w:p>
          <w:p w14:paraId="50F2B67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siempre, nunca, ahora, tarde, temprano</w:t>
            </w:r>
          </w:p>
          <w:p w14:paraId="0A4F530B"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mucho, muy, demasiado</w:t>
            </w:r>
          </w:p>
          <w:p w14:paraId="1A6D98B9" w14:textId="203195FB"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más, menos, tan…como</w:t>
            </w:r>
          </w:p>
        </w:tc>
      </w:tr>
      <w:tr w:rsidR="00493CC4" w:rsidRPr="00442359" w14:paraId="3FBC69C2" w14:textId="77777777" w:rsidTr="00C40DA0">
        <w:trPr>
          <w:cantSplit/>
          <w:trHeight w:val="1830"/>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14223088" w14:textId="77777777" w:rsidR="00493CC4" w:rsidRPr="00B578E7" w:rsidRDefault="00493CC4" w:rsidP="00493CC4">
            <w:pPr>
              <w:pStyle w:val="TabletextBold1"/>
              <w:rPr>
                <w:rFonts w:cs="Calibri"/>
                <w:b w:val="0"/>
                <w:bCs/>
              </w:rPr>
            </w:pPr>
            <w:r w:rsidRPr="00B578E7">
              <w:rPr>
                <w:rFonts w:cs="Calibri"/>
                <w:b w:val="0"/>
                <w:bCs/>
              </w:rPr>
              <w:t>Prepositions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08E4EEEF"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simple</w:t>
            </w:r>
          </w:p>
          <w:p w14:paraId="51AEF44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compound</w:t>
            </w:r>
          </w:p>
          <w:p w14:paraId="3FDF37F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verbs followed by a preposition</w:t>
            </w:r>
          </w:p>
          <w:p w14:paraId="7EAC8ACC" w14:textId="7173D513" w:rsidR="00493CC4" w:rsidRPr="00B578E7" w:rsidRDefault="00493CC4" w:rsidP="00ED3C93">
            <w:pPr>
              <w:pStyle w:val="SOFinalGrammarBodyTextEnglish"/>
              <w:numPr>
                <w:ilvl w:val="0"/>
                <w:numId w:val="46"/>
              </w:numPr>
              <w:spacing w:before="40" w:after="40"/>
              <w:ind w:left="590"/>
              <w:rPr>
                <w:rFonts w:ascii="Calibri" w:hAnsi="Calibri" w:cs="Calibri"/>
                <w:sz w:val="22"/>
              </w:rPr>
            </w:pPr>
            <w:proofErr w:type="spellStart"/>
            <w:r w:rsidRPr="00B578E7">
              <w:rPr>
                <w:rFonts w:ascii="Calibri" w:hAnsi="Calibri" w:cs="Calibri"/>
                <w:sz w:val="22"/>
              </w:rPr>
              <w:t>a</w:t>
            </w:r>
            <w:proofErr w:type="spellEnd"/>
            <w:r w:rsidRPr="00B578E7">
              <w:rPr>
                <w:rFonts w:ascii="Calibri" w:hAnsi="Calibri" w:cs="Calibri"/>
                <w:sz w:val="22"/>
              </w:rPr>
              <w:t xml:space="preserve"> with direct objects that refer to people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2D5CDBB2"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 de, para, por, con, en</w:t>
            </w:r>
          </w:p>
          <w:p w14:paraId="5E64FD4D"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al lado de, encima de, detrás de</w:t>
            </w:r>
          </w:p>
          <w:p w14:paraId="6356514E"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jugar a, acabar de, ayudar a</w:t>
            </w:r>
          </w:p>
          <w:p w14:paraId="017A117B" w14:textId="77777777" w:rsidR="00493CC4" w:rsidRDefault="00493CC4" w:rsidP="00493CC4">
            <w:pPr>
              <w:pStyle w:val="SOFinalGrammarBodyTextLanguage"/>
              <w:spacing w:before="40" w:after="40"/>
              <w:rPr>
                <w:rFonts w:ascii="Calibri" w:hAnsi="Calibri" w:cs="Calibri"/>
                <w:noProof/>
                <w:sz w:val="22"/>
                <w:szCs w:val="22"/>
              </w:rPr>
            </w:pPr>
          </w:p>
          <w:p w14:paraId="3C55B98F" w14:textId="083207D5"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quiero ver a mi madre</w:t>
            </w:r>
          </w:p>
        </w:tc>
      </w:tr>
      <w:tr w:rsidR="00BE0C3D" w:rsidRPr="00D20610" w14:paraId="4CED8F18" w14:textId="77777777" w:rsidTr="00C40DA0">
        <w:trPr>
          <w:cantSplit/>
          <w:trHeight w:val="357"/>
          <w:jc w:val="center"/>
        </w:trPr>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1C733CF" w14:textId="77777777" w:rsidR="00BE0C3D" w:rsidRPr="00B578E7" w:rsidRDefault="00BE0C3D" w:rsidP="00493CC4">
            <w:pPr>
              <w:pStyle w:val="TabletextBold1"/>
              <w:rPr>
                <w:rFonts w:cs="Calibri"/>
                <w:b w:val="0"/>
                <w:bCs/>
              </w:rPr>
            </w:pPr>
            <w:r w:rsidRPr="00B578E7">
              <w:rPr>
                <w:rFonts w:cs="Calibri"/>
                <w:b w:val="0"/>
                <w:bCs/>
              </w:rPr>
              <w:t>Interrogatives</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21B5974" w14:textId="77777777" w:rsidR="00BE0C3D" w:rsidRPr="00B578E7" w:rsidRDefault="00BE0C3D" w:rsidP="00493CC4">
            <w:pPr>
              <w:pStyle w:val="SOFinalGrammarBodyTextEnglish"/>
              <w:spacing w:before="40" w:after="40"/>
              <w:rPr>
                <w:rFonts w:ascii="Calibri" w:hAnsi="Calibri" w:cs="Calibri"/>
                <w:sz w:val="22"/>
              </w:rPr>
            </w:pP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E437509" w14:textId="2320C16C"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¿quién? ¿qué? ¿cuándo? ¿dónde? ¿cómo? ¿cuántos? ¿cuál? ¿por qué?</w:t>
            </w:r>
          </w:p>
        </w:tc>
      </w:tr>
      <w:tr w:rsidR="00BE0C3D" w:rsidRPr="00442359" w14:paraId="77632737" w14:textId="77777777" w:rsidTr="00C40DA0">
        <w:trPr>
          <w:cantSplit/>
          <w:trHeight w:val="357"/>
          <w:jc w:val="center"/>
        </w:trPr>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09767BB" w14:textId="77777777" w:rsidR="00BE0C3D" w:rsidRPr="00B578E7" w:rsidRDefault="00BE0C3D" w:rsidP="00493CC4">
            <w:pPr>
              <w:pStyle w:val="TabletextBold1"/>
              <w:rPr>
                <w:rFonts w:cs="Calibri"/>
                <w:b w:val="0"/>
                <w:bCs/>
              </w:rPr>
            </w:pPr>
            <w:r w:rsidRPr="00B578E7">
              <w:rPr>
                <w:rFonts w:cs="Calibri"/>
                <w:b w:val="0"/>
                <w:bCs/>
              </w:rPr>
              <w:t>Conjunctions/connectives</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B734CDF" w14:textId="77777777" w:rsidR="00BE0C3D" w:rsidRPr="00B578E7" w:rsidRDefault="00BE0C3D"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All commonly used</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158DBFA" w14:textId="77777777"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y/e, o/u, ni, sin embargo, o sea, pero, porque, por eso</w:t>
            </w:r>
          </w:p>
          <w:p w14:paraId="78FC0545" w14:textId="77777777"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e.g. madre e hija, plata u oro</w:t>
            </w:r>
          </w:p>
        </w:tc>
      </w:tr>
      <w:tr w:rsidR="00BE0C3D" w:rsidRPr="0090213D" w14:paraId="3562E4F5" w14:textId="77777777" w:rsidTr="00C40DA0">
        <w:trPr>
          <w:cantSplit/>
          <w:trHeight w:val="675"/>
          <w:jc w:val="center"/>
        </w:trPr>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1E472A0" w14:textId="77777777" w:rsidR="00BE0C3D" w:rsidRPr="00B578E7" w:rsidRDefault="00BE0C3D" w:rsidP="00493CC4">
            <w:pPr>
              <w:pStyle w:val="TabletextBold1"/>
              <w:rPr>
                <w:rFonts w:cs="Calibri"/>
                <w:b w:val="0"/>
                <w:bCs/>
              </w:rPr>
            </w:pPr>
            <w:r w:rsidRPr="00B578E7">
              <w:rPr>
                <w:rFonts w:cs="Calibri"/>
                <w:b w:val="0"/>
                <w:bCs/>
              </w:rPr>
              <w:lastRenderedPageBreak/>
              <w:t>Interjections/exclamations</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40E3187" w14:textId="77777777" w:rsidR="00BE0C3D" w:rsidRPr="00B578E7" w:rsidRDefault="00BE0C3D" w:rsidP="00493CC4">
            <w:pPr>
              <w:pStyle w:val="SOFinalGrammarBodyTextEnglish"/>
              <w:spacing w:before="40" w:after="40"/>
              <w:rPr>
                <w:rFonts w:ascii="Calibri" w:hAnsi="Calibri" w:cs="Calibri"/>
                <w:sz w:val="22"/>
              </w:rPr>
            </w:pP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F8ED3DF" w14:textId="77777777"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¡hola!, ¡oiga!, ¡fatal! ¡ay!</w:t>
            </w:r>
          </w:p>
        </w:tc>
      </w:tr>
      <w:tr w:rsidR="00B578E7" w:rsidRPr="00442359" w14:paraId="796E2BB9" w14:textId="77777777" w:rsidTr="00C40DA0">
        <w:trPr>
          <w:cantSplit/>
          <w:trHeight w:val="225"/>
          <w:jc w:val="center"/>
        </w:trPr>
        <w:tc>
          <w:tcPr>
            <w:tcW w:w="2978" w:type="dxa"/>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2DF667C4" w14:textId="77777777" w:rsidR="00B578E7" w:rsidRPr="00B578E7" w:rsidRDefault="00B578E7" w:rsidP="00493CC4">
            <w:pPr>
              <w:pStyle w:val="TabletextBold1"/>
              <w:rPr>
                <w:rFonts w:cs="Calibri"/>
                <w:b w:val="0"/>
                <w:bCs/>
              </w:rPr>
            </w:pPr>
            <w:r w:rsidRPr="00B578E7">
              <w:rPr>
                <w:rFonts w:cs="Calibri"/>
                <w:b w:val="0"/>
                <w:bCs/>
              </w:rPr>
              <w:t>Negation</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0F79F18" w14:textId="1D916F55" w:rsidR="00403040" w:rsidRPr="00493CC4" w:rsidRDefault="00B578E7" w:rsidP="00ED3C93">
            <w:pPr>
              <w:pStyle w:val="SOFinalGrammarBodyTextEnglish"/>
              <w:numPr>
                <w:ilvl w:val="0"/>
                <w:numId w:val="46"/>
              </w:numPr>
              <w:spacing w:before="40" w:after="40"/>
              <w:ind w:left="590"/>
              <w:rPr>
                <w:rFonts w:ascii="Calibri" w:hAnsi="Calibri" w:cs="Calibri"/>
                <w:sz w:val="22"/>
              </w:rPr>
            </w:pPr>
            <w:r w:rsidRPr="00403040">
              <w:rPr>
                <w:rFonts w:ascii="Calibri" w:hAnsi="Calibri" w:cs="Calibri"/>
                <w:sz w:val="22"/>
              </w:rPr>
              <w:t>common negatives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69F5435" w14:textId="77777777" w:rsidR="00B578E7" w:rsidRPr="00B578E7" w:rsidRDefault="00B578E7"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no, nada, nadie, nunca, ni…ni, ningún, tampoco</w:t>
            </w:r>
          </w:p>
        </w:tc>
      </w:tr>
      <w:tr w:rsidR="00B578E7" w:rsidRPr="00442359" w14:paraId="783546E7" w14:textId="77777777" w:rsidTr="00C40DA0">
        <w:trPr>
          <w:cantSplit/>
          <w:trHeight w:val="357"/>
          <w:jc w:val="center"/>
        </w:trPr>
        <w:tc>
          <w:tcPr>
            <w:tcW w:w="2978" w:type="dxa"/>
            <w:vMerge/>
            <w:tcBorders>
              <w:left w:val="single" w:sz="4" w:space="0" w:color="auto"/>
              <w:bottom w:val="single" w:sz="4" w:space="0" w:color="auto"/>
              <w:right w:val="single" w:sz="4" w:space="0" w:color="auto"/>
            </w:tcBorders>
            <w:tcMar>
              <w:top w:w="57" w:type="dxa"/>
              <w:left w:w="57" w:type="dxa"/>
              <w:bottom w:w="57" w:type="dxa"/>
              <w:right w:w="57" w:type="dxa"/>
            </w:tcMar>
          </w:tcPr>
          <w:p w14:paraId="12905A6F" w14:textId="77777777" w:rsidR="00B578E7" w:rsidRPr="00B578E7" w:rsidRDefault="00B578E7" w:rsidP="00493CC4">
            <w:pPr>
              <w:pStyle w:val="TabletextBold1"/>
              <w:rPr>
                <w:rFonts w:cs="Calibri"/>
                <w:lang w:val="pl-PL"/>
              </w:rPr>
            </w:pP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6EA2279" w14:textId="77777777" w:rsidR="00B578E7" w:rsidRPr="00B578E7" w:rsidRDefault="00B578E7"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double negation</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F39671B" w14:textId="77777777" w:rsidR="00B578E7" w:rsidRPr="00B578E7" w:rsidRDefault="00B578E7"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no hemos comido nada, no calla nunca, no como ni pan ni tortillas, no hablo con nadie</w:t>
            </w:r>
          </w:p>
        </w:tc>
      </w:tr>
      <w:tr w:rsidR="00B8371F" w:rsidRPr="00442359" w14:paraId="00DD4C98" w14:textId="77777777" w:rsidTr="00C40DA0">
        <w:trPr>
          <w:cantSplit/>
          <w:trHeight w:val="1269"/>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7E53A76C" w14:textId="77777777" w:rsidR="00B8371F" w:rsidRPr="00B578E7" w:rsidRDefault="00B8371F" w:rsidP="00493CC4">
            <w:pPr>
              <w:pStyle w:val="TabletextBold1"/>
              <w:rPr>
                <w:rFonts w:cs="Calibri"/>
                <w:b w:val="0"/>
                <w:bCs/>
              </w:rPr>
            </w:pPr>
            <w:r w:rsidRPr="00B578E7">
              <w:rPr>
                <w:rFonts w:cs="Calibri"/>
                <w:b w:val="0"/>
                <w:bCs/>
              </w:rPr>
              <w:t>Numerals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05DBBFB2" w14:textId="77777777"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cardinal</w:t>
            </w:r>
          </w:p>
          <w:p w14:paraId="5A55B86C" w14:textId="77777777"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ordinal</w:t>
            </w:r>
          </w:p>
          <w:p w14:paraId="2591003F" w14:textId="77777777"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quantities</w:t>
            </w:r>
          </w:p>
          <w:p w14:paraId="6A4AC47B" w14:textId="46C331C6"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time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C5E7163" w14:textId="77777777"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uno, dos</w:t>
            </w:r>
          </w:p>
          <w:p w14:paraId="2E30BED4" w14:textId="77777777"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primer(o), segundo</w:t>
            </w:r>
          </w:p>
          <w:p w14:paraId="1F159905" w14:textId="77777777"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dos kilos, cien gramos, un litro</w:t>
            </w:r>
          </w:p>
          <w:p w14:paraId="51609267" w14:textId="1A9C0BAB"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la una, las dos y media, las tres menos cuarto, las quince y quince</w:t>
            </w:r>
          </w:p>
        </w:tc>
      </w:tr>
    </w:tbl>
    <w:p w14:paraId="43D197E6" w14:textId="07F3AF73" w:rsidR="00BE0C3D" w:rsidRDefault="00BE0C3D" w:rsidP="00BE0C3D">
      <w:pPr>
        <w:pStyle w:val="Heading3"/>
        <w:rPr>
          <w:lang w:val="en-US"/>
        </w:rPr>
      </w:pPr>
      <w:r>
        <w:t>In addition, students should recognize the following grammatical structures:</w:t>
      </w:r>
    </w:p>
    <w:tbl>
      <w:tblPr>
        <w:tblW w:w="9361" w:type="dxa"/>
        <w:jc w:val="center"/>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3022"/>
        <w:gridCol w:w="2945"/>
        <w:gridCol w:w="3394"/>
      </w:tblGrid>
      <w:tr w:rsidR="00BE0C3D" w:rsidRPr="003D1A6F" w14:paraId="7E442542" w14:textId="77777777" w:rsidTr="00C40DA0">
        <w:trPr>
          <w:cantSplit/>
          <w:trHeight w:val="375"/>
          <w:tblHeader/>
          <w:jc w:val="center"/>
        </w:trPr>
        <w:tc>
          <w:tcPr>
            <w:tcW w:w="3022"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108" w:type="dxa"/>
              <w:bottom w:w="57" w:type="dxa"/>
              <w:right w:w="108" w:type="dxa"/>
            </w:tcMar>
            <w:vAlign w:val="center"/>
            <w:hideMark/>
          </w:tcPr>
          <w:p w14:paraId="5ABD3994" w14:textId="77777777" w:rsidR="00BE0C3D" w:rsidRPr="003D1A6F" w:rsidRDefault="00BE0C3D" w:rsidP="00CC33CC">
            <w:pPr>
              <w:pStyle w:val="TabletextBold1"/>
              <w:rPr>
                <w:sz w:val="24"/>
                <w:szCs w:val="24"/>
              </w:rPr>
            </w:pPr>
            <w:r w:rsidRPr="003D1A6F">
              <w:rPr>
                <w:sz w:val="24"/>
                <w:szCs w:val="24"/>
              </w:rPr>
              <w:t>Function</w:t>
            </w:r>
          </w:p>
        </w:tc>
        <w:tc>
          <w:tcPr>
            <w:tcW w:w="2945"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108" w:type="dxa"/>
              <w:bottom w:w="57" w:type="dxa"/>
              <w:right w:w="108" w:type="dxa"/>
            </w:tcMar>
            <w:vAlign w:val="center"/>
            <w:hideMark/>
          </w:tcPr>
          <w:p w14:paraId="2856D99B" w14:textId="77777777" w:rsidR="00BE0C3D" w:rsidRPr="003D1A6F" w:rsidRDefault="00BE0C3D" w:rsidP="00CC33CC">
            <w:pPr>
              <w:pStyle w:val="TabletextBold1"/>
              <w:rPr>
                <w:sz w:val="24"/>
                <w:szCs w:val="24"/>
                <w:lang w:eastAsia="ko-KR"/>
              </w:rPr>
            </w:pPr>
            <w:r w:rsidRPr="003D1A6F">
              <w:rPr>
                <w:bCs/>
                <w:sz w:val="24"/>
                <w:szCs w:val="24"/>
              </w:rPr>
              <w:t>Structure</w:t>
            </w:r>
          </w:p>
        </w:tc>
        <w:tc>
          <w:tcPr>
            <w:tcW w:w="339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108" w:type="dxa"/>
              <w:bottom w:w="57" w:type="dxa"/>
              <w:right w:w="108" w:type="dxa"/>
            </w:tcMar>
            <w:vAlign w:val="center"/>
            <w:hideMark/>
          </w:tcPr>
          <w:p w14:paraId="26E6C5EF" w14:textId="77777777" w:rsidR="00BE0C3D" w:rsidRPr="003D1A6F" w:rsidRDefault="00BE0C3D" w:rsidP="00CC33CC">
            <w:pPr>
              <w:pStyle w:val="TabletextBold1"/>
              <w:rPr>
                <w:noProof/>
                <w:sz w:val="24"/>
                <w:szCs w:val="24"/>
              </w:rPr>
            </w:pPr>
            <w:r w:rsidRPr="003D1A6F">
              <w:rPr>
                <w:noProof/>
                <w:sz w:val="24"/>
                <w:szCs w:val="24"/>
              </w:rPr>
              <w:t>Example(s)</w:t>
            </w:r>
          </w:p>
        </w:tc>
      </w:tr>
      <w:tr w:rsidR="00BE0C3D" w:rsidRPr="00442359" w14:paraId="14B5490D" w14:textId="77777777" w:rsidTr="00C40DA0">
        <w:trPr>
          <w:cantSplit/>
          <w:trHeight w:val="357"/>
          <w:jc w:val="center"/>
        </w:trPr>
        <w:tc>
          <w:tcPr>
            <w:tcW w:w="302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756411A" w14:textId="77777777" w:rsidR="00BE0C3D" w:rsidRPr="00B578E7" w:rsidRDefault="00BE0C3D" w:rsidP="00493CC4">
            <w:pPr>
              <w:pStyle w:val="TabletextBold1"/>
              <w:rPr>
                <w:b w:val="0"/>
                <w:bCs/>
              </w:rPr>
            </w:pPr>
            <w:r w:rsidRPr="00B578E7">
              <w:rPr>
                <w:b w:val="0"/>
                <w:bCs/>
              </w:rPr>
              <w:t>Pronouns</w:t>
            </w:r>
          </w:p>
        </w:tc>
        <w:tc>
          <w:tcPr>
            <w:tcW w:w="294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30C3A1D" w14:textId="6F68C5C0" w:rsidR="00BE0C3D" w:rsidRPr="0090213D" w:rsidRDefault="00BE0C3D"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double object</w:t>
            </w:r>
          </w:p>
        </w:tc>
        <w:tc>
          <w:tcPr>
            <w:tcW w:w="339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71E6929" w14:textId="77777777" w:rsidR="00BE0C3D" w:rsidRPr="0090213D" w:rsidRDefault="00BE0C3D"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yo te lo doy, dámelos, se lo dije</w:t>
            </w:r>
          </w:p>
        </w:tc>
      </w:tr>
      <w:tr w:rsidR="00493CC4" w:rsidRPr="00442359" w14:paraId="43FA14F1" w14:textId="77777777" w:rsidTr="00C40DA0">
        <w:trPr>
          <w:cantSplit/>
          <w:trHeight w:val="3270"/>
          <w:jc w:val="center"/>
        </w:trPr>
        <w:tc>
          <w:tcPr>
            <w:tcW w:w="3022" w:type="dxa"/>
            <w:tcBorders>
              <w:top w:val="single" w:sz="4" w:space="0" w:color="auto"/>
              <w:left w:val="single" w:sz="4" w:space="0" w:color="auto"/>
              <w:right w:val="single" w:sz="4" w:space="0" w:color="auto"/>
            </w:tcBorders>
            <w:tcMar>
              <w:top w:w="57" w:type="dxa"/>
              <w:left w:w="108" w:type="dxa"/>
              <w:bottom w:w="57" w:type="dxa"/>
              <w:right w:w="108" w:type="dxa"/>
            </w:tcMar>
            <w:hideMark/>
          </w:tcPr>
          <w:p w14:paraId="09C03491" w14:textId="77777777" w:rsidR="00493CC4" w:rsidRPr="00B578E7" w:rsidRDefault="00493CC4" w:rsidP="00493CC4">
            <w:pPr>
              <w:pStyle w:val="TabletextBold1"/>
              <w:rPr>
                <w:b w:val="0"/>
                <w:bCs/>
              </w:rPr>
            </w:pPr>
            <w:r w:rsidRPr="00B578E7">
              <w:rPr>
                <w:b w:val="0"/>
                <w:bCs/>
              </w:rPr>
              <w:t>Verbs</w:t>
            </w:r>
          </w:p>
        </w:tc>
        <w:tc>
          <w:tcPr>
            <w:tcW w:w="2945" w:type="dxa"/>
            <w:tcBorders>
              <w:top w:val="single" w:sz="4" w:space="0" w:color="auto"/>
              <w:left w:val="single" w:sz="4" w:space="0" w:color="auto"/>
              <w:right w:val="single" w:sz="4" w:space="0" w:color="auto"/>
            </w:tcBorders>
            <w:tcMar>
              <w:top w:w="57" w:type="dxa"/>
              <w:left w:w="108" w:type="dxa"/>
              <w:bottom w:w="57" w:type="dxa"/>
              <w:right w:w="108" w:type="dxa"/>
            </w:tcMar>
            <w:hideMark/>
          </w:tcPr>
          <w:p w14:paraId="2A75A336"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impersonal forms</w:t>
            </w:r>
          </w:p>
          <w:p w14:paraId="7E032142"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indicative mood:</w:t>
            </w:r>
          </w:p>
          <w:p w14:paraId="591FEE97" w14:textId="77777777" w:rsidR="00493CC4" w:rsidRPr="0090213D"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progressive past</w:t>
            </w:r>
          </w:p>
          <w:p w14:paraId="3910FC62" w14:textId="77777777" w:rsidR="00493CC4" w:rsidRPr="0090213D"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pluperfect</w:t>
            </w:r>
          </w:p>
          <w:p w14:paraId="5BAF1A29" w14:textId="77777777" w:rsidR="00493CC4"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conditional</w:t>
            </w:r>
          </w:p>
          <w:p w14:paraId="678B7993" w14:textId="77777777" w:rsidR="00493CC4" w:rsidRDefault="00493CC4" w:rsidP="00493CC4">
            <w:pPr>
              <w:pStyle w:val="SOFinalGrammarBodyTextIndEnglish"/>
              <w:spacing w:before="40" w:after="40"/>
              <w:ind w:left="590"/>
              <w:rPr>
                <w:rFonts w:ascii="Calibri" w:hAnsi="Calibri" w:cs="Calibri"/>
                <w:sz w:val="22"/>
                <w:szCs w:val="22"/>
              </w:rPr>
            </w:pPr>
          </w:p>
          <w:p w14:paraId="6CC3DEB5"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imperative mood</w:t>
            </w:r>
          </w:p>
          <w:p w14:paraId="3143AB95"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subjunctive mood:</w:t>
            </w:r>
          </w:p>
          <w:p w14:paraId="0C1A4747" w14:textId="77777777" w:rsidR="00493CC4" w:rsidRPr="0090213D"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present</w:t>
            </w:r>
          </w:p>
          <w:p w14:paraId="2DAD6509" w14:textId="496EA3E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past</w:t>
            </w:r>
          </w:p>
        </w:tc>
        <w:tc>
          <w:tcPr>
            <w:tcW w:w="3394" w:type="dxa"/>
            <w:tcBorders>
              <w:top w:val="single" w:sz="4" w:space="0" w:color="auto"/>
              <w:left w:val="single" w:sz="4" w:space="0" w:color="auto"/>
              <w:right w:val="single" w:sz="4" w:space="0" w:color="auto"/>
            </w:tcBorders>
            <w:tcMar>
              <w:top w:w="57" w:type="dxa"/>
              <w:left w:w="108" w:type="dxa"/>
              <w:bottom w:w="57" w:type="dxa"/>
              <w:right w:w="108" w:type="dxa"/>
            </w:tcMar>
            <w:hideMark/>
          </w:tcPr>
          <w:p w14:paraId="5CA01331"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se habla español</w:t>
            </w:r>
          </w:p>
          <w:p w14:paraId="040D23A9"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estábamos comiendo, estuve comiendo</w:t>
            </w:r>
          </w:p>
          <w:p w14:paraId="071DAA3E"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había bebido, habían ido</w:t>
            </w:r>
          </w:p>
          <w:p w14:paraId="1818C792"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cantaría, bebería, subiría, sería, tendrían</w:t>
            </w:r>
          </w:p>
          <w:p w14:paraId="09ACE49D" w14:textId="77777777" w:rsidR="00493CC4" w:rsidRPr="0090213D" w:rsidRDefault="00493CC4" w:rsidP="00493CC4">
            <w:pPr>
              <w:pStyle w:val="SOFinalGrammarBodyTextLanguage"/>
              <w:spacing w:before="40" w:after="40"/>
              <w:rPr>
                <w:rFonts w:ascii="Calibri" w:hAnsi="Calibri" w:cs="Calibri"/>
                <w:noProof/>
                <w:sz w:val="22"/>
                <w:szCs w:val="22"/>
                <w:lang w:val="it-IT"/>
              </w:rPr>
            </w:pPr>
            <w:r w:rsidRPr="0090213D">
              <w:rPr>
                <w:rFonts w:ascii="Calibri" w:hAnsi="Calibri" w:cs="Calibri"/>
                <w:noProof/>
                <w:sz w:val="22"/>
                <w:szCs w:val="22"/>
                <w:lang w:val="it-IT"/>
              </w:rPr>
              <w:t>pongan la mesa, no te lo pierdas</w:t>
            </w:r>
          </w:p>
          <w:p w14:paraId="48CB13D5"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esperamos que haga buen tiempo, ¿quieres que te ayude?</w:t>
            </w:r>
          </w:p>
          <w:p w14:paraId="7009D33F" w14:textId="5F3E06F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si fuera/fuese más barato lo compraría</w:t>
            </w:r>
          </w:p>
        </w:tc>
      </w:tr>
      <w:tr w:rsidR="00BE0C3D" w:rsidRPr="00442359" w14:paraId="6DAA1E9F" w14:textId="77777777" w:rsidTr="00C40DA0">
        <w:trPr>
          <w:cantSplit/>
          <w:jc w:val="center"/>
        </w:trPr>
        <w:tc>
          <w:tcPr>
            <w:tcW w:w="302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AE3783C" w14:textId="77777777" w:rsidR="00BE0C3D" w:rsidRPr="00B578E7" w:rsidRDefault="00BE0C3D" w:rsidP="00493CC4">
            <w:pPr>
              <w:pStyle w:val="TabletextBold1"/>
              <w:rPr>
                <w:b w:val="0"/>
                <w:bCs/>
              </w:rPr>
            </w:pPr>
            <w:r w:rsidRPr="00B578E7">
              <w:rPr>
                <w:b w:val="0"/>
                <w:bCs/>
              </w:rPr>
              <w:t>Numerals</w:t>
            </w:r>
          </w:p>
        </w:tc>
        <w:tc>
          <w:tcPr>
            <w:tcW w:w="294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38873E9" w14:textId="77777777" w:rsidR="00BE0C3D" w:rsidRPr="0090213D" w:rsidRDefault="00BE0C3D"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proportion</w:t>
            </w:r>
          </w:p>
        </w:tc>
        <w:tc>
          <w:tcPr>
            <w:tcW w:w="339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4D36A83" w14:textId="77777777" w:rsidR="00BE0C3D" w:rsidRPr="0090213D" w:rsidRDefault="00BE0C3D"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medio, un tercio, tres cuartos, cien por cien, veinte por ciento</w:t>
            </w:r>
          </w:p>
        </w:tc>
      </w:tr>
      <w:tr w:rsidR="00BE0C3D" w14:paraId="2F07326A" w14:textId="77777777" w:rsidTr="00C40DA0">
        <w:trPr>
          <w:cantSplit/>
          <w:jc w:val="center"/>
        </w:trPr>
        <w:tc>
          <w:tcPr>
            <w:tcW w:w="302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2659D7E" w14:textId="77777777" w:rsidR="00BE0C3D" w:rsidRPr="00B578E7" w:rsidRDefault="00BE0C3D" w:rsidP="00493CC4">
            <w:pPr>
              <w:pStyle w:val="TabletextBold1"/>
              <w:rPr>
                <w:b w:val="0"/>
                <w:bCs/>
              </w:rPr>
            </w:pPr>
            <w:r w:rsidRPr="00B578E7">
              <w:rPr>
                <w:b w:val="0"/>
                <w:bCs/>
              </w:rPr>
              <w:t>Prefixes and suffixes</w:t>
            </w:r>
          </w:p>
        </w:tc>
        <w:tc>
          <w:tcPr>
            <w:tcW w:w="294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F57BB9E" w14:textId="77777777" w:rsidR="00BE0C3D" w:rsidRPr="0090213D" w:rsidRDefault="00BE0C3D"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common formations</w:t>
            </w:r>
          </w:p>
        </w:tc>
        <w:tc>
          <w:tcPr>
            <w:tcW w:w="339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3C59C39" w14:textId="77777777" w:rsidR="00BE0C3D" w:rsidRPr="0090213D" w:rsidRDefault="00BE0C3D"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descansar, rebajas, señorita, Carlitos, muchachón</w:t>
            </w:r>
          </w:p>
        </w:tc>
      </w:tr>
    </w:tbl>
    <w:p w14:paraId="4C5F89FC" w14:textId="77777777" w:rsidR="00BE0C3D" w:rsidRDefault="00BE0C3D" w:rsidP="00BE0C3D">
      <w:r w:rsidRPr="0005187E">
        <w:br w:type="page"/>
      </w:r>
    </w:p>
    <w:p w14:paraId="083D67C9" w14:textId="77777777" w:rsidR="00BE0C3D" w:rsidRDefault="00BE0C3D" w:rsidP="00CC33CC">
      <w:pPr>
        <w:pStyle w:val="Heading114pt0"/>
        <w:spacing w:before="120"/>
      </w:pPr>
      <w:bookmarkStart w:id="182" w:name="_Toc86325640"/>
      <w:bookmarkStart w:id="183" w:name="_Toc236730706"/>
      <w:bookmarkStart w:id="184" w:name="_Hlk17468346"/>
      <w:r>
        <w:lastRenderedPageBreak/>
        <w:t>Beginning Tamil</w:t>
      </w:r>
      <w:bookmarkEnd w:id="182"/>
      <w:bookmarkEnd w:id="183"/>
    </w:p>
    <w:bookmarkEnd w:id="184"/>
    <w:p w14:paraId="7A54ABBB" w14:textId="77777777" w:rsidR="00BE0C3D" w:rsidRDefault="00BE0C3D" w:rsidP="00CC33CC">
      <w:pPr>
        <w:pStyle w:val="Heading3"/>
      </w:pPr>
      <w:r>
        <w:t>Essential Understandings</w:t>
      </w:r>
    </w:p>
    <w:p w14:paraId="1D4D0E23" w14:textId="77777777" w:rsidR="00BE0C3D" w:rsidRPr="009F3831" w:rsidRDefault="00BE0C3D" w:rsidP="00ED3C93">
      <w:pPr>
        <w:pStyle w:val="ListParagraph"/>
        <w:numPr>
          <w:ilvl w:val="0"/>
          <w:numId w:val="63"/>
        </w:numPr>
        <w:spacing w:after="120"/>
        <w:contextualSpacing w:val="0"/>
      </w:pPr>
      <w:r w:rsidRPr="009F3831">
        <w:t>Why is Tamil identified as one of the living and vibrant classical languages of the world?</w:t>
      </w:r>
    </w:p>
    <w:p w14:paraId="30240917" w14:textId="77777777" w:rsidR="00BE0C3D" w:rsidRPr="009F3831" w:rsidRDefault="00BE0C3D" w:rsidP="00ED3C93">
      <w:pPr>
        <w:pStyle w:val="ListParagraph"/>
        <w:numPr>
          <w:ilvl w:val="0"/>
          <w:numId w:val="63"/>
        </w:numPr>
        <w:spacing w:after="120"/>
        <w:contextualSpacing w:val="0"/>
      </w:pPr>
      <w:r w:rsidRPr="009F3831">
        <w:t>How does language shape the way Tamil-speakers think and view the world?</w:t>
      </w:r>
    </w:p>
    <w:p w14:paraId="717D8FEB" w14:textId="77777777" w:rsidR="00BE0C3D" w:rsidRPr="009F3831" w:rsidRDefault="00BE0C3D" w:rsidP="00ED3C93">
      <w:pPr>
        <w:pStyle w:val="ListParagraph"/>
        <w:numPr>
          <w:ilvl w:val="0"/>
          <w:numId w:val="63"/>
        </w:numPr>
        <w:spacing w:after="120"/>
        <w:contextualSpacing w:val="0"/>
      </w:pPr>
      <w:r w:rsidRPr="009F3831">
        <w:t>How has Tamil language influenced various languages in India and overseas, and how it has been impacted by other languages?</w:t>
      </w:r>
    </w:p>
    <w:p w14:paraId="79071F08" w14:textId="77777777" w:rsidR="00BE0C3D" w:rsidRPr="009F3831" w:rsidRDefault="00BE0C3D" w:rsidP="00ED3C93">
      <w:pPr>
        <w:pStyle w:val="ListParagraph"/>
        <w:numPr>
          <w:ilvl w:val="0"/>
          <w:numId w:val="63"/>
        </w:numPr>
        <w:spacing w:after="120"/>
        <w:contextualSpacing w:val="0"/>
      </w:pPr>
      <w:r w:rsidRPr="009F3831">
        <w:t>What is the significance of the Tamil alphabet in the language ?</w:t>
      </w:r>
    </w:p>
    <w:p w14:paraId="213E6F11" w14:textId="77777777" w:rsidR="00BE0C3D" w:rsidRPr="009F3831" w:rsidRDefault="00BE0C3D" w:rsidP="00ED3C93">
      <w:pPr>
        <w:pStyle w:val="ListParagraph"/>
        <w:numPr>
          <w:ilvl w:val="0"/>
          <w:numId w:val="63"/>
        </w:numPr>
        <w:spacing w:after="120"/>
        <w:contextualSpacing w:val="0"/>
      </w:pPr>
      <w:r w:rsidRPr="009F3831">
        <w:t>What is the difference between colloquial speaking and writing in the Tamil language?</w:t>
      </w:r>
    </w:p>
    <w:p w14:paraId="7337AE13" w14:textId="77777777" w:rsidR="00BE0C3D" w:rsidRPr="009F3831" w:rsidRDefault="00BE0C3D" w:rsidP="00ED3C93">
      <w:pPr>
        <w:pStyle w:val="ListParagraph"/>
        <w:numPr>
          <w:ilvl w:val="0"/>
          <w:numId w:val="63"/>
        </w:numPr>
        <w:spacing w:after="120"/>
        <w:contextualSpacing w:val="0"/>
      </w:pPr>
      <w:r w:rsidRPr="009F3831">
        <w:t>How are different nouns addressed in Tamil language?</w:t>
      </w:r>
    </w:p>
    <w:p w14:paraId="3A1DF302" w14:textId="77777777" w:rsidR="00BE0C3D" w:rsidRPr="009F3831" w:rsidRDefault="00BE0C3D" w:rsidP="00ED3C93">
      <w:pPr>
        <w:pStyle w:val="ListParagraph"/>
        <w:numPr>
          <w:ilvl w:val="0"/>
          <w:numId w:val="63"/>
        </w:numPr>
        <w:spacing w:after="120"/>
        <w:contextualSpacing w:val="0"/>
      </w:pPr>
      <w:bookmarkStart w:id="185" w:name="_Hlk8652261"/>
      <w:r w:rsidRPr="009F3831">
        <w:t>What features make Tamil a diglossia language?</w:t>
      </w:r>
    </w:p>
    <w:bookmarkEnd w:id="185"/>
    <w:p w14:paraId="2A0060FB" w14:textId="77777777" w:rsidR="00BE0C3D" w:rsidRPr="009F3831" w:rsidRDefault="00BE0C3D" w:rsidP="00ED3C93">
      <w:pPr>
        <w:pStyle w:val="ListParagraph"/>
        <w:numPr>
          <w:ilvl w:val="0"/>
          <w:numId w:val="63"/>
        </w:numPr>
        <w:spacing w:after="120"/>
        <w:contextualSpacing w:val="0"/>
      </w:pPr>
      <w:r w:rsidRPr="009F3831">
        <w:t>How does Tamil contribute to fields of literature, morality, medicine, mathematics, astronomy, business, arts, music and engineering?</w:t>
      </w:r>
    </w:p>
    <w:p w14:paraId="6B953B12" w14:textId="77777777" w:rsidR="00BE0C3D" w:rsidRPr="009F3831" w:rsidRDefault="00BE0C3D" w:rsidP="00ED3C93">
      <w:pPr>
        <w:pStyle w:val="ListParagraph"/>
        <w:numPr>
          <w:ilvl w:val="0"/>
          <w:numId w:val="63"/>
        </w:numPr>
        <w:spacing w:after="120"/>
        <w:contextualSpacing w:val="0"/>
      </w:pPr>
      <w:r w:rsidRPr="009F3831">
        <w:t>What impact did rapid economic growth in India, and the migration of Tamil people to various parts of the world, have on the language?</w:t>
      </w:r>
    </w:p>
    <w:p w14:paraId="57082317" w14:textId="77777777" w:rsidR="00BE0C3D" w:rsidRPr="009F3831" w:rsidRDefault="00BE0C3D" w:rsidP="00ED3C93">
      <w:pPr>
        <w:pStyle w:val="ListParagraph"/>
        <w:numPr>
          <w:ilvl w:val="0"/>
          <w:numId w:val="63"/>
        </w:numPr>
        <w:spacing w:after="120"/>
        <w:contextualSpacing w:val="0"/>
      </w:pPr>
      <w:r w:rsidRPr="009F3831">
        <w:t>How does learning Tamil broaden social and intercultural knowledge about Tamil culture and its heritage?</w:t>
      </w:r>
    </w:p>
    <w:p w14:paraId="6E370571" w14:textId="77777777" w:rsidR="00BE0C3D" w:rsidRPr="009F3831" w:rsidRDefault="00BE0C3D" w:rsidP="00ED3C93">
      <w:pPr>
        <w:pStyle w:val="ListParagraph"/>
        <w:numPr>
          <w:ilvl w:val="0"/>
          <w:numId w:val="63"/>
        </w:numPr>
        <w:spacing w:after="120"/>
        <w:contextualSpacing w:val="0"/>
      </w:pPr>
      <w:r w:rsidRPr="009F3831">
        <w:t>How far has Tamil language spread from its place of origin?</w:t>
      </w:r>
    </w:p>
    <w:p w14:paraId="4FD8A2F5" w14:textId="77777777" w:rsidR="00BE0C3D" w:rsidRPr="009F3831" w:rsidRDefault="00BE0C3D" w:rsidP="00ED3C93">
      <w:pPr>
        <w:pStyle w:val="ListParagraph"/>
        <w:numPr>
          <w:ilvl w:val="0"/>
          <w:numId w:val="63"/>
        </w:numPr>
        <w:spacing w:after="120"/>
        <w:contextualSpacing w:val="0"/>
      </w:pPr>
      <w:r w:rsidRPr="009F3831">
        <w:t>What does it mean to identify as a Tamilian today?</w:t>
      </w:r>
    </w:p>
    <w:p w14:paraId="44F061DA" w14:textId="77777777" w:rsidR="00BE0C3D" w:rsidRPr="009F3831" w:rsidRDefault="00BE0C3D" w:rsidP="00ED3C93">
      <w:pPr>
        <w:pStyle w:val="ListParagraph"/>
        <w:numPr>
          <w:ilvl w:val="0"/>
          <w:numId w:val="63"/>
        </w:numPr>
        <w:spacing w:after="120"/>
        <w:contextualSpacing w:val="0"/>
      </w:pPr>
      <w:r w:rsidRPr="009F3831">
        <w:t>How has Tamil adapted to the technological world?</w:t>
      </w:r>
    </w:p>
    <w:p w14:paraId="54E6C1A9" w14:textId="77777777" w:rsidR="00BE0C3D" w:rsidRPr="009F3831" w:rsidRDefault="00BE0C3D" w:rsidP="00ED3C93">
      <w:pPr>
        <w:pStyle w:val="ListParagraph"/>
        <w:numPr>
          <w:ilvl w:val="0"/>
          <w:numId w:val="63"/>
        </w:numPr>
        <w:spacing w:after="120"/>
        <w:contextualSpacing w:val="0"/>
      </w:pPr>
      <w:r w:rsidRPr="009F3831">
        <w:t>What is the correlation between Tamil food and medicine?</w:t>
      </w:r>
    </w:p>
    <w:p w14:paraId="33A04597" w14:textId="77777777" w:rsidR="00BE0C3D" w:rsidRPr="009F3831" w:rsidRDefault="00BE0C3D" w:rsidP="00ED3C93">
      <w:pPr>
        <w:pStyle w:val="ListParagraph"/>
        <w:numPr>
          <w:ilvl w:val="0"/>
          <w:numId w:val="63"/>
        </w:numPr>
        <w:spacing w:after="120"/>
        <w:contextualSpacing w:val="0"/>
      </w:pPr>
      <w:r w:rsidRPr="009F3831">
        <w:t>Why is poetry significant in the Tamil language?</w:t>
      </w:r>
    </w:p>
    <w:p w14:paraId="269A797D" w14:textId="77777777" w:rsidR="00BE0C3D" w:rsidRPr="009F3831" w:rsidRDefault="00BE0C3D" w:rsidP="00ED3C93">
      <w:pPr>
        <w:pStyle w:val="ListParagraph"/>
        <w:numPr>
          <w:ilvl w:val="0"/>
          <w:numId w:val="63"/>
        </w:numPr>
        <w:spacing w:after="120"/>
        <w:contextualSpacing w:val="0"/>
      </w:pPr>
      <w:r w:rsidRPr="009F3831">
        <w:t>How has Tamil endured in all forms over the last five thousand years?</w:t>
      </w:r>
    </w:p>
    <w:p w14:paraId="0F337CC4" w14:textId="77777777" w:rsidR="00BE0C3D" w:rsidRPr="009F3831" w:rsidRDefault="00BE0C3D" w:rsidP="00ED3C93">
      <w:pPr>
        <w:pStyle w:val="ListParagraph"/>
        <w:numPr>
          <w:ilvl w:val="0"/>
          <w:numId w:val="63"/>
        </w:numPr>
        <w:spacing w:after="120"/>
        <w:contextualSpacing w:val="0"/>
      </w:pPr>
      <w:r w:rsidRPr="009F3831">
        <w:t>How have Tamil language and culture influenced other countries?</w:t>
      </w:r>
    </w:p>
    <w:p w14:paraId="2E9AE4CE" w14:textId="77777777" w:rsidR="00BE0C3D" w:rsidRPr="00C01268" w:rsidRDefault="00BE0C3D" w:rsidP="00CC33CC">
      <w:pPr>
        <w:pStyle w:val="Heading3"/>
      </w:pPr>
      <w:r w:rsidRPr="00C01268">
        <w:t>Beginning Tamil Grammar</w:t>
      </w:r>
    </w:p>
    <w:tbl>
      <w:tblPr>
        <w:tblStyle w:val="TableGrid"/>
        <w:tblW w:w="9072" w:type="dxa"/>
        <w:tblLook w:val="04A0" w:firstRow="1" w:lastRow="0" w:firstColumn="1" w:lastColumn="0" w:noHBand="0" w:noVBand="1"/>
      </w:tblPr>
      <w:tblGrid>
        <w:gridCol w:w="2689"/>
        <w:gridCol w:w="3116"/>
        <w:gridCol w:w="3267"/>
      </w:tblGrid>
      <w:tr w:rsidR="00BE0C3D" w:rsidRPr="009F3A36" w14:paraId="50D86CB1" w14:textId="77777777" w:rsidTr="00CC33CC">
        <w:trPr>
          <w:trHeight w:val="557"/>
          <w:tblHead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98BA35" w14:textId="77777777" w:rsidR="008F6206" w:rsidRDefault="00BE0C3D" w:rsidP="008F6206">
            <w:pPr>
              <w:spacing w:before="40" w:after="40"/>
              <w:jc w:val="center"/>
              <w:rPr>
                <w:rFonts w:ascii="Vijaya" w:hAnsi="Vijaya" w:cs="Vijaya"/>
                <w:b/>
                <w:bCs/>
                <w:sz w:val="28"/>
                <w:szCs w:val="28"/>
                <w:cs/>
                <w:lang w:bidi="ta-IN"/>
              </w:rPr>
            </w:pPr>
            <w:r w:rsidRPr="0050308B">
              <w:rPr>
                <w:rFonts w:ascii="Vijaya" w:hAnsi="Vijaya" w:cs="Vijaya"/>
                <w:b/>
                <w:bCs/>
                <w:sz w:val="28"/>
                <w:szCs w:val="28"/>
                <w:cs/>
                <w:lang w:bidi="ta-IN"/>
              </w:rPr>
              <w:t>செயல்முறை</w:t>
            </w:r>
          </w:p>
          <w:p w14:paraId="07488A5B" w14:textId="332C4DCF" w:rsidR="00BE0C3D" w:rsidRPr="0050308B" w:rsidRDefault="00BE0C3D" w:rsidP="008F6206">
            <w:pPr>
              <w:spacing w:before="40" w:after="40"/>
              <w:jc w:val="center"/>
              <w:rPr>
                <w:b/>
                <w:sz w:val="28"/>
                <w:szCs w:val="28"/>
              </w:rPr>
            </w:pPr>
            <w:r w:rsidRPr="00B578E7">
              <w:rPr>
                <w:b/>
                <w:sz w:val="24"/>
                <w:szCs w:val="24"/>
              </w:rPr>
              <w:t>Function</w:t>
            </w:r>
          </w:p>
        </w:tc>
        <w:tc>
          <w:tcPr>
            <w:tcW w:w="311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12FFB06" w14:textId="77777777" w:rsidR="008F6206" w:rsidRDefault="00BE0C3D" w:rsidP="008F6206">
            <w:pPr>
              <w:spacing w:before="40" w:after="40"/>
              <w:jc w:val="center"/>
              <w:rPr>
                <w:rFonts w:ascii="Vijaya" w:hAnsi="Vijaya" w:cs="Vijaya"/>
                <w:b/>
                <w:bCs/>
                <w:sz w:val="28"/>
                <w:szCs w:val="28"/>
                <w:cs/>
                <w:lang w:bidi="ta-IN"/>
              </w:rPr>
            </w:pPr>
            <w:r w:rsidRPr="0050308B">
              <w:rPr>
                <w:rFonts w:ascii="Vijaya" w:hAnsi="Vijaya" w:cs="Vijaya"/>
                <w:b/>
                <w:bCs/>
                <w:sz w:val="28"/>
                <w:szCs w:val="28"/>
                <w:cs/>
                <w:lang w:bidi="ta-IN"/>
              </w:rPr>
              <w:t>இலக்கண அமைப்பு</w:t>
            </w:r>
          </w:p>
          <w:p w14:paraId="04F07E88" w14:textId="38BDE3B5" w:rsidR="00BE0C3D" w:rsidRPr="0050308B" w:rsidRDefault="00BE0C3D" w:rsidP="008F6206">
            <w:pPr>
              <w:spacing w:before="40" w:after="40"/>
              <w:jc w:val="center"/>
              <w:rPr>
                <w:rFonts w:asciiTheme="minorHAnsi" w:hAnsiTheme="minorHAnsi" w:cstheme="minorBidi"/>
                <w:b/>
                <w:sz w:val="28"/>
                <w:szCs w:val="28"/>
              </w:rPr>
            </w:pPr>
            <w:r w:rsidRPr="00B578E7">
              <w:rPr>
                <w:b/>
                <w:sz w:val="24"/>
                <w:szCs w:val="24"/>
              </w:rPr>
              <w:t>Grammatical Structure</w:t>
            </w:r>
          </w:p>
        </w:tc>
        <w:tc>
          <w:tcPr>
            <w:tcW w:w="32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E9E734E" w14:textId="77777777" w:rsidR="008F6206" w:rsidRDefault="00BE0C3D" w:rsidP="008F6206">
            <w:pPr>
              <w:spacing w:before="40" w:after="40"/>
              <w:jc w:val="center"/>
              <w:rPr>
                <w:rFonts w:ascii="Vijaya" w:hAnsi="Vijaya" w:cs="Vijaya"/>
                <w:b/>
                <w:bCs/>
                <w:sz w:val="28"/>
                <w:szCs w:val="28"/>
                <w:cs/>
                <w:lang w:bidi="ta-IN"/>
              </w:rPr>
            </w:pPr>
            <w:r w:rsidRPr="0050308B">
              <w:rPr>
                <w:rFonts w:ascii="Vijaya" w:hAnsi="Vijaya" w:cs="Vijaya"/>
                <w:b/>
                <w:bCs/>
                <w:sz w:val="28"/>
                <w:szCs w:val="28"/>
                <w:cs/>
                <w:lang w:bidi="ta-IN"/>
              </w:rPr>
              <w:t>எடுத்துக்காட்டுக்கள்</w:t>
            </w:r>
          </w:p>
          <w:p w14:paraId="1932E719" w14:textId="1FBA8015" w:rsidR="00BE0C3D" w:rsidRPr="0050308B" w:rsidRDefault="00BE0C3D" w:rsidP="008F6206">
            <w:pPr>
              <w:spacing w:before="40" w:after="40"/>
              <w:jc w:val="center"/>
              <w:rPr>
                <w:rFonts w:asciiTheme="minorHAnsi" w:hAnsiTheme="minorHAnsi" w:cstheme="minorBidi"/>
                <w:b/>
                <w:sz w:val="28"/>
                <w:szCs w:val="28"/>
              </w:rPr>
            </w:pPr>
            <w:r w:rsidRPr="00B578E7">
              <w:rPr>
                <w:b/>
                <w:sz w:val="24"/>
                <w:szCs w:val="24"/>
              </w:rPr>
              <w:t>Examples</w:t>
            </w:r>
          </w:p>
        </w:tc>
      </w:tr>
      <w:tr w:rsidR="00BE0C3D" w:rsidRPr="009F3A36" w14:paraId="2142617F" w14:textId="77777777" w:rsidTr="00CC33CC">
        <w:trPr>
          <w:cantSplit/>
        </w:trPr>
        <w:tc>
          <w:tcPr>
            <w:tcW w:w="2689" w:type="dxa"/>
            <w:tcBorders>
              <w:top w:val="single" w:sz="4" w:space="0" w:color="auto"/>
              <w:left w:val="single" w:sz="4" w:space="0" w:color="auto"/>
              <w:bottom w:val="single" w:sz="4" w:space="0" w:color="auto"/>
              <w:right w:val="single" w:sz="4" w:space="0" w:color="auto"/>
            </w:tcBorders>
          </w:tcPr>
          <w:p w14:paraId="14E280BC" w14:textId="6B50A771" w:rsidR="00B578E7" w:rsidRPr="008B64BF" w:rsidRDefault="00B578E7" w:rsidP="00CC33CC">
            <w:pPr>
              <w:spacing w:before="40" w:after="40"/>
              <w:rPr>
                <w:rFonts w:cstheme="minorHAnsi"/>
              </w:rPr>
            </w:pPr>
            <w:r w:rsidRPr="008B64BF">
              <w:rPr>
                <w:rFonts w:cstheme="minorHAnsi"/>
              </w:rPr>
              <w:t>Letters</w:t>
            </w:r>
          </w:p>
          <w:p w14:paraId="29092311" w14:textId="611D1CB5" w:rsidR="00BE0C3D" w:rsidRPr="00B578E7" w:rsidRDefault="00BE0C3D" w:rsidP="00CC33CC">
            <w:pPr>
              <w:spacing w:before="40" w:after="40"/>
              <w:rPr>
                <w:rFonts w:ascii="Vijaya" w:hAnsi="Vijaya" w:cs="Vijaya"/>
                <w:sz w:val="28"/>
                <w:szCs w:val="28"/>
                <w:lang w:bidi="ta-IN"/>
              </w:rPr>
            </w:pPr>
            <w:r w:rsidRPr="00B578E7">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5E93105A"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4AE729FB" w14:textId="77777777" w:rsidR="00BE0C3D" w:rsidRPr="0050308B" w:rsidRDefault="00BE0C3D" w:rsidP="00CC33CC">
            <w:pPr>
              <w:spacing w:before="40" w:after="40"/>
              <w:rPr>
                <w:rFonts w:ascii="Vijaya" w:hAnsi="Vijaya" w:cs="Vijaya"/>
                <w:sz w:val="28"/>
                <w:szCs w:val="28"/>
              </w:rPr>
            </w:pPr>
            <w:r w:rsidRPr="0050308B">
              <w:rPr>
                <w:rFonts w:ascii="Vijaya" w:hAnsi="Vijaya" w:cs="Vijaya"/>
                <w:sz w:val="28"/>
                <w:szCs w:val="28"/>
              </w:rPr>
              <w:t>அ</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இ</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உ</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எ</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ஒ</w:t>
            </w:r>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க்</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ங்</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ச்</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ஞ்</w:t>
            </w:r>
            <w:proofErr w:type="spellEnd"/>
            <w:r w:rsidRPr="0050308B">
              <w:rPr>
                <w:rFonts w:ascii="Vijaya" w:hAnsi="Vijaya" w:cs="Vijaya"/>
                <w:sz w:val="28"/>
                <w:szCs w:val="28"/>
              </w:rPr>
              <w:t xml:space="preserve"> க</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ங</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ச</w:t>
            </w:r>
          </w:p>
        </w:tc>
      </w:tr>
      <w:tr w:rsidR="00B578E7" w:rsidRPr="009F3A36" w14:paraId="1A9CA2BB" w14:textId="77777777" w:rsidTr="00CC33CC">
        <w:trPr>
          <w:cantSplit/>
        </w:trPr>
        <w:tc>
          <w:tcPr>
            <w:tcW w:w="2689" w:type="dxa"/>
            <w:vMerge w:val="restart"/>
            <w:tcBorders>
              <w:top w:val="single" w:sz="4" w:space="0" w:color="auto"/>
              <w:left w:val="single" w:sz="4" w:space="0" w:color="auto"/>
              <w:right w:val="single" w:sz="4" w:space="0" w:color="auto"/>
            </w:tcBorders>
          </w:tcPr>
          <w:p w14:paraId="28C47CFB" w14:textId="77777777" w:rsidR="00B578E7" w:rsidRPr="008B64BF" w:rsidRDefault="00B578E7" w:rsidP="00CC33CC">
            <w:pPr>
              <w:spacing w:before="40" w:after="40"/>
              <w:rPr>
                <w:rFonts w:cstheme="minorHAnsi"/>
              </w:rPr>
            </w:pPr>
            <w:r w:rsidRPr="008B64BF">
              <w:rPr>
                <w:rFonts w:cstheme="minorHAnsi"/>
              </w:rPr>
              <w:t>Vowels (12 letters)</w:t>
            </w:r>
          </w:p>
          <w:p w14:paraId="296D6D9B" w14:textId="158F10CC" w:rsidR="006C0BEA" w:rsidRPr="006C0BEA" w:rsidRDefault="00B578E7" w:rsidP="00CC33CC">
            <w:pPr>
              <w:spacing w:before="40" w:after="40"/>
              <w:rPr>
                <w:rFonts w:ascii="Vijaya" w:hAnsi="Vijaya" w:cs="Vijaya"/>
                <w:sz w:val="28"/>
                <w:szCs w:val="28"/>
                <w:lang w:bidi="ta-IN"/>
              </w:rPr>
            </w:pPr>
            <w:r w:rsidRPr="00B578E7">
              <w:rPr>
                <w:rFonts w:ascii="Vijaya" w:hAnsi="Vijaya" w:cs="Vijaya"/>
                <w:sz w:val="28"/>
                <w:szCs w:val="28"/>
                <w:cs/>
                <w:lang w:bidi="ta-IN"/>
              </w:rPr>
              <w:t>உயிர்</w:t>
            </w:r>
            <w:r w:rsidRPr="00B578E7">
              <w:rPr>
                <w:rFonts w:cs="Latha" w:hint="cs"/>
                <w:sz w:val="28"/>
                <w:szCs w:val="28"/>
                <w:cs/>
                <w:lang w:bidi="ta-IN"/>
              </w:rPr>
              <w:t xml:space="preserve"> </w:t>
            </w:r>
            <w:r w:rsidRPr="00B578E7">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66129684" w14:textId="77777777" w:rsidR="00CC33CC" w:rsidRPr="0050308B" w:rsidRDefault="00CC33CC"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72254388" w14:textId="4A04EF0E" w:rsidR="00B578E7" w:rsidRPr="0050308B" w:rsidRDefault="00B578E7" w:rsidP="00CC33CC">
            <w:pPr>
              <w:spacing w:before="40" w:after="40"/>
              <w:rPr>
                <w:rFonts w:ascii="Vijaya" w:eastAsiaTheme="minorHAnsi" w:hAnsi="Vijaya" w:cs="Vijaya"/>
                <w:sz w:val="28"/>
                <w:szCs w:val="28"/>
              </w:rPr>
            </w:pPr>
            <w:r w:rsidRPr="0050308B">
              <w:rPr>
                <w:rFonts w:ascii="Vijaya" w:hAnsi="Vijaya" w:cs="Vijaya"/>
                <w:sz w:val="28"/>
                <w:szCs w:val="28"/>
              </w:rPr>
              <w:t>அ</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ஆ</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இ</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ஈ</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உ</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ஊ</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எ</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ஏ</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ஐ</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ஒ</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ஓ</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sz w:val="28"/>
                <w:szCs w:val="28"/>
              </w:rPr>
              <w:t>ஒள</w:t>
            </w:r>
            <w:proofErr w:type="spellEnd"/>
            <w:r w:rsidRPr="0050308B">
              <w:rPr>
                <w:rFonts w:ascii="Vijaya" w:hAnsi="Vijaya" w:cs="Vijaya"/>
                <w:sz w:val="28"/>
                <w:szCs w:val="28"/>
                <w:lang w:bidi="ta-IN"/>
              </w:rPr>
              <w:t>,</w:t>
            </w:r>
          </w:p>
        </w:tc>
      </w:tr>
      <w:tr w:rsidR="00B578E7" w:rsidRPr="009F3A36" w14:paraId="5DE47296" w14:textId="77777777" w:rsidTr="00CC33CC">
        <w:trPr>
          <w:cantSplit/>
        </w:trPr>
        <w:tc>
          <w:tcPr>
            <w:tcW w:w="2689" w:type="dxa"/>
            <w:vMerge/>
            <w:tcBorders>
              <w:left w:val="single" w:sz="4" w:space="0" w:color="auto"/>
              <w:right w:val="single" w:sz="4" w:space="0" w:color="auto"/>
            </w:tcBorders>
          </w:tcPr>
          <w:p w14:paraId="061BB030" w14:textId="77777777" w:rsidR="00B578E7" w:rsidRPr="00B578E7" w:rsidRDefault="00B578E7"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F42C327" w14:textId="77777777" w:rsidR="00B578E7" w:rsidRPr="0050308B" w:rsidRDefault="00B578E7" w:rsidP="00CC33CC">
            <w:pPr>
              <w:spacing w:before="40" w:after="40"/>
              <w:rPr>
                <w:rFonts w:ascii="Vijaya" w:hAnsi="Vijaya" w:cs="Vijaya"/>
                <w:sz w:val="28"/>
                <w:szCs w:val="28"/>
                <w:lang w:bidi="ta-IN"/>
              </w:rPr>
            </w:pPr>
            <w:r w:rsidRPr="0050308B">
              <w:rPr>
                <w:rFonts w:ascii="Vijaya" w:hAnsi="Vijaya" w:cs="Vijaya"/>
                <w:sz w:val="28"/>
                <w:szCs w:val="28"/>
                <w:cs/>
                <w:lang w:bidi="ta-IN"/>
              </w:rPr>
              <w:t xml:space="preserve">குறில் - </w:t>
            </w:r>
            <w:r w:rsidRPr="0050308B">
              <w:rPr>
                <w:rFonts w:ascii="Vijaya" w:hAnsi="Vijaya" w:cs="Vijaya"/>
                <w:sz w:val="28"/>
                <w:szCs w:val="28"/>
              </w:rPr>
              <w:t>Short Vowels (5 letters)</w:t>
            </w:r>
          </w:p>
        </w:tc>
        <w:tc>
          <w:tcPr>
            <w:tcW w:w="3267" w:type="dxa"/>
            <w:tcBorders>
              <w:top w:val="single" w:sz="4" w:space="0" w:color="auto"/>
              <w:left w:val="single" w:sz="4" w:space="0" w:color="auto"/>
              <w:bottom w:val="single" w:sz="4" w:space="0" w:color="auto"/>
              <w:right w:val="single" w:sz="4" w:space="0" w:color="auto"/>
            </w:tcBorders>
          </w:tcPr>
          <w:p w14:paraId="6F45A554" w14:textId="7C8A93AF" w:rsidR="00B578E7" w:rsidRPr="0050308B" w:rsidRDefault="00B578E7" w:rsidP="00CC33CC">
            <w:pPr>
              <w:spacing w:before="40" w:after="40"/>
              <w:rPr>
                <w:rFonts w:ascii="Vijaya" w:eastAsiaTheme="minorHAnsi" w:hAnsi="Vijaya" w:cs="Vijaya"/>
                <w:sz w:val="28"/>
                <w:szCs w:val="28"/>
                <w:lang w:bidi="ta-IN"/>
              </w:rPr>
            </w:pPr>
            <w:r w:rsidRPr="0050308B">
              <w:rPr>
                <w:rFonts w:ascii="Vijaya" w:hAnsi="Vijaya" w:cs="Vijaya"/>
                <w:sz w:val="28"/>
                <w:szCs w:val="28"/>
              </w:rPr>
              <w:t>அ</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இ</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உ</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எ</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ஒ</w:t>
            </w:r>
          </w:p>
        </w:tc>
      </w:tr>
      <w:tr w:rsidR="00B578E7" w:rsidRPr="009F3A36" w14:paraId="03A13611" w14:textId="77777777" w:rsidTr="00CC33CC">
        <w:trPr>
          <w:cantSplit/>
        </w:trPr>
        <w:tc>
          <w:tcPr>
            <w:tcW w:w="2689" w:type="dxa"/>
            <w:vMerge/>
            <w:tcBorders>
              <w:left w:val="single" w:sz="4" w:space="0" w:color="auto"/>
              <w:bottom w:val="single" w:sz="4" w:space="0" w:color="auto"/>
              <w:right w:val="single" w:sz="4" w:space="0" w:color="auto"/>
            </w:tcBorders>
          </w:tcPr>
          <w:p w14:paraId="200CD410" w14:textId="77777777" w:rsidR="00B578E7" w:rsidRPr="0050308B" w:rsidRDefault="00B578E7" w:rsidP="00CC33CC">
            <w:pPr>
              <w:spacing w:before="40" w:after="40"/>
              <w:rPr>
                <w:rFonts w:asciiTheme="minorHAnsi" w:hAnsiTheme="minorHAnsi" w:cstheme="minorHAnsi"/>
                <w:sz w:val="28"/>
                <w:szCs w:val="28"/>
                <w:cs/>
              </w:rPr>
            </w:pPr>
          </w:p>
        </w:tc>
        <w:tc>
          <w:tcPr>
            <w:tcW w:w="3116" w:type="dxa"/>
            <w:tcBorders>
              <w:top w:val="single" w:sz="4" w:space="0" w:color="auto"/>
              <w:left w:val="single" w:sz="4" w:space="0" w:color="auto"/>
              <w:bottom w:val="single" w:sz="4" w:space="0" w:color="auto"/>
              <w:right w:val="single" w:sz="4" w:space="0" w:color="auto"/>
            </w:tcBorders>
          </w:tcPr>
          <w:p w14:paraId="27302F0C" w14:textId="77777777" w:rsidR="00B578E7" w:rsidRPr="0050308B" w:rsidRDefault="00B578E7" w:rsidP="00CC33CC">
            <w:pPr>
              <w:spacing w:before="40" w:after="40"/>
              <w:rPr>
                <w:rFonts w:ascii="Vijaya" w:hAnsi="Vijaya" w:cs="Vijaya"/>
                <w:sz w:val="28"/>
                <w:szCs w:val="28"/>
              </w:rPr>
            </w:pPr>
            <w:r w:rsidRPr="0050308B">
              <w:rPr>
                <w:rFonts w:ascii="Vijaya" w:hAnsi="Vijaya" w:cs="Vijaya"/>
                <w:sz w:val="28"/>
                <w:szCs w:val="28"/>
                <w:cs/>
                <w:lang w:bidi="ta-IN"/>
              </w:rPr>
              <w:t xml:space="preserve">நெடில் - </w:t>
            </w:r>
            <w:r w:rsidRPr="0050308B">
              <w:rPr>
                <w:rFonts w:ascii="Vijaya" w:hAnsi="Vijaya" w:cs="Vijaya"/>
                <w:sz w:val="28"/>
                <w:szCs w:val="28"/>
              </w:rPr>
              <w:t>Long Vowels (7 letters)</w:t>
            </w:r>
          </w:p>
        </w:tc>
        <w:tc>
          <w:tcPr>
            <w:tcW w:w="3267" w:type="dxa"/>
            <w:tcBorders>
              <w:top w:val="single" w:sz="4" w:space="0" w:color="auto"/>
              <w:left w:val="single" w:sz="4" w:space="0" w:color="auto"/>
              <w:bottom w:val="single" w:sz="4" w:space="0" w:color="auto"/>
              <w:right w:val="single" w:sz="4" w:space="0" w:color="auto"/>
            </w:tcBorders>
          </w:tcPr>
          <w:p w14:paraId="7E89B2E7" w14:textId="77777777" w:rsidR="00B578E7" w:rsidRPr="0050308B" w:rsidRDefault="00B578E7" w:rsidP="00CC33CC">
            <w:pPr>
              <w:spacing w:before="40" w:after="40"/>
              <w:rPr>
                <w:rFonts w:ascii="Vijaya" w:eastAsiaTheme="minorHAnsi" w:hAnsi="Vijaya" w:cs="Vijaya"/>
                <w:sz w:val="28"/>
                <w:szCs w:val="28"/>
                <w:lang w:bidi="ta-IN"/>
              </w:rPr>
            </w:pPr>
            <w:r w:rsidRPr="0050308B">
              <w:rPr>
                <w:rFonts w:ascii="Vijaya" w:hAnsi="Vijaya" w:cs="Vijaya"/>
                <w:sz w:val="28"/>
                <w:szCs w:val="28"/>
              </w:rPr>
              <w:t>ஆ</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ஈ</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ஊ</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ஏ</w:t>
            </w:r>
            <w:r w:rsidRPr="0050308B">
              <w:rPr>
                <w:rFonts w:ascii="Vijaya" w:hAnsi="Vijaya" w:cs="Vijaya"/>
                <w:sz w:val="28"/>
                <w:szCs w:val="28"/>
                <w:lang w:bidi="ta-IN"/>
              </w:rPr>
              <w:t>,</w:t>
            </w:r>
            <w:r w:rsidRPr="0050308B">
              <w:rPr>
                <w:rFonts w:ascii="Vijaya" w:hAnsi="Vijaya" w:cs="Vijaya"/>
                <w:sz w:val="28"/>
                <w:szCs w:val="28"/>
                <w:cs/>
                <w:lang w:bidi="ta-IN"/>
              </w:rPr>
              <w:t xml:space="preserve"> ஐ</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ஓ</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sz w:val="28"/>
                <w:szCs w:val="28"/>
              </w:rPr>
              <w:t>ஒள</w:t>
            </w:r>
            <w:proofErr w:type="spellEnd"/>
          </w:p>
        </w:tc>
      </w:tr>
      <w:tr w:rsidR="00B578E7" w:rsidRPr="0050308B" w14:paraId="41E72552" w14:textId="77777777" w:rsidTr="00CC33CC">
        <w:trPr>
          <w:cantSplit/>
        </w:trPr>
        <w:tc>
          <w:tcPr>
            <w:tcW w:w="2689" w:type="dxa"/>
            <w:vMerge w:val="restart"/>
            <w:tcBorders>
              <w:top w:val="single" w:sz="4" w:space="0" w:color="auto"/>
              <w:left w:val="single" w:sz="4" w:space="0" w:color="auto"/>
              <w:right w:val="single" w:sz="4" w:space="0" w:color="auto"/>
            </w:tcBorders>
          </w:tcPr>
          <w:p w14:paraId="3EF9FB9F" w14:textId="77777777" w:rsidR="008B64BF" w:rsidRDefault="008B64BF" w:rsidP="00CC33CC">
            <w:pPr>
              <w:spacing w:before="40" w:after="40"/>
              <w:rPr>
                <w:rFonts w:cstheme="minorHAnsi"/>
              </w:rPr>
            </w:pPr>
            <w:r w:rsidRPr="008B64BF">
              <w:rPr>
                <w:rFonts w:cstheme="minorHAnsi"/>
              </w:rPr>
              <w:t>Consonants (18 letters)</w:t>
            </w:r>
          </w:p>
          <w:p w14:paraId="3E545EF1" w14:textId="69EB9967" w:rsidR="006C0BEA" w:rsidRPr="006C0BEA" w:rsidRDefault="00B578E7" w:rsidP="00CC33CC">
            <w:pPr>
              <w:spacing w:before="40" w:after="40"/>
              <w:rPr>
                <w:rFonts w:ascii="Vijaya" w:hAnsi="Vijaya" w:cs="Vijaya"/>
                <w:sz w:val="28"/>
                <w:szCs w:val="28"/>
                <w:lang w:bidi="ta-IN"/>
              </w:rPr>
            </w:pPr>
            <w:r w:rsidRPr="008B64BF">
              <w:rPr>
                <w:rFonts w:ascii="Vijaya" w:hAnsi="Vijaya" w:cs="Vijaya"/>
                <w:sz w:val="28"/>
                <w:szCs w:val="28"/>
                <w:cs/>
                <w:lang w:bidi="ta-IN"/>
              </w:rPr>
              <w:t>மெய்</w:t>
            </w:r>
            <w:r w:rsidRPr="008B64BF">
              <w:rPr>
                <w:rFonts w:cs="Latha" w:hint="cs"/>
                <w:sz w:val="28"/>
                <w:szCs w:val="28"/>
                <w:cs/>
                <w:lang w:bidi="ta-IN"/>
              </w:rPr>
              <w:t xml:space="preserve"> </w:t>
            </w:r>
            <w:r w:rsidRPr="008B64BF">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76E73647" w14:textId="77777777" w:rsidR="00CC33CC" w:rsidRDefault="00CC33CC" w:rsidP="00CC33CC">
            <w:pPr>
              <w:spacing w:before="40" w:after="40"/>
              <w:rPr>
                <w:rFonts w:ascii="Vijaya" w:hAnsi="Vijaya" w:cs="Vijaya"/>
                <w:sz w:val="28"/>
                <w:szCs w:val="28"/>
              </w:rPr>
            </w:pPr>
          </w:p>
          <w:p w14:paraId="4D3A6732" w14:textId="77777777" w:rsidR="00CC33CC" w:rsidRDefault="00CC33CC" w:rsidP="00CC33CC">
            <w:pPr>
              <w:spacing w:before="40" w:after="40"/>
              <w:rPr>
                <w:rFonts w:ascii="Vijaya" w:hAnsi="Vijaya" w:cs="Vijaya"/>
                <w:sz w:val="28"/>
                <w:szCs w:val="28"/>
              </w:rPr>
            </w:pPr>
          </w:p>
          <w:p w14:paraId="5A020D77" w14:textId="77777777" w:rsidR="00CC33CC" w:rsidRDefault="00CC33CC" w:rsidP="00CC33CC">
            <w:pPr>
              <w:spacing w:before="40" w:after="40"/>
              <w:rPr>
                <w:rFonts w:ascii="Vijaya" w:hAnsi="Vijaya" w:cs="Vijaya"/>
                <w:sz w:val="28"/>
                <w:szCs w:val="28"/>
              </w:rPr>
            </w:pPr>
          </w:p>
          <w:p w14:paraId="45CB0C4E" w14:textId="77777777" w:rsidR="00CC33CC" w:rsidRPr="0050308B" w:rsidRDefault="00CC33CC"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19A3F47D" w14:textId="77777777" w:rsidR="00B578E7" w:rsidRPr="0050308B" w:rsidRDefault="00B578E7"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க்</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ங்</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ச்</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ஞ்</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ட்</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ண்</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த்</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ந்</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ப்</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ம்</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ய்</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ர்</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ல்</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வ்</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ழ்</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ள்</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ற்</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ன்</w:t>
            </w:r>
            <w:proofErr w:type="spellEnd"/>
          </w:p>
        </w:tc>
      </w:tr>
      <w:tr w:rsidR="00B578E7" w:rsidRPr="0050308B" w14:paraId="5B0303CB" w14:textId="77777777" w:rsidTr="00CC33CC">
        <w:trPr>
          <w:cantSplit/>
        </w:trPr>
        <w:tc>
          <w:tcPr>
            <w:tcW w:w="2689" w:type="dxa"/>
            <w:vMerge/>
            <w:tcBorders>
              <w:left w:val="single" w:sz="4" w:space="0" w:color="auto"/>
              <w:right w:val="single" w:sz="4" w:space="0" w:color="auto"/>
            </w:tcBorders>
          </w:tcPr>
          <w:p w14:paraId="5B8F8052" w14:textId="77777777" w:rsidR="00B578E7" w:rsidRPr="008B64BF" w:rsidRDefault="00B578E7" w:rsidP="00CC33CC">
            <w:pPr>
              <w:spacing w:before="40" w:after="40"/>
              <w:rPr>
                <w:rFonts w:cstheme="minorHAnsi"/>
              </w:rPr>
            </w:pPr>
          </w:p>
        </w:tc>
        <w:tc>
          <w:tcPr>
            <w:tcW w:w="3116" w:type="dxa"/>
            <w:tcBorders>
              <w:top w:val="single" w:sz="4" w:space="0" w:color="auto"/>
              <w:left w:val="single" w:sz="4" w:space="0" w:color="auto"/>
              <w:bottom w:val="single" w:sz="4" w:space="0" w:color="auto"/>
              <w:right w:val="single" w:sz="4" w:space="0" w:color="auto"/>
            </w:tcBorders>
          </w:tcPr>
          <w:p w14:paraId="2B3AB936" w14:textId="77777777" w:rsidR="00B578E7" w:rsidRPr="0050308B" w:rsidRDefault="00B578E7" w:rsidP="00CC33CC">
            <w:pPr>
              <w:spacing w:before="40" w:after="40"/>
              <w:rPr>
                <w:rFonts w:ascii="Vijaya" w:hAnsi="Vijaya" w:cs="Vijaya"/>
                <w:sz w:val="28"/>
                <w:szCs w:val="28"/>
                <w:lang w:bidi="ta-IN"/>
              </w:rPr>
            </w:pPr>
            <w:r w:rsidRPr="0050308B">
              <w:rPr>
                <w:rFonts w:ascii="Vijaya" w:hAnsi="Vijaya" w:cs="Vijaya"/>
                <w:sz w:val="28"/>
                <w:szCs w:val="28"/>
                <w:cs/>
                <w:lang w:bidi="ta-IN"/>
              </w:rPr>
              <w:t xml:space="preserve">வல்லினம் – </w:t>
            </w:r>
            <w:r w:rsidRPr="0050308B">
              <w:rPr>
                <w:rFonts w:ascii="Vijaya" w:hAnsi="Vijaya" w:cs="Vijaya"/>
                <w:sz w:val="28"/>
                <w:szCs w:val="28"/>
                <w:lang w:bidi="ta-IN"/>
              </w:rPr>
              <w:t>Hard letters</w:t>
            </w:r>
          </w:p>
        </w:tc>
        <w:tc>
          <w:tcPr>
            <w:tcW w:w="3267" w:type="dxa"/>
            <w:tcBorders>
              <w:top w:val="single" w:sz="4" w:space="0" w:color="auto"/>
              <w:left w:val="single" w:sz="4" w:space="0" w:color="auto"/>
              <w:bottom w:val="single" w:sz="4" w:space="0" w:color="auto"/>
              <w:right w:val="single" w:sz="4" w:space="0" w:color="auto"/>
            </w:tcBorders>
          </w:tcPr>
          <w:p w14:paraId="06E003EB" w14:textId="77777777" w:rsidR="00B578E7" w:rsidRPr="0050308B" w:rsidRDefault="00B578E7" w:rsidP="00CC33CC">
            <w:pPr>
              <w:spacing w:before="40" w:after="40"/>
              <w:rPr>
                <w:rFonts w:asciiTheme="minorHAnsi" w:hAnsiTheme="minorHAnsi" w:cstheme="minorHAnsi"/>
                <w:sz w:val="28"/>
                <w:szCs w:val="28"/>
                <w:lang w:bidi="ta-IN"/>
              </w:rPr>
            </w:pPr>
            <w:r w:rsidRPr="0050308B">
              <w:rPr>
                <w:rFonts w:ascii="Vijaya" w:hAnsi="Vijaya" w:cs="Vijaya"/>
                <w:sz w:val="28"/>
                <w:szCs w:val="28"/>
                <w:cs/>
                <w:lang w:bidi="ta-IN"/>
              </w:rPr>
              <w:t>க</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ச</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ட</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த</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ப</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ற</w:t>
            </w:r>
          </w:p>
        </w:tc>
      </w:tr>
      <w:tr w:rsidR="00B578E7" w:rsidRPr="0050308B" w14:paraId="4F7CFF74" w14:textId="77777777" w:rsidTr="00CC33CC">
        <w:trPr>
          <w:cantSplit/>
        </w:trPr>
        <w:tc>
          <w:tcPr>
            <w:tcW w:w="2689" w:type="dxa"/>
            <w:vMerge/>
            <w:tcBorders>
              <w:left w:val="single" w:sz="4" w:space="0" w:color="auto"/>
              <w:right w:val="single" w:sz="4" w:space="0" w:color="auto"/>
            </w:tcBorders>
          </w:tcPr>
          <w:p w14:paraId="1DB57025" w14:textId="77777777" w:rsidR="00B578E7" w:rsidRPr="008B64BF" w:rsidRDefault="00B578E7" w:rsidP="00CC33CC">
            <w:pPr>
              <w:spacing w:before="40" w:after="40"/>
              <w:rPr>
                <w:rFonts w:cstheme="minorHAnsi"/>
                <w:cs/>
              </w:rPr>
            </w:pPr>
          </w:p>
        </w:tc>
        <w:tc>
          <w:tcPr>
            <w:tcW w:w="3116" w:type="dxa"/>
            <w:tcBorders>
              <w:top w:val="single" w:sz="4" w:space="0" w:color="auto"/>
              <w:left w:val="single" w:sz="4" w:space="0" w:color="auto"/>
              <w:bottom w:val="single" w:sz="4" w:space="0" w:color="auto"/>
              <w:right w:val="single" w:sz="4" w:space="0" w:color="auto"/>
            </w:tcBorders>
          </w:tcPr>
          <w:p w14:paraId="549BF669" w14:textId="77777777" w:rsidR="00B578E7" w:rsidRPr="0050308B" w:rsidRDefault="00B578E7" w:rsidP="00CC33CC">
            <w:pPr>
              <w:spacing w:before="40" w:after="40"/>
              <w:rPr>
                <w:rFonts w:ascii="Vijaya" w:hAnsi="Vijaya" w:cs="Vijaya"/>
                <w:sz w:val="28"/>
                <w:szCs w:val="28"/>
              </w:rPr>
            </w:pPr>
            <w:r w:rsidRPr="0050308B">
              <w:rPr>
                <w:rFonts w:ascii="Vijaya" w:hAnsi="Vijaya" w:cs="Vijaya"/>
                <w:sz w:val="28"/>
                <w:szCs w:val="28"/>
                <w:cs/>
                <w:lang w:bidi="ta-IN"/>
              </w:rPr>
              <w:t>மெல்லினம் –</w:t>
            </w:r>
            <w:r w:rsidRPr="0050308B">
              <w:rPr>
                <w:rFonts w:ascii="Vijaya" w:hAnsi="Vijaya" w:cs="Vijaya"/>
                <w:sz w:val="28"/>
                <w:szCs w:val="28"/>
              </w:rPr>
              <w:t>Soft or nasal letters</w:t>
            </w:r>
          </w:p>
        </w:tc>
        <w:tc>
          <w:tcPr>
            <w:tcW w:w="3267" w:type="dxa"/>
            <w:tcBorders>
              <w:top w:val="single" w:sz="4" w:space="0" w:color="auto"/>
              <w:left w:val="single" w:sz="4" w:space="0" w:color="auto"/>
              <w:bottom w:val="single" w:sz="4" w:space="0" w:color="auto"/>
              <w:right w:val="single" w:sz="4" w:space="0" w:color="auto"/>
            </w:tcBorders>
          </w:tcPr>
          <w:p w14:paraId="7E48F21B" w14:textId="77777777" w:rsidR="00B578E7" w:rsidRPr="0050308B" w:rsidRDefault="00B578E7" w:rsidP="00CC33CC">
            <w:pPr>
              <w:spacing w:before="40" w:after="40"/>
              <w:rPr>
                <w:rFonts w:asciiTheme="minorHAnsi" w:hAnsiTheme="minorHAnsi" w:cstheme="minorHAnsi"/>
                <w:sz w:val="28"/>
                <w:szCs w:val="28"/>
                <w:lang w:bidi="ta-IN"/>
              </w:rPr>
            </w:pPr>
            <w:r w:rsidRPr="0050308B">
              <w:rPr>
                <w:rFonts w:ascii="Vijaya" w:hAnsi="Vijaya" w:cs="Vijaya"/>
                <w:sz w:val="28"/>
                <w:szCs w:val="28"/>
                <w:cs/>
                <w:lang w:bidi="ta-IN"/>
              </w:rPr>
              <w:t>ங</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ஞ</w:t>
            </w:r>
            <w:r w:rsidRPr="0050308B">
              <w:rPr>
                <w:rFonts w:cstheme="minorHAnsi" w:hint="cs"/>
                <w:sz w:val="28"/>
                <w:szCs w:val="28"/>
                <w:lang w:bidi="ta-IN"/>
              </w:rPr>
              <w:t>,</w:t>
            </w:r>
            <w:r w:rsidRPr="0050308B">
              <w:rPr>
                <w:rFonts w:ascii="Vijaya" w:hAnsi="Vijaya" w:cs="Vijaya"/>
                <w:sz w:val="28"/>
                <w:szCs w:val="28"/>
                <w:cs/>
                <w:lang w:bidi="ta-IN"/>
              </w:rPr>
              <w:t>ண</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ந</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ம</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ன</w:t>
            </w:r>
          </w:p>
        </w:tc>
      </w:tr>
      <w:tr w:rsidR="00B578E7" w:rsidRPr="0050308B" w14:paraId="1CAAACD9" w14:textId="77777777" w:rsidTr="00CC33CC">
        <w:trPr>
          <w:cantSplit/>
        </w:trPr>
        <w:tc>
          <w:tcPr>
            <w:tcW w:w="2689" w:type="dxa"/>
            <w:vMerge/>
            <w:tcBorders>
              <w:left w:val="single" w:sz="4" w:space="0" w:color="auto"/>
              <w:bottom w:val="single" w:sz="4" w:space="0" w:color="auto"/>
              <w:right w:val="single" w:sz="4" w:space="0" w:color="auto"/>
            </w:tcBorders>
          </w:tcPr>
          <w:p w14:paraId="0960D28C" w14:textId="77777777" w:rsidR="00B578E7" w:rsidRPr="008B64BF" w:rsidRDefault="00B578E7" w:rsidP="00CC33CC">
            <w:pPr>
              <w:spacing w:before="40" w:after="40"/>
              <w:rPr>
                <w:rFonts w:cstheme="minorHAnsi"/>
              </w:rPr>
            </w:pPr>
          </w:p>
        </w:tc>
        <w:tc>
          <w:tcPr>
            <w:tcW w:w="3116" w:type="dxa"/>
            <w:tcBorders>
              <w:top w:val="single" w:sz="4" w:space="0" w:color="auto"/>
              <w:left w:val="single" w:sz="4" w:space="0" w:color="auto"/>
              <w:bottom w:val="single" w:sz="4" w:space="0" w:color="auto"/>
              <w:right w:val="single" w:sz="4" w:space="0" w:color="auto"/>
            </w:tcBorders>
          </w:tcPr>
          <w:p w14:paraId="6279EA52" w14:textId="77777777" w:rsidR="00B578E7" w:rsidRPr="0050308B" w:rsidRDefault="00B578E7" w:rsidP="00CC33CC">
            <w:pPr>
              <w:spacing w:before="40" w:after="40"/>
              <w:rPr>
                <w:rFonts w:ascii="Vijaya" w:hAnsi="Vijaya" w:cs="Vijaya"/>
                <w:sz w:val="28"/>
                <w:szCs w:val="28"/>
              </w:rPr>
            </w:pPr>
            <w:r w:rsidRPr="0050308B">
              <w:rPr>
                <w:rFonts w:ascii="Vijaya" w:hAnsi="Vijaya" w:cs="Vijaya"/>
                <w:sz w:val="28"/>
                <w:szCs w:val="28"/>
                <w:cs/>
                <w:lang w:bidi="ta-IN"/>
              </w:rPr>
              <w:t xml:space="preserve">இடையினம் – </w:t>
            </w:r>
            <w:r w:rsidRPr="0050308B">
              <w:rPr>
                <w:rFonts w:ascii="Vijaya" w:hAnsi="Vijaya" w:cs="Vijaya"/>
                <w:sz w:val="28"/>
                <w:szCs w:val="28"/>
              </w:rPr>
              <w:t>Medial letters</w:t>
            </w:r>
          </w:p>
        </w:tc>
        <w:tc>
          <w:tcPr>
            <w:tcW w:w="3267" w:type="dxa"/>
            <w:tcBorders>
              <w:top w:val="single" w:sz="4" w:space="0" w:color="auto"/>
              <w:left w:val="single" w:sz="4" w:space="0" w:color="auto"/>
              <w:bottom w:val="single" w:sz="4" w:space="0" w:color="auto"/>
              <w:right w:val="single" w:sz="4" w:space="0" w:color="auto"/>
            </w:tcBorders>
          </w:tcPr>
          <w:p w14:paraId="7A1F4518" w14:textId="77777777" w:rsidR="00B578E7" w:rsidRPr="0050308B" w:rsidRDefault="00B578E7" w:rsidP="00CC33CC">
            <w:pPr>
              <w:spacing w:before="40" w:after="40"/>
              <w:rPr>
                <w:rFonts w:asciiTheme="minorHAnsi" w:hAnsiTheme="minorHAnsi" w:cstheme="minorHAnsi"/>
                <w:sz w:val="28"/>
                <w:szCs w:val="28"/>
                <w:lang w:bidi="ta-IN"/>
              </w:rPr>
            </w:pPr>
            <w:r w:rsidRPr="0050308B">
              <w:rPr>
                <w:rFonts w:ascii="Vijaya" w:hAnsi="Vijaya" w:cs="Vijaya"/>
                <w:sz w:val="28"/>
                <w:szCs w:val="28"/>
                <w:cs/>
                <w:lang w:bidi="ta-IN"/>
              </w:rPr>
              <w:t>ய</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ர</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ல</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வ</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ழ</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ள</w:t>
            </w:r>
          </w:p>
        </w:tc>
      </w:tr>
      <w:tr w:rsidR="00BE0C3D" w:rsidRPr="0050308B" w14:paraId="05ECCA14" w14:textId="77777777" w:rsidTr="00CC33CC">
        <w:trPr>
          <w:cantSplit/>
          <w:trHeight w:val="1153"/>
        </w:trPr>
        <w:tc>
          <w:tcPr>
            <w:tcW w:w="2689" w:type="dxa"/>
            <w:tcBorders>
              <w:top w:val="single" w:sz="4" w:space="0" w:color="auto"/>
              <w:left w:val="single" w:sz="4" w:space="0" w:color="auto"/>
              <w:bottom w:val="single" w:sz="4" w:space="0" w:color="auto"/>
              <w:right w:val="single" w:sz="4" w:space="0" w:color="auto"/>
            </w:tcBorders>
          </w:tcPr>
          <w:p w14:paraId="53DB55D3" w14:textId="77777777" w:rsidR="008B64BF" w:rsidRDefault="008B64BF" w:rsidP="00CC33CC">
            <w:pPr>
              <w:spacing w:before="40" w:after="40"/>
              <w:rPr>
                <w:rFonts w:cstheme="minorHAnsi"/>
              </w:rPr>
            </w:pPr>
            <w:r w:rsidRPr="008B64BF">
              <w:rPr>
                <w:rFonts w:cstheme="minorHAnsi"/>
              </w:rPr>
              <w:t>Vowel</w:t>
            </w:r>
            <w:r w:rsidRPr="008B64BF">
              <w:rPr>
                <w:rFonts w:cs="Latha" w:hint="cs"/>
                <w:cs/>
                <w:lang w:bidi="ta-IN"/>
              </w:rPr>
              <w:t>-</w:t>
            </w:r>
            <w:r w:rsidRPr="008B64BF">
              <w:rPr>
                <w:rFonts w:cstheme="minorHAnsi"/>
              </w:rPr>
              <w:t>consonants (216 letters)</w:t>
            </w:r>
          </w:p>
          <w:p w14:paraId="071B14A7" w14:textId="0339C115" w:rsidR="006C0BEA" w:rsidRPr="006C0BEA" w:rsidRDefault="00BE0C3D" w:rsidP="00CC33CC">
            <w:pPr>
              <w:spacing w:before="40" w:after="40"/>
              <w:rPr>
                <w:rFonts w:ascii="Vijaya" w:hAnsi="Vijaya" w:cs="Vijaya"/>
                <w:sz w:val="28"/>
                <w:szCs w:val="28"/>
                <w:lang w:bidi="ta-IN"/>
              </w:rPr>
            </w:pPr>
            <w:r w:rsidRPr="008B64BF">
              <w:rPr>
                <w:rFonts w:ascii="Vijaya" w:hAnsi="Vijaya" w:cs="Vijaya"/>
                <w:sz w:val="28"/>
                <w:szCs w:val="28"/>
                <w:cs/>
                <w:lang w:bidi="ta-IN"/>
              </w:rPr>
              <w:t>உயிர்மெய்</w:t>
            </w:r>
            <w:r w:rsidRPr="008B64BF">
              <w:rPr>
                <w:rFonts w:cs="Latha" w:hint="cs"/>
                <w:sz w:val="28"/>
                <w:szCs w:val="28"/>
                <w:cs/>
                <w:lang w:bidi="ta-IN"/>
              </w:rPr>
              <w:t xml:space="preserve"> </w:t>
            </w:r>
            <w:r w:rsidRPr="008B64BF">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34F3F8E6"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0EA06C2B" w14:textId="77777777" w:rsidR="00BE0C3D" w:rsidRPr="0050308B" w:rsidRDefault="00BE0C3D" w:rsidP="00CC33CC">
            <w:pPr>
              <w:spacing w:before="40" w:after="40"/>
              <w:rPr>
                <w:rFonts w:asciiTheme="minorHAnsi" w:hAnsiTheme="minorHAnsi" w:cstheme="minorHAnsi"/>
                <w:sz w:val="28"/>
                <w:szCs w:val="28"/>
              </w:rPr>
            </w:pPr>
            <w:r w:rsidRPr="0050308B">
              <w:rPr>
                <w:rFonts w:ascii="Vijaya" w:hAnsi="Vijaya" w:cs="Vijaya"/>
                <w:sz w:val="28"/>
                <w:szCs w:val="28"/>
              </w:rPr>
              <w:t>க</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ங</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ச</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ஞ</w:t>
            </w:r>
            <w:r w:rsidRPr="0050308B">
              <w:rPr>
                <w:rFonts w:cstheme="minorHAnsi"/>
                <w:sz w:val="28"/>
                <w:szCs w:val="28"/>
              </w:rPr>
              <w:t>, ….</w:t>
            </w:r>
          </w:p>
          <w:p w14:paraId="3B627494" w14:textId="6B3ACF4E" w:rsidR="00BE0C3D" w:rsidRPr="0050308B" w:rsidRDefault="00BE0C3D" w:rsidP="00CC33CC">
            <w:pPr>
              <w:spacing w:before="40" w:after="40"/>
              <w:rPr>
                <w:rFonts w:cstheme="minorHAnsi"/>
                <w:sz w:val="28"/>
                <w:szCs w:val="28"/>
                <w:lang w:bidi="ta-IN"/>
              </w:rPr>
            </w:pPr>
            <w:r w:rsidRPr="0050308B">
              <w:rPr>
                <w:rFonts w:ascii="Vijaya" w:hAnsi="Vijaya" w:cs="Vijaya"/>
                <w:sz w:val="28"/>
                <w:szCs w:val="28"/>
                <w:cs/>
                <w:lang w:bidi="ta-IN"/>
              </w:rPr>
              <w:t>கா</w:t>
            </w:r>
            <w:r w:rsidRPr="0050308B">
              <w:rPr>
                <w:rFonts w:cstheme="minorHAnsi" w:hint="cs"/>
                <w:sz w:val="28"/>
                <w:szCs w:val="28"/>
                <w:lang w:bidi="ta-IN"/>
              </w:rPr>
              <w:t>,</w:t>
            </w:r>
            <w:r w:rsidRPr="0050308B">
              <w:rPr>
                <w:rFonts w:ascii="Vijaya" w:hAnsi="Vijaya" w:cs="Vijaya"/>
                <w:sz w:val="28"/>
                <w:szCs w:val="28"/>
                <w:cs/>
                <w:lang w:bidi="ta-IN"/>
              </w:rPr>
              <w:t>ஙா</w:t>
            </w:r>
            <w:r w:rsidRPr="0050308B">
              <w:rPr>
                <w:rFonts w:cstheme="minorHAnsi" w:hint="cs"/>
                <w:sz w:val="28"/>
                <w:szCs w:val="28"/>
                <w:lang w:bidi="ta-IN"/>
              </w:rPr>
              <w:t>,</w:t>
            </w:r>
            <w:r w:rsidRPr="0050308B">
              <w:rPr>
                <w:rFonts w:ascii="Vijaya" w:hAnsi="Vijaya" w:cs="Vijaya"/>
                <w:sz w:val="28"/>
                <w:szCs w:val="28"/>
                <w:cs/>
                <w:lang w:bidi="ta-IN"/>
              </w:rPr>
              <w:t>சா</w:t>
            </w:r>
            <w:r w:rsidRPr="0050308B">
              <w:rPr>
                <w:rFonts w:cstheme="minorHAnsi" w:hint="cs"/>
                <w:sz w:val="28"/>
                <w:szCs w:val="28"/>
                <w:lang w:bidi="ta-IN"/>
              </w:rPr>
              <w:t>,</w:t>
            </w:r>
            <w:r w:rsidRPr="0050308B">
              <w:rPr>
                <w:rFonts w:ascii="Vijaya" w:hAnsi="Vijaya" w:cs="Vijaya"/>
                <w:sz w:val="28"/>
                <w:szCs w:val="28"/>
                <w:cs/>
                <w:lang w:bidi="ta-IN"/>
              </w:rPr>
              <w:t>ஞா</w:t>
            </w:r>
            <w:r w:rsidRPr="0050308B">
              <w:rPr>
                <w:rFonts w:cstheme="minorHAnsi" w:hint="cs"/>
                <w:sz w:val="28"/>
                <w:szCs w:val="28"/>
                <w:lang w:bidi="ta-IN"/>
              </w:rPr>
              <w:t>, ...</w:t>
            </w:r>
          </w:p>
          <w:p w14:paraId="4B1F2C21" w14:textId="77777777" w:rsidR="00BE0C3D" w:rsidRPr="0050308B" w:rsidRDefault="00BE0C3D"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முதலியவை</w:t>
            </w:r>
            <w:proofErr w:type="spellEnd"/>
          </w:p>
        </w:tc>
      </w:tr>
      <w:tr w:rsidR="00BE0C3D" w:rsidRPr="0050308B" w14:paraId="2C71043C" w14:textId="77777777" w:rsidTr="00CC33CC">
        <w:trPr>
          <w:cantSplit/>
        </w:trPr>
        <w:tc>
          <w:tcPr>
            <w:tcW w:w="2689" w:type="dxa"/>
            <w:tcBorders>
              <w:top w:val="single" w:sz="4" w:space="0" w:color="auto"/>
              <w:left w:val="single" w:sz="4" w:space="0" w:color="auto"/>
              <w:bottom w:val="single" w:sz="4" w:space="0" w:color="auto"/>
              <w:right w:val="single" w:sz="4" w:space="0" w:color="auto"/>
            </w:tcBorders>
          </w:tcPr>
          <w:p w14:paraId="68111DCE" w14:textId="77777777" w:rsidR="00BE0C3D" w:rsidRPr="008B64BF" w:rsidRDefault="00BE0C3D" w:rsidP="00CC33CC">
            <w:pPr>
              <w:spacing w:before="40" w:after="40"/>
              <w:rPr>
                <w:rFonts w:asciiTheme="minorHAnsi" w:hAnsiTheme="minorHAnsi" w:cstheme="minorHAnsi"/>
              </w:rPr>
            </w:pPr>
            <w:r w:rsidRPr="008B64BF">
              <w:rPr>
                <w:rFonts w:ascii="Vijaya" w:hAnsi="Vijaya" w:cs="Vijaya"/>
                <w:cs/>
                <w:lang w:bidi="ta-IN"/>
              </w:rPr>
              <w:t>ஆய்த</w:t>
            </w:r>
            <w:r w:rsidRPr="008B64BF">
              <w:rPr>
                <w:rFonts w:cs="Latha" w:hint="cs"/>
                <w:cs/>
                <w:lang w:bidi="ta-IN"/>
              </w:rPr>
              <w:t xml:space="preserve"> </w:t>
            </w:r>
            <w:r w:rsidRPr="008B64BF">
              <w:rPr>
                <w:rFonts w:ascii="Vijaya" w:hAnsi="Vijaya" w:cs="Vijaya"/>
                <w:cs/>
                <w:lang w:bidi="ta-IN"/>
              </w:rPr>
              <w:t>எழுத்து</w:t>
            </w:r>
          </w:p>
          <w:p w14:paraId="73B15F0B" w14:textId="77777777" w:rsidR="00BE0C3D" w:rsidRPr="008B64BF" w:rsidRDefault="00BE0C3D" w:rsidP="00CC33CC">
            <w:pPr>
              <w:spacing w:before="40" w:after="40"/>
              <w:rPr>
                <w:rFonts w:cstheme="minorHAnsi"/>
              </w:rPr>
            </w:pPr>
            <w:r w:rsidRPr="008B64BF">
              <w:rPr>
                <w:rFonts w:cstheme="minorHAnsi"/>
              </w:rPr>
              <w:t>The Guttural (1 letter)</w:t>
            </w:r>
          </w:p>
        </w:tc>
        <w:tc>
          <w:tcPr>
            <w:tcW w:w="3116" w:type="dxa"/>
            <w:tcBorders>
              <w:top w:val="single" w:sz="4" w:space="0" w:color="auto"/>
              <w:left w:val="single" w:sz="4" w:space="0" w:color="auto"/>
              <w:bottom w:val="single" w:sz="4" w:space="0" w:color="auto"/>
              <w:right w:val="single" w:sz="4" w:space="0" w:color="auto"/>
            </w:tcBorders>
          </w:tcPr>
          <w:p w14:paraId="769828D2"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4662FBFF" w14:textId="77777777" w:rsidR="00BE0C3D" w:rsidRPr="0050308B" w:rsidRDefault="00BE0C3D" w:rsidP="00CC33CC">
            <w:pPr>
              <w:spacing w:before="40" w:after="40"/>
              <w:jc w:val="center"/>
              <w:rPr>
                <w:rFonts w:ascii="Vijaya" w:hAnsi="Vijaya" w:cs="Vijaya"/>
                <w:sz w:val="28"/>
                <w:szCs w:val="28"/>
                <w:cs/>
                <w:lang w:bidi="ta-IN"/>
              </w:rPr>
            </w:pPr>
          </w:p>
          <w:p w14:paraId="5E6A3B47" w14:textId="77777777" w:rsidR="00BE0C3D" w:rsidRPr="0050308B" w:rsidRDefault="00BE0C3D" w:rsidP="00CC33CC">
            <w:pPr>
              <w:spacing w:before="40" w:after="40"/>
              <w:jc w:val="center"/>
              <w:rPr>
                <w:rFonts w:asciiTheme="minorHAnsi" w:hAnsiTheme="minorHAnsi" w:cstheme="minorHAnsi"/>
                <w:sz w:val="28"/>
                <w:szCs w:val="28"/>
                <w:lang w:bidi="ta-IN"/>
              </w:rPr>
            </w:pPr>
            <w:r w:rsidRPr="0050308B">
              <w:rPr>
                <w:rFonts w:ascii="Vijaya" w:hAnsi="Vijaya" w:cs="Vijaya"/>
                <w:sz w:val="28"/>
                <w:szCs w:val="28"/>
                <w:cs/>
                <w:lang w:bidi="ta-IN"/>
              </w:rPr>
              <w:t>ஃ</w:t>
            </w:r>
          </w:p>
        </w:tc>
      </w:tr>
      <w:tr w:rsidR="00CC33CC" w:rsidRPr="0050308B" w14:paraId="7D9E5E02" w14:textId="77777777" w:rsidTr="00BC0221">
        <w:trPr>
          <w:cantSplit/>
        </w:trPr>
        <w:tc>
          <w:tcPr>
            <w:tcW w:w="2689" w:type="dxa"/>
            <w:vMerge w:val="restart"/>
            <w:tcBorders>
              <w:top w:val="single" w:sz="4" w:space="0" w:color="auto"/>
              <w:left w:val="single" w:sz="4" w:space="0" w:color="auto"/>
              <w:right w:val="single" w:sz="4" w:space="0" w:color="auto"/>
            </w:tcBorders>
          </w:tcPr>
          <w:p w14:paraId="06BC4BCA" w14:textId="77777777" w:rsidR="00CC33CC" w:rsidRPr="008B64BF" w:rsidRDefault="00CC33CC" w:rsidP="00CC33CC">
            <w:pPr>
              <w:spacing w:before="40" w:after="40"/>
              <w:rPr>
                <w:rFonts w:ascii="Vijaya" w:hAnsi="Vijaya" w:cs="Vijaya"/>
                <w:lang w:bidi="ta-IN"/>
              </w:rPr>
            </w:pPr>
            <w:proofErr w:type="spellStart"/>
            <w:r w:rsidRPr="008B64BF">
              <w:rPr>
                <w:rFonts w:ascii="Vijaya" w:hAnsi="Vijaya" w:cs="Vijaya"/>
                <w:lang w:bidi="ta-IN"/>
              </w:rPr>
              <w:t>அளவை</w:t>
            </w:r>
            <w:proofErr w:type="spellEnd"/>
            <w:r w:rsidRPr="008B64BF">
              <w:rPr>
                <w:rFonts w:ascii="Vijaya" w:hAnsi="Vijaya" w:cs="Vijaya"/>
                <w:lang w:bidi="ta-IN"/>
              </w:rPr>
              <w:t xml:space="preserve"> </w:t>
            </w:r>
            <w:proofErr w:type="spellStart"/>
            <w:r w:rsidRPr="008B64BF">
              <w:rPr>
                <w:rFonts w:ascii="Vijaya" w:hAnsi="Vijaya" w:cs="Vijaya"/>
                <w:lang w:bidi="ta-IN"/>
              </w:rPr>
              <w:t>அடை</w:t>
            </w:r>
            <w:proofErr w:type="spellEnd"/>
          </w:p>
          <w:p w14:paraId="00B43DA2" w14:textId="7588EAF4" w:rsidR="00CC33CC" w:rsidRPr="008B64BF" w:rsidRDefault="00CC33CC" w:rsidP="00CC33CC">
            <w:pPr>
              <w:spacing w:before="40" w:after="40"/>
              <w:rPr>
                <w:rFonts w:asciiTheme="minorHAnsi" w:hAnsiTheme="minorHAnsi" w:cstheme="minorHAnsi"/>
              </w:rPr>
            </w:pPr>
            <w:r w:rsidRPr="008B64BF">
              <w:rPr>
                <w:rFonts w:cstheme="minorHAnsi"/>
                <w:lang w:bidi="ta-IN"/>
              </w:rPr>
              <w:t>Quantifiers</w:t>
            </w:r>
          </w:p>
        </w:tc>
        <w:tc>
          <w:tcPr>
            <w:tcW w:w="3116" w:type="dxa"/>
            <w:tcBorders>
              <w:top w:val="single" w:sz="4" w:space="0" w:color="auto"/>
              <w:left w:val="single" w:sz="4" w:space="0" w:color="auto"/>
              <w:bottom w:val="single" w:sz="4" w:space="0" w:color="auto"/>
              <w:right w:val="single" w:sz="4" w:space="0" w:color="auto"/>
            </w:tcBorders>
          </w:tcPr>
          <w:p w14:paraId="1DAD1AA3" w14:textId="77777777" w:rsidR="00CC33CC" w:rsidRPr="0050308B" w:rsidRDefault="00CC33CC" w:rsidP="00CC33CC">
            <w:pPr>
              <w:spacing w:before="40" w:after="40"/>
              <w:rPr>
                <w:rFonts w:ascii="Vijaya" w:hAnsi="Vijaya" w:cs="Vijaya"/>
                <w:sz w:val="28"/>
                <w:szCs w:val="28"/>
                <w:highlight w:val="green"/>
              </w:rPr>
            </w:pPr>
            <w:proofErr w:type="spellStart"/>
            <w:r w:rsidRPr="0050308B">
              <w:rPr>
                <w:rFonts w:ascii="Vijaya" w:eastAsia="Vijaya" w:hAnsi="Vijaya" w:cs="Vijaya"/>
                <w:sz w:val="28"/>
                <w:szCs w:val="28"/>
              </w:rPr>
              <w:t>இயல்</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எண்</w:t>
            </w:r>
            <w:proofErr w:type="spellEnd"/>
            <w:r w:rsidRPr="0050308B">
              <w:rPr>
                <w:rFonts w:ascii="Vijaya" w:eastAsia="Vijaya" w:hAnsi="Vijaya" w:cs="Vijaya"/>
                <w:sz w:val="28"/>
                <w:szCs w:val="28"/>
              </w:rPr>
              <w:t xml:space="preserve"> - </w:t>
            </w:r>
            <w:r w:rsidRPr="0050308B">
              <w:rPr>
                <w:rFonts w:ascii="Vijaya" w:hAnsi="Vijaya" w:cs="Vijaya"/>
                <w:sz w:val="28"/>
                <w:szCs w:val="28"/>
              </w:rPr>
              <w:t>Cardinal numbers</w:t>
            </w:r>
          </w:p>
        </w:tc>
        <w:tc>
          <w:tcPr>
            <w:tcW w:w="3267" w:type="dxa"/>
            <w:tcBorders>
              <w:top w:val="single" w:sz="4" w:space="0" w:color="auto"/>
              <w:left w:val="single" w:sz="4" w:space="0" w:color="auto"/>
              <w:bottom w:val="single" w:sz="4" w:space="0" w:color="auto"/>
              <w:right w:val="single" w:sz="4" w:space="0" w:color="auto"/>
            </w:tcBorders>
          </w:tcPr>
          <w:p w14:paraId="14E3AE32"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ஒன்று</w:t>
            </w:r>
            <w:proofErr w:type="spellEnd"/>
            <w:r w:rsidRPr="0050308B">
              <w:rPr>
                <w:rFonts w:cstheme="minorHAnsi"/>
                <w:sz w:val="28"/>
                <w:szCs w:val="28"/>
              </w:rPr>
              <w:t xml:space="preserve">, </w:t>
            </w:r>
            <w:proofErr w:type="spellStart"/>
            <w:r w:rsidRPr="0050308B">
              <w:rPr>
                <w:rFonts w:ascii="Vijaya" w:hAnsi="Vijaya" w:cs="Vijaya"/>
                <w:sz w:val="28"/>
                <w:szCs w:val="28"/>
              </w:rPr>
              <w:t>இரண்டு</w:t>
            </w:r>
            <w:proofErr w:type="spellEnd"/>
            <w:r w:rsidRPr="0050308B">
              <w:rPr>
                <w:rFonts w:cstheme="minorHAnsi"/>
                <w:sz w:val="28"/>
                <w:szCs w:val="28"/>
              </w:rPr>
              <w:t>,</w:t>
            </w:r>
            <w:r w:rsidRPr="0050308B">
              <w:rPr>
                <w:rFonts w:cs="Latha" w:hint="cs"/>
                <w:sz w:val="28"/>
                <w:szCs w:val="28"/>
                <w:cs/>
                <w:lang w:bidi="ta-IN"/>
              </w:rPr>
              <w:t xml:space="preserve"> </w:t>
            </w:r>
            <w:proofErr w:type="spellStart"/>
            <w:r w:rsidRPr="0050308B">
              <w:rPr>
                <w:rFonts w:ascii="Vijaya" w:hAnsi="Vijaya" w:cs="Vijaya"/>
                <w:sz w:val="28"/>
                <w:szCs w:val="28"/>
              </w:rPr>
              <w:t>மூன்று</w:t>
            </w:r>
            <w:proofErr w:type="spellEnd"/>
            <w:r w:rsidRPr="0050308B">
              <w:rPr>
                <w:rFonts w:cstheme="minorHAnsi"/>
                <w:sz w:val="28"/>
                <w:szCs w:val="28"/>
              </w:rPr>
              <w:t xml:space="preserve">, </w:t>
            </w:r>
            <w:proofErr w:type="spellStart"/>
            <w:r w:rsidRPr="0050308B">
              <w:rPr>
                <w:rFonts w:ascii="Vijaya" w:hAnsi="Vijaya" w:cs="Vijaya"/>
                <w:sz w:val="28"/>
                <w:szCs w:val="28"/>
              </w:rPr>
              <w:t>நான்கு</w:t>
            </w:r>
            <w:proofErr w:type="spellEnd"/>
          </w:p>
        </w:tc>
      </w:tr>
      <w:tr w:rsidR="00CC33CC" w:rsidRPr="0050308B" w14:paraId="7441019D" w14:textId="77777777" w:rsidTr="00BC0221">
        <w:trPr>
          <w:cantSplit/>
        </w:trPr>
        <w:tc>
          <w:tcPr>
            <w:tcW w:w="2689" w:type="dxa"/>
            <w:vMerge/>
            <w:tcBorders>
              <w:left w:val="single" w:sz="4" w:space="0" w:color="auto"/>
              <w:right w:val="single" w:sz="4" w:space="0" w:color="auto"/>
            </w:tcBorders>
          </w:tcPr>
          <w:p w14:paraId="3F8970DE"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6BBD9BB"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வரிசையைக்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குறிக்கும்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எண்</w:t>
            </w:r>
            <w:proofErr w:type="spellEnd"/>
            <w:r w:rsidRPr="0050308B">
              <w:rPr>
                <w:rFonts w:ascii="Vijaya" w:eastAsia="Vijaya" w:hAnsi="Vijaya" w:cs="Vijaya"/>
                <w:sz w:val="28"/>
                <w:szCs w:val="28"/>
              </w:rPr>
              <w:t xml:space="preserve"> - </w:t>
            </w:r>
            <w:r w:rsidRPr="0050308B">
              <w:rPr>
                <w:rFonts w:ascii="Vijaya" w:hAnsi="Vijaya" w:cs="Vijaya"/>
                <w:sz w:val="28"/>
                <w:szCs w:val="28"/>
              </w:rPr>
              <w:t>Ordinal numbers</w:t>
            </w:r>
          </w:p>
        </w:tc>
        <w:tc>
          <w:tcPr>
            <w:tcW w:w="3267" w:type="dxa"/>
            <w:tcBorders>
              <w:top w:val="single" w:sz="4" w:space="0" w:color="auto"/>
              <w:left w:val="single" w:sz="4" w:space="0" w:color="auto"/>
              <w:bottom w:val="single" w:sz="4" w:space="0" w:color="auto"/>
              <w:right w:val="single" w:sz="4" w:space="0" w:color="auto"/>
            </w:tcBorders>
          </w:tcPr>
          <w:p w14:paraId="3F9C8FAF" w14:textId="77777777" w:rsidR="00CC33CC" w:rsidRPr="0050308B" w:rsidRDefault="00CC33CC" w:rsidP="00CC33CC">
            <w:pPr>
              <w:spacing w:before="40" w:after="40"/>
              <w:rPr>
                <w:rFonts w:asciiTheme="minorHAnsi" w:eastAsiaTheme="minorHAnsi" w:hAnsiTheme="minorHAnsi" w:cstheme="minorBidi"/>
                <w:sz w:val="28"/>
                <w:szCs w:val="28"/>
                <w:lang w:bidi="ta-IN"/>
              </w:rPr>
            </w:pPr>
            <w:r w:rsidRPr="0050308B">
              <w:rPr>
                <w:rFonts w:ascii="Vijaya" w:hAnsi="Vijaya" w:cs="Vijaya"/>
                <w:sz w:val="28"/>
                <w:szCs w:val="28"/>
                <w:cs/>
                <w:lang w:bidi="ta-IN"/>
              </w:rPr>
              <w:t>முதலாவது</w:t>
            </w:r>
            <w:r w:rsidRPr="0050308B">
              <w:rPr>
                <w:rFonts w:ascii="Vijaya" w:hAnsi="Vijaya" w:cs="Vijaya"/>
                <w:sz w:val="28"/>
                <w:szCs w:val="28"/>
                <w:lang w:bidi="ta-IN"/>
              </w:rPr>
              <w:t xml:space="preserve">, </w:t>
            </w:r>
            <w:r w:rsidRPr="0050308B">
              <w:rPr>
                <w:rFonts w:ascii="Vijaya" w:hAnsi="Vijaya" w:cs="Vijaya"/>
                <w:sz w:val="28"/>
                <w:szCs w:val="28"/>
                <w:cs/>
                <w:lang w:bidi="ta-IN"/>
              </w:rPr>
              <w:t>இரண்டாவது</w:t>
            </w:r>
            <w:r w:rsidRPr="0050308B">
              <w:rPr>
                <w:rFonts w:ascii="Vijaya" w:hAnsi="Vijaya" w:cs="Vijaya"/>
                <w:sz w:val="28"/>
                <w:szCs w:val="28"/>
                <w:lang w:bidi="ta-IN"/>
              </w:rPr>
              <w:t xml:space="preserve">, </w:t>
            </w:r>
            <w:r w:rsidRPr="0050308B">
              <w:rPr>
                <w:rFonts w:ascii="Vijaya" w:hAnsi="Vijaya" w:cs="Vijaya"/>
                <w:sz w:val="28"/>
                <w:szCs w:val="28"/>
                <w:cs/>
                <w:lang w:bidi="ta-IN"/>
              </w:rPr>
              <w:t>மூன்றாவது</w:t>
            </w:r>
          </w:p>
        </w:tc>
      </w:tr>
      <w:tr w:rsidR="00CC33CC" w:rsidRPr="0050308B" w14:paraId="59990D46" w14:textId="77777777" w:rsidTr="00BC0221">
        <w:trPr>
          <w:cantSplit/>
        </w:trPr>
        <w:tc>
          <w:tcPr>
            <w:tcW w:w="2689" w:type="dxa"/>
            <w:vMerge/>
            <w:tcBorders>
              <w:left w:val="single" w:sz="4" w:space="0" w:color="auto"/>
              <w:right w:val="single" w:sz="4" w:space="0" w:color="auto"/>
            </w:tcBorders>
          </w:tcPr>
          <w:p w14:paraId="7CE7EA74" w14:textId="77777777" w:rsidR="00CC33CC" w:rsidRPr="0050308B" w:rsidRDefault="00CC33CC" w:rsidP="00CC33CC">
            <w:pPr>
              <w:spacing w:before="40" w:after="40"/>
              <w:rPr>
                <w:rFonts w:cstheme="minorHAnsi"/>
                <w:sz w:val="28"/>
                <w:szCs w:val="28"/>
                <w:cs/>
              </w:rPr>
            </w:pPr>
          </w:p>
        </w:tc>
        <w:tc>
          <w:tcPr>
            <w:tcW w:w="3116" w:type="dxa"/>
            <w:tcBorders>
              <w:top w:val="single" w:sz="4" w:space="0" w:color="auto"/>
              <w:left w:val="single" w:sz="4" w:space="0" w:color="auto"/>
              <w:bottom w:val="single" w:sz="4" w:space="0" w:color="auto"/>
              <w:right w:val="single" w:sz="4" w:space="0" w:color="auto"/>
            </w:tcBorders>
          </w:tcPr>
          <w:p w14:paraId="681A5F3F"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அளவைக்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குறிக்கும்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சொற்கள்</w:t>
            </w:r>
            <w:proofErr w:type="spellEnd"/>
            <w:r w:rsidRPr="0050308B">
              <w:rPr>
                <w:rFonts w:ascii="Vijaya" w:eastAsia="Vijaya" w:hAnsi="Vijaya" w:cs="Vijaya"/>
                <w:sz w:val="28"/>
                <w:szCs w:val="28"/>
              </w:rPr>
              <w:t xml:space="preserve"> - </w:t>
            </w:r>
            <w:r w:rsidRPr="0050308B">
              <w:rPr>
                <w:rFonts w:ascii="Vijaya" w:hAnsi="Vijaya" w:cs="Vijaya"/>
                <w:sz w:val="28"/>
                <w:szCs w:val="28"/>
              </w:rPr>
              <w:t>Measurement terms</w:t>
            </w:r>
          </w:p>
        </w:tc>
        <w:tc>
          <w:tcPr>
            <w:tcW w:w="3267" w:type="dxa"/>
            <w:tcBorders>
              <w:top w:val="single" w:sz="4" w:space="0" w:color="auto"/>
              <w:left w:val="single" w:sz="4" w:space="0" w:color="auto"/>
              <w:bottom w:val="single" w:sz="4" w:space="0" w:color="auto"/>
              <w:right w:val="single" w:sz="4" w:space="0" w:color="auto"/>
            </w:tcBorders>
          </w:tcPr>
          <w:p w14:paraId="56C4DE82"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கிலோ</w:t>
            </w:r>
            <w:proofErr w:type="spellEnd"/>
            <w:r w:rsidRPr="0050308B">
              <w:rPr>
                <w:rFonts w:cstheme="minorHAnsi"/>
                <w:sz w:val="28"/>
                <w:szCs w:val="28"/>
              </w:rPr>
              <w:t>,</w:t>
            </w:r>
            <w:r w:rsidRPr="0050308B">
              <w:rPr>
                <w:rFonts w:cs="Latha" w:hint="cs"/>
                <w:sz w:val="28"/>
                <w:szCs w:val="28"/>
                <w:cs/>
                <w:lang w:bidi="ta-IN"/>
              </w:rPr>
              <w:t xml:space="preserve"> </w:t>
            </w:r>
            <w:proofErr w:type="spellStart"/>
            <w:r w:rsidRPr="0050308B">
              <w:rPr>
                <w:rFonts w:ascii="Vijaya" w:hAnsi="Vijaya" w:cs="Vijaya"/>
                <w:sz w:val="28"/>
                <w:szCs w:val="28"/>
              </w:rPr>
              <w:t>கிராம்</w:t>
            </w:r>
            <w:proofErr w:type="spellEnd"/>
            <w:r w:rsidRPr="0050308B">
              <w:rPr>
                <w:rFonts w:cstheme="minorHAnsi"/>
                <w:sz w:val="28"/>
                <w:szCs w:val="28"/>
              </w:rPr>
              <w:t xml:space="preserve">, </w:t>
            </w:r>
            <w:proofErr w:type="spellStart"/>
            <w:r w:rsidRPr="0050308B">
              <w:rPr>
                <w:rFonts w:ascii="Vijaya" w:hAnsi="Vijaya" w:cs="Vijaya"/>
                <w:sz w:val="28"/>
                <w:szCs w:val="28"/>
              </w:rPr>
              <w:t>லிட்டர்</w:t>
            </w:r>
            <w:proofErr w:type="spellEnd"/>
            <w:r w:rsidRPr="0050308B">
              <w:rPr>
                <w:rFonts w:cstheme="minorHAnsi"/>
                <w:sz w:val="28"/>
                <w:szCs w:val="28"/>
              </w:rPr>
              <w:t xml:space="preserve">, </w:t>
            </w:r>
            <w:proofErr w:type="spellStart"/>
            <w:r w:rsidRPr="0050308B">
              <w:rPr>
                <w:rFonts w:ascii="Vijaya" w:hAnsi="Vijaya" w:cs="Vijaya"/>
                <w:sz w:val="28"/>
                <w:szCs w:val="28"/>
              </w:rPr>
              <w:t>மீட்டர்</w:t>
            </w:r>
            <w:proofErr w:type="spellEnd"/>
          </w:p>
        </w:tc>
      </w:tr>
      <w:tr w:rsidR="00CC33CC" w:rsidRPr="0050308B" w14:paraId="20898D52" w14:textId="77777777" w:rsidTr="00BC0221">
        <w:trPr>
          <w:cantSplit/>
        </w:trPr>
        <w:tc>
          <w:tcPr>
            <w:tcW w:w="2689" w:type="dxa"/>
            <w:vMerge/>
            <w:tcBorders>
              <w:left w:val="single" w:sz="4" w:space="0" w:color="auto"/>
              <w:right w:val="single" w:sz="4" w:space="0" w:color="auto"/>
            </w:tcBorders>
          </w:tcPr>
          <w:p w14:paraId="5F9F0D6B"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3D2BDA6"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வரையறையில்லாத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சொற்கள்</w:t>
            </w:r>
            <w:proofErr w:type="spellEnd"/>
            <w:r w:rsidRPr="0050308B">
              <w:rPr>
                <w:rFonts w:ascii="Vijaya" w:eastAsia="Vijaya" w:hAnsi="Vijaya" w:cs="Vijaya"/>
                <w:sz w:val="28"/>
                <w:szCs w:val="28"/>
              </w:rPr>
              <w:t xml:space="preserve"> - </w:t>
            </w:r>
            <w:r w:rsidRPr="0050308B">
              <w:rPr>
                <w:rFonts w:ascii="Vijaya" w:hAnsi="Vijaya" w:cs="Vijaya"/>
                <w:sz w:val="28"/>
                <w:szCs w:val="28"/>
              </w:rPr>
              <w:t xml:space="preserve">Indefinite terms  </w:t>
            </w:r>
          </w:p>
        </w:tc>
        <w:tc>
          <w:tcPr>
            <w:tcW w:w="3267" w:type="dxa"/>
            <w:tcBorders>
              <w:top w:val="single" w:sz="4" w:space="0" w:color="auto"/>
              <w:left w:val="single" w:sz="4" w:space="0" w:color="auto"/>
              <w:bottom w:val="single" w:sz="4" w:space="0" w:color="auto"/>
              <w:right w:val="single" w:sz="4" w:space="0" w:color="auto"/>
            </w:tcBorders>
          </w:tcPr>
          <w:p w14:paraId="76C28C34"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சில</w:t>
            </w:r>
            <w:proofErr w:type="spellEnd"/>
            <w:r w:rsidRPr="0050308B">
              <w:rPr>
                <w:rFonts w:cstheme="minorHAnsi"/>
                <w:sz w:val="28"/>
                <w:szCs w:val="28"/>
              </w:rPr>
              <w:t xml:space="preserve">, </w:t>
            </w:r>
            <w:proofErr w:type="spellStart"/>
            <w:r w:rsidRPr="0050308B">
              <w:rPr>
                <w:rFonts w:ascii="Vijaya" w:hAnsi="Vijaya" w:cs="Vijaya"/>
                <w:sz w:val="28"/>
                <w:szCs w:val="28"/>
              </w:rPr>
              <w:t>பல</w:t>
            </w:r>
            <w:proofErr w:type="spellEnd"/>
          </w:p>
        </w:tc>
      </w:tr>
      <w:tr w:rsidR="00CC33CC" w:rsidRPr="0050308B" w14:paraId="5D1B4AA2" w14:textId="77777777" w:rsidTr="00BC0221">
        <w:trPr>
          <w:cantSplit/>
        </w:trPr>
        <w:tc>
          <w:tcPr>
            <w:tcW w:w="2689" w:type="dxa"/>
            <w:vMerge/>
            <w:tcBorders>
              <w:left w:val="single" w:sz="4" w:space="0" w:color="auto"/>
              <w:right w:val="single" w:sz="4" w:space="0" w:color="auto"/>
            </w:tcBorders>
          </w:tcPr>
          <w:p w14:paraId="57FF41F4"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6920C32"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கணிதச்</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சொற்கள்</w:t>
            </w:r>
            <w:proofErr w:type="spellEnd"/>
            <w:r w:rsidRPr="0050308B">
              <w:rPr>
                <w:rFonts w:ascii="Vijaya" w:eastAsia="Vijaya" w:hAnsi="Vijaya" w:cs="Vijaya"/>
                <w:sz w:val="28"/>
                <w:szCs w:val="28"/>
              </w:rPr>
              <w:t xml:space="preserve"> - </w:t>
            </w:r>
            <w:r w:rsidRPr="0050308B">
              <w:rPr>
                <w:rFonts w:ascii="Vijaya" w:hAnsi="Vijaya" w:cs="Vijaya"/>
                <w:sz w:val="28"/>
                <w:szCs w:val="28"/>
              </w:rPr>
              <w:t>Mathematical terms</w:t>
            </w:r>
          </w:p>
        </w:tc>
        <w:tc>
          <w:tcPr>
            <w:tcW w:w="3267" w:type="dxa"/>
            <w:tcBorders>
              <w:top w:val="single" w:sz="4" w:space="0" w:color="auto"/>
              <w:left w:val="single" w:sz="4" w:space="0" w:color="auto"/>
              <w:bottom w:val="single" w:sz="4" w:space="0" w:color="auto"/>
              <w:right w:val="single" w:sz="4" w:space="0" w:color="auto"/>
            </w:tcBorders>
          </w:tcPr>
          <w:p w14:paraId="5BEAE335" w14:textId="59B0F8CD" w:rsidR="00CC33CC" w:rsidRPr="0050308B" w:rsidRDefault="00CC33CC" w:rsidP="00CC33CC">
            <w:pPr>
              <w:spacing w:before="40" w:after="40"/>
              <w:rPr>
                <w:rFonts w:eastAsiaTheme="minorHAnsi" w:cstheme="minorHAnsi"/>
                <w:sz w:val="28"/>
                <w:szCs w:val="28"/>
              </w:rPr>
            </w:pPr>
            <w:proofErr w:type="spellStart"/>
            <w:r w:rsidRPr="0050308B">
              <w:rPr>
                <w:rFonts w:ascii="Vijaya" w:hAnsi="Vijaya" w:cs="Vijaya"/>
                <w:sz w:val="28"/>
                <w:szCs w:val="28"/>
              </w:rPr>
              <w:t>நீளம்</w:t>
            </w:r>
            <w:proofErr w:type="spellEnd"/>
            <w:r w:rsidRPr="0050308B">
              <w:rPr>
                <w:rFonts w:cstheme="minorHAnsi"/>
                <w:sz w:val="28"/>
                <w:szCs w:val="28"/>
              </w:rPr>
              <w:t xml:space="preserve">, </w:t>
            </w:r>
            <w:proofErr w:type="spellStart"/>
            <w:r w:rsidRPr="0050308B">
              <w:rPr>
                <w:rFonts w:ascii="Vijaya" w:hAnsi="Vijaya" w:cs="Vijaya"/>
                <w:sz w:val="28"/>
                <w:szCs w:val="28"/>
              </w:rPr>
              <w:t>முக்கோணம்</w:t>
            </w:r>
            <w:proofErr w:type="spellEnd"/>
            <w:r w:rsidRPr="0050308B">
              <w:rPr>
                <w:rFonts w:cstheme="minorHAnsi"/>
                <w:sz w:val="28"/>
                <w:szCs w:val="28"/>
              </w:rPr>
              <w:t>,</w:t>
            </w:r>
            <w:r w:rsidRPr="0050308B">
              <w:rPr>
                <w:rFonts w:cs="Latha" w:hint="cs"/>
                <w:sz w:val="28"/>
                <w:szCs w:val="28"/>
                <w:cs/>
                <w:lang w:bidi="ta-IN"/>
              </w:rPr>
              <w:t xml:space="preserve"> </w:t>
            </w:r>
            <w:proofErr w:type="spellStart"/>
            <w:r w:rsidRPr="0050308B">
              <w:rPr>
                <w:rFonts w:ascii="Vijaya" w:hAnsi="Vijaya" w:cs="Vijaya"/>
                <w:sz w:val="28"/>
                <w:szCs w:val="28"/>
              </w:rPr>
              <w:t>விட்டம்</w:t>
            </w:r>
            <w:proofErr w:type="spellEnd"/>
            <w:r w:rsidRPr="0050308B">
              <w:rPr>
                <w:rFonts w:cstheme="minorHAnsi"/>
                <w:sz w:val="28"/>
                <w:szCs w:val="28"/>
              </w:rPr>
              <w:t xml:space="preserve">  </w:t>
            </w:r>
            <w:proofErr w:type="spellStart"/>
            <w:r w:rsidRPr="0050308B">
              <w:rPr>
                <w:rFonts w:ascii="Vijaya" w:hAnsi="Vijaya" w:cs="Vijaya"/>
                <w:sz w:val="28"/>
                <w:szCs w:val="28"/>
              </w:rPr>
              <w:t>பரப்பளவு</w:t>
            </w:r>
            <w:proofErr w:type="spellEnd"/>
          </w:p>
        </w:tc>
      </w:tr>
      <w:tr w:rsidR="00CC33CC" w:rsidRPr="0050308B" w14:paraId="1DCFB44E" w14:textId="77777777" w:rsidTr="00BC0221">
        <w:trPr>
          <w:cantSplit/>
        </w:trPr>
        <w:tc>
          <w:tcPr>
            <w:tcW w:w="2689" w:type="dxa"/>
            <w:vMerge/>
            <w:tcBorders>
              <w:left w:val="single" w:sz="4" w:space="0" w:color="auto"/>
              <w:bottom w:val="single" w:sz="4" w:space="0" w:color="auto"/>
              <w:right w:val="single" w:sz="4" w:space="0" w:color="auto"/>
            </w:tcBorders>
          </w:tcPr>
          <w:p w14:paraId="7B0B15A5"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34A5140"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எழுத்துக்கள்</w:t>
            </w:r>
            <w:proofErr w:type="spellEnd"/>
            <w:r w:rsidRPr="0050308B">
              <w:rPr>
                <w:rFonts w:ascii="Vijaya" w:eastAsia="Vijaya" w:hAnsi="Vijaya" w:cs="Vijaya"/>
                <w:sz w:val="28"/>
                <w:szCs w:val="28"/>
              </w:rPr>
              <w:t xml:space="preserve"> - </w:t>
            </w:r>
            <w:r w:rsidRPr="0050308B">
              <w:rPr>
                <w:rFonts w:ascii="Vijaya" w:hAnsi="Vijaya" w:cs="Vijaya"/>
                <w:sz w:val="28"/>
                <w:szCs w:val="28"/>
              </w:rPr>
              <w:t>Question markers</w:t>
            </w:r>
          </w:p>
        </w:tc>
        <w:tc>
          <w:tcPr>
            <w:tcW w:w="3267" w:type="dxa"/>
            <w:tcBorders>
              <w:top w:val="single" w:sz="4" w:space="0" w:color="auto"/>
              <w:left w:val="single" w:sz="4" w:space="0" w:color="auto"/>
              <w:bottom w:val="single" w:sz="4" w:space="0" w:color="auto"/>
              <w:right w:val="single" w:sz="4" w:space="0" w:color="auto"/>
            </w:tcBorders>
          </w:tcPr>
          <w:p w14:paraId="051BFD43"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ஏன்</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யார்</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அவனா</w:t>
            </w:r>
            <w:proofErr w:type="spellEnd"/>
            <w:r w:rsidRPr="0050308B">
              <w:rPr>
                <w:rFonts w:ascii="Vijaya" w:hAnsi="Vijaya" w:cs="Vijaya"/>
                <w:sz w:val="28"/>
                <w:szCs w:val="28"/>
              </w:rPr>
              <w:t>?</w:t>
            </w:r>
          </w:p>
        </w:tc>
      </w:tr>
      <w:tr w:rsidR="00BE0C3D" w:rsidRPr="0050308B" w14:paraId="500FEBA7" w14:textId="77777777" w:rsidTr="00CC33CC">
        <w:trPr>
          <w:cantSplit/>
          <w:trHeight w:val="483"/>
        </w:trPr>
        <w:tc>
          <w:tcPr>
            <w:tcW w:w="2689" w:type="dxa"/>
            <w:tcBorders>
              <w:top w:val="single" w:sz="4" w:space="0" w:color="auto"/>
              <w:left w:val="single" w:sz="4" w:space="0" w:color="auto"/>
              <w:bottom w:val="single" w:sz="4" w:space="0" w:color="auto"/>
              <w:right w:val="single" w:sz="4" w:space="0" w:color="auto"/>
            </w:tcBorders>
          </w:tcPr>
          <w:p w14:paraId="62095D12" w14:textId="77777777" w:rsidR="008B64BF" w:rsidRPr="008B64BF" w:rsidRDefault="008B64BF" w:rsidP="00CC33CC">
            <w:pPr>
              <w:spacing w:before="40" w:after="40"/>
              <w:rPr>
                <w:rFonts w:ascii="Vijaya" w:hAnsi="Vijaya" w:cs="Vijaya"/>
                <w:bCs/>
                <w:cs/>
                <w:lang w:bidi="ta-IN"/>
              </w:rPr>
            </w:pPr>
            <w:r w:rsidRPr="008B64BF">
              <w:rPr>
                <w:rFonts w:cstheme="minorHAnsi"/>
                <w:bCs/>
              </w:rPr>
              <w:t>Nouns</w:t>
            </w:r>
            <w:r w:rsidRPr="008B64BF">
              <w:rPr>
                <w:rFonts w:ascii="Vijaya" w:hAnsi="Vijaya" w:cs="Vijaya"/>
                <w:bCs/>
                <w:cs/>
                <w:lang w:bidi="ta-IN"/>
              </w:rPr>
              <w:t xml:space="preserve"> </w:t>
            </w:r>
          </w:p>
          <w:p w14:paraId="2078484B" w14:textId="6DDF898C" w:rsidR="00BE0C3D" w:rsidRPr="00CC33CC" w:rsidRDefault="00BE0C3D" w:rsidP="00CC33CC">
            <w:pPr>
              <w:spacing w:before="40" w:after="40"/>
              <w:rPr>
                <w:rFonts w:ascii="Vijaya" w:hAnsi="Vijaya" w:cs="Vijaya"/>
                <w:sz w:val="28"/>
                <w:szCs w:val="28"/>
                <w:lang w:bidi="ta-IN"/>
              </w:rPr>
            </w:pPr>
            <w:r w:rsidRPr="008B64BF">
              <w:rPr>
                <w:rFonts w:ascii="Vijaya" w:hAnsi="Vijaya" w:cs="Vijaya"/>
                <w:sz w:val="28"/>
                <w:szCs w:val="28"/>
                <w:cs/>
                <w:lang w:bidi="ta-IN"/>
              </w:rPr>
              <w:t>பெயர்ச்சொல்</w:t>
            </w:r>
          </w:p>
        </w:tc>
        <w:tc>
          <w:tcPr>
            <w:tcW w:w="3116" w:type="dxa"/>
            <w:tcBorders>
              <w:top w:val="single" w:sz="4" w:space="0" w:color="auto"/>
              <w:left w:val="single" w:sz="4" w:space="0" w:color="auto"/>
              <w:bottom w:val="single" w:sz="4" w:space="0" w:color="auto"/>
              <w:right w:val="single" w:sz="4" w:space="0" w:color="auto"/>
            </w:tcBorders>
          </w:tcPr>
          <w:p w14:paraId="77C32038" w14:textId="2E02D13A" w:rsidR="008B64BF" w:rsidRDefault="008B64BF" w:rsidP="00CC33CC">
            <w:pPr>
              <w:spacing w:before="40" w:after="40"/>
              <w:rPr>
                <w:rFonts w:ascii="Vijaya" w:hAnsi="Vijaya" w:cs="Vijaya"/>
                <w:sz w:val="28"/>
                <w:szCs w:val="28"/>
                <w:cs/>
                <w:lang w:bidi="ta-IN"/>
              </w:rPr>
            </w:pPr>
            <w:r w:rsidRPr="008B64BF">
              <w:rPr>
                <w:rFonts w:ascii="Vijaya" w:hAnsi="Vijaya" w:cs="Vijaya"/>
                <w:sz w:val="28"/>
                <w:szCs w:val="28"/>
              </w:rPr>
              <w:t>Gender and number</w:t>
            </w:r>
          </w:p>
          <w:p w14:paraId="417A2A2E" w14:textId="15C16AE5" w:rsidR="00BE0C3D" w:rsidRPr="008B64BF" w:rsidRDefault="00BE0C3D" w:rsidP="00CC33CC">
            <w:pPr>
              <w:spacing w:before="40" w:after="40"/>
              <w:rPr>
                <w:rFonts w:ascii="Vijaya" w:eastAsiaTheme="minorHAnsi" w:hAnsi="Vijaya" w:cs="Vijaya"/>
                <w:sz w:val="28"/>
                <w:szCs w:val="28"/>
              </w:rPr>
            </w:pPr>
            <w:r w:rsidRPr="008B64BF">
              <w:rPr>
                <w:rFonts w:ascii="Vijaya" w:hAnsi="Vijaya" w:cs="Vijaya"/>
                <w:sz w:val="28"/>
                <w:szCs w:val="28"/>
                <w:cs/>
                <w:lang w:bidi="ta-IN"/>
              </w:rPr>
              <w:t>பால்</w:t>
            </w:r>
          </w:p>
        </w:tc>
        <w:tc>
          <w:tcPr>
            <w:tcW w:w="3267" w:type="dxa"/>
            <w:tcBorders>
              <w:top w:val="single" w:sz="4" w:space="0" w:color="auto"/>
              <w:left w:val="single" w:sz="4" w:space="0" w:color="auto"/>
              <w:bottom w:val="single" w:sz="4" w:space="0" w:color="auto"/>
              <w:right w:val="single" w:sz="4" w:space="0" w:color="auto"/>
            </w:tcBorders>
          </w:tcPr>
          <w:p w14:paraId="06B104C0" w14:textId="77777777" w:rsidR="00BE0C3D" w:rsidRPr="00CC33CC" w:rsidRDefault="00BE0C3D" w:rsidP="00CC33CC">
            <w:pPr>
              <w:spacing w:before="40" w:after="40"/>
              <w:rPr>
                <w:rFonts w:asciiTheme="minorHAnsi" w:hAnsiTheme="minorHAnsi" w:cstheme="minorHAnsi"/>
              </w:rPr>
            </w:pPr>
          </w:p>
        </w:tc>
      </w:tr>
      <w:tr w:rsidR="00CC33CC" w:rsidRPr="0050308B" w14:paraId="0ED5A64E" w14:textId="77777777" w:rsidTr="001A7A6E">
        <w:trPr>
          <w:cantSplit/>
        </w:trPr>
        <w:tc>
          <w:tcPr>
            <w:tcW w:w="2689" w:type="dxa"/>
            <w:vMerge w:val="restart"/>
            <w:tcBorders>
              <w:top w:val="single" w:sz="4" w:space="0" w:color="auto"/>
              <w:left w:val="single" w:sz="4" w:space="0" w:color="auto"/>
              <w:right w:val="single" w:sz="4" w:space="0" w:color="auto"/>
            </w:tcBorders>
          </w:tcPr>
          <w:p w14:paraId="0DD03E76" w14:textId="77777777" w:rsidR="00CC33CC" w:rsidRPr="00CC33CC" w:rsidRDefault="00CC33CC" w:rsidP="00CC33CC">
            <w:pPr>
              <w:spacing w:before="40" w:after="40"/>
              <w:rPr>
                <w:rFonts w:eastAsiaTheme="minorHAnsi" w:cstheme="minorHAnsi"/>
              </w:rPr>
            </w:pPr>
          </w:p>
        </w:tc>
        <w:tc>
          <w:tcPr>
            <w:tcW w:w="3116" w:type="dxa"/>
            <w:tcBorders>
              <w:top w:val="single" w:sz="4" w:space="0" w:color="auto"/>
              <w:left w:val="single" w:sz="4" w:space="0" w:color="auto"/>
              <w:bottom w:val="single" w:sz="4" w:space="0" w:color="auto"/>
              <w:right w:val="single" w:sz="4" w:space="0" w:color="auto"/>
            </w:tcBorders>
          </w:tcPr>
          <w:p w14:paraId="08F8F1B6" w14:textId="420067E1" w:rsidR="00CC33CC" w:rsidRPr="0050308B" w:rsidRDefault="00CC33CC" w:rsidP="00CC33CC">
            <w:pPr>
              <w:spacing w:before="40" w:after="40"/>
              <w:rPr>
                <w:rFonts w:asciiTheme="minorHAnsi" w:eastAsiaTheme="minorHAnsi" w:hAnsiTheme="minorHAnsi" w:cstheme="minorHAnsi"/>
                <w:sz w:val="28"/>
                <w:szCs w:val="28"/>
              </w:rPr>
            </w:pPr>
            <w:r w:rsidRPr="008B64BF">
              <w:rPr>
                <w:rFonts w:eastAsia="Vijaya" w:cstheme="minorHAnsi"/>
                <w:lang w:bidi="ta-IN"/>
              </w:rPr>
              <w:t>High class or Personal</w:t>
            </w:r>
            <w:r w:rsidRPr="008B64BF">
              <w:rPr>
                <w:rFonts w:ascii="Vijaya" w:hAnsi="Vijaya" w:cs="Vijaya"/>
                <w:cs/>
                <w:lang w:bidi="ta-IN"/>
              </w:rPr>
              <w:t xml:space="preserve"> </w:t>
            </w:r>
            <w:r w:rsidRPr="008B64BF">
              <w:rPr>
                <w:rFonts w:cs="Latha" w:hint="cs"/>
                <w:cs/>
                <w:lang w:bidi="ta-IN"/>
              </w:rPr>
              <w:t xml:space="preserve">– </w:t>
            </w:r>
            <w:r w:rsidRPr="0050308B">
              <w:rPr>
                <w:rFonts w:ascii="Vijaya" w:hAnsi="Vijaya" w:cs="Vijaya"/>
                <w:sz w:val="28"/>
                <w:szCs w:val="28"/>
                <w:cs/>
                <w:lang w:bidi="ta-IN"/>
              </w:rPr>
              <w:t>உயர்திணை</w:t>
            </w:r>
          </w:p>
        </w:tc>
        <w:tc>
          <w:tcPr>
            <w:tcW w:w="3267" w:type="dxa"/>
            <w:tcBorders>
              <w:top w:val="single" w:sz="4" w:space="0" w:color="auto"/>
              <w:left w:val="single" w:sz="4" w:space="0" w:color="auto"/>
              <w:bottom w:val="single" w:sz="4" w:space="0" w:color="auto"/>
              <w:right w:val="single" w:sz="4" w:space="0" w:color="auto"/>
            </w:tcBorders>
          </w:tcPr>
          <w:p w14:paraId="515D9979" w14:textId="77777777" w:rsidR="00CC33CC" w:rsidRPr="0050308B" w:rsidRDefault="00CC33CC" w:rsidP="00CC33CC">
            <w:pPr>
              <w:spacing w:before="40" w:after="40"/>
              <w:rPr>
                <w:rFonts w:asciiTheme="minorHAnsi" w:hAnsiTheme="minorHAnsi" w:cstheme="minorHAnsi"/>
                <w:sz w:val="28"/>
                <w:szCs w:val="28"/>
              </w:rPr>
            </w:pPr>
            <w:r w:rsidRPr="0050308B">
              <w:rPr>
                <w:rFonts w:ascii="Vijaya" w:hAnsi="Vijaya" w:cs="Vijaya"/>
                <w:color w:val="000000"/>
                <w:sz w:val="28"/>
                <w:szCs w:val="28"/>
                <w:shd w:val="clear" w:color="auto" w:fill="FFFFFF"/>
                <w:cs/>
                <w:lang w:bidi="ta-IN"/>
              </w:rPr>
              <w:t>மக்கள்</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cs/>
                <w:lang w:bidi="ta-IN"/>
              </w:rPr>
              <w:t xml:space="preserve"> </w:t>
            </w:r>
            <w:proofErr w:type="spellStart"/>
            <w:r w:rsidRPr="0050308B">
              <w:rPr>
                <w:rFonts w:ascii="Vijaya" w:hAnsi="Vijaya" w:cs="Vijaya"/>
                <w:color w:val="000000"/>
                <w:sz w:val="28"/>
                <w:szCs w:val="28"/>
                <w:shd w:val="clear" w:color="auto" w:fill="FFFFFF"/>
              </w:rPr>
              <w:t>தேவர்</w:t>
            </w:r>
            <w:proofErr w:type="spellEnd"/>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cs/>
                <w:lang w:bidi="ta-IN"/>
              </w:rPr>
              <w:t xml:space="preserve"> நரகர்</w:t>
            </w:r>
          </w:p>
        </w:tc>
      </w:tr>
      <w:tr w:rsidR="00CC33CC" w:rsidRPr="0050308B" w14:paraId="37C30C26" w14:textId="77777777" w:rsidTr="001A7A6E">
        <w:trPr>
          <w:cantSplit/>
        </w:trPr>
        <w:tc>
          <w:tcPr>
            <w:tcW w:w="2689" w:type="dxa"/>
            <w:vMerge/>
            <w:tcBorders>
              <w:left w:val="single" w:sz="4" w:space="0" w:color="auto"/>
              <w:right w:val="single" w:sz="4" w:space="0" w:color="auto"/>
            </w:tcBorders>
          </w:tcPr>
          <w:p w14:paraId="3559AEAA"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C8E8FAA" w14:textId="77777777" w:rsidR="00CC33CC" w:rsidRPr="0050308B" w:rsidRDefault="00CC33CC" w:rsidP="00CC33CC">
            <w:pPr>
              <w:spacing w:before="40" w:after="40"/>
              <w:ind w:left="357"/>
              <w:rPr>
                <w:rFonts w:ascii="Vijaya" w:eastAsiaTheme="minorHAnsi" w:hAnsi="Vijaya" w:cs="Vijaya"/>
                <w:sz w:val="28"/>
                <w:szCs w:val="28"/>
              </w:rPr>
            </w:pPr>
            <w:r w:rsidRPr="0050308B">
              <w:rPr>
                <w:rFonts w:ascii="Vijaya" w:hAnsi="Vijaya" w:cs="Vijaya"/>
                <w:sz w:val="28"/>
                <w:szCs w:val="28"/>
                <w:cs/>
                <w:lang w:bidi="ta-IN"/>
              </w:rPr>
              <w:t xml:space="preserve">ஆண்பால் - </w:t>
            </w:r>
            <w:r w:rsidRPr="0050308B">
              <w:rPr>
                <w:rFonts w:ascii="Vijaya" w:hAnsi="Vijaya" w:cs="Vijaya"/>
                <w:sz w:val="28"/>
                <w:szCs w:val="28"/>
              </w:rPr>
              <w:t xml:space="preserve">Masculine </w:t>
            </w:r>
          </w:p>
        </w:tc>
        <w:tc>
          <w:tcPr>
            <w:tcW w:w="3267" w:type="dxa"/>
            <w:tcBorders>
              <w:top w:val="single" w:sz="4" w:space="0" w:color="auto"/>
              <w:left w:val="single" w:sz="4" w:space="0" w:color="auto"/>
              <w:bottom w:val="single" w:sz="4" w:space="0" w:color="auto"/>
              <w:right w:val="single" w:sz="4" w:space="0" w:color="auto"/>
            </w:tcBorders>
          </w:tcPr>
          <w:p w14:paraId="142A59C8"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அவன்</w:t>
            </w:r>
            <w:proofErr w:type="spellEnd"/>
          </w:p>
        </w:tc>
      </w:tr>
      <w:tr w:rsidR="00CC33CC" w:rsidRPr="0050308B" w14:paraId="4F9894B3" w14:textId="77777777" w:rsidTr="001A7A6E">
        <w:trPr>
          <w:cantSplit/>
        </w:trPr>
        <w:tc>
          <w:tcPr>
            <w:tcW w:w="2689" w:type="dxa"/>
            <w:vMerge/>
            <w:tcBorders>
              <w:left w:val="single" w:sz="4" w:space="0" w:color="auto"/>
              <w:right w:val="single" w:sz="4" w:space="0" w:color="auto"/>
            </w:tcBorders>
          </w:tcPr>
          <w:p w14:paraId="50B5D403"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A93587F"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பெண்பால் - </w:t>
            </w:r>
            <w:r w:rsidRPr="0050308B">
              <w:rPr>
                <w:rFonts w:ascii="Vijaya" w:hAnsi="Vijaya" w:cs="Vijaya"/>
                <w:sz w:val="28"/>
                <w:szCs w:val="28"/>
                <w:lang w:bidi="ta-IN"/>
              </w:rPr>
              <w:t>Feminine</w:t>
            </w:r>
          </w:p>
        </w:tc>
        <w:tc>
          <w:tcPr>
            <w:tcW w:w="3267" w:type="dxa"/>
            <w:tcBorders>
              <w:top w:val="single" w:sz="4" w:space="0" w:color="auto"/>
              <w:left w:val="single" w:sz="4" w:space="0" w:color="auto"/>
              <w:bottom w:val="single" w:sz="4" w:space="0" w:color="auto"/>
              <w:right w:val="single" w:sz="4" w:space="0" w:color="auto"/>
            </w:tcBorders>
          </w:tcPr>
          <w:p w14:paraId="31B6DF12"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அவள்</w:t>
            </w:r>
            <w:proofErr w:type="spellEnd"/>
          </w:p>
        </w:tc>
      </w:tr>
      <w:tr w:rsidR="00CC33CC" w:rsidRPr="0050308B" w14:paraId="08CD1F17" w14:textId="77777777" w:rsidTr="001A7A6E">
        <w:trPr>
          <w:cantSplit/>
        </w:trPr>
        <w:tc>
          <w:tcPr>
            <w:tcW w:w="2689" w:type="dxa"/>
            <w:vMerge/>
            <w:tcBorders>
              <w:left w:val="single" w:sz="4" w:space="0" w:color="auto"/>
              <w:right w:val="single" w:sz="4" w:space="0" w:color="auto"/>
            </w:tcBorders>
          </w:tcPr>
          <w:p w14:paraId="2B8D64BB"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A5E1B45"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பலர்பால் – </w:t>
            </w:r>
            <w:r w:rsidRPr="0050308B">
              <w:rPr>
                <w:rFonts w:ascii="Vijaya" w:hAnsi="Vijaya" w:cs="Vijaya"/>
                <w:sz w:val="28"/>
                <w:szCs w:val="28"/>
                <w:lang w:bidi="ta-IN"/>
              </w:rPr>
              <w:t xml:space="preserve">Plural </w:t>
            </w:r>
          </w:p>
        </w:tc>
        <w:tc>
          <w:tcPr>
            <w:tcW w:w="3267" w:type="dxa"/>
            <w:tcBorders>
              <w:top w:val="single" w:sz="4" w:space="0" w:color="auto"/>
              <w:left w:val="single" w:sz="4" w:space="0" w:color="auto"/>
              <w:bottom w:val="single" w:sz="4" w:space="0" w:color="auto"/>
              <w:right w:val="single" w:sz="4" w:space="0" w:color="auto"/>
            </w:tcBorders>
          </w:tcPr>
          <w:p w14:paraId="37490EE4"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ஐந்து</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மனிதர்கள்</w:t>
            </w:r>
            <w:proofErr w:type="spellEnd"/>
          </w:p>
        </w:tc>
      </w:tr>
      <w:tr w:rsidR="00CC33CC" w:rsidRPr="0050308B" w14:paraId="0F738414" w14:textId="77777777" w:rsidTr="001A7A6E">
        <w:trPr>
          <w:cantSplit/>
        </w:trPr>
        <w:tc>
          <w:tcPr>
            <w:tcW w:w="2689" w:type="dxa"/>
            <w:vMerge/>
            <w:tcBorders>
              <w:left w:val="single" w:sz="4" w:space="0" w:color="auto"/>
              <w:right w:val="single" w:sz="4" w:space="0" w:color="auto"/>
            </w:tcBorders>
          </w:tcPr>
          <w:p w14:paraId="402E7C2A"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525E23AF" w14:textId="77777777" w:rsidR="00CC33CC" w:rsidRPr="0050308B" w:rsidRDefault="00CC33CC" w:rsidP="00CC33CC">
            <w:pPr>
              <w:spacing w:before="40" w:after="40"/>
              <w:rPr>
                <w:rFonts w:ascii="Vijaya" w:eastAsiaTheme="minorHAnsi" w:hAnsi="Vijaya" w:cs="Vijaya"/>
                <w:sz w:val="28"/>
                <w:szCs w:val="28"/>
              </w:rPr>
            </w:pPr>
            <w:r w:rsidRPr="0050308B">
              <w:rPr>
                <w:rFonts w:ascii="Vijaya" w:hAnsi="Vijaya" w:cs="Vijaya"/>
                <w:sz w:val="28"/>
                <w:szCs w:val="28"/>
                <w:cs/>
                <w:lang w:bidi="ta-IN"/>
              </w:rPr>
              <w:t xml:space="preserve">அஃறிணை – </w:t>
            </w:r>
            <w:r w:rsidRPr="0050308B">
              <w:rPr>
                <w:rFonts w:ascii="Vijaya" w:hAnsi="Vijaya" w:cs="Vijaya"/>
                <w:sz w:val="28"/>
                <w:szCs w:val="28"/>
              </w:rPr>
              <w:t>Non-class or Impersonal, neuter gender</w:t>
            </w:r>
          </w:p>
        </w:tc>
        <w:tc>
          <w:tcPr>
            <w:tcW w:w="3267" w:type="dxa"/>
            <w:tcBorders>
              <w:top w:val="single" w:sz="4" w:space="0" w:color="auto"/>
              <w:left w:val="single" w:sz="4" w:space="0" w:color="auto"/>
              <w:bottom w:val="single" w:sz="4" w:space="0" w:color="auto"/>
              <w:right w:val="single" w:sz="4" w:space="0" w:color="auto"/>
            </w:tcBorders>
          </w:tcPr>
          <w:p w14:paraId="008BD4E8"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color w:val="000000"/>
                <w:sz w:val="28"/>
                <w:szCs w:val="28"/>
                <w:shd w:val="clear" w:color="auto" w:fill="FFFFFF"/>
              </w:rPr>
              <w:t>கையடக்கத்</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தொலைபேசி</w:t>
            </w:r>
            <w:proofErr w:type="spellEnd"/>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cs/>
                <w:lang w:bidi="ta-IN"/>
              </w:rPr>
              <w:t xml:space="preserve"> மாடு</w:t>
            </w:r>
          </w:p>
        </w:tc>
      </w:tr>
      <w:tr w:rsidR="00CC33CC" w:rsidRPr="0050308B" w14:paraId="3C9BD652" w14:textId="77777777" w:rsidTr="001A7A6E">
        <w:trPr>
          <w:cantSplit/>
        </w:trPr>
        <w:tc>
          <w:tcPr>
            <w:tcW w:w="2689" w:type="dxa"/>
            <w:vMerge/>
            <w:tcBorders>
              <w:left w:val="single" w:sz="4" w:space="0" w:color="auto"/>
              <w:right w:val="single" w:sz="4" w:space="0" w:color="auto"/>
            </w:tcBorders>
          </w:tcPr>
          <w:p w14:paraId="5D9EA4CB"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A24E790"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ஓன்றன்பால்  - </w:t>
            </w:r>
            <w:r w:rsidRPr="0050308B">
              <w:rPr>
                <w:rFonts w:ascii="Vijaya" w:hAnsi="Vijaya" w:cs="Vijaya"/>
                <w:sz w:val="28"/>
                <w:szCs w:val="28"/>
                <w:lang w:bidi="ta-IN"/>
              </w:rPr>
              <w:t>Singular</w:t>
            </w:r>
          </w:p>
        </w:tc>
        <w:tc>
          <w:tcPr>
            <w:tcW w:w="3267" w:type="dxa"/>
            <w:tcBorders>
              <w:top w:val="single" w:sz="4" w:space="0" w:color="auto"/>
              <w:left w:val="single" w:sz="4" w:space="0" w:color="auto"/>
              <w:bottom w:val="single" w:sz="4" w:space="0" w:color="auto"/>
              <w:right w:val="single" w:sz="4" w:space="0" w:color="auto"/>
            </w:tcBorders>
          </w:tcPr>
          <w:p w14:paraId="64D43901"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ஒரு</w:t>
            </w:r>
            <w:proofErr w:type="spellEnd"/>
            <w:r w:rsidRPr="0050308B">
              <w:rPr>
                <w:rFonts w:cstheme="minorHAnsi"/>
                <w:sz w:val="28"/>
                <w:szCs w:val="28"/>
              </w:rPr>
              <w:t xml:space="preserve"> </w:t>
            </w:r>
            <w:r w:rsidRPr="0050308B">
              <w:rPr>
                <w:rFonts w:ascii="Vijaya" w:hAnsi="Vijaya" w:cs="Vijaya"/>
                <w:sz w:val="28"/>
                <w:szCs w:val="28"/>
                <w:cs/>
                <w:lang w:bidi="ta-IN"/>
              </w:rPr>
              <w:t>கணினி</w:t>
            </w:r>
            <w:r w:rsidRPr="0050308B">
              <w:rPr>
                <w:rFonts w:ascii="Vijaya" w:hAnsi="Vijaya" w:cs="Vijaya"/>
                <w:sz w:val="28"/>
                <w:szCs w:val="28"/>
                <w:lang w:bidi="ta-IN"/>
              </w:rPr>
              <w:t xml:space="preserve">, </w:t>
            </w:r>
            <w:proofErr w:type="spellStart"/>
            <w:r w:rsidRPr="0050308B">
              <w:rPr>
                <w:rFonts w:ascii="Vijaya" w:hAnsi="Vijaya" w:cs="Vijaya"/>
                <w:sz w:val="28"/>
                <w:szCs w:val="28"/>
              </w:rPr>
              <w:t>அது</w:t>
            </w:r>
            <w:proofErr w:type="spellEnd"/>
            <w:r w:rsidRPr="0050308B">
              <w:rPr>
                <w:rFonts w:ascii="Vijaya" w:hAnsi="Vijaya" w:cs="Vijaya"/>
                <w:sz w:val="28"/>
                <w:szCs w:val="28"/>
                <w:cs/>
                <w:lang w:bidi="ta-IN"/>
              </w:rPr>
              <w:t xml:space="preserve"> இது</w:t>
            </w:r>
          </w:p>
        </w:tc>
      </w:tr>
      <w:tr w:rsidR="00CC33CC" w:rsidRPr="0050308B" w14:paraId="538F0365" w14:textId="77777777" w:rsidTr="001A7A6E">
        <w:trPr>
          <w:cantSplit/>
        </w:trPr>
        <w:tc>
          <w:tcPr>
            <w:tcW w:w="2689" w:type="dxa"/>
            <w:vMerge/>
            <w:tcBorders>
              <w:left w:val="single" w:sz="4" w:space="0" w:color="auto"/>
              <w:right w:val="single" w:sz="4" w:space="0" w:color="auto"/>
            </w:tcBorders>
          </w:tcPr>
          <w:p w14:paraId="4179E467"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C3C0A5F"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பலவின்பால்- </w:t>
            </w:r>
            <w:r w:rsidRPr="0050308B">
              <w:rPr>
                <w:rFonts w:ascii="Vijaya" w:hAnsi="Vijaya" w:cs="Vijaya"/>
                <w:sz w:val="28"/>
                <w:szCs w:val="28"/>
                <w:lang w:bidi="ta-IN"/>
              </w:rPr>
              <w:t>Plural</w:t>
            </w:r>
          </w:p>
        </w:tc>
        <w:tc>
          <w:tcPr>
            <w:tcW w:w="3267" w:type="dxa"/>
            <w:tcBorders>
              <w:top w:val="single" w:sz="4" w:space="0" w:color="auto"/>
              <w:left w:val="single" w:sz="4" w:space="0" w:color="auto"/>
              <w:bottom w:val="single" w:sz="4" w:space="0" w:color="auto"/>
              <w:right w:val="single" w:sz="4" w:space="0" w:color="auto"/>
            </w:tcBorders>
          </w:tcPr>
          <w:p w14:paraId="2666DF3E"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அவர்</w:t>
            </w:r>
            <w:proofErr w:type="spellEnd"/>
            <w:r w:rsidRPr="0050308B">
              <w:rPr>
                <w:rFonts w:ascii="Vijaya" w:hAnsi="Vijaya" w:cs="Vijaya"/>
                <w:sz w:val="28"/>
                <w:szCs w:val="28"/>
              </w:rPr>
              <w:t xml:space="preserve"> </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sz w:val="28"/>
                <w:szCs w:val="28"/>
              </w:rPr>
              <w:t>என்ப</w:t>
            </w:r>
            <w:proofErr w:type="spellEnd"/>
            <w:r w:rsidRPr="0050308B">
              <w:rPr>
                <w:rFonts w:ascii="Vijaya" w:hAnsi="Vijaya" w:cs="Vijaya"/>
                <w:sz w:val="28"/>
                <w:szCs w:val="28"/>
              </w:rPr>
              <w:t xml:space="preserve"> ,</w:t>
            </w:r>
            <w:r w:rsidRPr="0050308B">
              <w:rPr>
                <w:rFonts w:ascii="Vijaya" w:hAnsi="Vijaya" w:cs="Vijaya"/>
                <w:sz w:val="28"/>
                <w:szCs w:val="28"/>
                <w:cs/>
                <w:lang w:bidi="ta-IN"/>
              </w:rPr>
              <w:t xml:space="preserve"> </w:t>
            </w:r>
            <w:proofErr w:type="spellStart"/>
            <w:r w:rsidRPr="0050308B">
              <w:rPr>
                <w:rFonts w:ascii="Vijaya" w:hAnsi="Vijaya" w:cs="Vijaya"/>
                <w:sz w:val="28"/>
                <w:szCs w:val="28"/>
              </w:rPr>
              <w:t>தம்பிமார்</w:t>
            </w:r>
            <w:proofErr w:type="spellEnd"/>
          </w:p>
        </w:tc>
      </w:tr>
      <w:tr w:rsidR="00CC33CC" w:rsidRPr="0050308B" w14:paraId="55960B81" w14:textId="77777777" w:rsidTr="001A7A6E">
        <w:trPr>
          <w:cantSplit/>
        </w:trPr>
        <w:tc>
          <w:tcPr>
            <w:tcW w:w="2689" w:type="dxa"/>
            <w:vMerge/>
            <w:tcBorders>
              <w:left w:val="single" w:sz="4" w:space="0" w:color="auto"/>
              <w:right w:val="single" w:sz="4" w:space="0" w:color="auto"/>
            </w:tcBorders>
          </w:tcPr>
          <w:p w14:paraId="30822A89"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CA69261"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பொதுவானப் பெயர்ச்சொல் - </w:t>
            </w:r>
            <w:r w:rsidRPr="0050308B">
              <w:rPr>
                <w:rFonts w:ascii="Vijaya" w:hAnsi="Vijaya" w:cs="Vijaya"/>
                <w:sz w:val="28"/>
                <w:szCs w:val="28"/>
              </w:rPr>
              <w:t>Common noun</w:t>
            </w:r>
          </w:p>
        </w:tc>
        <w:tc>
          <w:tcPr>
            <w:tcW w:w="3267" w:type="dxa"/>
            <w:tcBorders>
              <w:top w:val="single" w:sz="4" w:space="0" w:color="auto"/>
              <w:left w:val="single" w:sz="4" w:space="0" w:color="auto"/>
              <w:bottom w:val="single" w:sz="4" w:space="0" w:color="auto"/>
              <w:right w:val="single" w:sz="4" w:space="0" w:color="auto"/>
            </w:tcBorders>
          </w:tcPr>
          <w:p w14:paraId="6D4A4716"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மக்கள்</w:t>
            </w:r>
            <w:proofErr w:type="spellEnd"/>
            <w:r w:rsidRPr="0050308B">
              <w:rPr>
                <w:rFonts w:cstheme="minorHAnsi"/>
                <w:sz w:val="28"/>
                <w:szCs w:val="28"/>
              </w:rPr>
              <w:t xml:space="preserve">, </w:t>
            </w:r>
            <w:proofErr w:type="spellStart"/>
            <w:r w:rsidRPr="0050308B">
              <w:rPr>
                <w:rFonts w:ascii="Vijaya" w:hAnsi="Vijaya" w:cs="Vijaya"/>
                <w:sz w:val="28"/>
                <w:szCs w:val="28"/>
              </w:rPr>
              <w:t>விலங்குகள்</w:t>
            </w:r>
            <w:proofErr w:type="spellEnd"/>
          </w:p>
        </w:tc>
      </w:tr>
      <w:tr w:rsidR="00CC33CC" w:rsidRPr="0050308B" w14:paraId="0BC12EFA" w14:textId="77777777" w:rsidTr="001A7A6E">
        <w:trPr>
          <w:cantSplit/>
        </w:trPr>
        <w:tc>
          <w:tcPr>
            <w:tcW w:w="2689" w:type="dxa"/>
            <w:vMerge/>
            <w:tcBorders>
              <w:left w:val="single" w:sz="4" w:space="0" w:color="auto"/>
              <w:right w:val="single" w:sz="4" w:space="0" w:color="auto"/>
            </w:tcBorders>
          </w:tcPr>
          <w:p w14:paraId="78443F15"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D35060E" w14:textId="5B431332"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lang w:bidi="ta-IN"/>
              </w:rPr>
              <w:t>பெயர்</w:t>
            </w:r>
            <w:proofErr w:type="spellEnd"/>
            <w:r w:rsidRPr="0050308B">
              <w:rPr>
                <w:rFonts w:ascii="Vijaya" w:eastAsia="Vijaya" w:hAnsi="Vijaya" w:cs="Vijaya"/>
                <w:sz w:val="28"/>
                <w:szCs w:val="28"/>
                <w:lang w:bidi="ta-IN"/>
              </w:rPr>
              <w:t xml:space="preserve"> </w:t>
            </w:r>
            <w:proofErr w:type="spellStart"/>
            <w:r w:rsidRPr="0050308B">
              <w:rPr>
                <w:rFonts w:ascii="Vijaya" w:eastAsia="Vijaya" w:hAnsi="Vijaya" w:cs="Vijaya"/>
                <w:sz w:val="28"/>
                <w:szCs w:val="28"/>
                <w:lang w:bidi="ta-IN"/>
              </w:rPr>
              <w:t>வகையில்</w:t>
            </w:r>
            <w:proofErr w:type="spellEnd"/>
            <w:r w:rsidRPr="0050308B">
              <w:rPr>
                <w:rFonts w:ascii="Vijaya" w:eastAsia="Vijaya" w:hAnsi="Vijaya" w:cs="Vijaya"/>
                <w:sz w:val="28"/>
                <w:szCs w:val="28"/>
                <w:lang w:bidi="ta-IN"/>
              </w:rPr>
              <w:t xml:space="preserve"> </w:t>
            </w:r>
            <w:proofErr w:type="spellStart"/>
            <w:r w:rsidRPr="0050308B">
              <w:rPr>
                <w:rFonts w:ascii="Vijaya" w:eastAsia="Vijaya" w:hAnsi="Vijaya" w:cs="Vijaya"/>
                <w:sz w:val="28"/>
                <w:szCs w:val="28"/>
                <w:lang w:bidi="ta-IN"/>
              </w:rPr>
              <w:t>இடுகுறியான</w:t>
            </w:r>
            <w:proofErr w:type="spellEnd"/>
            <w:r w:rsidRPr="0050308B">
              <w:rPr>
                <w:rFonts w:ascii="Vijaya" w:hAnsi="Vijaya" w:cs="Vijaya"/>
                <w:sz w:val="28"/>
                <w:szCs w:val="28"/>
                <w:cs/>
                <w:lang w:bidi="ta-IN"/>
              </w:rPr>
              <w:t xml:space="preserve"> - </w:t>
            </w:r>
            <w:r w:rsidRPr="0050308B">
              <w:rPr>
                <w:rFonts w:ascii="Vijaya" w:hAnsi="Vijaya" w:cs="Vijaya"/>
                <w:sz w:val="28"/>
                <w:szCs w:val="28"/>
              </w:rPr>
              <w:t>Proper noun</w:t>
            </w:r>
          </w:p>
        </w:tc>
        <w:tc>
          <w:tcPr>
            <w:tcW w:w="3267" w:type="dxa"/>
            <w:tcBorders>
              <w:top w:val="single" w:sz="4" w:space="0" w:color="auto"/>
              <w:left w:val="single" w:sz="4" w:space="0" w:color="auto"/>
              <w:bottom w:val="single" w:sz="4" w:space="0" w:color="auto"/>
              <w:right w:val="single" w:sz="4" w:space="0" w:color="auto"/>
            </w:tcBorders>
          </w:tcPr>
          <w:p w14:paraId="263649FD"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எடிசன்</w:t>
            </w:r>
            <w:proofErr w:type="spellEnd"/>
            <w:r w:rsidRPr="0050308B">
              <w:rPr>
                <w:rFonts w:ascii="Vijaya" w:hAnsi="Vijaya" w:cs="Vijaya"/>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விக்டோரியா</w:t>
            </w:r>
            <w:proofErr w:type="spellEnd"/>
          </w:p>
        </w:tc>
      </w:tr>
      <w:tr w:rsidR="00CC33CC" w:rsidRPr="0050308B" w14:paraId="0D448C84" w14:textId="77777777" w:rsidTr="001A7A6E">
        <w:trPr>
          <w:cantSplit/>
        </w:trPr>
        <w:tc>
          <w:tcPr>
            <w:tcW w:w="2689" w:type="dxa"/>
            <w:vMerge/>
            <w:tcBorders>
              <w:left w:val="single" w:sz="4" w:space="0" w:color="auto"/>
              <w:right w:val="single" w:sz="4" w:space="0" w:color="auto"/>
            </w:tcBorders>
          </w:tcPr>
          <w:p w14:paraId="0D33EBEA"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BEE213D" w14:textId="77777777" w:rsidR="00CC33CC" w:rsidRPr="0050308B" w:rsidRDefault="00CC33CC" w:rsidP="00CC33CC">
            <w:pPr>
              <w:spacing w:before="40" w:after="40"/>
              <w:rPr>
                <w:rFonts w:ascii="Vijaya" w:eastAsiaTheme="minorHAnsi" w:hAnsi="Vijaya" w:cs="Vijaya"/>
                <w:sz w:val="28"/>
                <w:szCs w:val="28"/>
                <w:lang w:bidi="ta-IN"/>
              </w:rPr>
            </w:pPr>
            <w:proofErr w:type="spellStart"/>
            <w:r w:rsidRPr="0050308B">
              <w:rPr>
                <w:rFonts w:ascii="Vijaya" w:hAnsi="Vijaya" w:cs="Vijaya"/>
                <w:sz w:val="28"/>
                <w:szCs w:val="28"/>
              </w:rPr>
              <w:t>காரணப்</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பெயர்</w:t>
            </w:r>
            <w:proofErr w:type="spellEnd"/>
            <w:r w:rsidRPr="0050308B">
              <w:rPr>
                <w:rFonts w:ascii="Vijaya" w:hAnsi="Vijaya" w:cs="Vijaya"/>
                <w:sz w:val="28"/>
                <w:szCs w:val="28"/>
                <w:cs/>
                <w:lang w:bidi="ta-IN"/>
              </w:rPr>
              <w:t xml:space="preserve"> – </w:t>
            </w:r>
            <w:r w:rsidRPr="0050308B">
              <w:rPr>
                <w:rFonts w:ascii="Vijaya" w:hAnsi="Vijaya" w:cs="Vijaya"/>
                <w:sz w:val="28"/>
                <w:szCs w:val="28"/>
              </w:rPr>
              <w:t>Rational</w:t>
            </w:r>
          </w:p>
        </w:tc>
        <w:tc>
          <w:tcPr>
            <w:tcW w:w="3267" w:type="dxa"/>
            <w:tcBorders>
              <w:top w:val="single" w:sz="4" w:space="0" w:color="auto"/>
              <w:left w:val="single" w:sz="4" w:space="0" w:color="auto"/>
              <w:bottom w:val="single" w:sz="4" w:space="0" w:color="auto"/>
              <w:right w:val="single" w:sz="4" w:space="0" w:color="auto"/>
            </w:tcBorders>
          </w:tcPr>
          <w:p w14:paraId="197DE19A" w14:textId="77777777" w:rsidR="00CC33CC" w:rsidRPr="0050308B" w:rsidRDefault="00CC33CC" w:rsidP="00CC33CC">
            <w:pPr>
              <w:spacing w:before="40" w:after="40"/>
              <w:rPr>
                <w:rFonts w:asciiTheme="minorHAnsi" w:eastAsiaTheme="minorHAnsi" w:hAnsiTheme="minorHAnsi" w:cstheme="minorHAnsi"/>
                <w:sz w:val="28"/>
                <w:szCs w:val="28"/>
                <w:lang w:bidi="ta-IN"/>
              </w:rPr>
            </w:pPr>
            <w:proofErr w:type="spellStart"/>
            <w:r w:rsidRPr="0050308B">
              <w:rPr>
                <w:rFonts w:ascii="Vijaya" w:hAnsi="Vijaya" w:cs="Vijaya"/>
                <w:sz w:val="28"/>
                <w:szCs w:val="28"/>
              </w:rPr>
              <w:t>நாற்காலி</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மடிக்கணினி</w:t>
            </w:r>
          </w:p>
        </w:tc>
      </w:tr>
      <w:tr w:rsidR="00CC33CC" w:rsidRPr="0050308B" w14:paraId="35E6BAB9" w14:textId="77777777" w:rsidTr="001A7A6E">
        <w:trPr>
          <w:cantSplit/>
        </w:trPr>
        <w:tc>
          <w:tcPr>
            <w:tcW w:w="2689" w:type="dxa"/>
            <w:vMerge/>
            <w:tcBorders>
              <w:left w:val="single" w:sz="4" w:space="0" w:color="auto"/>
              <w:bottom w:val="single" w:sz="4" w:space="0" w:color="auto"/>
              <w:right w:val="single" w:sz="4" w:space="0" w:color="auto"/>
            </w:tcBorders>
          </w:tcPr>
          <w:p w14:paraId="19CF66F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4ACEDDD"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hAnsi="Vijaya" w:cs="Vijaya"/>
                <w:sz w:val="28"/>
                <w:szCs w:val="28"/>
              </w:rPr>
              <w:t>இடுகுறிப்பெயர்</w:t>
            </w:r>
            <w:proofErr w:type="spellEnd"/>
            <w:r w:rsidRPr="0050308B">
              <w:rPr>
                <w:rFonts w:ascii="Vijaya" w:hAnsi="Vijaya" w:cs="Vijaya"/>
                <w:sz w:val="28"/>
                <w:szCs w:val="28"/>
              </w:rPr>
              <w:t xml:space="preserve"> </w:t>
            </w:r>
            <w:r w:rsidRPr="0050308B">
              <w:rPr>
                <w:rFonts w:ascii="Vijaya" w:hAnsi="Vijaya" w:cs="Vijaya"/>
                <w:sz w:val="28"/>
                <w:szCs w:val="28"/>
                <w:cs/>
                <w:lang w:bidi="ta-IN"/>
              </w:rPr>
              <w:t xml:space="preserve">– </w:t>
            </w:r>
            <w:r w:rsidRPr="0050308B">
              <w:rPr>
                <w:rFonts w:ascii="Vijaya" w:hAnsi="Vijaya" w:cs="Vijaya"/>
                <w:sz w:val="28"/>
                <w:szCs w:val="28"/>
              </w:rPr>
              <w:t>Irrational</w:t>
            </w:r>
          </w:p>
        </w:tc>
        <w:tc>
          <w:tcPr>
            <w:tcW w:w="3267" w:type="dxa"/>
            <w:tcBorders>
              <w:top w:val="single" w:sz="4" w:space="0" w:color="auto"/>
              <w:left w:val="single" w:sz="4" w:space="0" w:color="auto"/>
              <w:bottom w:val="single" w:sz="4" w:space="0" w:color="auto"/>
              <w:right w:val="single" w:sz="4" w:space="0" w:color="auto"/>
            </w:tcBorders>
          </w:tcPr>
          <w:p w14:paraId="392E079C" w14:textId="77777777" w:rsidR="00CC33CC" w:rsidRPr="0050308B" w:rsidRDefault="00CC33CC" w:rsidP="00CC33CC">
            <w:pPr>
              <w:spacing w:before="40" w:after="40"/>
              <w:rPr>
                <w:rFonts w:asciiTheme="minorHAnsi" w:eastAsiaTheme="minorHAnsi" w:hAnsiTheme="minorHAnsi" w:cstheme="minorHAnsi"/>
                <w:sz w:val="28"/>
                <w:szCs w:val="28"/>
                <w:lang w:bidi="ta-IN"/>
              </w:rPr>
            </w:pPr>
            <w:proofErr w:type="spellStart"/>
            <w:r w:rsidRPr="0050308B">
              <w:rPr>
                <w:rFonts w:ascii="Vijaya" w:hAnsi="Vijaya" w:cs="Vijaya"/>
                <w:sz w:val="28"/>
                <w:szCs w:val="28"/>
              </w:rPr>
              <w:t>மரம்</w:t>
            </w:r>
            <w:proofErr w:type="spellEnd"/>
          </w:p>
        </w:tc>
      </w:tr>
      <w:tr w:rsidR="00CC33CC" w:rsidRPr="0050308B" w14:paraId="2D1C52F7" w14:textId="77777777" w:rsidTr="0005241F">
        <w:trPr>
          <w:cantSplit/>
          <w:trHeight w:val="407"/>
        </w:trPr>
        <w:tc>
          <w:tcPr>
            <w:tcW w:w="2689" w:type="dxa"/>
            <w:vMerge w:val="restart"/>
            <w:tcBorders>
              <w:top w:val="single" w:sz="4" w:space="0" w:color="auto"/>
              <w:left w:val="single" w:sz="4" w:space="0" w:color="auto"/>
              <w:right w:val="single" w:sz="4" w:space="0" w:color="auto"/>
            </w:tcBorders>
          </w:tcPr>
          <w:p w14:paraId="26CC65E4" w14:textId="6870388C" w:rsidR="00CC33CC" w:rsidRPr="00CC33CC" w:rsidRDefault="00CC33CC" w:rsidP="00CC33CC">
            <w:pPr>
              <w:spacing w:before="40" w:after="40"/>
              <w:rPr>
                <w:rFonts w:ascii="Vijaya" w:hAnsi="Vijaya" w:cs="Vijaya"/>
                <w:b/>
                <w:bCs/>
                <w:sz w:val="28"/>
                <w:szCs w:val="28"/>
                <w:lang w:bidi="ta-IN"/>
              </w:rPr>
            </w:pPr>
            <w:r w:rsidRPr="008B64BF">
              <w:rPr>
                <w:rFonts w:cstheme="minorHAnsi"/>
                <w:bCs/>
              </w:rPr>
              <w:t>Pronouns</w:t>
            </w:r>
            <w:r w:rsidRPr="008B64BF">
              <w:rPr>
                <w:rFonts w:ascii="Vijaya" w:hAnsi="Vijaya" w:cs="Vijaya"/>
                <w:bCs/>
                <w:cs/>
                <w:lang w:bidi="ta-IN"/>
              </w:rPr>
              <w:t xml:space="preserve"> </w:t>
            </w:r>
            <w:r w:rsidRPr="0050308B">
              <w:rPr>
                <w:rFonts w:ascii="Vijaya" w:hAnsi="Vijaya" w:cs="Vijaya"/>
                <w:b/>
                <w:bCs/>
                <w:sz w:val="28"/>
                <w:szCs w:val="28"/>
                <w:cs/>
                <w:lang w:bidi="ta-IN"/>
              </w:rPr>
              <w:t>சுட்டுப்பெயர்கள்</w:t>
            </w:r>
          </w:p>
        </w:tc>
        <w:tc>
          <w:tcPr>
            <w:tcW w:w="3116" w:type="dxa"/>
            <w:tcBorders>
              <w:top w:val="single" w:sz="4" w:space="0" w:color="auto"/>
              <w:left w:val="single" w:sz="4" w:space="0" w:color="auto"/>
              <w:bottom w:val="single" w:sz="4" w:space="0" w:color="auto"/>
              <w:right w:val="single" w:sz="4" w:space="0" w:color="auto"/>
            </w:tcBorders>
          </w:tcPr>
          <w:p w14:paraId="0A6DB0E0"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sz w:val="28"/>
                <w:szCs w:val="28"/>
                <w:cs/>
                <w:lang w:bidi="ta-IN"/>
              </w:rPr>
              <w:t xml:space="preserve">தன்மை – </w:t>
            </w:r>
            <w:r w:rsidRPr="0050308B">
              <w:rPr>
                <w:rFonts w:ascii="Vijaya" w:hAnsi="Vijaya" w:cs="Vijaya"/>
                <w:sz w:val="28"/>
                <w:szCs w:val="28"/>
                <w:lang w:bidi="ta-IN"/>
              </w:rPr>
              <w:t xml:space="preserve">First </w:t>
            </w:r>
            <w:r w:rsidRPr="0050308B">
              <w:rPr>
                <w:rFonts w:ascii="Vijaya" w:hAnsi="Vijaya" w:cs="Vijaya"/>
                <w:sz w:val="28"/>
                <w:szCs w:val="28"/>
              </w:rPr>
              <w:t>Person</w:t>
            </w:r>
          </w:p>
        </w:tc>
        <w:tc>
          <w:tcPr>
            <w:tcW w:w="3267" w:type="dxa"/>
            <w:tcBorders>
              <w:top w:val="single" w:sz="4" w:space="0" w:color="auto"/>
              <w:left w:val="single" w:sz="4" w:space="0" w:color="auto"/>
              <w:bottom w:val="single" w:sz="4" w:space="0" w:color="auto"/>
              <w:right w:val="single" w:sz="4" w:space="0" w:color="auto"/>
            </w:tcBorders>
          </w:tcPr>
          <w:p w14:paraId="5511F622" w14:textId="52AFFE53" w:rsidR="00CC33CC" w:rsidRPr="00CC33CC" w:rsidRDefault="00CC33CC" w:rsidP="00CC33CC">
            <w:pPr>
              <w:spacing w:before="40" w:after="40"/>
              <w:rPr>
                <w:rFonts w:ascii="Vijaya" w:eastAsia="Vijaya" w:hAnsi="Vijaya" w:cs="Vijaya"/>
                <w:sz w:val="28"/>
                <w:szCs w:val="28"/>
                <w:lang w:bidi="ta-IN"/>
              </w:rPr>
            </w:pPr>
            <w:proofErr w:type="spellStart"/>
            <w:r w:rsidRPr="0050308B">
              <w:rPr>
                <w:rFonts w:ascii="Vijaya" w:hAnsi="Vijaya" w:cs="Vijaya"/>
                <w:sz w:val="28"/>
                <w:szCs w:val="28"/>
              </w:rPr>
              <w:t>நான்</w:t>
            </w:r>
            <w:proofErr w:type="spellEnd"/>
            <w:r w:rsidRPr="0050308B">
              <w:rPr>
                <w:rFonts w:ascii="Vijaya" w:hAnsi="Vijaya" w:cs="Vijaya"/>
                <w:sz w:val="28"/>
                <w:szCs w:val="28"/>
              </w:rPr>
              <w:t>,</w:t>
            </w:r>
            <w:r w:rsidRPr="0050308B">
              <w:rPr>
                <w:rFonts w:ascii="Vijaya" w:hAnsi="Vijaya" w:cs="Vijaya"/>
                <w:sz w:val="28"/>
                <w:szCs w:val="28"/>
                <w:cs/>
                <w:lang w:bidi="ta-IN"/>
              </w:rPr>
              <w:t xml:space="preserve"> நாம்</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eastAsia="Vijaya" w:hAnsi="Vijaya" w:cs="Vijaya"/>
                <w:sz w:val="28"/>
                <w:szCs w:val="28"/>
                <w:lang w:bidi="ta-IN"/>
              </w:rPr>
              <w:t>நாங்கள்</w:t>
            </w:r>
            <w:proofErr w:type="spellEnd"/>
          </w:p>
        </w:tc>
      </w:tr>
      <w:tr w:rsidR="00CC33CC" w:rsidRPr="0050308B" w14:paraId="04949E5C" w14:textId="77777777" w:rsidTr="0005241F">
        <w:trPr>
          <w:cantSplit/>
        </w:trPr>
        <w:tc>
          <w:tcPr>
            <w:tcW w:w="2689" w:type="dxa"/>
            <w:vMerge/>
            <w:tcBorders>
              <w:left w:val="single" w:sz="4" w:space="0" w:color="auto"/>
              <w:right w:val="single" w:sz="4" w:space="0" w:color="auto"/>
            </w:tcBorders>
          </w:tcPr>
          <w:p w14:paraId="32A794B0"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1FFFE4D"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முன்னிலை - </w:t>
            </w:r>
            <w:r w:rsidRPr="0050308B">
              <w:rPr>
                <w:rFonts w:ascii="Vijaya" w:hAnsi="Vijaya" w:cs="Vijaya"/>
                <w:sz w:val="28"/>
                <w:szCs w:val="28"/>
              </w:rPr>
              <w:t>Second person</w:t>
            </w:r>
          </w:p>
        </w:tc>
        <w:tc>
          <w:tcPr>
            <w:tcW w:w="3267" w:type="dxa"/>
            <w:tcBorders>
              <w:top w:val="single" w:sz="4" w:space="0" w:color="auto"/>
              <w:left w:val="single" w:sz="4" w:space="0" w:color="auto"/>
              <w:bottom w:val="single" w:sz="4" w:space="0" w:color="auto"/>
              <w:right w:val="single" w:sz="4" w:space="0" w:color="auto"/>
            </w:tcBorders>
          </w:tcPr>
          <w:p w14:paraId="34CBAC0F" w14:textId="77777777" w:rsidR="00CC33CC" w:rsidRPr="0050308B" w:rsidRDefault="00CC33CC" w:rsidP="00CC33CC">
            <w:pPr>
              <w:spacing w:before="40" w:after="40"/>
              <w:rPr>
                <w:rFonts w:asciiTheme="minorHAnsi" w:eastAsiaTheme="minorHAnsi" w:hAnsiTheme="minorHAnsi" w:cstheme="minorBidi"/>
                <w:sz w:val="28"/>
                <w:szCs w:val="28"/>
                <w:lang w:bidi="ta-IN"/>
              </w:rPr>
            </w:pPr>
            <w:proofErr w:type="spellStart"/>
            <w:r w:rsidRPr="0050308B">
              <w:rPr>
                <w:rFonts w:ascii="Vijaya" w:hAnsi="Vijaya" w:cs="Vijaya"/>
                <w:sz w:val="28"/>
                <w:szCs w:val="28"/>
              </w:rPr>
              <w:t>நீ</w:t>
            </w:r>
            <w:proofErr w:type="spellEnd"/>
            <w:r w:rsidRPr="0050308B">
              <w:rPr>
                <w:rFonts w:ascii="Vijaya" w:hAnsi="Vijaya" w:cs="Vijaya"/>
                <w:sz w:val="28"/>
                <w:szCs w:val="28"/>
              </w:rPr>
              <w:t>,</w:t>
            </w:r>
            <w:r w:rsidRPr="0050308B">
              <w:rPr>
                <w:rFonts w:ascii="Vijaya" w:hAnsi="Vijaya" w:cs="Vijaya"/>
                <w:sz w:val="28"/>
                <w:szCs w:val="28"/>
                <w:cs/>
                <w:lang w:bidi="ta-IN"/>
              </w:rPr>
              <w:t xml:space="preserve"> </w:t>
            </w:r>
            <w:proofErr w:type="spellStart"/>
            <w:r w:rsidRPr="0050308B">
              <w:rPr>
                <w:rFonts w:ascii="Vijaya" w:eastAsia="Vijaya" w:hAnsi="Vijaya" w:cs="Vijaya"/>
                <w:sz w:val="28"/>
                <w:szCs w:val="28"/>
                <w:lang w:bidi="ta-IN"/>
              </w:rPr>
              <w:t>நீர்</w:t>
            </w:r>
            <w:proofErr w:type="spellEnd"/>
            <w:r w:rsidRPr="0050308B">
              <w:rPr>
                <w:rFonts w:ascii="Vijaya" w:eastAsia="Vijaya" w:hAnsi="Vijaya" w:cs="Vijaya"/>
                <w:sz w:val="28"/>
                <w:szCs w:val="28"/>
                <w:lang w:bidi="ta-IN"/>
              </w:rPr>
              <w:t xml:space="preserve">, </w:t>
            </w:r>
            <w:proofErr w:type="spellStart"/>
            <w:r w:rsidRPr="0050308B">
              <w:rPr>
                <w:rFonts w:ascii="Vijaya" w:eastAsia="Vijaya" w:hAnsi="Vijaya" w:cs="Vijaya"/>
                <w:sz w:val="28"/>
                <w:szCs w:val="28"/>
                <w:lang w:bidi="ta-IN"/>
              </w:rPr>
              <w:t>நீங்கள்</w:t>
            </w:r>
            <w:proofErr w:type="spellEnd"/>
          </w:p>
        </w:tc>
      </w:tr>
      <w:tr w:rsidR="00CC33CC" w:rsidRPr="0050308B" w14:paraId="0BE28F2A" w14:textId="77777777" w:rsidTr="0005241F">
        <w:trPr>
          <w:cantSplit/>
        </w:trPr>
        <w:tc>
          <w:tcPr>
            <w:tcW w:w="2689" w:type="dxa"/>
            <w:vMerge/>
            <w:tcBorders>
              <w:left w:val="single" w:sz="4" w:space="0" w:color="auto"/>
              <w:right w:val="single" w:sz="4" w:space="0" w:color="auto"/>
            </w:tcBorders>
          </w:tcPr>
          <w:p w14:paraId="548BD9E8"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43372C0"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படர்க்கை - </w:t>
            </w:r>
            <w:r w:rsidRPr="0050308B">
              <w:rPr>
                <w:rFonts w:ascii="Vijaya" w:hAnsi="Vijaya" w:cs="Vijaya"/>
                <w:sz w:val="28"/>
                <w:szCs w:val="28"/>
              </w:rPr>
              <w:t>Demonstrative</w:t>
            </w:r>
          </w:p>
        </w:tc>
        <w:tc>
          <w:tcPr>
            <w:tcW w:w="3267" w:type="dxa"/>
            <w:tcBorders>
              <w:top w:val="single" w:sz="4" w:space="0" w:color="auto"/>
              <w:left w:val="single" w:sz="4" w:space="0" w:color="auto"/>
              <w:bottom w:val="single" w:sz="4" w:space="0" w:color="auto"/>
              <w:right w:val="single" w:sz="4" w:space="0" w:color="auto"/>
            </w:tcBorders>
          </w:tcPr>
          <w:p w14:paraId="14C5DE95" w14:textId="77777777" w:rsidR="00CC33CC" w:rsidRPr="006C0BEA" w:rsidRDefault="00CC33CC" w:rsidP="00CC33CC">
            <w:pPr>
              <w:spacing w:before="40" w:after="40"/>
              <w:rPr>
                <w:rFonts w:asciiTheme="minorHAnsi" w:eastAsiaTheme="minorHAnsi" w:hAnsiTheme="minorHAnsi" w:cstheme="minorBidi"/>
              </w:rPr>
            </w:pPr>
            <w:proofErr w:type="spellStart"/>
            <w:r w:rsidRPr="0050308B">
              <w:rPr>
                <w:rFonts w:ascii="Vijaya" w:hAnsi="Vijaya" w:cs="Vijaya"/>
                <w:sz w:val="28"/>
                <w:szCs w:val="28"/>
              </w:rPr>
              <w:t>அவன்</w:t>
            </w:r>
            <w:proofErr w:type="spellEnd"/>
            <w:r w:rsidRPr="0050308B">
              <w:rPr>
                <w:sz w:val="28"/>
                <w:szCs w:val="28"/>
              </w:rPr>
              <w:t xml:space="preserve">, </w:t>
            </w:r>
            <w:proofErr w:type="spellStart"/>
            <w:r w:rsidRPr="0050308B">
              <w:rPr>
                <w:rFonts w:ascii="Vijaya" w:hAnsi="Vijaya" w:cs="Vijaya"/>
                <w:sz w:val="28"/>
                <w:szCs w:val="28"/>
              </w:rPr>
              <w:t>அவள்</w:t>
            </w:r>
            <w:proofErr w:type="spellEnd"/>
            <w:r w:rsidRPr="0050308B">
              <w:rPr>
                <w:sz w:val="28"/>
                <w:szCs w:val="28"/>
              </w:rPr>
              <w:t xml:space="preserve">, </w:t>
            </w:r>
            <w:proofErr w:type="spellStart"/>
            <w:r w:rsidRPr="0050308B">
              <w:rPr>
                <w:rFonts w:ascii="Vijaya" w:hAnsi="Vijaya" w:cs="Vijaya"/>
                <w:sz w:val="28"/>
                <w:szCs w:val="28"/>
              </w:rPr>
              <w:t>அது</w:t>
            </w:r>
            <w:proofErr w:type="spellEnd"/>
          </w:p>
          <w:p w14:paraId="05F8C1C4" w14:textId="77777777" w:rsidR="00CC33CC" w:rsidRPr="006C0BEA" w:rsidRDefault="00CC33CC" w:rsidP="00CC33CC">
            <w:pPr>
              <w:spacing w:before="40" w:after="40"/>
            </w:pPr>
            <w:proofErr w:type="spellStart"/>
            <w:r w:rsidRPr="0050308B">
              <w:rPr>
                <w:rFonts w:ascii="Vijaya" w:eastAsia="Vijaya" w:hAnsi="Vijaya" w:cs="Vijaya"/>
                <w:sz w:val="28"/>
                <w:szCs w:val="28"/>
              </w:rPr>
              <w:t>இவன்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இவள்</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இது</w:t>
            </w:r>
            <w:proofErr w:type="spellEnd"/>
          </w:p>
          <w:p w14:paraId="332E2231" w14:textId="77777777" w:rsidR="00CC33CC" w:rsidRPr="0050308B" w:rsidRDefault="00CC33CC" w:rsidP="00CC33CC">
            <w:pPr>
              <w:spacing w:before="40" w:after="40"/>
              <w:rPr>
                <w:rFonts w:ascii="Vijaya" w:hAnsi="Vijaya" w:cs="Vijaya"/>
                <w:sz w:val="28"/>
                <w:szCs w:val="28"/>
              </w:rPr>
            </w:pPr>
            <w:proofErr w:type="spellStart"/>
            <w:r w:rsidRPr="0050308B">
              <w:rPr>
                <w:rFonts w:ascii="Vijaya" w:eastAsia="Vijaya" w:hAnsi="Vijaya" w:cs="Vijaya"/>
                <w:sz w:val="28"/>
                <w:szCs w:val="28"/>
              </w:rPr>
              <w:t>உவன்</w:t>
            </w:r>
            <w:proofErr w:type="spellEnd"/>
            <w:r w:rsidRPr="0050308B">
              <w:rPr>
                <w:rFonts w:ascii="Vijaya" w:eastAsia="Vijaya" w:hAnsi="Vijaya" w:cs="Vijaya"/>
                <w:sz w:val="28"/>
                <w:szCs w:val="28"/>
              </w:rPr>
              <w:t xml:space="preserve"> , </w:t>
            </w:r>
            <w:proofErr w:type="spellStart"/>
            <w:r w:rsidRPr="0050308B">
              <w:rPr>
                <w:rFonts w:ascii="Vijaya" w:eastAsia="Vijaya" w:hAnsi="Vijaya" w:cs="Vijaya"/>
                <w:sz w:val="28"/>
                <w:szCs w:val="28"/>
              </w:rPr>
              <w:t>உவள்</w:t>
            </w:r>
            <w:proofErr w:type="spellEnd"/>
            <w:r w:rsidRPr="0050308B">
              <w:rPr>
                <w:rFonts w:ascii="Vijaya" w:eastAsia="Vijaya" w:hAnsi="Vijaya" w:cs="Vijaya"/>
                <w:sz w:val="28"/>
                <w:szCs w:val="28"/>
              </w:rPr>
              <w:t xml:space="preserve"> , </w:t>
            </w:r>
            <w:proofErr w:type="spellStart"/>
            <w:r w:rsidRPr="0050308B">
              <w:rPr>
                <w:rFonts w:ascii="Vijaya" w:eastAsia="Vijaya" w:hAnsi="Vijaya" w:cs="Vijaya"/>
                <w:sz w:val="28"/>
                <w:szCs w:val="28"/>
              </w:rPr>
              <w:t>உது</w:t>
            </w:r>
            <w:proofErr w:type="spellEnd"/>
          </w:p>
        </w:tc>
      </w:tr>
      <w:tr w:rsidR="00CC33CC" w:rsidRPr="0050308B" w14:paraId="587ED5EE" w14:textId="77777777" w:rsidTr="0005241F">
        <w:trPr>
          <w:cantSplit/>
        </w:trPr>
        <w:tc>
          <w:tcPr>
            <w:tcW w:w="2689" w:type="dxa"/>
            <w:vMerge/>
            <w:tcBorders>
              <w:left w:val="single" w:sz="4" w:space="0" w:color="auto"/>
              <w:right w:val="single" w:sz="4" w:space="0" w:color="auto"/>
            </w:tcBorders>
          </w:tcPr>
          <w:p w14:paraId="0D9AFE2D"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E15B581"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வேற்றுமை – </w:t>
            </w:r>
            <w:r w:rsidRPr="0050308B">
              <w:rPr>
                <w:rFonts w:ascii="Vijaya" w:hAnsi="Vijaya" w:cs="Vijaya"/>
                <w:sz w:val="28"/>
                <w:szCs w:val="28"/>
              </w:rPr>
              <w:t>Possessive</w:t>
            </w:r>
          </w:p>
        </w:tc>
        <w:tc>
          <w:tcPr>
            <w:tcW w:w="3267" w:type="dxa"/>
            <w:tcBorders>
              <w:top w:val="single" w:sz="4" w:space="0" w:color="auto"/>
              <w:left w:val="single" w:sz="4" w:space="0" w:color="auto"/>
              <w:bottom w:val="single" w:sz="4" w:space="0" w:color="auto"/>
              <w:right w:val="single" w:sz="4" w:space="0" w:color="auto"/>
            </w:tcBorders>
          </w:tcPr>
          <w:p w14:paraId="71E0CF55"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எனது</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உன்னுடைய</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அவர்களுடைய</w:t>
            </w:r>
            <w:proofErr w:type="spellEnd"/>
          </w:p>
        </w:tc>
      </w:tr>
      <w:tr w:rsidR="00CC33CC" w:rsidRPr="0050308B" w14:paraId="7501C777" w14:textId="77777777" w:rsidTr="0005241F">
        <w:trPr>
          <w:cantSplit/>
        </w:trPr>
        <w:tc>
          <w:tcPr>
            <w:tcW w:w="2689" w:type="dxa"/>
            <w:vMerge/>
            <w:tcBorders>
              <w:left w:val="single" w:sz="4" w:space="0" w:color="auto"/>
              <w:right w:val="single" w:sz="4" w:space="0" w:color="auto"/>
            </w:tcBorders>
          </w:tcPr>
          <w:p w14:paraId="14E1F49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B70F243" w14:textId="77777777" w:rsidR="00CC33CC" w:rsidRPr="0050308B" w:rsidRDefault="00CC33CC" w:rsidP="00CC33CC">
            <w:pPr>
              <w:spacing w:before="40" w:after="40"/>
              <w:rPr>
                <w:rFonts w:ascii="Vijaya" w:hAnsi="Vijaya" w:cs="Vijaya"/>
                <w:sz w:val="28"/>
                <w:szCs w:val="28"/>
              </w:rPr>
            </w:pPr>
            <w:proofErr w:type="spellStart"/>
            <w:r w:rsidRPr="0050308B">
              <w:rPr>
                <w:rFonts w:ascii="Vijaya" w:eastAsia="Vijaya" w:hAnsi="Vijaya" w:cs="Vijaya"/>
                <w:sz w:val="28"/>
                <w:szCs w:val="28"/>
              </w:rPr>
              <w:t>எல்லைவரையறுக்கிற</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எல்லை</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விளக்குகிற</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Determinative</w:t>
            </w:r>
          </w:p>
        </w:tc>
        <w:tc>
          <w:tcPr>
            <w:tcW w:w="3267" w:type="dxa"/>
            <w:tcBorders>
              <w:top w:val="single" w:sz="4" w:space="0" w:color="auto"/>
              <w:left w:val="single" w:sz="4" w:space="0" w:color="auto"/>
              <w:bottom w:val="single" w:sz="4" w:space="0" w:color="auto"/>
              <w:right w:val="single" w:sz="4" w:space="0" w:color="auto"/>
            </w:tcBorders>
          </w:tcPr>
          <w:p w14:paraId="770AD106"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இனிய</w:t>
            </w:r>
            <w:proofErr w:type="spellEnd"/>
            <w:r w:rsidRPr="0050308B">
              <w:rPr>
                <w:rFonts w:cstheme="minorHAnsi"/>
                <w:sz w:val="28"/>
                <w:szCs w:val="28"/>
              </w:rPr>
              <w:t xml:space="preserve"> </w:t>
            </w:r>
            <w:proofErr w:type="spellStart"/>
            <w:r w:rsidRPr="0050308B">
              <w:rPr>
                <w:rFonts w:ascii="Vijaya" w:hAnsi="Vijaya" w:cs="Vijaya"/>
                <w:sz w:val="28"/>
                <w:szCs w:val="28"/>
              </w:rPr>
              <w:t>கனிகள்</w:t>
            </w:r>
            <w:proofErr w:type="spellEnd"/>
          </w:p>
        </w:tc>
      </w:tr>
      <w:tr w:rsidR="00CC33CC" w:rsidRPr="0050308B" w14:paraId="007EF5EE" w14:textId="77777777" w:rsidTr="0005241F">
        <w:trPr>
          <w:cantSplit/>
        </w:trPr>
        <w:tc>
          <w:tcPr>
            <w:tcW w:w="2689" w:type="dxa"/>
            <w:vMerge/>
            <w:tcBorders>
              <w:left w:val="single" w:sz="4" w:space="0" w:color="auto"/>
              <w:bottom w:val="single" w:sz="4" w:space="0" w:color="auto"/>
              <w:right w:val="single" w:sz="4" w:space="0" w:color="auto"/>
            </w:tcBorders>
          </w:tcPr>
          <w:p w14:paraId="604E1CD6"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FB51A48" w14:textId="2BD82935" w:rsidR="00CC33CC" w:rsidRPr="0050308B" w:rsidRDefault="00CC33CC" w:rsidP="00CC33CC">
            <w:pPr>
              <w:spacing w:before="40" w:after="40"/>
              <w:rPr>
                <w:rFonts w:ascii="Vijaya" w:hAnsi="Vijaya" w:cs="Vijaya"/>
                <w:sz w:val="28"/>
                <w:szCs w:val="28"/>
              </w:rPr>
            </w:pPr>
            <w:proofErr w:type="spellStart"/>
            <w:r w:rsidRPr="0050308B">
              <w:rPr>
                <w:rFonts w:ascii="Vijaya" w:eastAsia="Vijaya" w:hAnsi="Vijaya" w:cs="Vijaya"/>
                <w:sz w:val="28"/>
                <w:szCs w:val="28"/>
              </w:rPr>
              <w:t>எல்லையற்ற</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வரையறைப்படாத</w:t>
            </w:r>
            <w:proofErr w:type="spellEnd"/>
            <w:r w:rsidRPr="0050308B">
              <w:rPr>
                <w:rFonts w:ascii="Vijaya" w:eastAsia="Vijaya" w:hAnsi="Vijaya" w:cs="Vijaya"/>
                <w:sz w:val="28"/>
                <w:szCs w:val="28"/>
                <w:cs/>
                <w:lang w:bidi="ta-IN"/>
              </w:rPr>
              <w:t xml:space="preserve"> -</w:t>
            </w:r>
            <w:r w:rsidRPr="0050308B">
              <w:rPr>
                <w:rFonts w:ascii="Vijaya" w:hAnsi="Vijaya" w:cs="Vijaya"/>
                <w:sz w:val="28"/>
                <w:szCs w:val="28"/>
              </w:rPr>
              <w:t xml:space="preserve"> Indefinite</w:t>
            </w:r>
          </w:p>
        </w:tc>
        <w:tc>
          <w:tcPr>
            <w:tcW w:w="3267" w:type="dxa"/>
            <w:tcBorders>
              <w:top w:val="single" w:sz="4" w:space="0" w:color="auto"/>
              <w:left w:val="single" w:sz="4" w:space="0" w:color="auto"/>
              <w:bottom w:val="single" w:sz="4" w:space="0" w:color="auto"/>
              <w:right w:val="single" w:sz="4" w:space="0" w:color="auto"/>
            </w:tcBorders>
          </w:tcPr>
          <w:p w14:paraId="51BDFC25" w14:textId="6D55E1B9" w:rsidR="006C0BEA" w:rsidRPr="006C0BEA"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யாரோ</w:t>
            </w:r>
            <w:proofErr w:type="spellEnd"/>
            <w:r w:rsidRPr="0050308B">
              <w:rPr>
                <w:rFonts w:cstheme="minorHAnsi"/>
                <w:sz w:val="28"/>
                <w:szCs w:val="28"/>
              </w:rPr>
              <w:t>,</w:t>
            </w:r>
            <w:r w:rsidRPr="0050308B">
              <w:rPr>
                <w:rFonts w:cs="Latha" w:hint="cs"/>
                <w:sz w:val="28"/>
                <w:szCs w:val="28"/>
                <w:cs/>
                <w:lang w:bidi="ta-IN"/>
              </w:rPr>
              <w:t xml:space="preserve"> </w:t>
            </w:r>
            <w:proofErr w:type="spellStart"/>
            <w:r w:rsidRPr="0050308B">
              <w:rPr>
                <w:rFonts w:ascii="Vijaya" w:hAnsi="Vijaya" w:cs="Vijaya"/>
                <w:sz w:val="28"/>
                <w:szCs w:val="28"/>
              </w:rPr>
              <w:t>எவரோ</w:t>
            </w:r>
            <w:proofErr w:type="spellEnd"/>
          </w:p>
        </w:tc>
      </w:tr>
      <w:tr w:rsidR="00CC33CC" w:rsidRPr="0050308B" w14:paraId="7AFEE713" w14:textId="77777777" w:rsidTr="00D479E8">
        <w:trPr>
          <w:cantSplit/>
        </w:trPr>
        <w:tc>
          <w:tcPr>
            <w:tcW w:w="2689" w:type="dxa"/>
            <w:vMerge w:val="restart"/>
            <w:tcBorders>
              <w:top w:val="single" w:sz="4" w:space="0" w:color="auto"/>
              <w:left w:val="single" w:sz="4" w:space="0" w:color="auto"/>
              <w:right w:val="single" w:sz="4" w:space="0" w:color="auto"/>
            </w:tcBorders>
          </w:tcPr>
          <w:p w14:paraId="398704C5" w14:textId="4B8A1563" w:rsidR="00CC33CC" w:rsidRDefault="00CC33CC" w:rsidP="00CC33CC">
            <w:pPr>
              <w:spacing w:before="40" w:after="40"/>
              <w:rPr>
                <w:rFonts w:ascii="Vijaya" w:hAnsi="Vijaya" w:cs="Vijaya"/>
                <w:b/>
                <w:bCs/>
                <w:sz w:val="28"/>
                <w:szCs w:val="28"/>
                <w:lang w:bidi="ta-IN"/>
              </w:rPr>
            </w:pPr>
            <w:r w:rsidRPr="008B64BF">
              <w:rPr>
                <w:rFonts w:cstheme="minorHAnsi"/>
                <w:bCs/>
              </w:rPr>
              <w:t>Adjectives</w:t>
            </w:r>
          </w:p>
          <w:p w14:paraId="1367CBA1" w14:textId="65C9A188" w:rsidR="00CC33CC" w:rsidRPr="00CC33CC" w:rsidRDefault="00CC33CC" w:rsidP="00CC33CC">
            <w:pPr>
              <w:spacing w:before="40" w:after="40"/>
              <w:rPr>
                <w:rFonts w:ascii="Vijaya" w:hAnsi="Vijaya" w:cs="Vijaya"/>
                <w:b/>
                <w:bCs/>
                <w:sz w:val="28"/>
                <w:szCs w:val="28"/>
                <w:lang w:bidi="ta-IN"/>
              </w:rPr>
            </w:pPr>
            <w:proofErr w:type="spellStart"/>
            <w:r w:rsidRPr="0050308B">
              <w:rPr>
                <w:rFonts w:ascii="Vijaya" w:hAnsi="Vijaya" w:cs="Vijaya"/>
                <w:b/>
                <w:bCs/>
                <w:sz w:val="28"/>
                <w:szCs w:val="28"/>
                <w:lang w:bidi="ta-IN"/>
              </w:rPr>
              <w:t>பெயரடை</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பெயரைத்</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தழுவுகின்ற</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சொல்</w:t>
            </w:r>
            <w:proofErr w:type="spellEnd"/>
          </w:p>
        </w:tc>
        <w:tc>
          <w:tcPr>
            <w:tcW w:w="3116" w:type="dxa"/>
            <w:tcBorders>
              <w:top w:val="single" w:sz="4" w:space="0" w:color="auto"/>
              <w:left w:val="single" w:sz="4" w:space="0" w:color="auto"/>
              <w:bottom w:val="single" w:sz="4" w:space="0" w:color="auto"/>
              <w:right w:val="single" w:sz="4" w:space="0" w:color="auto"/>
            </w:tcBorders>
          </w:tcPr>
          <w:p w14:paraId="0FFBAA15" w14:textId="0346BB3F"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பண்புசார்ந்த</w:t>
            </w:r>
            <w:proofErr w:type="spellEnd"/>
            <w:r w:rsidRPr="0050308B">
              <w:rPr>
                <w:rFonts w:ascii="Vijaya" w:hAnsi="Vijaya" w:cs="Vijaya"/>
                <w:sz w:val="28"/>
                <w:szCs w:val="28"/>
              </w:rPr>
              <w:t xml:space="preserve"> </w:t>
            </w:r>
            <w:r w:rsidRPr="0050308B">
              <w:rPr>
                <w:rFonts w:ascii="Vijaya" w:hAnsi="Vijaya" w:cs="Vijaya"/>
                <w:sz w:val="28"/>
                <w:szCs w:val="28"/>
                <w:cs/>
                <w:lang w:bidi="ta-IN"/>
              </w:rPr>
              <w:t xml:space="preserve">- </w:t>
            </w:r>
            <w:r w:rsidRPr="0050308B">
              <w:rPr>
                <w:rFonts w:ascii="Vijaya" w:hAnsi="Vijaya" w:cs="Vijaya"/>
                <w:sz w:val="28"/>
                <w:szCs w:val="28"/>
              </w:rPr>
              <w:t>Qualitative</w:t>
            </w:r>
          </w:p>
        </w:tc>
        <w:tc>
          <w:tcPr>
            <w:tcW w:w="3267" w:type="dxa"/>
            <w:tcBorders>
              <w:top w:val="single" w:sz="4" w:space="0" w:color="auto"/>
              <w:left w:val="single" w:sz="4" w:space="0" w:color="auto"/>
              <w:bottom w:val="single" w:sz="4" w:space="0" w:color="auto"/>
              <w:right w:val="single" w:sz="4" w:space="0" w:color="auto"/>
            </w:tcBorders>
          </w:tcPr>
          <w:p w14:paraId="44B8A781" w14:textId="6C7FE96E"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நல்ல</w:t>
            </w:r>
            <w:proofErr w:type="spellEnd"/>
            <w:r w:rsidRPr="0050308B">
              <w:rPr>
                <w:rFonts w:cstheme="minorHAnsi"/>
                <w:sz w:val="28"/>
                <w:szCs w:val="28"/>
              </w:rPr>
              <w:t xml:space="preserve"> </w:t>
            </w:r>
            <w:proofErr w:type="spellStart"/>
            <w:r w:rsidRPr="0050308B">
              <w:rPr>
                <w:rFonts w:ascii="Vijaya" w:hAnsi="Vijaya" w:cs="Vijaya"/>
                <w:sz w:val="28"/>
                <w:szCs w:val="28"/>
              </w:rPr>
              <w:t>மனிதன்</w:t>
            </w:r>
            <w:proofErr w:type="spellEnd"/>
            <w:r w:rsidRPr="0050308B">
              <w:rPr>
                <w:rFonts w:cstheme="minorHAnsi"/>
                <w:sz w:val="28"/>
                <w:szCs w:val="28"/>
              </w:rPr>
              <w:t xml:space="preserve"> , </w:t>
            </w:r>
            <w:proofErr w:type="spellStart"/>
            <w:r w:rsidRPr="0050308B">
              <w:rPr>
                <w:rFonts w:ascii="Vijaya" w:hAnsi="Vijaya" w:cs="Vijaya"/>
                <w:sz w:val="28"/>
                <w:szCs w:val="28"/>
              </w:rPr>
              <w:t>பழுத்த</w:t>
            </w:r>
            <w:proofErr w:type="spellEnd"/>
            <w:r w:rsidRPr="0050308B">
              <w:rPr>
                <w:rFonts w:cstheme="minorHAnsi"/>
                <w:sz w:val="28"/>
                <w:szCs w:val="28"/>
              </w:rPr>
              <w:t xml:space="preserve"> </w:t>
            </w:r>
            <w:proofErr w:type="spellStart"/>
            <w:r w:rsidRPr="0050308B">
              <w:rPr>
                <w:rFonts w:ascii="Vijaya" w:hAnsi="Vijaya" w:cs="Vijaya"/>
                <w:sz w:val="28"/>
                <w:szCs w:val="28"/>
              </w:rPr>
              <w:t>பழம்</w:t>
            </w:r>
            <w:proofErr w:type="spellEnd"/>
          </w:p>
        </w:tc>
      </w:tr>
      <w:tr w:rsidR="00CC33CC" w:rsidRPr="0050308B" w14:paraId="3E884DB2" w14:textId="77777777" w:rsidTr="00D479E8">
        <w:trPr>
          <w:cantSplit/>
        </w:trPr>
        <w:tc>
          <w:tcPr>
            <w:tcW w:w="2689" w:type="dxa"/>
            <w:vMerge/>
            <w:tcBorders>
              <w:left w:val="single" w:sz="4" w:space="0" w:color="auto"/>
              <w:bottom w:val="single" w:sz="4" w:space="0" w:color="auto"/>
              <w:right w:val="single" w:sz="4" w:space="0" w:color="auto"/>
            </w:tcBorders>
          </w:tcPr>
          <w:p w14:paraId="1FF3B8F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40AC4E6" w14:textId="27FFABF3"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சார்ந்த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வினைத்திரிபான</w:t>
            </w:r>
            <w:proofErr w:type="spellEnd"/>
            <w:r w:rsidRPr="0050308B">
              <w:rPr>
                <w:rFonts w:ascii="Vijaya" w:hAnsi="Vijaya" w:cs="Vijaya"/>
                <w:sz w:val="28"/>
                <w:szCs w:val="28"/>
              </w:rPr>
              <w:t xml:space="preserve"> </w:t>
            </w:r>
            <w:r w:rsidRPr="0050308B">
              <w:rPr>
                <w:rFonts w:ascii="Vijaya" w:hAnsi="Vijaya" w:cs="Vijaya"/>
                <w:sz w:val="28"/>
                <w:szCs w:val="28"/>
                <w:cs/>
                <w:lang w:bidi="ta-IN"/>
              </w:rPr>
              <w:t xml:space="preserve">- </w:t>
            </w:r>
            <w:r w:rsidRPr="0050308B">
              <w:rPr>
                <w:rFonts w:ascii="Vijaya" w:hAnsi="Vijaya" w:cs="Vijaya"/>
                <w:sz w:val="28"/>
                <w:szCs w:val="28"/>
              </w:rPr>
              <w:t>Verbal</w:t>
            </w:r>
          </w:p>
        </w:tc>
        <w:tc>
          <w:tcPr>
            <w:tcW w:w="3267" w:type="dxa"/>
            <w:tcBorders>
              <w:top w:val="single" w:sz="4" w:space="0" w:color="auto"/>
              <w:left w:val="single" w:sz="4" w:space="0" w:color="auto"/>
              <w:bottom w:val="single" w:sz="4" w:space="0" w:color="auto"/>
              <w:right w:val="single" w:sz="4" w:space="0" w:color="auto"/>
            </w:tcBorders>
          </w:tcPr>
          <w:p w14:paraId="0C30931C"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பாடிய</w:t>
            </w:r>
            <w:proofErr w:type="spellEnd"/>
            <w:r w:rsidRPr="0050308B">
              <w:rPr>
                <w:rFonts w:cstheme="minorHAnsi"/>
                <w:sz w:val="28"/>
                <w:szCs w:val="28"/>
              </w:rPr>
              <w:t xml:space="preserve"> </w:t>
            </w:r>
            <w:proofErr w:type="spellStart"/>
            <w:r w:rsidRPr="0050308B">
              <w:rPr>
                <w:rFonts w:ascii="Vijaya" w:hAnsi="Vijaya" w:cs="Vijaya"/>
                <w:sz w:val="28"/>
                <w:szCs w:val="28"/>
              </w:rPr>
              <w:t>குயில்</w:t>
            </w:r>
            <w:proofErr w:type="spellEnd"/>
          </w:p>
        </w:tc>
      </w:tr>
      <w:tr w:rsidR="00CC33CC" w:rsidRPr="0050308B" w14:paraId="0E407B61" w14:textId="77777777" w:rsidTr="00B933A9">
        <w:trPr>
          <w:cantSplit/>
        </w:trPr>
        <w:tc>
          <w:tcPr>
            <w:tcW w:w="2689" w:type="dxa"/>
            <w:vMerge w:val="restart"/>
            <w:tcBorders>
              <w:top w:val="single" w:sz="4" w:space="0" w:color="auto"/>
              <w:left w:val="single" w:sz="4" w:space="0" w:color="auto"/>
              <w:right w:val="single" w:sz="4" w:space="0" w:color="auto"/>
            </w:tcBorders>
          </w:tcPr>
          <w:p w14:paraId="3170C5F9" w14:textId="7A59ABF1" w:rsidR="00CC33CC" w:rsidRPr="008B64BF" w:rsidRDefault="00CC33CC" w:rsidP="00CC33CC">
            <w:pPr>
              <w:spacing w:before="40" w:after="40"/>
              <w:rPr>
                <w:rFonts w:ascii="Vijaya" w:hAnsi="Vijaya" w:cs="Vijaya"/>
                <w:bCs/>
                <w:lang w:bidi="ta-IN"/>
              </w:rPr>
            </w:pPr>
            <w:r w:rsidRPr="008B64BF">
              <w:rPr>
                <w:rFonts w:cstheme="minorHAnsi"/>
                <w:bCs/>
              </w:rPr>
              <w:t>Adverbs</w:t>
            </w:r>
          </w:p>
          <w:p w14:paraId="052313AF" w14:textId="4D5E0AFB" w:rsidR="00CC33CC" w:rsidRPr="00CC33CC" w:rsidRDefault="00CC33CC" w:rsidP="00CC33CC">
            <w:pPr>
              <w:spacing w:before="40" w:after="40"/>
              <w:rPr>
                <w:rFonts w:ascii="Vijaya" w:hAnsi="Vijaya" w:cs="Vijaya"/>
                <w:b/>
                <w:bCs/>
                <w:sz w:val="28"/>
                <w:szCs w:val="28"/>
                <w:lang w:bidi="ta-IN"/>
              </w:rPr>
            </w:pPr>
            <w:proofErr w:type="spellStart"/>
            <w:r w:rsidRPr="0050308B">
              <w:rPr>
                <w:rFonts w:ascii="Vijaya" w:hAnsi="Vijaya" w:cs="Vijaya"/>
                <w:b/>
                <w:bCs/>
                <w:sz w:val="28"/>
                <w:szCs w:val="28"/>
                <w:lang w:bidi="ta-IN"/>
              </w:rPr>
              <w:t>வினையடை</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வினை</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தழுவுசொல்</w:t>
            </w:r>
            <w:proofErr w:type="spellEnd"/>
          </w:p>
        </w:tc>
        <w:tc>
          <w:tcPr>
            <w:tcW w:w="3116" w:type="dxa"/>
            <w:tcBorders>
              <w:top w:val="single" w:sz="4" w:space="0" w:color="auto"/>
              <w:left w:val="single" w:sz="4" w:space="0" w:color="auto"/>
              <w:bottom w:val="single" w:sz="4" w:space="0" w:color="auto"/>
              <w:right w:val="single" w:sz="4" w:space="0" w:color="auto"/>
            </w:tcBorders>
          </w:tcPr>
          <w:p w14:paraId="2DB6CDAF"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கால </w:t>
            </w:r>
            <w:proofErr w:type="spellStart"/>
            <w:r w:rsidRPr="0050308B">
              <w:rPr>
                <w:rFonts w:ascii="Vijaya" w:hAnsi="Vijaya" w:cs="Vijaya"/>
                <w:sz w:val="28"/>
                <w:szCs w:val="28"/>
              </w:rPr>
              <w:t>வினையெச்சங்கள்</w:t>
            </w:r>
            <w:proofErr w:type="spellEnd"/>
            <w:r w:rsidRPr="0050308B">
              <w:rPr>
                <w:rFonts w:ascii="Vijaya" w:hAnsi="Vijaya" w:cs="Vijaya"/>
                <w:sz w:val="28"/>
                <w:szCs w:val="28"/>
                <w:cs/>
                <w:lang w:bidi="ta-IN"/>
              </w:rPr>
              <w:t xml:space="preserve"> - </w:t>
            </w:r>
            <w:r w:rsidRPr="0050308B">
              <w:rPr>
                <w:rFonts w:ascii="Vijaya" w:hAnsi="Vijaya" w:cs="Vijaya"/>
                <w:sz w:val="28"/>
                <w:szCs w:val="28"/>
              </w:rPr>
              <w:t>Time</w:t>
            </w:r>
          </w:p>
        </w:tc>
        <w:tc>
          <w:tcPr>
            <w:tcW w:w="3267" w:type="dxa"/>
            <w:tcBorders>
              <w:top w:val="single" w:sz="4" w:space="0" w:color="auto"/>
              <w:left w:val="single" w:sz="4" w:space="0" w:color="auto"/>
              <w:bottom w:val="single" w:sz="4" w:space="0" w:color="auto"/>
              <w:right w:val="single" w:sz="4" w:space="0" w:color="auto"/>
            </w:tcBorders>
          </w:tcPr>
          <w:p w14:paraId="58FD7363"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இப்பொழுது</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நேற்று</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சமீபத்தில்</w:t>
            </w:r>
            <w:proofErr w:type="spellEnd"/>
          </w:p>
        </w:tc>
      </w:tr>
      <w:tr w:rsidR="00CC33CC" w:rsidRPr="0050308B" w14:paraId="57D58063" w14:textId="77777777" w:rsidTr="00B933A9">
        <w:trPr>
          <w:cantSplit/>
        </w:trPr>
        <w:tc>
          <w:tcPr>
            <w:tcW w:w="2689" w:type="dxa"/>
            <w:vMerge/>
            <w:tcBorders>
              <w:left w:val="single" w:sz="4" w:space="0" w:color="auto"/>
              <w:right w:val="single" w:sz="4" w:space="0" w:color="auto"/>
            </w:tcBorders>
          </w:tcPr>
          <w:p w14:paraId="5AC9E69E"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EA125F3"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இட</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வினையெச்சங்கள்</w:t>
            </w:r>
            <w:proofErr w:type="spellEnd"/>
            <w:r w:rsidRPr="0050308B">
              <w:rPr>
                <w:rFonts w:ascii="Vijaya" w:hAnsi="Vijaya" w:cs="Vijaya"/>
                <w:sz w:val="28"/>
                <w:szCs w:val="28"/>
                <w:cs/>
                <w:lang w:bidi="ta-IN"/>
              </w:rPr>
              <w:t xml:space="preserve"> - </w:t>
            </w:r>
            <w:r w:rsidRPr="0050308B">
              <w:rPr>
                <w:rFonts w:ascii="Vijaya" w:hAnsi="Vijaya" w:cs="Vijaya"/>
                <w:sz w:val="28"/>
                <w:szCs w:val="28"/>
              </w:rPr>
              <w:t>Place</w:t>
            </w:r>
          </w:p>
        </w:tc>
        <w:tc>
          <w:tcPr>
            <w:tcW w:w="3267" w:type="dxa"/>
            <w:tcBorders>
              <w:top w:val="single" w:sz="4" w:space="0" w:color="auto"/>
              <w:left w:val="single" w:sz="4" w:space="0" w:color="auto"/>
              <w:bottom w:val="single" w:sz="4" w:space="0" w:color="auto"/>
              <w:right w:val="single" w:sz="4" w:space="0" w:color="auto"/>
            </w:tcBorders>
          </w:tcPr>
          <w:p w14:paraId="573999FE"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இங்கு</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அங்கு</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எவ்விடத்திலும்</w:t>
            </w:r>
            <w:proofErr w:type="spellEnd"/>
          </w:p>
        </w:tc>
      </w:tr>
      <w:tr w:rsidR="00CC33CC" w:rsidRPr="0050308B" w14:paraId="56940DA5" w14:textId="77777777" w:rsidTr="00B933A9">
        <w:trPr>
          <w:cantSplit/>
        </w:trPr>
        <w:tc>
          <w:tcPr>
            <w:tcW w:w="2689" w:type="dxa"/>
            <w:vMerge/>
            <w:tcBorders>
              <w:left w:val="single" w:sz="4" w:space="0" w:color="auto"/>
              <w:right w:val="single" w:sz="4" w:space="0" w:color="auto"/>
            </w:tcBorders>
          </w:tcPr>
          <w:p w14:paraId="34AB2B02"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59DCBC9"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மாதிரி</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வினையெச்சங்கள்</w:t>
            </w:r>
            <w:proofErr w:type="spellEnd"/>
            <w:r w:rsidRPr="0050308B">
              <w:rPr>
                <w:rFonts w:ascii="Vijaya" w:hAnsi="Vijaya" w:cs="Vijaya"/>
                <w:sz w:val="28"/>
                <w:szCs w:val="28"/>
                <w:cs/>
                <w:lang w:bidi="ta-IN"/>
              </w:rPr>
              <w:t xml:space="preserve"> - </w:t>
            </w:r>
            <w:r w:rsidRPr="0050308B">
              <w:rPr>
                <w:rFonts w:ascii="Vijaya" w:hAnsi="Vijaya" w:cs="Vijaya"/>
                <w:sz w:val="28"/>
                <w:szCs w:val="28"/>
              </w:rPr>
              <w:t>Manner</w:t>
            </w:r>
          </w:p>
        </w:tc>
        <w:tc>
          <w:tcPr>
            <w:tcW w:w="3267" w:type="dxa"/>
            <w:tcBorders>
              <w:top w:val="single" w:sz="4" w:space="0" w:color="auto"/>
              <w:left w:val="single" w:sz="4" w:space="0" w:color="auto"/>
              <w:bottom w:val="single" w:sz="4" w:space="0" w:color="auto"/>
              <w:right w:val="single" w:sz="4" w:space="0" w:color="auto"/>
            </w:tcBorders>
          </w:tcPr>
          <w:p w14:paraId="319FB29D"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அழகாக</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கவனமாக</w:t>
            </w:r>
            <w:proofErr w:type="spellEnd"/>
            <w:r w:rsidRPr="0050308B">
              <w:rPr>
                <w:rFonts w:ascii="Vijaya" w:hAnsi="Vijaya" w:cs="Vijaya"/>
                <w:sz w:val="28"/>
                <w:szCs w:val="28"/>
              </w:rPr>
              <w:t>,</w:t>
            </w:r>
            <w:r w:rsidRPr="0050308B">
              <w:rPr>
                <w:rFonts w:ascii="Vijaya" w:hAnsi="Vijaya" w:cs="Vijaya" w:hint="cs"/>
                <w:sz w:val="28"/>
                <w:szCs w:val="28"/>
              </w:rPr>
              <w:t xml:space="preserve"> </w:t>
            </w:r>
            <w:proofErr w:type="spellStart"/>
            <w:r w:rsidRPr="0050308B">
              <w:rPr>
                <w:rFonts w:ascii="Vijaya" w:hAnsi="Vijaya" w:cs="Vijaya" w:hint="cs"/>
                <w:sz w:val="28"/>
                <w:szCs w:val="28"/>
              </w:rPr>
              <w:t>வேகமாய்</w:t>
            </w:r>
            <w:proofErr w:type="spellEnd"/>
          </w:p>
        </w:tc>
      </w:tr>
      <w:tr w:rsidR="00CC33CC" w:rsidRPr="0050308B" w14:paraId="20D0703A" w14:textId="77777777" w:rsidTr="00B933A9">
        <w:trPr>
          <w:cantSplit/>
        </w:trPr>
        <w:tc>
          <w:tcPr>
            <w:tcW w:w="2689" w:type="dxa"/>
            <w:vMerge/>
            <w:tcBorders>
              <w:left w:val="single" w:sz="4" w:space="0" w:color="auto"/>
              <w:bottom w:val="single" w:sz="4" w:space="0" w:color="auto"/>
              <w:right w:val="single" w:sz="4" w:space="0" w:color="auto"/>
            </w:tcBorders>
          </w:tcPr>
          <w:p w14:paraId="08DC6044"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965C4B5"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வினை யெச்சம் - </w:t>
            </w:r>
            <w:r w:rsidRPr="0050308B">
              <w:rPr>
                <w:rFonts w:ascii="Vijaya" w:hAnsi="Vijaya" w:cs="Vijaya"/>
                <w:sz w:val="28"/>
                <w:szCs w:val="28"/>
              </w:rPr>
              <w:t>Participial verb</w:t>
            </w:r>
          </w:p>
        </w:tc>
        <w:tc>
          <w:tcPr>
            <w:tcW w:w="3267" w:type="dxa"/>
            <w:tcBorders>
              <w:top w:val="single" w:sz="4" w:space="0" w:color="auto"/>
              <w:left w:val="single" w:sz="4" w:space="0" w:color="auto"/>
              <w:bottom w:val="single" w:sz="4" w:space="0" w:color="auto"/>
              <w:right w:val="single" w:sz="4" w:space="0" w:color="auto"/>
            </w:tcBorders>
          </w:tcPr>
          <w:p w14:paraId="2038097B"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color w:val="000000"/>
                <w:sz w:val="28"/>
                <w:szCs w:val="28"/>
                <w:shd w:val="clear" w:color="auto" w:fill="FFFFFF"/>
              </w:rPr>
              <w:t>படித்து</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அனுப்பி</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செய்து</w:t>
            </w:r>
            <w:proofErr w:type="spellEnd"/>
          </w:p>
        </w:tc>
      </w:tr>
      <w:tr w:rsidR="00BE0C3D" w:rsidRPr="0050308B" w14:paraId="65CE056C" w14:textId="77777777" w:rsidTr="00CC33CC">
        <w:trPr>
          <w:cantSplit/>
        </w:trPr>
        <w:tc>
          <w:tcPr>
            <w:tcW w:w="2689" w:type="dxa"/>
            <w:tcBorders>
              <w:top w:val="single" w:sz="4" w:space="0" w:color="auto"/>
              <w:left w:val="single" w:sz="4" w:space="0" w:color="auto"/>
              <w:bottom w:val="single" w:sz="4" w:space="0" w:color="auto"/>
              <w:right w:val="single" w:sz="4" w:space="0" w:color="auto"/>
            </w:tcBorders>
          </w:tcPr>
          <w:p w14:paraId="3781FF6A" w14:textId="0B6344F9" w:rsidR="008B64BF" w:rsidRPr="00D515A3" w:rsidRDefault="008B64BF" w:rsidP="00CC33CC">
            <w:pPr>
              <w:spacing w:before="40" w:after="40"/>
              <w:rPr>
                <w:rFonts w:ascii="Vijaya" w:hAnsi="Vijaya" w:cs="Vijaya"/>
                <w:bCs/>
              </w:rPr>
            </w:pPr>
            <w:r w:rsidRPr="00D515A3">
              <w:rPr>
                <w:rFonts w:cstheme="minorHAnsi"/>
                <w:bCs/>
              </w:rPr>
              <w:t>Postposition</w:t>
            </w:r>
          </w:p>
          <w:p w14:paraId="597DDDD6" w14:textId="4002FAD8" w:rsidR="00CC33CC" w:rsidRPr="00CC33CC" w:rsidRDefault="00BE0C3D" w:rsidP="00CC33CC">
            <w:pPr>
              <w:spacing w:before="40" w:after="40"/>
              <w:rPr>
                <w:rFonts w:ascii="Vijaya" w:eastAsia="Vijaya" w:hAnsi="Vijaya" w:cs="Vijaya"/>
                <w:sz w:val="28"/>
                <w:szCs w:val="28"/>
              </w:rPr>
            </w:pPr>
            <w:proofErr w:type="spellStart"/>
            <w:r w:rsidRPr="00D515A3">
              <w:rPr>
                <w:rFonts w:ascii="Vijaya" w:eastAsia="Vijaya" w:hAnsi="Vijaya" w:cs="Vijaya"/>
                <w:sz w:val="28"/>
                <w:szCs w:val="28"/>
              </w:rPr>
              <w:t>விகுதி</w:t>
            </w:r>
            <w:proofErr w:type="spellEnd"/>
          </w:p>
        </w:tc>
        <w:tc>
          <w:tcPr>
            <w:tcW w:w="3116" w:type="dxa"/>
            <w:tcBorders>
              <w:top w:val="single" w:sz="4" w:space="0" w:color="auto"/>
              <w:left w:val="single" w:sz="4" w:space="0" w:color="auto"/>
              <w:bottom w:val="single" w:sz="4" w:space="0" w:color="auto"/>
              <w:right w:val="single" w:sz="4" w:space="0" w:color="auto"/>
            </w:tcBorders>
          </w:tcPr>
          <w:p w14:paraId="4CB43016"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37A59190" w14:textId="77777777" w:rsidR="00BE0C3D" w:rsidRPr="0050308B" w:rsidRDefault="00BE0C3D" w:rsidP="00CC33CC">
            <w:pPr>
              <w:spacing w:before="40" w:after="40"/>
              <w:rPr>
                <w:rFonts w:ascii="Vijaya" w:hAnsi="Vijaya" w:cs="Vijaya"/>
                <w:sz w:val="28"/>
                <w:szCs w:val="28"/>
              </w:rPr>
            </w:pPr>
            <w:proofErr w:type="spellStart"/>
            <w:r w:rsidRPr="0050308B">
              <w:rPr>
                <w:rFonts w:ascii="Vijaya" w:hAnsi="Vijaya" w:cs="Vijaya"/>
                <w:color w:val="000000"/>
                <w:sz w:val="28"/>
                <w:szCs w:val="28"/>
                <w:shd w:val="clear" w:color="auto" w:fill="FFFFFF"/>
              </w:rPr>
              <w:t>கீழே</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உள்</w:t>
            </w:r>
            <w:proofErr w:type="spellEnd"/>
            <w:r w:rsidRPr="0050308B">
              <w:rPr>
                <w:rFonts w:ascii="Vijaya" w:hAnsi="Vijaya" w:cs="Vijaya"/>
                <w:color w:val="000000"/>
                <w:sz w:val="28"/>
                <w:szCs w:val="28"/>
                <w:shd w:val="clear" w:color="auto" w:fill="FFFFFF"/>
                <w:cs/>
                <w:lang w:bidi="ta-IN"/>
              </w:rPr>
              <w:t>ளே</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மேலே</w:t>
            </w:r>
            <w:proofErr w:type="spellEnd"/>
          </w:p>
        </w:tc>
      </w:tr>
      <w:tr w:rsidR="00CC33CC" w:rsidRPr="0050308B" w14:paraId="50C5F13E" w14:textId="77777777" w:rsidTr="007F10E4">
        <w:trPr>
          <w:cantSplit/>
        </w:trPr>
        <w:tc>
          <w:tcPr>
            <w:tcW w:w="2689" w:type="dxa"/>
            <w:vMerge w:val="restart"/>
            <w:tcBorders>
              <w:top w:val="single" w:sz="4" w:space="0" w:color="auto"/>
              <w:left w:val="single" w:sz="4" w:space="0" w:color="auto"/>
              <w:right w:val="single" w:sz="4" w:space="0" w:color="auto"/>
            </w:tcBorders>
          </w:tcPr>
          <w:p w14:paraId="48B13650" w14:textId="3EC66478" w:rsidR="00CC33CC" w:rsidRPr="00D515A3" w:rsidRDefault="00CC33CC" w:rsidP="00CC33CC">
            <w:pPr>
              <w:spacing w:before="40" w:after="40"/>
              <w:rPr>
                <w:rFonts w:ascii="Vijaya" w:hAnsi="Vijaya" w:cs="Vijaya"/>
                <w:bCs/>
                <w:lang w:bidi="ta-IN"/>
              </w:rPr>
            </w:pPr>
            <w:r w:rsidRPr="00D515A3">
              <w:rPr>
                <w:rFonts w:cstheme="minorHAnsi"/>
                <w:bCs/>
              </w:rPr>
              <w:t>Sentences</w:t>
            </w:r>
          </w:p>
          <w:p w14:paraId="0808B535" w14:textId="221784E0" w:rsidR="00CC33CC" w:rsidRPr="00CC33CC" w:rsidRDefault="00CC33CC" w:rsidP="00CC33CC">
            <w:pPr>
              <w:spacing w:before="40" w:after="40"/>
              <w:rPr>
                <w:rFonts w:ascii="Vijaya" w:eastAsia="Vijaya" w:hAnsi="Vijaya" w:cs="Vijaya"/>
                <w:sz w:val="28"/>
                <w:szCs w:val="28"/>
              </w:rPr>
            </w:pPr>
            <w:proofErr w:type="spellStart"/>
            <w:r w:rsidRPr="00D515A3">
              <w:rPr>
                <w:rFonts w:ascii="Vijaya" w:eastAsia="Vijaya" w:hAnsi="Vijaya" w:cs="Vijaya"/>
                <w:sz w:val="28"/>
                <w:szCs w:val="28"/>
              </w:rPr>
              <w:t>முற்றுத்</w:t>
            </w:r>
            <w:proofErr w:type="spellEnd"/>
            <w:r w:rsidRPr="00D515A3">
              <w:rPr>
                <w:rFonts w:ascii="Vijaya" w:eastAsia="Vijaya" w:hAnsi="Vijaya" w:cs="Vijaya"/>
                <w:sz w:val="28"/>
                <w:szCs w:val="28"/>
              </w:rPr>
              <w:t xml:space="preserve"> </w:t>
            </w:r>
            <w:proofErr w:type="spellStart"/>
            <w:r w:rsidRPr="00D515A3">
              <w:rPr>
                <w:rFonts w:ascii="Vijaya" w:eastAsia="Vijaya" w:hAnsi="Vijaya" w:cs="Vijaya"/>
                <w:sz w:val="28"/>
                <w:szCs w:val="28"/>
              </w:rPr>
              <w:t>தொடர்</w:t>
            </w:r>
            <w:proofErr w:type="spellEnd"/>
            <w:r w:rsidRPr="00D515A3">
              <w:rPr>
                <w:rFonts w:ascii="Vijaya" w:eastAsia="Vijaya" w:hAnsi="Vijaya" w:cs="Vijaya"/>
                <w:sz w:val="28"/>
                <w:szCs w:val="28"/>
              </w:rPr>
              <w:t xml:space="preserve">/ </w:t>
            </w:r>
            <w:proofErr w:type="spellStart"/>
            <w:r w:rsidRPr="00D515A3">
              <w:rPr>
                <w:rFonts w:ascii="Vijaya" w:eastAsia="Vijaya" w:hAnsi="Vijaya" w:cs="Vijaya"/>
                <w:sz w:val="28"/>
                <w:szCs w:val="28"/>
              </w:rPr>
              <w:t>வாக்கியம்</w:t>
            </w:r>
            <w:proofErr w:type="spellEnd"/>
          </w:p>
        </w:tc>
        <w:tc>
          <w:tcPr>
            <w:tcW w:w="3116" w:type="dxa"/>
            <w:tcBorders>
              <w:top w:val="single" w:sz="4" w:space="0" w:color="auto"/>
              <w:left w:val="single" w:sz="4" w:space="0" w:color="auto"/>
              <w:bottom w:val="single" w:sz="4" w:space="0" w:color="auto"/>
              <w:right w:val="single" w:sz="4" w:space="0" w:color="auto"/>
            </w:tcBorders>
          </w:tcPr>
          <w:p w14:paraId="511C608F"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பெயர்</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சார்ந்த</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Nominal</w:t>
            </w:r>
          </w:p>
        </w:tc>
        <w:tc>
          <w:tcPr>
            <w:tcW w:w="3267" w:type="dxa"/>
            <w:tcBorders>
              <w:top w:val="single" w:sz="4" w:space="0" w:color="auto"/>
              <w:left w:val="single" w:sz="4" w:space="0" w:color="auto"/>
              <w:bottom w:val="single" w:sz="4" w:space="0" w:color="auto"/>
              <w:right w:val="single" w:sz="4" w:space="0" w:color="auto"/>
            </w:tcBorders>
          </w:tcPr>
          <w:p w14:paraId="48B13187"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ஊரெல்லாம்</w:t>
            </w:r>
            <w:proofErr w:type="spellEnd"/>
            <w:r w:rsidRPr="0050308B">
              <w:rPr>
                <w:rFonts w:cs="Calibri"/>
                <w:sz w:val="28"/>
                <w:szCs w:val="28"/>
              </w:rPr>
              <w:t xml:space="preserve"> </w:t>
            </w:r>
            <w:proofErr w:type="spellStart"/>
            <w:r w:rsidRPr="0050308B">
              <w:rPr>
                <w:rFonts w:ascii="Vijaya" w:hAnsi="Vijaya" w:cs="Vijaya"/>
                <w:sz w:val="28"/>
                <w:szCs w:val="28"/>
              </w:rPr>
              <w:t>மழை</w:t>
            </w:r>
            <w:proofErr w:type="spellEnd"/>
          </w:p>
        </w:tc>
      </w:tr>
      <w:tr w:rsidR="00CC33CC" w:rsidRPr="0050308B" w14:paraId="5BD01CD9" w14:textId="77777777" w:rsidTr="007F10E4">
        <w:trPr>
          <w:cantSplit/>
        </w:trPr>
        <w:tc>
          <w:tcPr>
            <w:tcW w:w="2689" w:type="dxa"/>
            <w:vMerge/>
            <w:tcBorders>
              <w:left w:val="single" w:sz="4" w:space="0" w:color="auto"/>
              <w:right w:val="single" w:sz="4" w:space="0" w:color="auto"/>
            </w:tcBorders>
          </w:tcPr>
          <w:p w14:paraId="54C4B243"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8F78CE8" w14:textId="77777777" w:rsidR="00CC33CC" w:rsidRPr="0050308B" w:rsidRDefault="00CC33CC" w:rsidP="00CC33CC">
            <w:pPr>
              <w:spacing w:before="40" w:after="40"/>
              <w:rPr>
                <w:rFonts w:ascii="Vijaya" w:eastAsiaTheme="minorHAnsi" w:hAnsi="Vijaya" w:cs="Vijaya"/>
                <w:sz w:val="28"/>
                <w:szCs w:val="28"/>
                <w:lang w:bidi="ta-IN"/>
              </w:rPr>
            </w:pPr>
            <w:proofErr w:type="spellStart"/>
            <w:r w:rsidRPr="0050308B">
              <w:rPr>
                <w:rFonts w:ascii="Vijaya" w:eastAsia="Vijaya" w:hAnsi="Vijaya" w:cs="Vijaya"/>
                <w:sz w:val="28"/>
                <w:szCs w:val="28"/>
              </w:rPr>
              <w:t>தொழிற்பெயர்</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Verbal</w:t>
            </w:r>
          </w:p>
        </w:tc>
        <w:tc>
          <w:tcPr>
            <w:tcW w:w="3267" w:type="dxa"/>
            <w:tcBorders>
              <w:top w:val="single" w:sz="4" w:space="0" w:color="auto"/>
              <w:left w:val="single" w:sz="4" w:space="0" w:color="auto"/>
              <w:bottom w:val="single" w:sz="4" w:space="0" w:color="auto"/>
              <w:right w:val="single" w:sz="4" w:space="0" w:color="auto"/>
            </w:tcBorders>
          </w:tcPr>
          <w:p w14:paraId="6BE56E94"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ஆடல்</w:t>
            </w:r>
            <w:proofErr w:type="spellEnd"/>
            <w:r w:rsidRPr="0050308B">
              <w:rPr>
                <w:rFonts w:cs="Calibri"/>
                <w:sz w:val="28"/>
                <w:szCs w:val="28"/>
              </w:rPr>
              <w:t xml:space="preserve">, </w:t>
            </w:r>
            <w:proofErr w:type="spellStart"/>
            <w:r w:rsidRPr="0050308B">
              <w:rPr>
                <w:rFonts w:ascii="Vijaya" w:hAnsi="Vijaya" w:cs="Vijaya"/>
                <w:sz w:val="28"/>
                <w:szCs w:val="28"/>
              </w:rPr>
              <w:t>பாடல்</w:t>
            </w:r>
            <w:proofErr w:type="spellEnd"/>
            <w:r w:rsidRPr="0050308B">
              <w:rPr>
                <w:rFonts w:cs="Calibri"/>
                <w:sz w:val="28"/>
                <w:szCs w:val="28"/>
              </w:rPr>
              <w:t xml:space="preserve">, </w:t>
            </w:r>
            <w:proofErr w:type="spellStart"/>
            <w:r w:rsidRPr="0050308B">
              <w:rPr>
                <w:rFonts w:ascii="Vijaya" w:hAnsi="Vijaya" w:cs="Vijaya"/>
                <w:sz w:val="28"/>
                <w:szCs w:val="28"/>
              </w:rPr>
              <w:t>முயற்சி</w:t>
            </w:r>
            <w:proofErr w:type="spellEnd"/>
          </w:p>
        </w:tc>
      </w:tr>
      <w:tr w:rsidR="00CC33CC" w:rsidRPr="0050308B" w14:paraId="190A881D" w14:textId="77777777" w:rsidTr="007F10E4">
        <w:trPr>
          <w:cantSplit/>
        </w:trPr>
        <w:tc>
          <w:tcPr>
            <w:tcW w:w="2689" w:type="dxa"/>
            <w:vMerge/>
            <w:tcBorders>
              <w:left w:val="single" w:sz="4" w:space="0" w:color="auto"/>
              <w:right w:val="single" w:sz="4" w:space="0" w:color="auto"/>
            </w:tcBorders>
          </w:tcPr>
          <w:p w14:paraId="59EF9F0D"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58B596FA"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கூற்று</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Statement</w:t>
            </w:r>
          </w:p>
        </w:tc>
        <w:tc>
          <w:tcPr>
            <w:tcW w:w="3267" w:type="dxa"/>
            <w:tcBorders>
              <w:top w:val="single" w:sz="4" w:space="0" w:color="auto"/>
              <w:left w:val="single" w:sz="4" w:space="0" w:color="auto"/>
              <w:bottom w:val="single" w:sz="4" w:space="0" w:color="auto"/>
              <w:right w:val="single" w:sz="4" w:space="0" w:color="auto"/>
            </w:tcBorders>
          </w:tcPr>
          <w:p w14:paraId="496DEC2E"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மாலன்</w:t>
            </w:r>
            <w:proofErr w:type="spellEnd"/>
            <w:r w:rsidRPr="0050308B">
              <w:rPr>
                <w:rFonts w:cs="Calibri"/>
                <w:sz w:val="28"/>
                <w:szCs w:val="28"/>
              </w:rPr>
              <w:t xml:space="preserve"> </w:t>
            </w:r>
            <w:proofErr w:type="spellStart"/>
            <w:r w:rsidRPr="0050308B">
              <w:rPr>
                <w:rFonts w:ascii="Vijaya" w:hAnsi="Vijaya" w:cs="Vijaya"/>
                <w:sz w:val="28"/>
                <w:szCs w:val="28"/>
              </w:rPr>
              <w:t>மிகவும்</w:t>
            </w:r>
            <w:proofErr w:type="spellEnd"/>
            <w:r w:rsidRPr="0050308B">
              <w:rPr>
                <w:rFonts w:cs="Calibri"/>
                <w:sz w:val="28"/>
                <w:szCs w:val="28"/>
              </w:rPr>
              <w:t xml:space="preserve"> </w:t>
            </w:r>
            <w:proofErr w:type="spellStart"/>
            <w:r w:rsidRPr="0050308B">
              <w:rPr>
                <w:rFonts w:ascii="Vijaya" w:hAnsi="Vijaya" w:cs="Vijaya"/>
                <w:sz w:val="28"/>
                <w:szCs w:val="28"/>
              </w:rPr>
              <w:t>நல்லவன்</w:t>
            </w:r>
            <w:proofErr w:type="spellEnd"/>
          </w:p>
        </w:tc>
      </w:tr>
      <w:tr w:rsidR="00CC33CC" w:rsidRPr="0050308B" w14:paraId="49095C99" w14:textId="77777777" w:rsidTr="007F10E4">
        <w:trPr>
          <w:cantSplit/>
        </w:trPr>
        <w:tc>
          <w:tcPr>
            <w:tcW w:w="2689" w:type="dxa"/>
            <w:vMerge/>
            <w:tcBorders>
              <w:left w:val="single" w:sz="4" w:space="0" w:color="auto"/>
              <w:right w:val="single" w:sz="4" w:space="0" w:color="auto"/>
            </w:tcBorders>
          </w:tcPr>
          <w:p w14:paraId="44148D7D"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384BCCA"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ஆணை</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கட்டளை</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Command</w:t>
            </w:r>
          </w:p>
        </w:tc>
        <w:tc>
          <w:tcPr>
            <w:tcW w:w="3267" w:type="dxa"/>
            <w:tcBorders>
              <w:top w:val="single" w:sz="4" w:space="0" w:color="auto"/>
              <w:left w:val="single" w:sz="4" w:space="0" w:color="auto"/>
              <w:bottom w:val="single" w:sz="4" w:space="0" w:color="auto"/>
              <w:right w:val="single" w:sz="4" w:space="0" w:color="auto"/>
            </w:tcBorders>
          </w:tcPr>
          <w:p w14:paraId="764B7D0D" w14:textId="1674539C"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நடுச்சாலையில்</w:t>
            </w:r>
            <w:proofErr w:type="spellEnd"/>
            <w:r w:rsidRPr="0050308B">
              <w:rPr>
                <w:rFonts w:cs="Calibri"/>
                <w:sz w:val="28"/>
                <w:szCs w:val="28"/>
              </w:rPr>
              <w:t xml:space="preserve"> </w:t>
            </w:r>
            <w:proofErr w:type="spellStart"/>
            <w:r w:rsidRPr="0050308B">
              <w:rPr>
                <w:rFonts w:ascii="Vijaya" w:hAnsi="Vijaya" w:cs="Vijaya"/>
                <w:sz w:val="28"/>
                <w:szCs w:val="28"/>
              </w:rPr>
              <w:t>நடக்காதே</w:t>
            </w:r>
            <w:proofErr w:type="spellEnd"/>
          </w:p>
        </w:tc>
      </w:tr>
      <w:tr w:rsidR="00CC33CC" w:rsidRPr="0050308B" w14:paraId="6CBC4881" w14:textId="77777777" w:rsidTr="007F10E4">
        <w:trPr>
          <w:cantSplit/>
        </w:trPr>
        <w:tc>
          <w:tcPr>
            <w:tcW w:w="2689" w:type="dxa"/>
            <w:vMerge/>
            <w:tcBorders>
              <w:left w:val="single" w:sz="4" w:space="0" w:color="auto"/>
              <w:right w:val="single" w:sz="4" w:space="0" w:color="auto"/>
            </w:tcBorders>
          </w:tcPr>
          <w:p w14:paraId="0732439C"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E586BF9"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வினா</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Questions</w:t>
            </w:r>
          </w:p>
        </w:tc>
        <w:tc>
          <w:tcPr>
            <w:tcW w:w="3267" w:type="dxa"/>
            <w:tcBorders>
              <w:top w:val="single" w:sz="4" w:space="0" w:color="auto"/>
              <w:left w:val="single" w:sz="4" w:space="0" w:color="auto"/>
              <w:bottom w:val="single" w:sz="4" w:space="0" w:color="auto"/>
              <w:right w:val="single" w:sz="4" w:space="0" w:color="auto"/>
            </w:tcBorders>
          </w:tcPr>
          <w:p w14:paraId="1133010F"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உனக்குத்</w:t>
            </w:r>
            <w:proofErr w:type="spellEnd"/>
            <w:r w:rsidRPr="0050308B">
              <w:rPr>
                <w:rFonts w:cs="Calibri"/>
                <w:sz w:val="28"/>
                <w:szCs w:val="28"/>
              </w:rPr>
              <w:t xml:space="preserve"> </w:t>
            </w:r>
            <w:proofErr w:type="spellStart"/>
            <w:r w:rsidRPr="0050308B">
              <w:rPr>
                <w:rFonts w:ascii="Vijaya" w:hAnsi="Vijaya" w:cs="Vijaya"/>
                <w:sz w:val="28"/>
                <w:szCs w:val="28"/>
              </w:rPr>
              <w:t>தெரியுமா</w:t>
            </w:r>
            <w:proofErr w:type="spellEnd"/>
            <w:r w:rsidRPr="0050308B">
              <w:rPr>
                <w:rFonts w:cs="Calibri"/>
                <w:sz w:val="28"/>
                <w:szCs w:val="28"/>
              </w:rPr>
              <w:t>?</w:t>
            </w:r>
          </w:p>
        </w:tc>
      </w:tr>
      <w:tr w:rsidR="00CC33CC" w:rsidRPr="0050308B" w14:paraId="346D0A8C" w14:textId="77777777" w:rsidTr="007F10E4">
        <w:trPr>
          <w:cantSplit/>
        </w:trPr>
        <w:tc>
          <w:tcPr>
            <w:tcW w:w="2689" w:type="dxa"/>
            <w:vMerge/>
            <w:tcBorders>
              <w:left w:val="single" w:sz="4" w:space="0" w:color="auto"/>
              <w:right w:val="single" w:sz="4" w:space="0" w:color="auto"/>
            </w:tcBorders>
          </w:tcPr>
          <w:p w14:paraId="0E367593"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5A4953DB" w14:textId="77777777" w:rsidR="00CC33CC" w:rsidRPr="0050308B" w:rsidRDefault="00CC33CC" w:rsidP="00CC33CC">
            <w:pPr>
              <w:spacing w:before="40" w:after="40"/>
              <w:rPr>
                <w:rFonts w:ascii="Vijaya" w:eastAsiaTheme="minorHAnsi" w:hAnsi="Vijaya" w:cs="Vijaya"/>
                <w:sz w:val="28"/>
                <w:szCs w:val="28"/>
                <w:lang w:bidi="ta-IN"/>
              </w:rPr>
            </w:pPr>
            <w:proofErr w:type="spellStart"/>
            <w:r w:rsidRPr="0050308B">
              <w:rPr>
                <w:rFonts w:ascii="Vijaya" w:eastAsia="Vijaya" w:hAnsi="Vijaya" w:cs="Vijaya"/>
                <w:sz w:val="28"/>
                <w:szCs w:val="28"/>
              </w:rPr>
              <w:t>வியப்பிடைச்சொல்</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Exclamation</w:t>
            </w:r>
          </w:p>
        </w:tc>
        <w:tc>
          <w:tcPr>
            <w:tcW w:w="3267" w:type="dxa"/>
            <w:tcBorders>
              <w:top w:val="single" w:sz="4" w:space="0" w:color="auto"/>
              <w:left w:val="single" w:sz="4" w:space="0" w:color="auto"/>
              <w:bottom w:val="single" w:sz="4" w:space="0" w:color="auto"/>
              <w:right w:val="single" w:sz="4" w:space="0" w:color="auto"/>
            </w:tcBorders>
          </w:tcPr>
          <w:p w14:paraId="4A22CF07"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இந்தக்</w:t>
            </w:r>
            <w:proofErr w:type="spellEnd"/>
            <w:r w:rsidRPr="0050308B">
              <w:rPr>
                <w:rFonts w:cs="Calibri"/>
                <w:sz w:val="28"/>
                <w:szCs w:val="28"/>
              </w:rPr>
              <w:t xml:space="preserve"> </w:t>
            </w:r>
            <w:proofErr w:type="spellStart"/>
            <w:r w:rsidRPr="0050308B">
              <w:rPr>
                <w:rFonts w:ascii="Vijaya" w:hAnsi="Vijaya" w:cs="Vijaya"/>
                <w:sz w:val="28"/>
                <w:szCs w:val="28"/>
              </w:rPr>
              <w:t>கோபுரம்</w:t>
            </w:r>
            <w:proofErr w:type="spellEnd"/>
            <w:r w:rsidRPr="0050308B">
              <w:rPr>
                <w:rFonts w:cs="Calibri"/>
                <w:sz w:val="28"/>
                <w:szCs w:val="28"/>
              </w:rPr>
              <w:t xml:space="preserve"> </w:t>
            </w:r>
            <w:proofErr w:type="spellStart"/>
            <w:r w:rsidRPr="0050308B">
              <w:rPr>
                <w:rFonts w:ascii="Vijaya" w:hAnsi="Vijaya" w:cs="Vijaya"/>
                <w:sz w:val="28"/>
                <w:szCs w:val="28"/>
              </w:rPr>
              <w:t>எவ்வளவு</w:t>
            </w:r>
            <w:proofErr w:type="spellEnd"/>
            <w:r w:rsidRPr="0050308B">
              <w:rPr>
                <w:rFonts w:cs="Calibri"/>
                <w:sz w:val="28"/>
                <w:szCs w:val="28"/>
              </w:rPr>
              <w:t xml:space="preserve"> </w:t>
            </w:r>
            <w:proofErr w:type="spellStart"/>
            <w:r w:rsidRPr="0050308B">
              <w:rPr>
                <w:rFonts w:ascii="Vijaya" w:hAnsi="Vijaya" w:cs="Vijaya"/>
                <w:sz w:val="28"/>
                <w:szCs w:val="28"/>
              </w:rPr>
              <w:t>உயரமாக</w:t>
            </w:r>
            <w:proofErr w:type="spellEnd"/>
            <w:r w:rsidRPr="0050308B">
              <w:rPr>
                <w:rFonts w:cs="Calibri"/>
                <w:sz w:val="28"/>
                <w:szCs w:val="28"/>
              </w:rPr>
              <w:t xml:space="preserve"> </w:t>
            </w:r>
            <w:proofErr w:type="spellStart"/>
            <w:r w:rsidRPr="0050308B">
              <w:rPr>
                <w:rFonts w:ascii="Vijaya" w:hAnsi="Vijaya" w:cs="Vijaya"/>
                <w:sz w:val="28"/>
                <w:szCs w:val="28"/>
              </w:rPr>
              <w:t>இருக்கின்றது</w:t>
            </w:r>
            <w:proofErr w:type="spellEnd"/>
            <w:r w:rsidRPr="0050308B">
              <w:rPr>
                <w:rFonts w:cs="Calibri"/>
                <w:sz w:val="28"/>
                <w:szCs w:val="28"/>
              </w:rPr>
              <w:t>!</w:t>
            </w:r>
          </w:p>
        </w:tc>
      </w:tr>
      <w:tr w:rsidR="00CC33CC" w:rsidRPr="0050308B" w14:paraId="3F75E2A5" w14:textId="77777777" w:rsidTr="007F10E4">
        <w:trPr>
          <w:cantSplit/>
        </w:trPr>
        <w:tc>
          <w:tcPr>
            <w:tcW w:w="2689" w:type="dxa"/>
            <w:vMerge/>
            <w:tcBorders>
              <w:left w:val="single" w:sz="4" w:space="0" w:color="auto"/>
              <w:right w:val="single" w:sz="4" w:space="0" w:color="auto"/>
            </w:tcBorders>
          </w:tcPr>
          <w:p w14:paraId="563A6FE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AE2EE78" w14:textId="77777777" w:rsidR="00CC33CC" w:rsidRPr="0050308B" w:rsidRDefault="00CC33CC" w:rsidP="00CC33CC">
            <w:pPr>
              <w:spacing w:before="40" w:after="40"/>
              <w:rPr>
                <w:rFonts w:ascii="Vijaya" w:eastAsia="Vijaya" w:hAnsi="Vijaya" w:cs="Vijaya"/>
                <w:sz w:val="28"/>
                <w:szCs w:val="28"/>
                <w:lang w:bidi="ta-IN"/>
              </w:rPr>
            </w:pPr>
            <w:proofErr w:type="spellStart"/>
            <w:r w:rsidRPr="0050308B">
              <w:rPr>
                <w:rFonts w:ascii="Vijaya" w:eastAsia="Vijaya" w:hAnsi="Vijaya" w:cs="Vijaya"/>
                <w:sz w:val="28"/>
                <w:szCs w:val="28"/>
              </w:rPr>
              <w:t>தனிச்</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சொற்றொடர்</w:t>
            </w:r>
            <w:proofErr w:type="spellEnd"/>
            <w:r w:rsidRPr="0050308B">
              <w:rPr>
                <w:rFonts w:ascii="Vijaya" w:eastAsia="Vijaya" w:hAnsi="Vijaya" w:cs="Vijaya"/>
                <w:sz w:val="28"/>
                <w:szCs w:val="28"/>
                <w:cs/>
                <w:lang w:bidi="ta-IN"/>
              </w:rPr>
              <w:t xml:space="preserve"> - </w:t>
            </w:r>
            <w:r w:rsidRPr="0050308B">
              <w:rPr>
                <w:rFonts w:ascii="Vijaya" w:eastAsia="Vijaya" w:hAnsi="Vijaya" w:cs="Vijaya"/>
                <w:sz w:val="28"/>
                <w:szCs w:val="28"/>
              </w:rPr>
              <w:t>Simple sentence</w:t>
            </w:r>
          </w:p>
        </w:tc>
        <w:tc>
          <w:tcPr>
            <w:tcW w:w="3267" w:type="dxa"/>
            <w:tcBorders>
              <w:top w:val="single" w:sz="4" w:space="0" w:color="auto"/>
              <w:left w:val="single" w:sz="4" w:space="0" w:color="auto"/>
              <w:bottom w:val="single" w:sz="4" w:space="0" w:color="auto"/>
              <w:right w:val="single" w:sz="4" w:space="0" w:color="auto"/>
            </w:tcBorders>
          </w:tcPr>
          <w:p w14:paraId="0EE3425F"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நேற்று</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மழை</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பெய்</w:t>
            </w:r>
            <w:proofErr w:type="spellEnd"/>
            <w:r w:rsidRPr="0050308B">
              <w:rPr>
                <w:rFonts w:ascii="Vijaya" w:hAnsi="Vijaya" w:cs="Vijaya"/>
                <w:sz w:val="28"/>
                <w:szCs w:val="28"/>
                <w:cs/>
                <w:lang w:bidi="ta-IN"/>
              </w:rPr>
              <w:t>தது</w:t>
            </w:r>
            <w:r w:rsidRPr="0050308B">
              <w:rPr>
                <w:rFonts w:ascii="Vijaya" w:hAnsi="Vijaya" w:cs="Vijaya"/>
                <w:sz w:val="28"/>
                <w:szCs w:val="28"/>
                <w:lang w:bidi="ta-IN"/>
              </w:rPr>
              <w:t>.</w:t>
            </w:r>
          </w:p>
        </w:tc>
      </w:tr>
      <w:tr w:rsidR="00CC33CC" w:rsidRPr="0050308B" w14:paraId="4D4AAF16" w14:textId="77777777" w:rsidTr="007F10E4">
        <w:trPr>
          <w:cantSplit/>
        </w:trPr>
        <w:tc>
          <w:tcPr>
            <w:tcW w:w="2689" w:type="dxa"/>
            <w:vMerge/>
            <w:tcBorders>
              <w:left w:val="single" w:sz="4" w:space="0" w:color="auto"/>
              <w:bottom w:val="single" w:sz="4" w:space="0" w:color="auto"/>
              <w:right w:val="single" w:sz="4" w:space="0" w:color="auto"/>
            </w:tcBorders>
          </w:tcPr>
          <w:p w14:paraId="2884AD42"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4F7843D" w14:textId="77777777" w:rsidR="00CC33CC" w:rsidRPr="0050308B" w:rsidRDefault="00CC33CC" w:rsidP="00CC33CC">
            <w:pPr>
              <w:spacing w:before="40" w:after="40"/>
              <w:rPr>
                <w:rFonts w:ascii="Vijaya" w:eastAsia="Vijaya" w:hAnsi="Vijaya" w:cs="Vijaya"/>
                <w:sz w:val="28"/>
                <w:szCs w:val="28"/>
              </w:rPr>
            </w:pPr>
            <w:proofErr w:type="spellStart"/>
            <w:r w:rsidRPr="0050308B">
              <w:rPr>
                <w:rFonts w:ascii="Vijaya" w:eastAsia="Vijaya" w:hAnsi="Vijaya" w:cs="Vijaya"/>
                <w:sz w:val="28"/>
                <w:szCs w:val="28"/>
              </w:rPr>
              <w:t>கூட்டுச்</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சொற்றொடர்</w:t>
            </w:r>
            <w:proofErr w:type="spellEnd"/>
            <w:r w:rsidRPr="0050308B">
              <w:rPr>
                <w:rFonts w:ascii="Vijaya" w:eastAsia="Vijaya" w:hAnsi="Vijaya" w:cs="Vijaya"/>
                <w:sz w:val="28"/>
                <w:szCs w:val="28"/>
                <w:cs/>
                <w:lang w:bidi="ta-IN"/>
              </w:rPr>
              <w:t xml:space="preserve"> - </w:t>
            </w:r>
            <w:r w:rsidRPr="0050308B">
              <w:rPr>
                <w:rFonts w:ascii="Vijaya" w:eastAsia="Vijaya" w:hAnsi="Vijaya" w:cs="Vijaya"/>
                <w:sz w:val="28"/>
                <w:szCs w:val="28"/>
              </w:rPr>
              <w:t>Compound sentence</w:t>
            </w:r>
          </w:p>
        </w:tc>
        <w:tc>
          <w:tcPr>
            <w:tcW w:w="3267" w:type="dxa"/>
            <w:tcBorders>
              <w:top w:val="single" w:sz="4" w:space="0" w:color="auto"/>
              <w:left w:val="single" w:sz="4" w:space="0" w:color="auto"/>
              <w:bottom w:val="single" w:sz="4" w:space="0" w:color="auto"/>
              <w:right w:val="single" w:sz="4" w:space="0" w:color="auto"/>
            </w:tcBorders>
          </w:tcPr>
          <w:p w14:paraId="2698C1AC"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eastAsia="Vijaya" w:hAnsi="Vijaya" w:cs="Vijaya"/>
                <w:sz w:val="28"/>
                <w:szCs w:val="28"/>
              </w:rPr>
              <w:t>மழை</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பெய்ததால்</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வெள்ளம்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வந்து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மரம்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விழுந்தது</w:t>
            </w:r>
            <w:proofErr w:type="spellEnd"/>
            <w:r w:rsidRPr="0050308B">
              <w:rPr>
                <w:rFonts w:ascii="Vijaya" w:eastAsia="Vijaya" w:hAnsi="Vijaya" w:cs="Vijaya"/>
                <w:sz w:val="28"/>
                <w:szCs w:val="28"/>
              </w:rPr>
              <w:t>.</w:t>
            </w:r>
          </w:p>
        </w:tc>
      </w:tr>
      <w:tr w:rsidR="00CC33CC" w:rsidRPr="0050308B" w14:paraId="56EC363C" w14:textId="77777777" w:rsidTr="00B42ED3">
        <w:trPr>
          <w:cantSplit/>
        </w:trPr>
        <w:tc>
          <w:tcPr>
            <w:tcW w:w="2689" w:type="dxa"/>
            <w:vMerge w:val="restart"/>
            <w:tcBorders>
              <w:top w:val="single" w:sz="4" w:space="0" w:color="auto"/>
              <w:left w:val="single" w:sz="4" w:space="0" w:color="auto"/>
              <w:right w:val="single" w:sz="4" w:space="0" w:color="auto"/>
            </w:tcBorders>
          </w:tcPr>
          <w:p w14:paraId="3067C408" w14:textId="0B9875AA" w:rsidR="00CC33CC" w:rsidRPr="00D515A3" w:rsidRDefault="00CC33CC" w:rsidP="00CC33CC">
            <w:pPr>
              <w:spacing w:before="40" w:after="40"/>
              <w:rPr>
                <w:rFonts w:ascii="Vijaya" w:hAnsi="Vijaya" w:cs="Vijaya"/>
                <w:bCs/>
                <w:cs/>
                <w:lang w:bidi="ta-IN"/>
              </w:rPr>
            </w:pPr>
            <w:r w:rsidRPr="00D515A3">
              <w:rPr>
                <w:rFonts w:cstheme="minorHAnsi"/>
                <w:bCs/>
              </w:rPr>
              <w:t>Verbs</w:t>
            </w:r>
          </w:p>
          <w:p w14:paraId="005BFAD4" w14:textId="49FC8242" w:rsidR="00CC33CC" w:rsidRPr="00CC33CC" w:rsidRDefault="00CC33CC" w:rsidP="00CC33CC">
            <w:pPr>
              <w:spacing w:before="40" w:after="40"/>
              <w:rPr>
                <w:rFonts w:ascii="Vijaya" w:hAnsi="Vijaya" w:cs="Vijaya"/>
                <w:bCs/>
                <w:sz w:val="28"/>
                <w:szCs w:val="28"/>
                <w:lang w:bidi="ta-IN"/>
              </w:rPr>
            </w:pPr>
            <w:r w:rsidRPr="008B64BF">
              <w:rPr>
                <w:rFonts w:ascii="Vijaya" w:hAnsi="Vijaya" w:cs="Vijaya"/>
                <w:bCs/>
                <w:sz w:val="28"/>
                <w:szCs w:val="28"/>
                <w:cs/>
                <w:lang w:bidi="ta-IN"/>
              </w:rPr>
              <w:t>வினைச்சொல்</w:t>
            </w:r>
          </w:p>
        </w:tc>
        <w:tc>
          <w:tcPr>
            <w:tcW w:w="3116" w:type="dxa"/>
            <w:tcBorders>
              <w:top w:val="single" w:sz="4" w:space="0" w:color="auto"/>
              <w:left w:val="single" w:sz="4" w:space="0" w:color="auto"/>
              <w:bottom w:val="single" w:sz="4" w:space="0" w:color="auto"/>
              <w:right w:val="single" w:sz="4" w:space="0" w:color="auto"/>
            </w:tcBorders>
          </w:tcPr>
          <w:p w14:paraId="4AB54BE0" w14:textId="0D928B73" w:rsidR="00CC33CC" w:rsidRPr="0050308B" w:rsidRDefault="00CC33CC" w:rsidP="00CC33CC">
            <w:pPr>
              <w:spacing w:before="40" w:after="40"/>
              <w:rPr>
                <w:rFonts w:ascii="Vijaya" w:eastAsiaTheme="minorHAnsi" w:hAnsi="Vijaya" w:cs="Vijaya"/>
                <w:sz w:val="28"/>
                <w:szCs w:val="28"/>
                <w:highlight w:val="yellow"/>
              </w:rPr>
            </w:pPr>
            <w:proofErr w:type="spellStart"/>
            <w:r w:rsidRPr="0050308B">
              <w:rPr>
                <w:rFonts w:ascii="Vijaya" w:hAnsi="Vijaya" w:cs="Vijaya"/>
                <w:sz w:val="28"/>
                <w:szCs w:val="28"/>
              </w:rPr>
              <w:t>வெவ்வேறு</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மாறுபாடுகள்</w:t>
            </w:r>
            <w:proofErr w:type="spellEnd"/>
            <w:r w:rsidRPr="0050308B">
              <w:rPr>
                <w:rFonts w:ascii="Vijaya" w:hAnsi="Vijaya" w:cs="Vijaya"/>
                <w:sz w:val="28"/>
                <w:szCs w:val="28"/>
              </w:rPr>
              <w:t xml:space="preserve"> - </w:t>
            </w:r>
            <w:r w:rsidRPr="0050308B">
              <w:rPr>
                <w:rFonts w:ascii="Vijaya" w:hAnsi="Vijaya" w:cs="Vijaya"/>
                <w:sz w:val="28"/>
                <w:szCs w:val="28"/>
                <w:lang w:bidi="ta-IN"/>
              </w:rPr>
              <w:t>Inflectional categories</w:t>
            </w:r>
          </w:p>
        </w:tc>
        <w:tc>
          <w:tcPr>
            <w:tcW w:w="3267" w:type="dxa"/>
            <w:tcBorders>
              <w:top w:val="single" w:sz="4" w:space="0" w:color="auto"/>
              <w:left w:val="single" w:sz="4" w:space="0" w:color="auto"/>
              <w:bottom w:val="single" w:sz="4" w:space="0" w:color="auto"/>
              <w:right w:val="single" w:sz="4" w:space="0" w:color="auto"/>
            </w:tcBorders>
          </w:tcPr>
          <w:p w14:paraId="282CBA1A" w14:textId="77777777" w:rsidR="00CC33CC" w:rsidRPr="00CC33CC" w:rsidRDefault="00CC33CC" w:rsidP="00CC33CC">
            <w:pPr>
              <w:spacing w:before="40" w:after="40"/>
              <w:rPr>
                <w:rFonts w:asciiTheme="minorHAnsi" w:hAnsiTheme="minorHAnsi" w:cstheme="minorHAnsi"/>
              </w:rPr>
            </w:pPr>
          </w:p>
        </w:tc>
      </w:tr>
      <w:tr w:rsidR="00CC33CC" w:rsidRPr="0050308B" w14:paraId="78C75616" w14:textId="77777777" w:rsidTr="00B42ED3">
        <w:trPr>
          <w:cantSplit/>
        </w:trPr>
        <w:tc>
          <w:tcPr>
            <w:tcW w:w="2689" w:type="dxa"/>
            <w:vMerge/>
            <w:tcBorders>
              <w:left w:val="single" w:sz="4" w:space="0" w:color="auto"/>
              <w:right w:val="single" w:sz="4" w:space="0" w:color="auto"/>
            </w:tcBorders>
          </w:tcPr>
          <w:p w14:paraId="3EE97DE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E8EF1AA"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தன்மை – </w:t>
            </w:r>
            <w:r w:rsidRPr="0050308B">
              <w:rPr>
                <w:rFonts w:ascii="Vijaya" w:hAnsi="Vijaya" w:cs="Vijaya"/>
                <w:sz w:val="28"/>
                <w:szCs w:val="28"/>
                <w:lang w:bidi="ta-IN"/>
              </w:rPr>
              <w:t>First Person</w:t>
            </w:r>
          </w:p>
        </w:tc>
        <w:tc>
          <w:tcPr>
            <w:tcW w:w="3267" w:type="dxa"/>
            <w:tcBorders>
              <w:top w:val="single" w:sz="4" w:space="0" w:color="auto"/>
              <w:left w:val="single" w:sz="4" w:space="0" w:color="auto"/>
              <w:bottom w:val="single" w:sz="4" w:space="0" w:color="auto"/>
              <w:right w:val="single" w:sz="4" w:space="0" w:color="auto"/>
            </w:tcBorders>
          </w:tcPr>
          <w:p w14:paraId="6CD9C0D3"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வருகிறேன்</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 xml:space="preserve">கற்றேன் </w:t>
            </w:r>
          </w:p>
        </w:tc>
      </w:tr>
      <w:tr w:rsidR="00CC33CC" w:rsidRPr="0050308B" w14:paraId="307F789E" w14:textId="77777777" w:rsidTr="00B42ED3">
        <w:trPr>
          <w:cantSplit/>
        </w:trPr>
        <w:tc>
          <w:tcPr>
            <w:tcW w:w="2689" w:type="dxa"/>
            <w:vMerge/>
            <w:tcBorders>
              <w:left w:val="single" w:sz="4" w:space="0" w:color="auto"/>
              <w:right w:val="single" w:sz="4" w:space="0" w:color="auto"/>
            </w:tcBorders>
          </w:tcPr>
          <w:p w14:paraId="123E7884"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1A21070"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முன்னிலை - </w:t>
            </w:r>
            <w:r w:rsidRPr="0050308B">
              <w:rPr>
                <w:rFonts w:ascii="Vijaya" w:hAnsi="Vijaya" w:cs="Vijaya"/>
                <w:sz w:val="28"/>
                <w:szCs w:val="28"/>
                <w:lang w:bidi="ta-IN"/>
              </w:rPr>
              <w:t>Second person</w:t>
            </w:r>
          </w:p>
        </w:tc>
        <w:tc>
          <w:tcPr>
            <w:tcW w:w="3267" w:type="dxa"/>
            <w:tcBorders>
              <w:top w:val="single" w:sz="4" w:space="0" w:color="auto"/>
              <w:left w:val="single" w:sz="4" w:space="0" w:color="auto"/>
              <w:bottom w:val="single" w:sz="4" w:space="0" w:color="auto"/>
              <w:right w:val="single" w:sz="4" w:space="0" w:color="auto"/>
            </w:tcBorders>
          </w:tcPr>
          <w:p w14:paraId="415D39CE"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வருகிறாய்</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கற்றாய்</w:t>
            </w:r>
          </w:p>
        </w:tc>
      </w:tr>
      <w:tr w:rsidR="00CC33CC" w:rsidRPr="0050308B" w14:paraId="01F436D6" w14:textId="77777777" w:rsidTr="00B42ED3">
        <w:trPr>
          <w:cantSplit/>
        </w:trPr>
        <w:tc>
          <w:tcPr>
            <w:tcW w:w="2689" w:type="dxa"/>
            <w:vMerge/>
            <w:tcBorders>
              <w:left w:val="single" w:sz="4" w:space="0" w:color="auto"/>
              <w:right w:val="single" w:sz="4" w:space="0" w:color="auto"/>
            </w:tcBorders>
          </w:tcPr>
          <w:p w14:paraId="2543101B"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8CD92F5"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படர்க்கை - </w:t>
            </w:r>
            <w:r w:rsidRPr="0050308B">
              <w:rPr>
                <w:rFonts w:ascii="Vijaya" w:hAnsi="Vijaya" w:cs="Vijaya"/>
                <w:sz w:val="28"/>
                <w:szCs w:val="28"/>
                <w:lang w:bidi="ta-IN"/>
              </w:rPr>
              <w:t>Third person</w:t>
            </w:r>
          </w:p>
        </w:tc>
        <w:tc>
          <w:tcPr>
            <w:tcW w:w="3267" w:type="dxa"/>
            <w:tcBorders>
              <w:top w:val="single" w:sz="4" w:space="0" w:color="auto"/>
              <w:left w:val="single" w:sz="4" w:space="0" w:color="auto"/>
              <w:bottom w:val="single" w:sz="4" w:space="0" w:color="auto"/>
              <w:right w:val="single" w:sz="4" w:space="0" w:color="auto"/>
            </w:tcBorders>
          </w:tcPr>
          <w:p w14:paraId="218B8EDB"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வருகிறான்</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கற்றாள்</w:t>
            </w:r>
          </w:p>
        </w:tc>
      </w:tr>
      <w:tr w:rsidR="00CC33CC" w:rsidRPr="0050308B" w14:paraId="4BA9963D" w14:textId="77777777" w:rsidTr="00B42ED3">
        <w:trPr>
          <w:cantSplit/>
        </w:trPr>
        <w:tc>
          <w:tcPr>
            <w:tcW w:w="2689" w:type="dxa"/>
            <w:vMerge/>
            <w:tcBorders>
              <w:left w:val="single" w:sz="4" w:space="0" w:color="auto"/>
              <w:right w:val="single" w:sz="4" w:space="0" w:color="auto"/>
            </w:tcBorders>
          </w:tcPr>
          <w:p w14:paraId="10E869F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F35E161"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b/>
                <w:bCs/>
                <w:sz w:val="28"/>
                <w:szCs w:val="28"/>
                <w:cs/>
                <w:lang w:bidi="ta-IN"/>
              </w:rPr>
              <w:t xml:space="preserve">பால் – </w:t>
            </w:r>
            <w:r w:rsidRPr="0050308B">
              <w:rPr>
                <w:rFonts w:ascii="Vijaya" w:hAnsi="Vijaya" w:cs="Vijaya"/>
                <w:b/>
                <w:bCs/>
                <w:sz w:val="28"/>
                <w:szCs w:val="28"/>
                <w:lang w:bidi="ta-IN"/>
              </w:rPr>
              <w:t>Gender</w:t>
            </w:r>
            <w:r w:rsidRPr="0050308B">
              <w:rPr>
                <w:rFonts w:ascii="Vijaya" w:hAnsi="Vijaya" w:cs="Vijaya" w:hint="cs"/>
                <w:b/>
                <w:bCs/>
                <w:sz w:val="28"/>
                <w:szCs w:val="28"/>
                <w:cs/>
                <w:lang w:bidi="ta-IN"/>
              </w:rPr>
              <w:t xml:space="preserve"> </w:t>
            </w:r>
            <w:r w:rsidRPr="0050308B">
              <w:rPr>
                <w:rFonts w:ascii="Vijaya" w:hAnsi="Vijaya" w:cs="Vijaya"/>
                <w:b/>
                <w:bCs/>
                <w:sz w:val="28"/>
                <w:szCs w:val="28"/>
                <w:lang w:bidi="ta-IN"/>
              </w:rPr>
              <w:t>and Number</w:t>
            </w:r>
          </w:p>
        </w:tc>
        <w:tc>
          <w:tcPr>
            <w:tcW w:w="3267" w:type="dxa"/>
            <w:tcBorders>
              <w:top w:val="single" w:sz="4" w:space="0" w:color="auto"/>
              <w:left w:val="single" w:sz="4" w:space="0" w:color="auto"/>
              <w:bottom w:val="single" w:sz="4" w:space="0" w:color="auto"/>
              <w:right w:val="single" w:sz="4" w:space="0" w:color="auto"/>
            </w:tcBorders>
          </w:tcPr>
          <w:p w14:paraId="11141D02" w14:textId="77777777" w:rsidR="00CC33CC" w:rsidRPr="0050308B" w:rsidRDefault="00CC33CC" w:rsidP="00CC33CC">
            <w:pPr>
              <w:spacing w:before="40" w:after="40"/>
              <w:rPr>
                <w:rFonts w:ascii="Vijaya" w:hAnsi="Vijaya" w:cs="Vijaya"/>
                <w:sz w:val="28"/>
                <w:szCs w:val="28"/>
              </w:rPr>
            </w:pPr>
          </w:p>
        </w:tc>
      </w:tr>
      <w:tr w:rsidR="00CC33CC" w:rsidRPr="0050308B" w14:paraId="3DC3A05B" w14:textId="77777777" w:rsidTr="00B42ED3">
        <w:trPr>
          <w:cantSplit/>
        </w:trPr>
        <w:tc>
          <w:tcPr>
            <w:tcW w:w="2689" w:type="dxa"/>
            <w:vMerge/>
            <w:tcBorders>
              <w:left w:val="single" w:sz="4" w:space="0" w:color="auto"/>
              <w:right w:val="single" w:sz="4" w:space="0" w:color="auto"/>
            </w:tcBorders>
          </w:tcPr>
          <w:p w14:paraId="43F58B0F"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DE4A3AE"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sz w:val="28"/>
                <w:szCs w:val="28"/>
                <w:cs/>
                <w:lang w:bidi="ta-IN"/>
              </w:rPr>
              <w:t>உயர்திணை</w:t>
            </w:r>
            <w:r w:rsidRPr="0050308B">
              <w:rPr>
                <w:rFonts w:ascii="Vijaya" w:hAnsi="Vijaya" w:cs="Vijaya"/>
                <w:sz w:val="28"/>
                <w:szCs w:val="28"/>
                <w:lang w:bidi="ta-IN"/>
              </w:rPr>
              <w:t xml:space="preserve">  - Rational  </w:t>
            </w:r>
          </w:p>
        </w:tc>
        <w:tc>
          <w:tcPr>
            <w:tcW w:w="3267" w:type="dxa"/>
            <w:tcBorders>
              <w:top w:val="single" w:sz="4" w:space="0" w:color="auto"/>
              <w:left w:val="single" w:sz="4" w:space="0" w:color="auto"/>
              <w:bottom w:val="single" w:sz="4" w:space="0" w:color="auto"/>
              <w:right w:val="single" w:sz="4" w:space="0" w:color="auto"/>
            </w:tcBorders>
          </w:tcPr>
          <w:p w14:paraId="07680CE7" w14:textId="77777777" w:rsidR="00CC33CC" w:rsidRPr="0050308B" w:rsidRDefault="00CC33CC" w:rsidP="00CC33CC">
            <w:pPr>
              <w:spacing w:before="40" w:after="40"/>
              <w:rPr>
                <w:rFonts w:ascii="Vijaya" w:hAnsi="Vijaya" w:cs="Vijaya"/>
                <w:sz w:val="28"/>
                <w:szCs w:val="28"/>
              </w:rPr>
            </w:pPr>
          </w:p>
        </w:tc>
      </w:tr>
      <w:tr w:rsidR="00CC33CC" w:rsidRPr="0050308B" w14:paraId="1DA61EF4" w14:textId="77777777" w:rsidTr="00B42ED3">
        <w:trPr>
          <w:cantSplit/>
        </w:trPr>
        <w:tc>
          <w:tcPr>
            <w:tcW w:w="2689" w:type="dxa"/>
            <w:vMerge/>
            <w:tcBorders>
              <w:left w:val="single" w:sz="4" w:space="0" w:color="auto"/>
              <w:right w:val="single" w:sz="4" w:space="0" w:color="auto"/>
            </w:tcBorders>
          </w:tcPr>
          <w:p w14:paraId="14EBA3DE"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EFA4933"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ஆண்பால் – </w:t>
            </w:r>
            <w:r w:rsidRPr="0050308B">
              <w:rPr>
                <w:rFonts w:ascii="Vijaya" w:hAnsi="Vijaya" w:cs="Vijaya"/>
                <w:sz w:val="28"/>
                <w:szCs w:val="28"/>
                <w:lang w:bidi="ta-IN"/>
              </w:rPr>
              <w:t>Masculine</w:t>
            </w:r>
          </w:p>
        </w:tc>
        <w:tc>
          <w:tcPr>
            <w:tcW w:w="3267" w:type="dxa"/>
            <w:tcBorders>
              <w:top w:val="single" w:sz="4" w:space="0" w:color="auto"/>
              <w:left w:val="single" w:sz="4" w:space="0" w:color="auto"/>
              <w:bottom w:val="single" w:sz="4" w:space="0" w:color="auto"/>
              <w:right w:val="single" w:sz="4" w:space="0" w:color="auto"/>
            </w:tcBorders>
          </w:tcPr>
          <w:p w14:paraId="52D7034A"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பாடினான்</w:t>
            </w:r>
            <w:proofErr w:type="spellEnd"/>
          </w:p>
        </w:tc>
      </w:tr>
      <w:tr w:rsidR="00CC33CC" w:rsidRPr="0050308B" w14:paraId="5460D81F" w14:textId="77777777" w:rsidTr="00B42ED3">
        <w:trPr>
          <w:cantSplit/>
        </w:trPr>
        <w:tc>
          <w:tcPr>
            <w:tcW w:w="2689" w:type="dxa"/>
            <w:vMerge/>
            <w:tcBorders>
              <w:left w:val="single" w:sz="4" w:space="0" w:color="auto"/>
              <w:right w:val="single" w:sz="4" w:space="0" w:color="auto"/>
            </w:tcBorders>
          </w:tcPr>
          <w:p w14:paraId="08FE2DCB"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A2F6C3C"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பெண்பால் – </w:t>
            </w:r>
            <w:r w:rsidRPr="0050308B">
              <w:rPr>
                <w:rFonts w:ascii="Vijaya" w:hAnsi="Vijaya" w:cs="Vijaya"/>
                <w:sz w:val="28"/>
                <w:szCs w:val="28"/>
                <w:lang w:bidi="ta-IN"/>
              </w:rPr>
              <w:t>Feminine</w:t>
            </w:r>
          </w:p>
        </w:tc>
        <w:tc>
          <w:tcPr>
            <w:tcW w:w="3267" w:type="dxa"/>
            <w:tcBorders>
              <w:top w:val="single" w:sz="4" w:space="0" w:color="auto"/>
              <w:left w:val="single" w:sz="4" w:space="0" w:color="auto"/>
              <w:bottom w:val="single" w:sz="4" w:space="0" w:color="auto"/>
              <w:right w:val="single" w:sz="4" w:space="0" w:color="auto"/>
            </w:tcBorders>
          </w:tcPr>
          <w:p w14:paraId="28580913"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பாடினாள்</w:t>
            </w:r>
            <w:proofErr w:type="spellEnd"/>
          </w:p>
        </w:tc>
      </w:tr>
      <w:tr w:rsidR="00CC33CC" w:rsidRPr="0050308B" w14:paraId="40C8FD40" w14:textId="77777777" w:rsidTr="00B42ED3">
        <w:trPr>
          <w:cantSplit/>
        </w:trPr>
        <w:tc>
          <w:tcPr>
            <w:tcW w:w="2689" w:type="dxa"/>
            <w:vMerge/>
            <w:tcBorders>
              <w:left w:val="single" w:sz="4" w:space="0" w:color="auto"/>
              <w:right w:val="single" w:sz="4" w:space="0" w:color="auto"/>
            </w:tcBorders>
          </w:tcPr>
          <w:p w14:paraId="224FFC46"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18DC931"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பலர்பால் – </w:t>
            </w:r>
            <w:r w:rsidRPr="0050308B">
              <w:rPr>
                <w:rFonts w:ascii="Vijaya" w:hAnsi="Vijaya" w:cs="Vijaya"/>
                <w:sz w:val="28"/>
                <w:szCs w:val="28"/>
                <w:lang w:bidi="ta-IN"/>
              </w:rPr>
              <w:t>Plural</w:t>
            </w:r>
          </w:p>
        </w:tc>
        <w:tc>
          <w:tcPr>
            <w:tcW w:w="3267" w:type="dxa"/>
            <w:tcBorders>
              <w:top w:val="single" w:sz="4" w:space="0" w:color="auto"/>
              <w:left w:val="single" w:sz="4" w:space="0" w:color="auto"/>
              <w:bottom w:val="single" w:sz="4" w:space="0" w:color="auto"/>
              <w:right w:val="single" w:sz="4" w:space="0" w:color="auto"/>
            </w:tcBorders>
          </w:tcPr>
          <w:p w14:paraId="676C4CBE"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பாடினா</w:t>
            </w:r>
            <w:proofErr w:type="spellEnd"/>
            <w:r w:rsidRPr="0050308B">
              <w:rPr>
                <w:rFonts w:ascii="Vijaya" w:hAnsi="Vijaya" w:cs="Vijaya"/>
                <w:sz w:val="28"/>
                <w:szCs w:val="28"/>
                <w:cs/>
                <w:lang w:bidi="ta-IN"/>
              </w:rPr>
              <w:t>ர்கள்</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color w:val="000000"/>
                <w:sz w:val="28"/>
                <w:szCs w:val="28"/>
                <w:shd w:val="clear" w:color="auto" w:fill="FFFFFF"/>
              </w:rPr>
              <w:t>பேசுகிறார்கள்</w:t>
            </w:r>
            <w:proofErr w:type="spellEnd"/>
          </w:p>
        </w:tc>
      </w:tr>
      <w:tr w:rsidR="00CC33CC" w:rsidRPr="0050308B" w14:paraId="573EA2D7" w14:textId="77777777" w:rsidTr="00B42ED3">
        <w:trPr>
          <w:cantSplit/>
        </w:trPr>
        <w:tc>
          <w:tcPr>
            <w:tcW w:w="2689" w:type="dxa"/>
            <w:vMerge/>
            <w:tcBorders>
              <w:left w:val="single" w:sz="4" w:space="0" w:color="auto"/>
              <w:right w:val="single" w:sz="4" w:space="0" w:color="auto"/>
            </w:tcBorders>
          </w:tcPr>
          <w:p w14:paraId="79A84D20"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8A3AC67"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sz w:val="28"/>
                <w:szCs w:val="28"/>
                <w:cs/>
                <w:lang w:bidi="ta-IN"/>
              </w:rPr>
              <w:t>அஃறிணை</w:t>
            </w:r>
            <w:r w:rsidRPr="0050308B">
              <w:rPr>
                <w:rFonts w:ascii="Vijaya" w:hAnsi="Vijaya" w:cs="Vijaya"/>
                <w:sz w:val="28"/>
                <w:szCs w:val="28"/>
                <w:lang w:bidi="ta-IN"/>
              </w:rPr>
              <w:t xml:space="preserve">  - Irrational </w:t>
            </w:r>
          </w:p>
        </w:tc>
        <w:tc>
          <w:tcPr>
            <w:tcW w:w="3267" w:type="dxa"/>
            <w:tcBorders>
              <w:top w:val="single" w:sz="4" w:space="0" w:color="auto"/>
              <w:left w:val="single" w:sz="4" w:space="0" w:color="auto"/>
              <w:bottom w:val="single" w:sz="4" w:space="0" w:color="auto"/>
              <w:right w:val="single" w:sz="4" w:space="0" w:color="auto"/>
            </w:tcBorders>
          </w:tcPr>
          <w:p w14:paraId="4A19B4EC" w14:textId="77777777" w:rsidR="00CC33CC" w:rsidRPr="0050308B" w:rsidRDefault="00CC33CC" w:rsidP="00CC33CC">
            <w:pPr>
              <w:spacing w:before="40" w:after="40"/>
              <w:rPr>
                <w:rFonts w:ascii="Vijaya" w:hAnsi="Vijaya" w:cs="Vijaya"/>
                <w:sz w:val="28"/>
                <w:szCs w:val="28"/>
              </w:rPr>
            </w:pPr>
          </w:p>
        </w:tc>
      </w:tr>
      <w:tr w:rsidR="00CC33CC" w:rsidRPr="0050308B" w14:paraId="11DB1181" w14:textId="77777777" w:rsidTr="00B42ED3">
        <w:trPr>
          <w:cantSplit/>
        </w:trPr>
        <w:tc>
          <w:tcPr>
            <w:tcW w:w="2689" w:type="dxa"/>
            <w:vMerge/>
            <w:tcBorders>
              <w:left w:val="single" w:sz="4" w:space="0" w:color="auto"/>
              <w:right w:val="single" w:sz="4" w:space="0" w:color="auto"/>
            </w:tcBorders>
          </w:tcPr>
          <w:p w14:paraId="18F9FB88"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93359B0"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ஓன்றன்பால்  - </w:t>
            </w:r>
            <w:r w:rsidRPr="0050308B">
              <w:rPr>
                <w:rFonts w:ascii="Vijaya" w:hAnsi="Vijaya" w:cs="Vijaya"/>
                <w:sz w:val="28"/>
                <w:szCs w:val="28"/>
                <w:lang w:bidi="ta-IN"/>
              </w:rPr>
              <w:t>Singular</w:t>
            </w:r>
          </w:p>
        </w:tc>
        <w:tc>
          <w:tcPr>
            <w:tcW w:w="3267" w:type="dxa"/>
            <w:tcBorders>
              <w:top w:val="single" w:sz="4" w:space="0" w:color="auto"/>
              <w:left w:val="single" w:sz="4" w:space="0" w:color="auto"/>
              <w:bottom w:val="single" w:sz="4" w:space="0" w:color="auto"/>
              <w:right w:val="single" w:sz="4" w:space="0" w:color="auto"/>
            </w:tcBorders>
          </w:tcPr>
          <w:p w14:paraId="52048124"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சென்றது</w:t>
            </w:r>
            <w:proofErr w:type="spellEnd"/>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color w:val="000000"/>
                <w:sz w:val="28"/>
                <w:szCs w:val="28"/>
                <w:shd w:val="clear" w:color="auto" w:fill="FFFFFF"/>
              </w:rPr>
              <w:t>ஓடியது</w:t>
            </w:r>
            <w:proofErr w:type="spellEnd"/>
          </w:p>
        </w:tc>
      </w:tr>
      <w:tr w:rsidR="00CC33CC" w:rsidRPr="0050308B" w14:paraId="3DFCB643" w14:textId="77777777" w:rsidTr="00B42ED3">
        <w:trPr>
          <w:cantSplit/>
        </w:trPr>
        <w:tc>
          <w:tcPr>
            <w:tcW w:w="2689" w:type="dxa"/>
            <w:vMerge/>
            <w:tcBorders>
              <w:left w:val="single" w:sz="4" w:space="0" w:color="auto"/>
              <w:right w:val="single" w:sz="4" w:space="0" w:color="auto"/>
            </w:tcBorders>
          </w:tcPr>
          <w:p w14:paraId="1C3B4A06"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9937896"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பலவின்பால்- </w:t>
            </w:r>
            <w:r w:rsidRPr="0050308B">
              <w:rPr>
                <w:rFonts w:ascii="Vijaya" w:hAnsi="Vijaya" w:cs="Vijaya"/>
                <w:sz w:val="28"/>
                <w:szCs w:val="28"/>
                <w:lang w:bidi="ta-IN"/>
              </w:rPr>
              <w:t>Plural</w:t>
            </w:r>
          </w:p>
        </w:tc>
        <w:tc>
          <w:tcPr>
            <w:tcW w:w="3267" w:type="dxa"/>
            <w:tcBorders>
              <w:top w:val="single" w:sz="4" w:space="0" w:color="auto"/>
              <w:left w:val="single" w:sz="4" w:space="0" w:color="auto"/>
              <w:bottom w:val="single" w:sz="4" w:space="0" w:color="auto"/>
              <w:right w:val="single" w:sz="4" w:space="0" w:color="auto"/>
            </w:tcBorders>
          </w:tcPr>
          <w:p w14:paraId="1985D302"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சென்றன</w:t>
            </w:r>
            <w:proofErr w:type="spellEnd"/>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color w:val="000000"/>
                <w:sz w:val="28"/>
                <w:szCs w:val="28"/>
                <w:shd w:val="clear" w:color="auto" w:fill="FFFFFF"/>
              </w:rPr>
              <w:t>ஓடின</w:t>
            </w:r>
            <w:proofErr w:type="spellEnd"/>
          </w:p>
        </w:tc>
      </w:tr>
      <w:tr w:rsidR="00CC33CC" w:rsidRPr="0050308B" w14:paraId="77A7D551" w14:textId="77777777" w:rsidTr="00B42ED3">
        <w:trPr>
          <w:cantSplit/>
          <w:trHeight w:val="416"/>
        </w:trPr>
        <w:tc>
          <w:tcPr>
            <w:tcW w:w="2689" w:type="dxa"/>
            <w:vMerge/>
            <w:tcBorders>
              <w:left w:val="single" w:sz="4" w:space="0" w:color="auto"/>
              <w:right w:val="single" w:sz="4" w:space="0" w:color="auto"/>
            </w:tcBorders>
          </w:tcPr>
          <w:p w14:paraId="22E90D92"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1BA5CB9" w14:textId="77777777" w:rsidR="00CC33CC" w:rsidRPr="0050308B" w:rsidRDefault="00CC33CC" w:rsidP="00CC33CC">
            <w:pPr>
              <w:spacing w:before="40" w:after="40"/>
              <w:rPr>
                <w:rFonts w:ascii="Vijaya" w:hAnsi="Vijaya" w:cs="Vijaya"/>
                <w:b/>
                <w:bCs/>
                <w:sz w:val="28"/>
                <w:szCs w:val="28"/>
                <w:lang w:bidi="ta-IN"/>
              </w:rPr>
            </w:pPr>
            <w:proofErr w:type="spellStart"/>
            <w:r w:rsidRPr="0050308B">
              <w:rPr>
                <w:rFonts w:ascii="Vijaya" w:eastAsia="Vijaya" w:hAnsi="Vijaya" w:cs="Vijaya"/>
                <w:b/>
                <w:bCs/>
                <w:sz w:val="28"/>
                <w:szCs w:val="28"/>
              </w:rPr>
              <w:t>வினைவடிவ</w:t>
            </w:r>
            <w:proofErr w:type="spellEnd"/>
            <w:r w:rsidRPr="0050308B">
              <w:rPr>
                <w:rFonts w:ascii="Vijaya" w:eastAsia="Vijaya" w:hAnsi="Vijaya" w:cs="Vijaya"/>
                <w:b/>
                <w:bCs/>
                <w:sz w:val="28"/>
                <w:szCs w:val="28"/>
              </w:rPr>
              <w:t xml:space="preserve"> </w:t>
            </w:r>
            <w:proofErr w:type="spellStart"/>
            <w:r w:rsidRPr="0050308B">
              <w:rPr>
                <w:rFonts w:ascii="Vijaya" w:eastAsia="Vijaya" w:hAnsi="Vijaya" w:cs="Vijaya"/>
                <w:b/>
                <w:bCs/>
                <w:sz w:val="28"/>
                <w:szCs w:val="28"/>
              </w:rPr>
              <w:t>நுட்பவேறுபாடு</w:t>
            </w:r>
            <w:proofErr w:type="spellEnd"/>
            <w:r w:rsidRPr="0050308B">
              <w:rPr>
                <w:rFonts w:ascii="Vijaya" w:eastAsia="Vijaya" w:hAnsi="Vijaya" w:cs="Vijaya"/>
                <w:b/>
                <w:bCs/>
                <w:sz w:val="28"/>
                <w:szCs w:val="28"/>
                <w:cs/>
                <w:lang w:bidi="ta-IN"/>
              </w:rPr>
              <w:t xml:space="preserve"> - </w:t>
            </w:r>
            <w:r w:rsidRPr="0050308B">
              <w:rPr>
                <w:rFonts w:ascii="Vijaya" w:hAnsi="Vijaya" w:cs="Vijaya"/>
                <w:b/>
                <w:bCs/>
                <w:sz w:val="28"/>
                <w:szCs w:val="28"/>
              </w:rPr>
              <w:t>Aspect</w:t>
            </w:r>
          </w:p>
        </w:tc>
        <w:tc>
          <w:tcPr>
            <w:tcW w:w="3267" w:type="dxa"/>
            <w:tcBorders>
              <w:top w:val="single" w:sz="4" w:space="0" w:color="auto"/>
              <w:left w:val="single" w:sz="4" w:space="0" w:color="auto"/>
              <w:bottom w:val="single" w:sz="4" w:space="0" w:color="auto"/>
              <w:right w:val="single" w:sz="4" w:space="0" w:color="auto"/>
            </w:tcBorders>
          </w:tcPr>
          <w:p w14:paraId="4584185F" w14:textId="77777777" w:rsidR="00CC33CC" w:rsidRPr="0050308B" w:rsidRDefault="00CC33CC" w:rsidP="00CC33CC">
            <w:pPr>
              <w:spacing w:before="40" w:after="40"/>
              <w:rPr>
                <w:rFonts w:ascii="Vijaya" w:hAnsi="Vijaya" w:cs="Vijaya"/>
                <w:sz w:val="28"/>
                <w:szCs w:val="28"/>
              </w:rPr>
            </w:pPr>
          </w:p>
        </w:tc>
      </w:tr>
      <w:tr w:rsidR="00CC33CC" w:rsidRPr="0050308B" w14:paraId="13518355" w14:textId="77777777" w:rsidTr="00B42ED3">
        <w:trPr>
          <w:cantSplit/>
          <w:trHeight w:val="416"/>
        </w:trPr>
        <w:tc>
          <w:tcPr>
            <w:tcW w:w="2689" w:type="dxa"/>
            <w:vMerge/>
            <w:tcBorders>
              <w:left w:val="single" w:sz="4" w:space="0" w:color="auto"/>
              <w:right w:val="single" w:sz="4" w:space="0" w:color="auto"/>
            </w:tcBorders>
          </w:tcPr>
          <w:p w14:paraId="7CAF7856"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2A87B71"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hAnsi="Vijaya" w:cs="Vijaya"/>
                <w:sz w:val="28"/>
                <w:szCs w:val="28"/>
                <w:lang w:bidi="ta-IN"/>
              </w:rPr>
              <w:t>இடையறாத</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Continuous</w:t>
            </w:r>
          </w:p>
        </w:tc>
        <w:tc>
          <w:tcPr>
            <w:tcW w:w="3267" w:type="dxa"/>
            <w:tcBorders>
              <w:top w:val="single" w:sz="4" w:space="0" w:color="auto"/>
              <w:left w:val="single" w:sz="4" w:space="0" w:color="auto"/>
              <w:bottom w:val="single" w:sz="4" w:space="0" w:color="auto"/>
              <w:right w:val="single" w:sz="4" w:space="0" w:color="auto"/>
            </w:tcBorders>
          </w:tcPr>
          <w:p w14:paraId="44949629"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எழுதிக்கொண்டிரு</w:t>
            </w:r>
            <w:r w:rsidRPr="0050308B">
              <w:rPr>
                <w:rFonts w:ascii="Vijaya" w:eastAsia="Vijaya" w:hAnsi="Vijaya" w:cs="Vijaya"/>
                <w:sz w:val="28"/>
                <w:szCs w:val="28"/>
              </w:rPr>
              <w:t>க்கிறேன்</w:t>
            </w:r>
            <w:proofErr w:type="spellEnd"/>
            <w:r w:rsidRPr="0050308B">
              <w:rPr>
                <w:rFonts w:ascii="Vijaya" w:eastAsia="Vijaya" w:hAnsi="Vijaya" w:cs="Vijaya"/>
                <w:sz w:val="28"/>
                <w:szCs w:val="28"/>
              </w:rPr>
              <w:t xml:space="preserve"> </w:t>
            </w:r>
          </w:p>
        </w:tc>
      </w:tr>
      <w:tr w:rsidR="00CC33CC" w:rsidRPr="0050308B" w14:paraId="0BD4D0A8" w14:textId="77777777" w:rsidTr="00B42ED3">
        <w:trPr>
          <w:cantSplit/>
          <w:trHeight w:val="416"/>
        </w:trPr>
        <w:tc>
          <w:tcPr>
            <w:tcW w:w="2689" w:type="dxa"/>
            <w:vMerge/>
            <w:tcBorders>
              <w:left w:val="single" w:sz="4" w:space="0" w:color="auto"/>
              <w:right w:val="single" w:sz="4" w:space="0" w:color="auto"/>
            </w:tcBorders>
          </w:tcPr>
          <w:p w14:paraId="3927FE97"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E5EAEDC"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eastAsia="Vijaya" w:hAnsi="Vijaya" w:cs="Vijaya"/>
                <w:sz w:val="28"/>
                <w:szCs w:val="28"/>
              </w:rPr>
              <w:t>செயல்முடிவு</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தெரிவிக்கும்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வினைவடிவம்</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lang w:bidi="ta-IN"/>
              </w:rPr>
              <w:t>Perfect</w:t>
            </w:r>
          </w:p>
        </w:tc>
        <w:tc>
          <w:tcPr>
            <w:tcW w:w="3267" w:type="dxa"/>
            <w:tcBorders>
              <w:top w:val="single" w:sz="4" w:space="0" w:color="auto"/>
              <w:left w:val="single" w:sz="4" w:space="0" w:color="auto"/>
              <w:bottom w:val="single" w:sz="4" w:space="0" w:color="auto"/>
              <w:right w:val="single" w:sz="4" w:space="0" w:color="auto"/>
            </w:tcBorders>
          </w:tcPr>
          <w:p w14:paraId="21671D1E"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eastAsia="Vijaya" w:hAnsi="Vijaya" w:cs="Vijaya"/>
                <w:sz w:val="28"/>
                <w:szCs w:val="28"/>
              </w:rPr>
              <w:t>கட்டுரையை</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எழுதி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முடித்து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விட்டேன்</w:t>
            </w:r>
            <w:proofErr w:type="spellEnd"/>
            <w:r w:rsidRPr="0050308B">
              <w:rPr>
                <w:rFonts w:ascii="Vijaya" w:eastAsia="Vijaya" w:hAnsi="Vijaya" w:cs="Vijaya"/>
                <w:sz w:val="28"/>
                <w:szCs w:val="28"/>
                <w:cs/>
                <w:lang w:bidi="ta-IN"/>
              </w:rPr>
              <w:t>.</w:t>
            </w:r>
          </w:p>
        </w:tc>
      </w:tr>
      <w:tr w:rsidR="00CC33CC" w:rsidRPr="0050308B" w14:paraId="56D6B4BD" w14:textId="77777777" w:rsidTr="00B42ED3">
        <w:trPr>
          <w:cantSplit/>
          <w:trHeight w:val="416"/>
        </w:trPr>
        <w:tc>
          <w:tcPr>
            <w:tcW w:w="2689" w:type="dxa"/>
            <w:vMerge/>
            <w:tcBorders>
              <w:left w:val="single" w:sz="4" w:space="0" w:color="auto"/>
              <w:right w:val="single" w:sz="4" w:space="0" w:color="auto"/>
            </w:tcBorders>
          </w:tcPr>
          <w:p w14:paraId="7E557ED1"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0EF0433"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hAnsi="Vijaya" w:cs="Vijaya"/>
                <w:sz w:val="28"/>
                <w:szCs w:val="28"/>
                <w:lang w:bidi="ta-IN"/>
              </w:rPr>
              <w:t>தற்சுட்டான</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எழுவாயையே</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குறிக்கிற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சொல்</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Reflexive</w:t>
            </w:r>
          </w:p>
        </w:tc>
        <w:tc>
          <w:tcPr>
            <w:tcW w:w="3267" w:type="dxa"/>
            <w:tcBorders>
              <w:top w:val="single" w:sz="4" w:space="0" w:color="auto"/>
              <w:left w:val="single" w:sz="4" w:space="0" w:color="auto"/>
              <w:bottom w:val="single" w:sz="4" w:space="0" w:color="auto"/>
              <w:right w:val="single" w:sz="4" w:space="0" w:color="auto"/>
            </w:tcBorders>
          </w:tcPr>
          <w:p w14:paraId="5C80DE22"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eastAsia="Vijaya" w:hAnsi="Vijaya" w:cs="Vijaya"/>
                <w:sz w:val="28"/>
                <w:szCs w:val="28"/>
              </w:rPr>
              <w:t>நானே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u w:val="single"/>
              </w:rPr>
              <w:t>எனக்கு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ஒரு</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வழி</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அமைத்துக்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கொண்டேன்</w:t>
            </w:r>
            <w:proofErr w:type="spellEnd"/>
            <w:r w:rsidRPr="0050308B">
              <w:rPr>
                <w:rFonts w:ascii="Vijaya" w:eastAsia="Vijaya" w:hAnsi="Vijaya" w:cs="Vijaya"/>
                <w:sz w:val="28"/>
                <w:szCs w:val="28"/>
                <w:cs/>
                <w:lang w:bidi="ta-IN"/>
              </w:rPr>
              <w:t>.</w:t>
            </w:r>
          </w:p>
        </w:tc>
      </w:tr>
      <w:tr w:rsidR="00CC33CC" w:rsidRPr="0050308B" w14:paraId="70C2CD49" w14:textId="77777777" w:rsidTr="00B42ED3">
        <w:trPr>
          <w:cantSplit/>
          <w:trHeight w:val="416"/>
        </w:trPr>
        <w:tc>
          <w:tcPr>
            <w:tcW w:w="2689" w:type="dxa"/>
            <w:vMerge/>
            <w:tcBorders>
              <w:left w:val="single" w:sz="4" w:space="0" w:color="auto"/>
              <w:right w:val="single" w:sz="4" w:space="0" w:color="auto"/>
            </w:tcBorders>
          </w:tcPr>
          <w:p w14:paraId="05E09034"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308D0B1"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eastAsia="Vijaya" w:hAnsi="Vijaya" w:cs="Vijaya"/>
                <w:sz w:val="28"/>
                <w:szCs w:val="28"/>
              </w:rPr>
              <w:t>உறுதிசெய்யப்பட்ட</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lang w:bidi="ta-IN"/>
              </w:rPr>
              <w:t>Definitive</w:t>
            </w:r>
          </w:p>
        </w:tc>
        <w:tc>
          <w:tcPr>
            <w:tcW w:w="3267" w:type="dxa"/>
            <w:tcBorders>
              <w:top w:val="single" w:sz="4" w:space="0" w:color="auto"/>
              <w:left w:val="single" w:sz="4" w:space="0" w:color="auto"/>
              <w:bottom w:val="single" w:sz="4" w:space="0" w:color="auto"/>
              <w:right w:val="single" w:sz="4" w:space="0" w:color="auto"/>
            </w:tcBorders>
          </w:tcPr>
          <w:p w14:paraId="543AD9CF"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hAnsi="Vijaya" w:cs="Vijaya"/>
                <w:sz w:val="28"/>
                <w:szCs w:val="28"/>
              </w:rPr>
              <w:t>நாளை</w:t>
            </w:r>
            <w:proofErr w:type="spellEnd"/>
            <w:r w:rsidRPr="0050308B">
              <w:rPr>
                <w:rFonts w:ascii="Vijaya" w:hAnsi="Vijaya" w:cs="Vijaya"/>
                <w:sz w:val="28"/>
                <w:szCs w:val="28"/>
              </w:rPr>
              <w:t xml:space="preserve">  </w:t>
            </w:r>
            <w:proofErr w:type="spellStart"/>
            <w:r w:rsidRPr="0050308B">
              <w:rPr>
                <w:rFonts w:ascii="Vijaya" w:eastAsia="Vijaya" w:hAnsi="Vijaya" w:cs="Vijaya"/>
                <w:sz w:val="28"/>
                <w:szCs w:val="28"/>
              </w:rPr>
              <w:t>கட்டாயம்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வருவேன்</w:t>
            </w:r>
            <w:proofErr w:type="spellEnd"/>
            <w:r w:rsidRPr="0050308B">
              <w:rPr>
                <w:rFonts w:ascii="Vijaya" w:eastAsia="Vijaya" w:hAnsi="Vijaya" w:cs="Vijaya"/>
                <w:sz w:val="28"/>
                <w:szCs w:val="28"/>
                <w:cs/>
                <w:lang w:bidi="ta-IN"/>
              </w:rPr>
              <w:t>.</w:t>
            </w:r>
          </w:p>
        </w:tc>
      </w:tr>
      <w:tr w:rsidR="00CC33CC" w:rsidRPr="0050308B" w14:paraId="23FE1DFA" w14:textId="77777777" w:rsidTr="00B42ED3">
        <w:trPr>
          <w:cantSplit/>
          <w:trHeight w:val="416"/>
        </w:trPr>
        <w:tc>
          <w:tcPr>
            <w:tcW w:w="2689" w:type="dxa"/>
            <w:vMerge/>
            <w:tcBorders>
              <w:left w:val="single" w:sz="4" w:space="0" w:color="auto"/>
              <w:right w:val="single" w:sz="4" w:space="0" w:color="auto"/>
            </w:tcBorders>
          </w:tcPr>
          <w:p w14:paraId="7C4A69B8"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DC6AFF4" w14:textId="77777777" w:rsidR="00CC33CC" w:rsidRPr="0050308B" w:rsidRDefault="00CC33CC" w:rsidP="00CC33CC">
            <w:pPr>
              <w:tabs>
                <w:tab w:val="center" w:pos="1915"/>
                <w:tab w:val="center" w:pos="2353"/>
              </w:tabs>
              <w:spacing w:before="40" w:after="40"/>
              <w:rPr>
                <w:rFonts w:ascii="Vijaya" w:hAnsi="Vijaya" w:cs="Vijaya"/>
                <w:b/>
                <w:bCs/>
                <w:sz w:val="28"/>
                <w:szCs w:val="28"/>
                <w:lang w:bidi="ta-IN"/>
              </w:rPr>
            </w:pPr>
            <w:r w:rsidRPr="0050308B">
              <w:rPr>
                <w:rFonts w:ascii="Vijaya" w:hAnsi="Vijaya" w:cs="Vijaya"/>
                <w:b/>
                <w:bCs/>
                <w:sz w:val="28"/>
                <w:szCs w:val="28"/>
                <w:cs/>
                <w:lang w:bidi="ta-IN"/>
              </w:rPr>
              <w:t xml:space="preserve">காலம் - </w:t>
            </w:r>
            <w:r w:rsidRPr="0050308B">
              <w:rPr>
                <w:rFonts w:ascii="Vijaya" w:hAnsi="Vijaya" w:cs="Vijaya"/>
                <w:b/>
                <w:bCs/>
                <w:sz w:val="28"/>
                <w:szCs w:val="28"/>
              </w:rPr>
              <w:t>Tense</w:t>
            </w:r>
          </w:p>
        </w:tc>
        <w:tc>
          <w:tcPr>
            <w:tcW w:w="3267" w:type="dxa"/>
            <w:tcBorders>
              <w:top w:val="single" w:sz="4" w:space="0" w:color="auto"/>
              <w:left w:val="single" w:sz="4" w:space="0" w:color="auto"/>
              <w:bottom w:val="single" w:sz="4" w:space="0" w:color="auto"/>
              <w:right w:val="single" w:sz="4" w:space="0" w:color="auto"/>
            </w:tcBorders>
          </w:tcPr>
          <w:p w14:paraId="5A590412" w14:textId="77777777" w:rsidR="00CC33CC" w:rsidRPr="0050308B" w:rsidRDefault="00CC33CC" w:rsidP="00CC33CC">
            <w:pPr>
              <w:spacing w:before="40" w:after="40"/>
              <w:rPr>
                <w:rFonts w:ascii="Vijaya" w:hAnsi="Vijaya" w:cs="Vijaya"/>
                <w:sz w:val="28"/>
                <w:szCs w:val="28"/>
              </w:rPr>
            </w:pPr>
          </w:p>
        </w:tc>
      </w:tr>
      <w:tr w:rsidR="00CC33CC" w:rsidRPr="0050308B" w14:paraId="43A5F3B8" w14:textId="77777777" w:rsidTr="00B42ED3">
        <w:trPr>
          <w:cantSplit/>
          <w:trHeight w:val="416"/>
        </w:trPr>
        <w:tc>
          <w:tcPr>
            <w:tcW w:w="2689" w:type="dxa"/>
            <w:vMerge/>
            <w:tcBorders>
              <w:left w:val="single" w:sz="4" w:space="0" w:color="auto"/>
              <w:right w:val="single" w:sz="4" w:space="0" w:color="auto"/>
            </w:tcBorders>
          </w:tcPr>
          <w:p w14:paraId="66D0C7D3"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28ED8D8" w14:textId="77777777" w:rsidR="00CC33CC" w:rsidRPr="0050308B" w:rsidRDefault="00CC33CC" w:rsidP="00CC33CC">
            <w:pPr>
              <w:spacing w:before="40" w:after="40"/>
              <w:ind w:left="357"/>
              <w:rPr>
                <w:rFonts w:ascii="Vijaya" w:hAnsi="Vijaya" w:cs="Vijaya"/>
                <w:b/>
                <w:bCs/>
                <w:sz w:val="28"/>
                <w:szCs w:val="28"/>
                <w:lang w:bidi="ta-IN"/>
              </w:rPr>
            </w:pPr>
            <w:r w:rsidRPr="0050308B">
              <w:rPr>
                <w:rFonts w:ascii="Vijaya" w:hAnsi="Vijaya" w:cs="Vijaya"/>
                <w:sz w:val="28"/>
                <w:szCs w:val="28"/>
                <w:cs/>
                <w:lang w:bidi="ta-IN"/>
              </w:rPr>
              <w:t xml:space="preserve">நிகழ்காலம் – </w:t>
            </w:r>
            <w:r w:rsidRPr="0050308B">
              <w:rPr>
                <w:rFonts w:ascii="Vijaya" w:hAnsi="Vijaya" w:cs="Vijaya"/>
                <w:sz w:val="28"/>
                <w:szCs w:val="28"/>
                <w:lang w:bidi="ta-IN"/>
              </w:rPr>
              <w:t>present</w:t>
            </w:r>
          </w:p>
        </w:tc>
        <w:tc>
          <w:tcPr>
            <w:tcW w:w="3267" w:type="dxa"/>
            <w:tcBorders>
              <w:top w:val="single" w:sz="4" w:space="0" w:color="auto"/>
              <w:left w:val="single" w:sz="4" w:space="0" w:color="auto"/>
              <w:bottom w:val="single" w:sz="4" w:space="0" w:color="auto"/>
              <w:right w:val="single" w:sz="4" w:space="0" w:color="auto"/>
            </w:tcBorders>
          </w:tcPr>
          <w:p w14:paraId="6D21C596"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படிக்கிறான்</w:t>
            </w:r>
            <w:proofErr w:type="spellEnd"/>
          </w:p>
        </w:tc>
      </w:tr>
      <w:tr w:rsidR="00CC33CC" w:rsidRPr="0050308B" w14:paraId="63179324" w14:textId="77777777" w:rsidTr="00B42ED3">
        <w:trPr>
          <w:cantSplit/>
          <w:trHeight w:val="416"/>
        </w:trPr>
        <w:tc>
          <w:tcPr>
            <w:tcW w:w="2689" w:type="dxa"/>
            <w:vMerge/>
            <w:tcBorders>
              <w:left w:val="single" w:sz="4" w:space="0" w:color="auto"/>
              <w:right w:val="single" w:sz="4" w:space="0" w:color="auto"/>
            </w:tcBorders>
          </w:tcPr>
          <w:p w14:paraId="5083A6CB"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5A2A87D"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hAnsi="Vijaya" w:cs="Vijaya"/>
                <w:sz w:val="28"/>
                <w:szCs w:val="28"/>
                <w:lang w:bidi="ta-IN"/>
              </w:rPr>
              <w:t>இறந்த</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காலம்</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past</w:t>
            </w:r>
          </w:p>
        </w:tc>
        <w:tc>
          <w:tcPr>
            <w:tcW w:w="3267" w:type="dxa"/>
            <w:tcBorders>
              <w:top w:val="single" w:sz="4" w:space="0" w:color="auto"/>
              <w:left w:val="single" w:sz="4" w:space="0" w:color="auto"/>
              <w:bottom w:val="single" w:sz="4" w:space="0" w:color="auto"/>
              <w:right w:val="single" w:sz="4" w:space="0" w:color="auto"/>
            </w:tcBorders>
          </w:tcPr>
          <w:p w14:paraId="2C26AF15"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படித்தான்</w:t>
            </w:r>
            <w:proofErr w:type="spellEnd"/>
          </w:p>
        </w:tc>
      </w:tr>
      <w:tr w:rsidR="00CC33CC" w:rsidRPr="0050308B" w14:paraId="0928BCFE" w14:textId="77777777" w:rsidTr="00B42ED3">
        <w:trPr>
          <w:cantSplit/>
          <w:trHeight w:val="416"/>
        </w:trPr>
        <w:tc>
          <w:tcPr>
            <w:tcW w:w="2689" w:type="dxa"/>
            <w:vMerge/>
            <w:tcBorders>
              <w:left w:val="single" w:sz="4" w:space="0" w:color="auto"/>
              <w:right w:val="single" w:sz="4" w:space="0" w:color="auto"/>
            </w:tcBorders>
          </w:tcPr>
          <w:p w14:paraId="1A74B61B"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A7ADE1D" w14:textId="77777777" w:rsidR="00CC33CC" w:rsidRPr="0050308B" w:rsidRDefault="00CC33CC" w:rsidP="00CC33CC">
            <w:pPr>
              <w:spacing w:before="40" w:after="40"/>
              <w:ind w:left="357"/>
              <w:rPr>
                <w:rFonts w:ascii="Vijaya" w:hAnsi="Vijaya" w:cs="Vijaya"/>
                <w:b/>
                <w:bCs/>
                <w:sz w:val="28"/>
                <w:szCs w:val="28"/>
                <w:lang w:bidi="ta-IN"/>
              </w:rPr>
            </w:pPr>
            <w:r w:rsidRPr="0050308B">
              <w:rPr>
                <w:rFonts w:ascii="Vijaya" w:hAnsi="Vijaya" w:cs="Vijaya"/>
                <w:sz w:val="28"/>
                <w:szCs w:val="28"/>
                <w:cs/>
                <w:lang w:bidi="ta-IN"/>
              </w:rPr>
              <w:t xml:space="preserve">எதிர்காலம் - </w:t>
            </w:r>
            <w:r w:rsidRPr="0050308B">
              <w:rPr>
                <w:rFonts w:ascii="Vijaya" w:hAnsi="Vijaya" w:cs="Vijaya"/>
                <w:sz w:val="28"/>
                <w:szCs w:val="28"/>
                <w:lang w:bidi="ta-IN"/>
              </w:rPr>
              <w:t>future</w:t>
            </w:r>
          </w:p>
        </w:tc>
        <w:tc>
          <w:tcPr>
            <w:tcW w:w="3267" w:type="dxa"/>
            <w:tcBorders>
              <w:top w:val="single" w:sz="4" w:space="0" w:color="auto"/>
              <w:left w:val="single" w:sz="4" w:space="0" w:color="auto"/>
              <w:bottom w:val="single" w:sz="4" w:space="0" w:color="auto"/>
              <w:right w:val="single" w:sz="4" w:space="0" w:color="auto"/>
            </w:tcBorders>
          </w:tcPr>
          <w:p w14:paraId="26A7A9C5"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படிப்பான்</w:t>
            </w:r>
            <w:proofErr w:type="spellEnd"/>
          </w:p>
        </w:tc>
      </w:tr>
      <w:tr w:rsidR="00CC33CC" w:rsidRPr="0050308B" w14:paraId="7274F5D0" w14:textId="77777777" w:rsidTr="00B42ED3">
        <w:trPr>
          <w:cantSplit/>
        </w:trPr>
        <w:tc>
          <w:tcPr>
            <w:tcW w:w="2689" w:type="dxa"/>
            <w:vMerge/>
            <w:tcBorders>
              <w:left w:val="single" w:sz="4" w:space="0" w:color="auto"/>
              <w:right w:val="single" w:sz="4" w:space="0" w:color="auto"/>
            </w:tcBorders>
          </w:tcPr>
          <w:p w14:paraId="7AE70841"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C34975C" w14:textId="7FCE9350" w:rsidR="00CC33CC" w:rsidRPr="0050308B" w:rsidRDefault="00CC33CC" w:rsidP="00CC33CC">
            <w:pPr>
              <w:tabs>
                <w:tab w:val="center" w:pos="2128"/>
              </w:tabs>
              <w:spacing w:before="40" w:after="40"/>
              <w:rPr>
                <w:rFonts w:ascii="Vijaya" w:hAnsi="Vijaya" w:cs="Vijaya"/>
                <w:b/>
                <w:bCs/>
                <w:sz w:val="28"/>
                <w:szCs w:val="28"/>
              </w:rPr>
            </w:pPr>
            <w:proofErr w:type="spellStart"/>
            <w:r w:rsidRPr="0050308B">
              <w:rPr>
                <w:rFonts w:ascii="Vijaya" w:eastAsia="Vijaya" w:hAnsi="Vijaya" w:cs="Vijaya"/>
                <w:b/>
                <w:bCs/>
                <w:sz w:val="28"/>
                <w:szCs w:val="28"/>
              </w:rPr>
              <w:t>வினைச்சொல்லின்</w:t>
            </w:r>
            <w:proofErr w:type="spellEnd"/>
            <w:r w:rsidRPr="0050308B">
              <w:rPr>
                <w:rFonts w:ascii="Vijaya" w:eastAsia="Vijaya" w:hAnsi="Vijaya" w:cs="Vijaya"/>
                <w:b/>
                <w:bCs/>
                <w:sz w:val="28"/>
                <w:szCs w:val="28"/>
              </w:rPr>
              <w:t xml:space="preserve"> </w:t>
            </w:r>
            <w:proofErr w:type="spellStart"/>
            <w:r w:rsidRPr="0050308B">
              <w:rPr>
                <w:rFonts w:ascii="Vijaya" w:eastAsia="Vijaya" w:hAnsi="Vijaya" w:cs="Vijaya"/>
                <w:b/>
                <w:bCs/>
                <w:sz w:val="28"/>
                <w:szCs w:val="28"/>
              </w:rPr>
              <w:t>பாங்கு</w:t>
            </w:r>
            <w:proofErr w:type="spellEnd"/>
            <w:r w:rsidRPr="0050308B">
              <w:rPr>
                <w:rFonts w:ascii="Vijaya" w:eastAsia="Vijaya" w:hAnsi="Vijaya" w:cs="Vijaya"/>
                <w:b/>
                <w:bCs/>
                <w:sz w:val="28"/>
                <w:szCs w:val="28"/>
                <w:cs/>
                <w:lang w:bidi="ta-IN"/>
              </w:rPr>
              <w:t xml:space="preserve"> - </w:t>
            </w:r>
            <w:r w:rsidRPr="0050308B">
              <w:rPr>
                <w:rFonts w:ascii="Vijaya" w:hAnsi="Vijaya" w:cs="Vijaya"/>
                <w:b/>
                <w:bCs/>
                <w:sz w:val="28"/>
                <w:szCs w:val="28"/>
              </w:rPr>
              <w:t>Mood</w:t>
            </w:r>
          </w:p>
        </w:tc>
        <w:tc>
          <w:tcPr>
            <w:tcW w:w="3267" w:type="dxa"/>
            <w:tcBorders>
              <w:top w:val="single" w:sz="4" w:space="0" w:color="auto"/>
              <w:left w:val="single" w:sz="4" w:space="0" w:color="auto"/>
              <w:bottom w:val="single" w:sz="4" w:space="0" w:color="auto"/>
              <w:right w:val="single" w:sz="4" w:space="0" w:color="auto"/>
            </w:tcBorders>
          </w:tcPr>
          <w:p w14:paraId="589F4DB5" w14:textId="77777777" w:rsidR="00CC33CC" w:rsidRPr="00CC33CC" w:rsidRDefault="00CC33CC" w:rsidP="00CC33CC">
            <w:pPr>
              <w:spacing w:before="40" w:after="40"/>
              <w:rPr>
                <w:rFonts w:asciiTheme="minorHAnsi" w:eastAsiaTheme="minorHAnsi" w:hAnsiTheme="minorHAnsi" w:cstheme="minorHAnsi"/>
                <w:lang w:bidi="ta-IN"/>
              </w:rPr>
            </w:pPr>
          </w:p>
        </w:tc>
      </w:tr>
      <w:tr w:rsidR="00CC33CC" w:rsidRPr="0050308B" w14:paraId="09B41B8D" w14:textId="77777777" w:rsidTr="00B42ED3">
        <w:trPr>
          <w:cantSplit/>
        </w:trPr>
        <w:tc>
          <w:tcPr>
            <w:tcW w:w="2689" w:type="dxa"/>
            <w:vMerge/>
            <w:tcBorders>
              <w:left w:val="single" w:sz="4" w:space="0" w:color="auto"/>
              <w:right w:val="single" w:sz="4" w:space="0" w:color="auto"/>
            </w:tcBorders>
          </w:tcPr>
          <w:p w14:paraId="0C071D55"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7FD0798" w14:textId="77777777" w:rsidR="00CC33CC" w:rsidRPr="000660FB" w:rsidRDefault="00CC33CC" w:rsidP="00CC33CC">
            <w:pPr>
              <w:spacing w:before="40" w:after="40"/>
              <w:ind w:left="357"/>
              <w:rPr>
                <w:rFonts w:ascii="Vijaya" w:hAnsi="Vijaya" w:cs="Vijaya"/>
                <w:sz w:val="28"/>
                <w:szCs w:val="28"/>
                <w:lang w:val="it-IT" w:bidi="ta-IN"/>
              </w:rPr>
            </w:pPr>
            <w:proofErr w:type="spellStart"/>
            <w:r w:rsidRPr="0050308B">
              <w:rPr>
                <w:rFonts w:ascii="Vijaya" w:hAnsi="Vijaya" w:cs="Vijaya"/>
                <w:sz w:val="28"/>
                <w:szCs w:val="28"/>
                <w:lang w:bidi="ta-IN"/>
              </w:rPr>
              <w:t>ஏவலைக்</w:t>
            </w:r>
            <w:proofErr w:type="spellEnd"/>
            <w:r w:rsidRPr="000660FB">
              <w:rPr>
                <w:rFonts w:ascii="Vijaya" w:hAnsi="Vijaya" w:cs="Vijaya"/>
                <w:sz w:val="28"/>
                <w:szCs w:val="28"/>
                <w:lang w:val="it-IT" w:bidi="ta-IN"/>
              </w:rPr>
              <w:t xml:space="preserve"> </w:t>
            </w:r>
            <w:proofErr w:type="spellStart"/>
            <w:r w:rsidRPr="0050308B">
              <w:rPr>
                <w:rFonts w:ascii="Vijaya" w:hAnsi="Vijaya" w:cs="Vijaya"/>
                <w:sz w:val="28"/>
                <w:szCs w:val="28"/>
                <w:lang w:bidi="ta-IN"/>
              </w:rPr>
              <w:t>குறிக்கிற</w:t>
            </w:r>
            <w:proofErr w:type="spellEnd"/>
            <w:r w:rsidRPr="0050308B">
              <w:rPr>
                <w:rFonts w:ascii="Vijaya" w:hAnsi="Vijaya" w:cs="Vijaya" w:hint="cs"/>
                <w:sz w:val="28"/>
                <w:szCs w:val="28"/>
                <w:cs/>
                <w:lang w:bidi="ta-IN"/>
              </w:rPr>
              <w:t xml:space="preserve"> – </w:t>
            </w:r>
            <w:r w:rsidRPr="000660FB">
              <w:rPr>
                <w:rFonts w:ascii="Vijaya" w:hAnsi="Vijaya" w:cs="Vijaya"/>
                <w:sz w:val="28"/>
                <w:szCs w:val="28"/>
                <w:lang w:val="it-IT" w:bidi="ta-IN"/>
              </w:rPr>
              <w:t>Polite/ Impolite Imperative</w:t>
            </w:r>
          </w:p>
        </w:tc>
        <w:tc>
          <w:tcPr>
            <w:tcW w:w="3267" w:type="dxa"/>
            <w:tcBorders>
              <w:top w:val="single" w:sz="4" w:space="0" w:color="auto"/>
              <w:left w:val="single" w:sz="4" w:space="0" w:color="auto"/>
              <w:bottom w:val="single" w:sz="4" w:space="0" w:color="auto"/>
              <w:right w:val="single" w:sz="4" w:space="0" w:color="auto"/>
            </w:tcBorders>
          </w:tcPr>
          <w:p w14:paraId="11191129" w14:textId="77777777" w:rsidR="00CC33CC" w:rsidRPr="0050308B" w:rsidRDefault="00CC33CC" w:rsidP="00CC33CC">
            <w:pPr>
              <w:spacing w:before="40" w:after="40"/>
              <w:rPr>
                <w:rFonts w:asciiTheme="minorHAnsi" w:eastAsiaTheme="minorHAnsi" w:hAnsiTheme="minorHAnsi" w:cstheme="minorHAnsi"/>
                <w:sz w:val="28"/>
                <w:szCs w:val="28"/>
              </w:rPr>
            </w:pPr>
            <w:r w:rsidRPr="0050308B">
              <w:rPr>
                <w:rFonts w:ascii="Vijaya" w:hAnsi="Vijaya" w:cs="Vijaya"/>
                <w:sz w:val="28"/>
                <w:szCs w:val="28"/>
                <w:cs/>
                <w:lang w:bidi="ta-IN"/>
              </w:rPr>
              <w:t>படி</w:t>
            </w:r>
            <w:r w:rsidRPr="0050308B">
              <w:rPr>
                <w:rFonts w:ascii="Vijaya" w:hAnsi="Vijaya" w:cs="Vijaya"/>
                <w:sz w:val="28"/>
                <w:szCs w:val="28"/>
                <w:lang w:bidi="ta-IN"/>
              </w:rPr>
              <w:t xml:space="preserve">, </w:t>
            </w:r>
            <w:r w:rsidRPr="0050308B">
              <w:rPr>
                <w:rFonts w:ascii="Vijaya" w:hAnsi="Vijaya" w:cs="Vijaya" w:hint="cs"/>
                <w:sz w:val="28"/>
                <w:szCs w:val="28"/>
                <w:cs/>
                <w:lang w:bidi="ta-IN"/>
              </w:rPr>
              <w:t>படியுங்கள்</w:t>
            </w:r>
          </w:p>
        </w:tc>
      </w:tr>
      <w:tr w:rsidR="00CC33CC" w:rsidRPr="0050308B" w14:paraId="67CEEF7A" w14:textId="77777777" w:rsidTr="00B42ED3">
        <w:trPr>
          <w:cantSplit/>
        </w:trPr>
        <w:tc>
          <w:tcPr>
            <w:tcW w:w="2689" w:type="dxa"/>
            <w:vMerge/>
            <w:tcBorders>
              <w:left w:val="single" w:sz="4" w:space="0" w:color="auto"/>
              <w:right w:val="single" w:sz="4" w:space="0" w:color="auto"/>
            </w:tcBorders>
          </w:tcPr>
          <w:p w14:paraId="5D91B8E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A6F571A"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வாக்கியத்தின்</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சார்புநிலைவாசகம்</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Conditional</w:t>
            </w:r>
          </w:p>
        </w:tc>
        <w:tc>
          <w:tcPr>
            <w:tcW w:w="3267" w:type="dxa"/>
            <w:tcBorders>
              <w:top w:val="single" w:sz="4" w:space="0" w:color="auto"/>
              <w:left w:val="single" w:sz="4" w:space="0" w:color="auto"/>
              <w:bottom w:val="single" w:sz="4" w:space="0" w:color="auto"/>
              <w:right w:val="single" w:sz="4" w:space="0" w:color="auto"/>
            </w:tcBorders>
          </w:tcPr>
          <w:p w14:paraId="5C6D4A79"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hAnsi="Vijaya" w:cs="Vijaya"/>
                <w:color w:val="000000"/>
                <w:sz w:val="28"/>
                <w:szCs w:val="28"/>
                <w:shd w:val="clear" w:color="auto" w:fill="FFFFFF"/>
              </w:rPr>
              <w:t>நடந்தா</w:t>
            </w:r>
            <w:proofErr w:type="spellEnd"/>
            <w:r w:rsidRPr="0050308B">
              <w:rPr>
                <w:rFonts w:ascii="Vijaya" w:hAnsi="Vijaya" w:cs="Vijaya"/>
                <w:color w:val="000000"/>
                <w:sz w:val="28"/>
                <w:szCs w:val="28"/>
                <w:shd w:val="clear" w:color="auto" w:fill="FFFFFF"/>
                <w:cs/>
                <w:lang w:bidi="ta-IN"/>
              </w:rPr>
              <w:t>ல்</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அழைத்தா</w:t>
            </w:r>
            <w:proofErr w:type="spellEnd"/>
            <w:r w:rsidRPr="0050308B">
              <w:rPr>
                <w:rFonts w:ascii="Vijaya" w:hAnsi="Vijaya" w:cs="Vijaya"/>
                <w:color w:val="000000"/>
                <w:sz w:val="28"/>
                <w:szCs w:val="28"/>
                <w:shd w:val="clear" w:color="auto" w:fill="FFFFFF"/>
                <w:cs/>
                <w:lang w:bidi="ta-IN"/>
              </w:rPr>
              <w:t>ல்</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வந்தா</w:t>
            </w:r>
            <w:proofErr w:type="spellEnd"/>
            <w:r w:rsidRPr="0050308B">
              <w:rPr>
                <w:rFonts w:ascii="Vijaya" w:hAnsi="Vijaya" w:cs="Vijaya"/>
                <w:color w:val="000000"/>
                <w:sz w:val="28"/>
                <w:szCs w:val="28"/>
                <w:shd w:val="clear" w:color="auto" w:fill="FFFFFF"/>
                <w:cs/>
                <w:lang w:bidi="ta-IN"/>
              </w:rPr>
              <w:t>ல்</w:t>
            </w:r>
          </w:p>
        </w:tc>
      </w:tr>
      <w:tr w:rsidR="00CC33CC" w:rsidRPr="0050308B" w14:paraId="773B0153" w14:textId="77777777" w:rsidTr="00B42ED3">
        <w:trPr>
          <w:cantSplit/>
        </w:trPr>
        <w:tc>
          <w:tcPr>
            <w:tcW w:w="2689" w:type="dxa"/>
            <w:vMerge/>
            <w:tcBorders>
              <w:left w:val="single" w:sz="4" w:space="0" w:color="auto"/>
              <w:right w:val="single" w:sz="4" w:space="0" w:color="auto"/>
            </w:tcBorders>
          </w:tcPr>
          <w:p w14:paraId="08C60E44"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11DEC3E"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விருப்பத்தை</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உணர்த்துகிற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வியங்கோள்</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Optative</w:t>
            </w:r>
          </w:p>
        </w:tc>
        <w:tc>
          <w:tcPr>
            <w:tcW w:w="3267" w:type="dxa"/>
            <w:tcBorders>
              <w:top w:val="single" w:sz="4" w:space="0" w:color="auto"/>
              <w:left w:val="single" w:sz="4" w:space="0" w:color="auto"/>
              <w:bottom w:val="single" w:sz="4" w:space="0" w:color="auto"/>
              <w:right w:val="single" w:sz="4" w:space="0" w:color="auto"/>
            </w:tcBorders>
          </w:tcPr>
          <w:p w14:paraId="63FCE06F" w14:textId="7B87F135" w:rsidR="00CC33CC" w:rsidRPr="00CC33CC"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வாழ்க</w:t>
            </w:r>
            <w:proofErr w:type="spellEnd"/>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sz w:val="28"/>
                <w:szCs w:val="28"/>
              </w:rPr>
              <w:t>வாழ்வோமாக</w:t>
            </w:r>
            <w:proofErr w:type="spellEnd"/>
          </w:p>
        </w:tc>
      </w:tr>
      <w:tr w:rsidR="00CC33CC" w:rsidRPr="0050308B" w14:paraId="13CEE1F7" w14:textId="77777777" w:rsidTr="00B42ED3">
        <w:trPr>
          <w:cantSplit/>
        </w:trPr>
        <w:tc>
          <w:tcPr>
            <w:tcW w:w="2689" w:type="dxa"/>
            <w:vMerge/>
            <w:tcBorders>
              <w:left w:val="single" w:sz="4" w:space="0" w:color="auto"/>
              <w:right w:val="single" w:sz="4" w:space="0" w:color="auto"/>
            </w:tcBorders>
          </w:tcPr>
          <w:p w14:paraId="2DAEC8C9"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55995C5" w14:textId="060B1416"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இசைவுதருகிற</w:t>
            </w:r>
            <w:proofErr w:type="spellEnd"/>
            <w:r w:rsidRPr="0050308B">
              <w:rPr>
                <w:rFonts w:ascii="Vijaya" w:hAnsi="Vijaya" w:cs="Vijaya"/>
                <w:sz w:val="28"/>
                <w:szCs w:val="28"/>
                <w:lang w:bidi="ta-IN"/>
              </w:rPr>
              <w:t>,</w:t>
            </w:r>
          </w:p>
          <w:p w14:paraId="78D37CBB"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தடையில்லாத</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Permissive</w:t>
            </w:r>
          </w:p>
        </w:tc>
        <w:tc>
          <w:tcPr>
            <w:tcW w:w="3267" w:type="dxa"/>
            <w:tcBorders>
              <w:top w:val="single" w:sz="4" w:space="0" w:color="auto"/>
              <w:left w:val="single" w:sz="4" w:space="0" w:color="auto"/>
              <w:bottom w:val="single" w:sz="4" w:space="0" w:color="auto"/>
              <w:right w:val="single" w:sz="4" w:space="0" w:color="auto"/>
            </w:tcBorders>
          </w:tcPr>
          <w:p w14:paraId="64650DCA" w14:textId="77777777" w:rsidR="00CC33CC" w:rsidRPr="0050308B" w:rsidRDefault="00CC33CC" w:rsidP="00CC33CC">
            <w:pPr>
              <w:spacing w:before="40" w:after="40"/>
              <w:rPr>
                <w:rFonts w:ascii="Vijaya" w:hAnsi="Vijaya" w:cs="Vijaya"/>
                <w:sz w:val="28"/>
                <w:szCs w:val="28"/>
                <w:highlight w:val="cyan"/>
              </w:rPr>
            </w:pPr>
            <w:proofErr w:type="spellStart"/>
            <w:r w:rsidRPr="0050308B">
              <w:rPr>
                <w:rFonts w:ascii="Vijaya" w:hAnsi="Vijaya" w:cs="Vijaya"/>
                <w:color w:val="000000"/>
                <w:sz w:val="28"/>
                <w:szCs w:val="28"/>
                <w:shd w:val="clear" w:color="auto" w:fill="FFFFFF"/>
              </w:rPr>
              <w:t>ஓட்டலாமா</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எடுக்கலாம்</w:t>
            </w:r>
            <w:proofErr w:type="spellEnd"/>
          </w:p>
        </w:tc>
      </w:tr>
      <w:tr w:rsidR="00CC33CC" w:rsidRPr="0050308B" w14:paraId="5E7F3932" w14:textId="77777777" w:rsidTr="00B42ED3">
        <w:trPr>
          <w:cantSplit/>
        </w:trPr>
        <w:tc>
          <w:tcPr>
            <w:tcW w:w="2689" w:type="dxa"/>
            <w:vMerge/>
            <w:tcBorders>
              <w:left w:val="single" w:sz="4" w:space="0" w:color="auto"/>
              <w:right w:val="single" w:sz="4" w:space="0" w:color="auto"/>
            </w:tcBorders>
          </w:tcPr>
          <w:p w14:paraId="02BF8392"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8272C6B"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தடுக்கிற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தடைசெய்கிற</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Prohibitive</w:t>
            </w:r>
          </w:p>
        </w:tc>
        <w:tc>
          <w:tcPr>
            <w:tcW w:w="3267" w:type="dxa"/>
            <w:tcBorders>
              <w:top w:val="single" w:sz="4" w:space="0" w:color="auto"/>
              <w:left w:val="single" w:sz="4" w:space="0" w:color="auto"/>
              <w:bottom w:val="single" w:sz="4" w:space="0" w:color="auto"/>
              <w:right w:val="single" w:sz="4" w:space="0" w:color="auto"/>
            </w:tcBorders>
          </w:tcPr>
          <w:p w14:paraId="61DFB713" w14:textId="0803BE9A" w:rsidR="00CC33CC" w:rsidRPr="00CC33CC" w:rsidRDefault="00CC33CC" w:rsidP="00CC33CC">
            <w:pPr>
              <w:spacing w:before="40" w:after="40"/>
              <w:rPr>
                <w:rFonts w:ascii="Vijaya" w:hAnsi="Vijaya" w:cs="Vijaya"/>
                <w:color w:val="000000"/>
                <w:sz w:val="28"/>
                <w:szCs w:val="28"/>
                <w:shd w:val="clear" w:color="auto" w:fill="FFFFFF"/>
              </w:rPr>
            </w:pPr>
            <w:proofErr w:type="spellStart"/>
            <w:r w:rsidRPr="0050308B">
              <w:rPr>
                <w:rFonts w:ascii="Vijaya" w:hAnsi="Vijaya" w:cs="Vijaya"/>
                <w:color w:val="000000"/>
                <w:sz w:val="28"/>
                <w:szCs w:val="28"/>
                <w:shd w:val="clear" w:color="auto" w:fill="FFFFFF"/>
              </w:rPr>
              <w:t>புகை</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பிடிக்கக்</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கூடாது</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குப்பை</w:t>
            </w:r>
            <w:proofErr w:type="spellEnd"/>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போட</w:t>
            </w:r>
            <w:proofErr w:type="spellEnd"/>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வேண்டாம்</w:t>
            </w:r>
            <w:proofErr w:type="spellEnd"/>
          </w:p>
        </w:tc>
      </w:tr>
      <w:tr w:rsidR="00CC33CC" w:rsidRPr="0050308B" w14:paraId="02471C4F" w14:textId="77777777" w:rsidTr="00B42ED3">
        <w:trPr>
          <w:cantSplit/>
        </w:trPr>
        <w:tc>
          <w:tcPr>
            <w:tcW w:w="2689" w:type="dxa"/>
            <w:vMerge/>
            <w:tcBorders>
              <w:left w:val="single" w:sz="4" w:space="0" w:color="auto"/>
              <w:right w:val="single" w:sz="4" w:space="0" w:color="auto"/>
            </w:tcBorders>
          </w:tcPr>
          <w:p w14:paraId="0D69B97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BFCC666"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ஆற்றல்</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உணர்த்தும்</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வினைச்சொல்</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Potential</w:t>
            </w:r>
          </w:p>
        </w:tc>
        <w:tc>
          <w:tcPr>
            <w:tcW w:w="3267" w:type="dxa"/>
            <w:tcBorders>
              <w:top w:val="single" w:sz="4" w:space="0" w:color="auto"/>
              <w:left w:val="single" w:sz="4" w:space="0" w:color="auto"/>
              <w:bottom w:val="single" w:sz="4" w:space="0" w:color="auto"/>
              <w:right w:val="single" w:sz="4" w:space="0" w:color="auto"/>
            </w:tcBorders>
          </w:tcPr>
          <w:p w14:paraId="1B540B6D"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மழை</w:t>
            </w:r>
            <w:proofErr w:type="spellEnd"/>
            <w:r w:rsidRPr="0050308B">
              <w:rPr>
                <w:rFonts w:cstheme="minorHAnsi" w:hint="cs"/>
                <w:sz w:val="28"/>
                <w:szCs w:val="28"/>
              </w:rPr>
              <w:t xml:space="preserve"> </w:t>
            </w:r>
            <w:proofErr w:type="spellStart"/>
            <w:r w:rsidRPr="0050308B">
              <w:rPr>
                <w:rFonts w:ascii="Vijaya" w:hAnsi="Vijaya" w:cs="Vijaya"/>
                <w:sz w:val="28"/>
                <w:szCs w:val="28"/>
              </w:rPr>
              <w:t>பெய்யலாம்</w:t>
            </w:r>
            <w:proofErr w:type="spellEnd"/>
            <w:r w:rsidRPr="0050308B">
              <w:rPr>
                <w:rFonts w:cstheme="minorHAnsi"/>
                <w:sz w:val="28"/>
                <w:szCs w:val="28"/>
              </w:rPr>
              <w:t xml:space="preserve">, </w:t>
            </w:r>
            <w:proofErr w:type="spellStart"/>
            <w:r w:rsidRPr="0050308B">
              <w:rPr>
                <w:rFonts w:ascii="Vijaya" w:hAnsi="Vijaya" w:cs="Vijaya"/>
                <w:sz w:val="28"/>
                <w:szCs w:val="28"/>
              </w:rPr>
              <w:t>சிறந்த</w:t>
            </w:r>
            <w:proofErr w:type="spellEnd"/>
            <w:r w:rsidRPr="0050308B">
              <w:rPr>
                <w:rFonts w:cstheme="minorHAnsi" w:hint="cs"/>
                <w:sz w:val="28"/>
                <w:szCs w:val="28"/>
              </w:rPr>
              <w:t xml:space="preserve"> </w:t>
            </w:r>
            <w:proofErr w:type="spellStart"/>
            <w:r w:rsidRPr="0050308B">
              <w:rPr>
                <w:rFonts w:ascii="Vijaya" w:hAnsi="Vijaya" w:cs="Vijaya"/>
                <w:sz w:val="28"/>
                <w:szCs w:val="28"/>
              </w:rPr>
              <w:t>மாணவனாக</w:t>
            </w:r>
            <w:proofErr w:type="spellEnd"/>
            <w:r w:rsidRPr="0050308B">
              <w:rPr>
                <w:rFonts w:cstheme="minorHAnsi" w:hint="cs"/>
                <w:sz w:val="28"/>
                <w:szCs w:val="28"/>
              </w:rPr>
              <w:t xml:space="preserve"> </w:t>
            </w:r>
            <w:proofErr w:type="spellStart"/>
            <w:r w:rsidRPr="0050308B">
              <w:rPr>
                <w:rFonts w:ascii="Vijaya" w:hAnsi="Vijaya" w:cs="Vijaya"/>
                <w:sz w:val="28"/>
                <w:szCs w:val="28"/>
              </w:rPr>
              <w:t>வரக்கூடும்</w:t>
            </w:r>
            <w:proofErr w:type="spellEnd"/>
          </w:p>
        </w:tc>
      </w:tr>
      <w:tr w:rsidR="00CC33CC" w:rsidRPr="0050308B" w14:paraId="65872922" w14:textId="77777777" w:rsidTr="00B42ED3">
        <w:trPr>
          <w:cantSplit/>
        </w:trPr>
        <w:tc>
          <w:tcPr>
            <w:tcW w:w="2689" w:type="dxa"/>
            <w:vMerge/>
            <w:tcBorders>
              <w:left w:val="single" w:sz="4" w:space="0" w:color="auto"/>
              <w:bottom w:val="single" w:sz="4" w:space="0" w:color="auto"/>
              <w:right w:val="single" w:sz="4" w:space="0" w:color="auto"/>
            </w:tcBorders>
          </w:tcPr>
          <w:p w14:paraId="7D15AFA7"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4009946"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தன்மை-முன்னிலை-படர்க்கை</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என்ற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மூவிடங்களில்</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ஒன்றினைக்</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குறிப்பிடுகிற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வினைச்சொல்</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Personal verbs</w:t>
            </w:r>
          </w:p>
        </w:tc>
        <w:tc>
          <w:tcPr>
            <w:tcW w:w="3267" w:type="dxa"/>
            <w:tcBorders>
              <w:top w:val="single" w:sz="4" w:space="0" w:color="auto"/>
              <w:left w:val="single" w:sz="4" w:space="0" w:color="auto"/>
              <w:bottom w:val="single" w:sz="4" w:space="0" w:color="auto"/>
              <w:right w:val="single" w:sz="4" w:space="0" w:color="auto"/>
            </w:tcBorders>
          </w:tcPr>
          <w:p w14:paraId="6604E9B8" w14:textId="57163CCD" w:rsidR="00CC33CC" w:rsidRPr="00CC33CC"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விரும்புகிறேன்</w:t>
            </w:r>
            <w:proofErr w:type="spellEnd"/>
            <w:r w:rsidRPr="0050308B">
              <w:rPr>
                <w:rFonts w:ascii="Vijaya" w:hAnsi="Vijaya" w:cs="Vijaya"/>
                <w:sz w:val="28"/>
                <w:szCs w:val="28"/>
              </w:rPr>
              <w:t>,</w:t>
            </w:r>
            <w:r w:rsidRPr="0050308B">
              <w:rPr>
                <w:rFonts w:cstheme="minorHAnsi"/>
                <w:sz w:val="28"/>
                <w:szCs w:val="28"/>
              </w:rPr>
              <w:t xml:space="preserve"> </w:t>
            </w:r>
            <w:proofErr w:type="spellStart"/>
            <w:r w:rsidRPr="0050308B">
              <w:rPr>
                <w:rFonts w:ascii="Vijaya" w:hAnsi="Vijaya" w:cs="Vijaya"/>
                <w:sz w:val="28"/>
                <w:szCs w:val="28"/>
              </w:rPr>
              <w:t>மகிழ்ச்சி</w:t>
            </w:r>
            <w:proofErr w:type="spellEnd"/>
            <w:r w:rsidRPr="0050308B">
              <w:rPr>
                <w:rFonts w:cstheme="minorHAnsi" w:hint="cs"/>
                <w:sz w:val="28"/>
                <w:szCs w:val="28"/>
              </w:rPr>
              <w:t xml:space="preserve"> </w:t>
            </w:r>
            <w:proofErr w:type="spellStart"/>
            <w:r w:rsidRPr="0050308B">
              <w:rPr>
                <w:rFonts w:ascii="Vijaya" w:hAnsi="Vijaya" w:cs="Vijaya"/>
                <w:sz w:val="28"/>
                <w:szCs w:val="28"/>
              </w:rPr>
              <w:t>அடைந்தான்</w:t>
            </w:r>
            <w:proofErr w:type="spellEnd"/>
          </w:p>
        </w:tc>
      </w:tr>
    </w:tbl>
    <w:p w14:paraId="385EEE6F" w14:textId="1229A4FD" w:rsidR="007D2325" w:rsidRPr="008E0979" w:rsidRDefault="007D2325" w:rsidP="00BE0C3D">
      <w:pPr>
        <w:rPr>
          <w:rFonts w:eastAsia="Times New Roman"/>
        </w:rPr>
      </w:pPr>
      <w:r w:rsidRPr="008E0979">
        <w:br w:type="page"/>
      </w:r>
    </w:p>
    <w:p w14:paraId="070AB158" w14:textId="289BCC43" w:rsidR="00E21F26" w:rsidRPr="00137652" w:rsidRDefault="007D2325" w:rsidP="008E0979">
      <w:pPr>
        <w:pStyle w:val="Heading1"/>
        <w:spacing w:before="120"/>
      </w:pPr>
      <w:bookmarkStart w:id="186" w:name="_Toc229744022"/>
      <w:bookmarkStart w:id="187" w:name="_Toc236730707"/>
      <w:r>
        <w:lastRenderedPageBreak/>
        <w:t xml:space="preserve">Appendix H - </w:t>
      </w:r>
      <w:r w:rsidR="00E21F26" w:rsidRPr="00137652">
        <w:t>Course Adoption</w:t>
      </w:r>
      <w:bookmarkEnd w:id="186"/>
      <w:bookmarkEnd w:id="187"/>
    </w:p>
    <w:p w14:paraId="4042371D" w14:textId="7F64A8E9" w:rsidR="0019679A" w:rsidRPr="00137652" w:rsidRDefault="0019679A" w:rsidP="006C0BEA">
      <w:pPr>
        <w:pStyle w:val="Heading3"/>
        <w:rPr>
          <w:rFonts w:eastAsia="Calibri"/>
        </w:rPr>
      </w:pPr>
      <w:r w:rsidRPr="00137652">
        <w:rPr>
          <w:rFonts w:eastAsia="Calibri"/>
        </w:rPr>
        <w:t>Condition</w:t>
      </w:r>
      <w:r w:rsidR="00634985">
        <w:rPr>
          <w:rFonts w:eastAsia="Calibri"/>
        </w:rPr>
        <w:t>s</w:t>
      </w:r>
      <w:r w:rsidRPr="00137652">
        <w:rPr>
          <w:rFonts w:eastAsia="Calibri"/>
        </w:rPr>
        <w:t xml:space="preserve"> of Adoption</w:t>
      </w:r>
    </w:p>
    <w:p w14:paraId="47492B93" w14:textId="77777777" w:rsidR="0019679A" w:rsidRPr="00137652" w:rsidRDefault="0019679A" w:rsidP="006C0BEA">
      <w:pPr>
        <w:spacing w:after="120"/>
      </w:pPr>
      <w:r w:rsidRPr="00137652">
        <w:t xml:space="preserve">The course and units of this course are consistent with the philosophy and goals of the </w:t>
      </w:r>
      <w:proofErr w:type="gramStart"/>
      <w:r w:rsidRPr="00137652">
        <w:t>college</w:t>
      </w:r>
      <w:proofErr w:type="gramEnd"/>
      <w:r w:rsidRPr="00137652">
        <w:t xml:space="preserve"> and the adopting college has the human and physical resources to implement the course.</w:t>
      </w:r>
    </w:p>
    <w:p w14:paraId="5D1990A6" w14:textId="77777777" w:rsidR="0019679A" w:rsidRPr="00137652" w:rsidRDefault="0019679A" w:rsidP="006C0BEA">
      <w:pPr>
        <w:pStyle w:val="Heading3"/>
      </w:pPr>
      <w:r w:rsidRPr="00137652">
        <w:t>Adoption Process</w:t>
      </w:r>
    </w:p>
    <w:p w14:paraId="04BCC0C6" w14:textId="77777777" w:rsidR="009D5D09" w:rsidRDefault="009D5D09" w:rsidP="006C0BEA">
      <w:pPr>
        <w:spacing w:after="120"/>
      </w:pPr>
      <w:bookmarkStart w:id="188" w:name="_Hlk116478366"/>
      <w:r>
        <w:t>Course adoption must be initiated electronically by an email from</w:t>
      </w:r>
      <w:r w:rsidRPr="00C40341">
        <w:t xml:space="preserve"> the principal or their nominated delegate</w:t>
      </w:r>
      <w:r>
        <w:t xml:space="preserve"> </w:t>
      </w:r>
      <w:r w:rsidRPr="00C40341">
        <w:t xml:space="preserve">to </w:t>
      </w:r>
      <w:hyperlink r:id="rId25" w:history="1">
        <w:r w:rsidRPr="006F74AB">
          <w:rPr>
            <w:rStyle w:val="Hyperlink"/>
            <w:bCs/>
          </w:rPr>
          <w:t>bssscertification@ed.act.edu.au</w:t>
        </w:r>
      </w:hyperlink>
      <w:r>
        <w:t>. A nominated delegate must CC the principal.</w:t>
      </w:r>
    </w:p>
    <w:p w14:paraId="2920F608" w14:textId="0F7C2360" w:rsidR="00A24EC5" w:rsidRPr="00BB1ECE" w:rsidRDefault="00A24EC5" w:rsidP="006C0BEA">
      <w:pPr>
        <w:spacing w:after="120"/>
      </w:pPr>
      <w:r w:rsidRPr="00BB1ECE">
        <w:t xml:space="preserve">The email will include the </w:t>
      </w:r>
      <w:r w:rsidRPr="00BB1ECE">
        <w:rPr>
          <w:b/>
          <w:bCs/>
        </w:rPr>
        <w:t>Conditions of Adoption</w:t>
      </w:r>
      <w:r w:rsidRPr="00BB1ECE">
        <w:t xml:space="preserve"> statement above, and the table below adding the </w:t>
      </w:r>
      <w:r w:rsidRPr="00BB1ECE">
        <w:rPr>
          <w:b/>
          <w:bCs/>
        </w:rPr>
        <w:t>College</w:t>
      </w:r>
      <w:r w:rsidRPr="00BB1ECE">
        <w:t xml:space="preserve"> name, and circling the </w:t>
      </w:r>
      <w:r w:rsidRPr="00BB1ECE">
        <w:rPr>
          <w:b/>
          <w:bCs/>
        </w:rPr>
        <w:t>Classification/s</w:t>
      </w:r>
      <w:r w:rsidRPr="00BB1ECE">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3A37F6" w14:paraId="0232B3F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3A37F6" w:rsidRDefault="003A37F6" w:rsidP="008E0979">
            <w:pPr>
              <w:spacing w:after="120"/>
              <w:ind w:left="113"/>
              <w:rPr>
                <w:rFonts w:eastAsia="Times New Roman" w:cs="Calibri"/>
                <w:b/>
              </w:rPr>
            </w:pPr>
            <w:bookmarkStart w:id="189" w:name="_Hlk116481693"/>
            <w:bookmarkStart w:id="190" w:name="_Hlk116483903"/>
            <w:bookmarkEnd w:id="188"/>
            <w:r w:rsidRPr="003A37F6">
              <w:rPr>
                <w:rFonts w:eastAsia="Times New Roman" w:cs="Calibr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8E0979" w:rsidRDefault="003A37F6" w:rsidP="008E0979">
            <w:pPr>
              <w:spacing w:after="120"/>
              <w:ind w:left="113"/>
              <w:rPr>
                <w:rFonts w:eastAsia="Times New Roman"/>
                <w:bCs/>
              </w:rPr>
            </w:pPr>
          </w:p>
        </w:tc>
      </w:tr>
      <w:tr w:rsidR="003A37F6" w:rsidRPr="003A37F6" w14:paraId="6BDA2E0D"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52EF430F" w:rsidR="003A37F6" w:rsidRPr="008E0979" w:rsidRDefault="00726CD4" w:rsidP="008E0979">
            <w:pPr>
              <w:spacing w:after="120"/>
              <w:ind w:left="113"/>
              <w:rPr>
                <w:rFonts w:eastAsia="Times New Roman"/>
                <w:bCs/>
              </w:rPr>
            </w:pPr>
            <w:r w:rsidRPr="008E0979">
              <w:rPr>
                <w:rFonts w:eastAsia="Times New Roman"/>
                <w:bCs/>
              </w:rPr>
              <w:t>Beginning Modern Languages</w:t>
            </w:r>
          </w:p>
        </w:tc>
      </w:tr>
      <w:tr w:rsidR="003A37F6" w:rsidRPr="003A37F6" w14:paraId="2EF7897B"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8E0979" w:rsidRDefault="003A37F6" w:rsidP="008E0979">
            <w:pPr>
              <w:pStyle w:val="Tabletextbold"/>
              <w:spacing w:before="120" w:after="120"/>
              <w:rPr>
                <w:rFonts w:eastAsia="SimSun"/>
                <w:b w:val="0"/>
                <w:bCs/>
              </w:rPr>
            </w:pPr>
            <w:r w:rsidRPr="008E0979">
              <w:rPr>
                <w:rFonts w:eastAsia="SimSun"/>
                <w:b w:val="0"/>
                <w:bCs/>
              </w:rPr>
              <w:t>A</w:t>
            </w:r>
            <w:r w:rsidRPr="008E0979">
              <w:rPr>
                <w:rFonts w:eastAsia="SimSun"/>
                <w:b w:val="0"/>
                <w:bCs/>
              </w:rPr>
              <w:tab/>
              <w:t>T</w:t>
            </w:r>
            <w:r w:rsidRPr="008E0979">
              <w:rPr>
                <w:rFonts w:eastAsia="SimSun"/>
                <w:b w:val="0"/>
                <w:bCs/>
              </w:rPr>
              <w:tab/>
              <w:t>M</w:t>
            </w:r>
          </w:p>
        </w:tc>
      </w:tr>
      <w:tr w:rsidR="00B067F9" w:rsidRPr="003A37F6" w14:paraId="5B8795EA"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tcPr>
          <w:p w14:paraId="785C10B6" w14:textId="0FC402B9" w:rsidR="00B067F9" w:rsidRPr="003A37F6" w:rsidRDefault="00B067F9" w:rsidP="008E0979">
            <w:pPr>
              <w:spacing w:after="120"/>
              <w:ind w:left="113"/>
              <w:rPr>
                <w:rFonts w:eastAsia="Times New Roman" w:cs="Calibri"/>
                <w:b/>
                <w:szCs w:val="20"/>
              </w:rPr>
            </w:pPr>
            <w:r>
              <w:rPr>
                <w:rFonts w:eastAsia="Times New Roman" w:cs="Calibri"/>
                <w:b/>
                <w:szCs w:val="20"/>
              </w:rPr>
              <w:t>Languages wanted:</w:t>
            </w:r>
          </w:p>
        </w:tc>
        <w:tc>
          <w:tcPr>
            <w:tcW w:w="6968" w:type="dxa"/>
            <w:tcBorders>
              <w:top w:val="single" w:sz="4" w:space="0" w:color="auto"/>
              <w:left w:val="single" w:sz="4" w:space="0" w:color="auto"/>
              <w:bottom w:val="single" w:sz="4" w:space="0" w:color="auto"/>
              <w:right w:val="single" w:sz="4" w:space="0" w:color="auto"/>
            </w:tcBorders>
            <w:vAlign w:val="center"/>
          </w:tcPr>
          <w:p w14:paraId="7EFA186A" w14:textId="77777777" w:rsidR="00B067F9" w:rsidRPr="008E0979" w:rsidRDefault="00B067F9" w:rsidP="008E0979">
            <w:pPr>
              <w:pStyle w:val="Tabletextbold"/>
              <w:spacing w:before="120" w:after="120"/>
              <w:rPr>
                <w:rFonts w:eastAsia="SimSun"/>
                <w:b w:val="0"/>
                <w:bCs/>
              </w:rPr>
            </w:pPr>
          </w:p>
        </w:tc>
      </w:tr>
      <w:tr w:rsidR="003A37F6" w:rsidRPr="003A37F6" w14:paraId="59FAF3D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4F112047" w:rsidR="003A37F6" w:rsidRPr="008E0979" w:rsidRDefault="00ED7545" w:rsidP="008E0979">
            <w:pPr>
              <w:spacing w:after="120"/>
              <w:ind w:left="113"/>
              <w:rPr>
                <w:rFonts w:eastAsia="Times New Roman"/>
                <w:bCs/>
                <w:szCs w:val="20"/>
              </w:rPr>
            </w:pPr>
            <w:r w:rsidRPr="008E0979">
              <w:rPr>
                <w:rFonts w:eastAsia="Times New Roman"/>
                <w:bCs/>
                <w:szCs w:val="20"/>
              </w:rPr>
              <w:t>2027</w:t>
            </w:r>
          </w:p>
        </w:tc>
      </w:tr>
      <w:bookmarkEnd w:id="189"/>
      <w:tr w:rsidR="003A37F6" w:rsidRPr="003A37F6" w14:paraId="2797D77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3A37F6" w:rsidRDefault="00726CD4" w:rsidP="008E0979">
            <w:pPr>
              <w:spacing w:after="120"/>
              <w:ind w:left="113"/>
              <w:rPr>
                <w:rFonts w:eastAsia="Times New Roman"/>
                <w:szCs w:val="20"/>
              </w:rPr>
            </w:pPr>
            <w:r>
              <w:rPr>
                <w:rFonts w:eastAsia="Times New Roman"/>
                <w:szCs w:val="20"/>
              </w:rPr>
              <w:t>Languages</w:t>
            </w:r>
          </w:p>
        </w:tc>
      </w:tr>
      <w:bookmarkEnd w:id="33"/>
      <w:bookmarkEnd w:id="108"/>
      <w:bookmarkEnd w:id="109"/>
      <w:bookmarkEnd w:id="127"/>
      <w:bookmarkEnd w:id="134"/>
      <w:bookmarkEnd w:id="190"/>
    </w:tbl>
    <w:p w14:paraId="1FF6D427" w14:textId="77777777" w:rsidR="003A37F6" w:rsidRPr="00137652" w:rsidRDefault="003A37F6" w:rsidP="0019679A">
      <w:pPr>
        <w:spacing w:after="120"/>
      </w:pPr>
    </w:p>
    <w:sectPr w:rsidR="003A37F6" w:rsidRPr="00137652" w:rsidSect="004F7F3F">
      <w:headerReference w:type="even" r:id="rId26"/>
      <w:headerReference w:type="default" r:id="rId27"/>
      <w:footerReference w:type="default" r:id="rId28"/>
      <w:headerReference w:type="first" r:id="rId29"/>
      <w:pgSz w:w="11906" w:h="16838"/>
      <w:pgMar w:top="993" w:right="1274" w:bottom="709" w:left="993" w:header="284"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E274D" w14:textId="77777777" w:rsidR="00AC7BD6" w:rsidRDefault="00AC7BD6" w:rsidP="007E6AC8">
      <w:r>
        <w:separator/>
      </w:r>
    </w:p>
    <w:p w14:paraId="7D769627" w14:textId="77777777" w:rsidR="00AC7BD6" w:rsidRDefault="00AC7BD6"/>
  </w:endnote>
  <w:endnote w:type="continuationSeparator" w:id="0">
    <w:p w14:paraId="337EC779" w14:textId="77777777" w:rsidR="00AC7BD6" w:rsidRDefault="00AC7BD6" w:rsidP="007E6AC8">
      <w:r>
        <w:continuationSeparator/>
      </w:r>
    </w:p>
    <w:p w14:paraId="21B73989" w14:textId="77777777" w:rsidR="00AC7BD6" w:rsidRDefault="00AC7B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Narrow Bold">
    <w:altName w:val="Arial Narrow"/>
    <w:panose1 w:val="020B070602020203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Kokila">
    <w:charset w:val="00"/>
    <w:family w:val="swiss"/>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Vijaya">
    <w:charset w:val="00"/>
    <w:family w:val="roman"/>
    <w:pitch w:val="variable"/>
    <w:sig w:usb0="0010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491ABA" w:rsidP="00491ABA">
        <w:pPr>
          <w:pStyle w:val="Footer"/>
          <w:jc w:val="center"/>
          <w:rPr>
            <w:sz w:val="20"/>
            <w:szCs w:val="20"/>
          </w:rPr>
        </w:pPr>
        <w:r w:rsidRPr="00491ABA">
          <w:rPr>
            <w:sz w:val="20"/>
            <w:szCs w:val="20"/>
          </w:rPr>
          <w:fldChar w:fldCharType="begin"/>
        </w:r>
        <w:r w:rsidRPr="00491ABA">
          <w:rPr>
            <w:sz w:val="20"/>
            <w:szCs w:val="20"/>
          </w:rPr>
          <w:instrText xml:space="preserve"> PAGE   \* MERGEFORMAT </w:instrText>
        </w:r>
        <w:r w:rsidRPr="00491ABA">
          <w:rPr>
            <w:sz w:val="20"/>
            <w:szCs w:val="20"/>
          </w:rPr>
          <w:fldChar w:fldCharType="separate"/>
        </w:r>
        <w:r w:rsidRPr="00491ABA">
          <w:rPr>
            <w:noProof/>
            <w:sz w:val="20"/>
            <w:szCs w:val="20"/>
          </w:rPr>
          <w:t>2</w:t>
        </w:r>
        <w:r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85182" w14:textId="77777777" w:rsidR="00AC7BD6" w:rsidRDefault="00AC7BD6" w:rsidP="007E6AC8">
      <w:r>
        <w:separator/>
      </w:r>
    </w:p>
    <w:p w14:paraId="1BBBA7FE" w14:textId="77777777" w:rsidR="00AC7BD6" w:rsidRDefault="00AC7BD6"/>
  </w:footnote>
  <w:footnote w:type="continuationSeparator" w:id="0">
    <w:p w14:paraId="727D8745" w14:textId="77777777" w:rsidR="00AC7BD6" w:rsidRDefault="00AC7BD6" w:rsidP="007E6AC8">
      <w:r>
        <w:continuationSeparator/>
      </w:r>
    </w:p>
    <w:p w14:paraId="54BB475E" w14:textId="77777777" w:rsidR="00AC7BD6" w:rsidRDefault="00AC7BD6"/>
  </w:footnote>
  <w:footnote w:id="1">
    <w:p w14:paraId="70C3BFCC" w14:textId="1710341C" w:rsidR="007D2325" w:rsidRDefault="007D232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39411724"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0E8D" w14:textId="05712979" w:rsidR="00FF57EF" w:rsidRPr="008071C8" w:rsidRDefault="00F74E14" w:rsidP="00F74E14">
    <w:pPr>
      <w:pStyle w:val="Header"/>
      <w:rPr>
        <w:iCs/>
        <w:color w:val="FF0000"/>
        <w:sz w:val="20"/>
        <w:szCs w:val="20"/>
      </w:rPr>
    </w:pPr>
    <w:r w:rsidRPr="008071C8">
      <w:rPr>
        <w:iCs/>
        <w:noProof/>
      </w:rPr>
      <mc:AlternateContent>
        <mc:Choice Requires="wps">
          <w:drawing>
            <wp:anchor distT="0" distB="0" distL="114300" distR="114300" simplePos="0" relativeHeight="251692032" behindDoc="1" locked="0" layoutInCell="0" allowOverlap="1" wp14:anchorId="1E6979CE" wp14:editId="710A28C6">
              <wp:simplePos x="0" y="0"/>
              <wp:positionH relativeFrom="margin">
                <wp:align>center</wp:align>
              </wp:positionH>
              <wp:positionV relativeFrom="margin">
                <wp:align>center</wp:align>
              </wp:positionV>
              <wp:extent cx="5238750" cy="838200"/>
              <wp:effectExtent l="0" t="1562100" r="0" b="1562100"/>
              <wp:wrapNone/>
              <wp:docPr id="30807408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8750" cy="838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66AB11" w14:textId="48A87585" w:rsidR="00F74E14" w:rsidRDefault="00F74E14" w:rsidP="00F74E14">
                          <w:pPr>
                            <w:jc w:val="center"/>
                            <w:rPr>
                              <w:rFonts w:ascii="Calibri Light" w:eastAsia="Calibri Light" w:hAnsi="Calibri Light" w:cs="Calibri Light"/>
                              <w:color w:val="FF0000"/>
                              <w:sz w:val="108"/>
                              <w:szCs w:val="108"/>
                              <w14:textFill>
                                <w14:solidFill>
                                  <w14:srgbClr w14:val="FF000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6979CE" id="_x0000_t202" coordsize="21600,21600" o:spt="202" path="m,l,21600r21600,l21600,xe">
              <v:stroke joinstyle="miter"/>
              <v:path gradientshapeok="t" o:connecttype="rect"/>
            </v:shapetype>
            <v:shape id="Text Box 3" o:spid="_x0000_s1027" type="#_x0000_t202" style="position:absolute;margin-left:0;margin-top:0;width:412.5pt;height:66pt;rotation:-45;z-index:-2516244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Vc8gEAAMQDAAAOAAAAZHJzL2Uyb0RvYy54bWysU8GO0zAQvSPxD5bvbNquCiVquiq7LJcF&#10;VtqiPU9tpwnEHjN2m/TvGbvZFsENkYOVzIzfvDfzsrwZbCcOhkKLrpLTq4kUxinUrdtV8tvm/s1C&#10;ihDBaejQmUoeTZA3q9evlr0vzQwb7LQhwSAulL2vZBOjL4siqMZYCFfojeNkjWQh8iftCk3QM7rt&#10;itlk8rbokbQnVCYEjt6dknKV8evaqPi1roOJoqskc4v5pHxu01msllDuCHzTqpEG/AMLC63jpmeo&#10;O4gg9tT+BWVbRRiwjlcKbYF13SqTNbCa6eQPNU8NeJO18HCCP48p/D9Y9eXw5B9JxOEDDrzALCL4&#10;B1Q/gnB424DbmTUR9o0BzY2n8hzO9DZHz2vN0Y0Z4kfd8oynaa5F70M54qd9hDKkTtv+M2q+AvuI&#10;udtQkxWE6dri/SQ9OcyzEcyIl3Y8L4obCMXB+ex68W7OKcW5xfWCnZA7QpnA0h48hfjJoBXppZLE&#10;RsiocHgIMZG7lIxME7kTzThsBy5JjLeoj8y5Z4NUMvzcAxnWv7e3yH5i0TWhfWYHrimrfum8GZ6B&#10;/Ng7MuvH7sUgmUB2ihYObBqE/s5AtmPfHaAT8zyBE8WxeCR7Qk13g1/z9O7brOTCc1TCVskCR1sn&#10;L/7+nasuP9/qFwAAAP//AwBQSwMEFAAGAAgAAAAhADTj09baAAAABQEAAA8AAABkcnMvZG93bnJl&#10;di54bWxMj8FOwzAQRO9I/IO1SNyo01SgKsSpqkYcemyLOLvxNgnY6zR2mpSvZ+FCLyuNZjT7Jl9N&#10;zooL9qH1pGA+S0AgVd60VCt4P7w9LUGEqMlo6wkVXDHAqri/y3Vm/Eg7vOxjLbiEQqYVNDF2mZSh&#10;atDpMPMdEnsn3zsdWfa1NL0eudxZmSbJi3S6Jf7Q6A43DVZf+8EpMN+na7cYx8N2uyuHs23LEj8+&#10;lXp8mNavICJO8T8Mv/iMDgUzHf1AJgirgIfEv8veMn1meeTQIk1AFrm8pS9+AAAA//8DAFBLAQIt&#10;ABQABgAIAAAAIQC2gziS/gAAAOEBAAATAAAAAAAAAAAAAAAAAAAAAABbQ29udGVudF9UeXBlc10u&#10;eG1sUEsBAi0AFAAGAAgAAAAhADj9If/WAAAAlAEAAAsAAAAAAAAAAAAAAAAALwEAAF9yZWxzLy5y&#10;ZWxzUEsBAi0AFAAGAAgAAAAhAAW6xVzyAQAAxAMAAA4AAAAAAAAAAAAAAAAALgIAAGRycy9lMm9E&#10;b2MueG1sUEsBAi0AFAAGAAgAAAAhADTj09baAAAABQEAAA8AAAAAAAAAAAAAAAAATAQAAGRycy9k&#10;b3ducmV2LnhtbFBLBQYAAAAABAAEAPMAAABTBQAAAAA=&#10;" o:allowincell="f" filled="f" stroked="f">
              <v:stroke joinstyle="round"/>
              <o:lock v:ext="edit" shapetype="t"/>
              <v:textbox style="mso-fit-shape-to-text:t">
                <w:txbxContent>
                  <w:p w14:paraId="1666AB11" w14:textId="48A87585" w:rsidR="00F74E14" w:rsidRDefault="00F74E14" w:rsidP="00F74E14">
                    <w:pPr>
                      <w:jc w:val="center"/>
                      <w:rPr>
                        <w:rFonts w:ascii="Calibri Light" w:eastAsia="Calibri Light" w:hAnsi="Calibri Light" w:cs="Calibri Light"/>
                        <w:color w:val="FF0000"/>
                        <w:sz w:val="108"/>
                        <w:szCs w:val="108"/>
                        <w14:textFill>
                          <w14:solidFill>
                            <w14:srgbClr w14:val="FF0000">
                              <w14:alpha w14:val="50000"/>
                            </w14:srgbClr>
                          </w14:solidFill>
                        </w14:textFill>
                      </w:rPr>
                    </w:pPr>
                  </w:p>
                </w:txbxContent>
              </v:textbox>
              <w10:wrap anchorx="margin" anchory="margin"/>
            </v:shape>
          </w:pict>
        </mc:Fallback>
      </mc:AlternateContent>
    </w:r>
    <w:r w:rsidRPr="008071C8">
      <w:rPr>
        <w:iCs/>
        <w:sz w:val="20"/>
        <w:szCs w:val="20"/>
      </w:rPr>
      <w:t xml:space="preserve">ACT BSSS Beginning Modern Languages Course A/T/M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1AC2ABAF"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4F34D3E6"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6DF621A1" w:rsidR="00FF57EF" w:rsidRPr="008071C8" w:rsidRDefault="00F74E14" w:rsidP="00F74E14">
    <w:pPr>
      <w:pStyle w:val="Header"/>
      <w:rPr>
        <w:iCs/>
        <w:color w:val="FF0000"/>
        <w:sz w:val="20"/>
        <w:szCs w:val="20"/>
      </w:rPr>
    </w:pPr>
    <w:r w:rsidRPr="008071C8">
      <w:rPr>
        <w:iCs/>
        <w:sz w:val="20"/>
        <w:szCs w:val="20"/>
      </w:rPr>
      <w:t xml:space="preserve">ACT BSSS Beginning Modern Languages Course A/T/M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11218D42" w:rsidR="00FF57EF" w:rsidRDefault="00FF57E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1F64E2ED"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605B6A20" w:rsidR="00621148" w:rsidRPr="008071C8" w:rsidRDefault="008071C8" w:rsidP="008071C8">
    <w:pPr>
      <w:pStyle w:val="Header"/>
      <w:rPr>
        <w:iCs/>
        <w:color w:val="FF0000"/>
        <w:sz w:val="20"/>
        <w:szCs w:val="20"/>
      </w:rPr>
    </w:pPr>
    <w:r>
      <w:rPr>
        <w:iCs/>
        <w:sz w:val="20"/>
        <w:szCs w:val="20"/>
      </w:rPr>
      <w:t>A</w:t>
    </w:r>
    <w:r w:rsidRPr="008071C8">
      <w:rPr>
        <w:iCs/>
        <w:sz w:val="20"/>
        <w:szCs w:val="20"/>
      </w:rPr>
      <w:t xml:space="preserve">CT BSSS Beginning Modern Languages Course A/T/M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38B1FDDD"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5A8AB3E6"/>
    <w:lvl w:ilvl="0">
      <w:start w:val="1"/>
      <w:numFmt w:val="bullet"/>
      <w:pStyle w:val="ListBulletintable"/>
      <w:lvlText w:val=""/>
      <w:lvlJc w:val="left"/>
      <w:pPr>
        <w:ind w:left="644" w:hanging="360"/>
      </w:pPr>
      <w:rPr>
        <w:rFonts w:ascii="Symbol" w:hAnsi="Symbol" w:hint="default"/>
        <w:sz w:val="22"/>
        <w:szCs w:val="22"/>
      </w:rPr>
    </w:lvl>
  </w:abstractNum>
  <w:abstractNum w:abstractNumId="3" w15:restartNumberingAfterBreak="0">
    <w:nsid w:val="001F4DCB"/>
    <w:multiLevelType w:val="hybridMultilevel"/>
    <w:tmpl w:val="431C1A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0EF754E"/>
    <w:multiLevelType w:val="hybridMultilevel"/>
    <w:tmpl w:val="F25A1352"/>
    <w:lvl w:ilvl="0" w:tplc="62D2AA2C">
      <w:start w:val="1"/>
      <w:numFmt w:val="bullet"/>
      <w:pStyle w:val="SOFinalContentTableBullets"/>
      <w:lvlText w:val=""/>
      <w:lvlJc w:val="left"/>
      <w:pPr>
        <w:tabs>
          <w:tab w:val="num" w:pos="170"/>
        </w:tabs>
        <w:ind w:left="170" w:hanging="17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522D9C"/>
    <w:multiLevelType w:val="hybridMultilevel"/>
    <w:tmpl w:val="46AE04D0"/>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324329C"/>
    <w:multiLevelType w:val="hybridMultilevel"/>
    <w:tmpl w:val="AEF2FA2E"/>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C3747F"/>
    <w:multiLevelType w:val="hybridMultilevel"/>
    <w:tmpl w:val="26C85160"/>
    <w:lvl w:ilvl="0" w:tplc="0C090001">
      <w:start w:val="1"/>
      <w:numFmt w:val="bullet"/>
      <w:lvlText w:val=""/>
      <w:lvlJc w:val="left"/>
      <w:pPr>
        <w:ind w:left="305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67C6456"/>
    <w:multiLevelType w:val="hybridMultilevel"/>
    <w:tmpl w:val="39FAAB04"/>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6E0A73"/>
    <w:multiLevelType w:val="hybridMultilevel"/>
    <w:tmpl w:val="0ED68C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4" w15:restartNumberingAfterBreak="0">
    <w:nsid w:val="112A3091"/>
    <w:multiLevelType w:val="hybridMultilevel"/>
    <w:tmpl w:val="0B286702"/>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236C9E"/>
    <w:multiLevelType w:val="hybridMultilevel"/>
    <w:tmpl w:val="69FA2D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61F68F1"/>
    <w:multiLevelType w:val="hybridMultilevel"/>
    <w:tmpl w:val="BD7AA670"/>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22681B"/>
    <w:multiLevelType w:val="hybridMultilevel"/>
    <w:tmpl w:val="5FF240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9C1377A"/>
    <w:multiLevelType w:val="hybridMultilevel"/>
    <w:tmpl w:val="75D88270"/>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BA836FD"/>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DFE5E41"/>
    <w:multiLevelType w:val="hybridMultilevel"/>
    <w:tmpl w:val="DC54FACA"/>
    <w:lvl w:ilvl="0" w:tplc="FE882A00">
      <w:numFmt w:val="bullet"/>
      <w:lvlText w:val="•"/>
      <w:lvlJc w:val="left"/>
      <w:pPr>
        <w:ind w:left="747" w:hanging="360"/>
      </w:pPr>
      <w:rPr>
        <w:rFonts w:ascii="Times New Roman" w:eastAsia="Times New Roman" w:hAnsi="Times New Roman" w:cs="Times New Roman" w:hint="default"/>
      </w:rPr>
    </w:lvl>
    <w:lvl w:ilvl="1" w:tplc="0C090003" w:tentative="1">
      <w:start w:val="1"/>
      <w:numFmt w:val="bullet"/>
      <w:lvlText w:val="o"/>
      <w:lvlJc w:val="left"/>
      <w:pPr>
        <w:ind w:left="1467" w:hanging="360"/>
      </w:pPr>
      <w:rPr>
        <w:rFonts w:ascii="Courier New" w:hAnsi="Courier New" w:cs="Courier New" w:hint="default"/>
      </w:rPr>
    </w:lvl>
    <w:lvl w:ilvl="2" w:tplc="0C090005" w:tentative="1">
      <w:start w:val="1"/>
      <w:numFmt w:val="bullet"/>
      <w:lvlText w:val=""/>
      <w:lvlJc w:val="left"/>
      <w:pPr>
        <w:ind w:left="2187" w:hanging="360"/>
      </w:pPr>
      <w:rPr>
        <w:rFonts w:ascii="Wingdings" w:hAnsi="Wingdings" w:hint="default"/>
      </w:rPr>
    </w:lvl>
    <w:lvl w:ilvl="3" w:tplc="0C090001" w:tentative="1">
      <w:start w:val="1"/>
      <w:numFmt w:val="bullet"/>
      <w:lvlText w:val=""/>
      <w:lvlJc w:val="left"/>
      <w:pPr>
        <w:ind w:left="2907" w:hanging="360"/>
      </w:pPr>
      <w:rPr>
        <w:rFonts w:ascii="Symbol" w:hAnsi="Symbol" w:hint="default"/>
      </w:rPr>
    </w:lvl>
    <w:lvl w:ilvl="4" w:tplc="0C090003" w:tentative="1">
      <w:start w:val="1"/>
      <w:numFmt w:val="bullet"/>
      <w:lvlText w:val="o"/>
      <w:lvlJc w:val="left"/>
      <w:pPr>
        <w:ind w:left="3627" w:hanging="360"/>
      </w:pPr>
      <w:rPr>
        <w:rFonts w:ascii="Courier New" w:hAnsi="Courier New" w:cs="Courier New" w:hint="default"/>
      </w:rPr>
    </w:lvl>
    <w:lvl w:ilvl="5" w:tplc="0C090005" w:tentative="1">
      <w:start w:val="1"/>
      <w:numFmt w:val="bullet"/>
      <w:lvlText w:val=""/>
      <w:lvlJc w:val="left"/>
      <w:pPr>
        <w:ind w:left="4347" w:hanging="360"/>
      </w:pPr>
      <w:rPr>
        <w:rFonts w:ascii="Wingdings" w:hAnsi="Wingdings" w:hint="default"/>
      </w:rPr>
    </w:lvl>
    <w:lvl w:ilvl="6" w:tplc="0C090001" w:tentative="1">
      <w:start w:val="1"/>
      <w:numFmt w:val="bullet"/>
      <w:lvlText w:val=""/>
      <w:lvlJc w:val="left"/>
      <w:pPr>
        <w:ind w:left="5067" w:hanging="360"/>
      </w:pPr>
      <w:rPr>
        <w:rFonts w:ascii="Symbol" w:hAnsi="Symbol" w:hint="default"/>
      </w:rPr>
    </w:lvl>
    <w:lvl w:ilvl="7" w:tplc="0C090003" w:tentative="1">
      <w:start w:val="1"/>
      <w:numFmt w:val="bullet"/>
      <w:lvlText w:val="o"/>
      <w:lvlJc w:val="left"/>
      <w:pPr>
        <w:ind w:left="5787" w:hanging="360"/>
      </w:pPr>
      <w:rPr>
        <w:rFonts w:ascii="Courier New" w:hAnsi="Courier New" w:cs="Courier New" w:hint="default"/>
      </w:rPr>
    </w:lvl>
    <w:lvl w:ilvl="8" w:tplc="0C090005" w:tentative="1">
      <w:start w:val="1"/>
      <w:numFmt w:val="bullet"/>
      <w:lvlText w:val=""/>
      <w:lvlJc w:val="left"/>
      <w:pPr>
        <w:ind w:left="6507" w:hanging="360"/>
      </w:pPr>
      <w:rPr>
        <w:rFonts w:ascii="Wingdings" w:hAnsi="Wingdings" w:hint="default"/>
      </w:rPr>
    </w:lvl>
  </w:abstractNum>
  <w:abstractNum w:abstractNumId="24" w15:restartNumberingAfterBreak="0">
    <w:nsid w:val="216E2EF7"/>
    <w:multiLevelType w:val="hybridMultilevel"/>
    <w:tmpl w:val="C9A6592C"/>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97A5C55"/>
    <w:multiLevelType w:val="hybridMultilevel"/>
    <w:tmpl w:val="F176DD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BD23FFF"/>
    <w:multiLevelType w:val="hybridMultilevel"/>
    <w:tmpl w:val="B6149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D694ABE"/>
    <w:multiLevelType w:val="multilevel"/>
    <w:tmpl w:val="27F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27F7047"/>
    <w:multiLevelType w:val="hybridMultilevel"/>
    <w:tmpl w:val="E940D794"/>
    <w:lvl w:ilvl="0" w:tplc="CAA00082">
      <w:start w:val="1"/>
      <w:numFmt w:val="bullet"/>
      <w:pStyle w:val="TableListBullets9pt"/>
      <w:lvlText w:val=""/>
      <w:lvlJc w:val="left"/>
      <w:pPr>
        <w:ind w:left="417" w:hanging="360"/>
      </w:pPr>
      <w:rPr>
        <w:rFonts w:ascii="Symbol" w:hAnsi="Symbol" w:hint="default"/>
        <w:b w:val="0"/>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0"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7D64611"/>
    <w:multiLevelType w:val="hybridMultilevel"/>
    <w:tmpl w:val="757A2C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F2C33C9"/>
    <w:multiLevelType w:val="hybridMultilevel"/>
    <w:tmpl w:val="D76E153C"/>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0B64826"/>
    <w:multiLevelType w:val="hybridMultilevel"/>
    <w:tmpl w:val="2FD8BF6C"/>
    <w:lvl w:ilvl="0" w:tplc="67B89C52">
      <w:start w:val="1"/>
      <w:numFmt w:val="bullet"/>
      <w:pStyle w:val="TableTextListBullet"/>
      <w:lvlText w:val=""/>
      <w:lvlJc w:val="left"/>
      <w:pPr>
        <w:ind w:left="360" w:hanging="360"/>
      </w:pPr>
      <w:rPr>
        <w:rFonts w:ascii="Symbol" w:hAnsi="Symbol" w:cs="Times New Roman" w:hint="default"/>
        <w:b/>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4" w15:restartNumberingAfterBreak="0">
    <w:nsid w:val="43416330"/>
    <w:multiLevelType w:val="hybridMultilevel"/>
    <w:tmpl w:val="5E4C12AA"/>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3572148"/>
    <w:multiLevelType w:val="hybridMultilevel"/>
    <w:tmpl w:val="C994D63A"/>
    <w:lvl w:ilvl="0" w:tplc="1BBE9810">
      <w:start w:val="1"/>
      <w:numFmt w:val="bullet"/>
      <w:pStyle w:val="ListBulletGradedescriptor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36" w15:restartNumberingAfterBreak="0">
    <w:nsid w:val="43677EBD"/>
    <w:multiLevelType w:val="hybridMultilevel"/>
    <w:tmpl w:val="F6FCC1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572653F"/>
    <w:multiLevelType w:val="hybridMultilevel"/>
    <w:tmpl w:val="CEF2996E"/>
    <w:lvl w:ilvl="0" w:tplc="DF9E693C">
      <w:start w:val="1"/>
      <w:numFmt w:val="bullet"/>
      <w:pStyle w:val="TableTextListBullet2ndlevel"/>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8" w15:restartNumberingAfterBreak="0">
    <w:nsid w:val="48D2666B"/>
    <w:multiLevelType w:val="hybridMultilevel"/>
    <w:tmpl w:val="15B2A71E"/>
    <w:lvl w:ilvl="0" w:tplc="FFFFFFFF">
      <w:start w:val="1"/>
      <w:numFmt w:val="bullet"/>
      <w:pStyle w:val="SOFinalBulletsIndented"/>
      <w:lvlText w:val="–"/>
      <w:lvlJc w:val="left"/>
      <w:pPr>
        <w:tabs>
          <w:tab w:val="num" w:pos="227"/>
        </w:tabs>
        <w:ind w:left="227" w:firstLine="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D835C5C"/>
    <w:multiLevelType w:val="hybridMultilevel"/>
    <w:tmpl w:val="E22C57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FAE0E2F"/>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19B7D66"/>
    <w:multiLevelType w:val="multilevel"/>
    <w:tmpl w:val="7A7E94DE"/>
    <w:lvl w:ilvl="0">
      <w:start w:val="15"/>
      <w:numFmt w:val="none"/>
      <w:lvlText w:val="17"/>
      <w:lvlJc w:val="left"/>
      <w:pPr>
        <w:ind w:left="1134" w:hanging="850"/>
      </w:pPr>
      <w:rPr>
        <w:rFonts w:hint="default"/>
        <w:color w:val="auto"/>
      </w:rPr>
    </w:lvl>
    <w:lvl w:ilvl="1">
      <w:start w:val="1"/>
      <w:numFmt w:val="none"/>
      <w:pStyle w:val="ColorfulList-Accent11"/>
      <w:lvlText w:val="17.2"/>
      <w:lvlJc w:val="left"/>
      <w:pPr>
        <w:ind w:left="1134" w:hanging="850"/>
      </w:pPr>
      <w:rPr>
        <w:rFonts w:hint="default"/>
        <w:color w:val="auto"/>
      </w:rPr>
    </w:lvl>
    <w:lvl w:ilvl="2">
      <w:start w:val="1"/>
      <w:numFmt w:val="decimal"/>
      <w:lvlText w:val="%1.%2.%3"/>
      <w:lvlJc w:val="left"/>
      <w:pPr>
        <w:ind w:left="1440" w:hanging="720"/>
      </w:pPr>
      <w:rPr>
        <w:rFonts w:hint="default"/>
        <w:color w:val="auto"/>
      </w:rPr>
    </w:lvl>
    <w:lvl w:ilvl="3">
      <w:start w:val="1"/>
      <w:numFmt w:val="lowerLetter"/>
      <w:pStyle w:val="listalpha2ndlevel"/>
      <w:lvlText w:val="(%4)"/>
      <w:lvlJc w:val="left"/>
      <w:pPr>
        <w:ind w:left="1361" w:hanging="794"/>
      </w:pPr>
      <w:rPr>
        <w:rFonts w:cs="Times New Roman"/>
        <w:i w:val="0"/>
        <w:iCs w:val="0"/>
        <w:caps w:val="0"/>
        <w:smallCaps w:val="0"/>
        <w:strike w:val="0"/>
        <w:dstrike w:val="0"/>
        <w:noProof w:val="0"/>
        <w:vanish w:val="0"/>
        <w:spacing w:val="0"/>
        <w:kern w:val="0"/>
        <w:position w:val="0"/>
        <w:u w:val="none"/>
        <w:vertAlign w:val="baseline"/>
        <w:em w:val="none"/>
      </w:rPr>
    </w:lvl>
    <w:lvl w:ilvl="4">
      <w:start w:val="1"/>
      <w:numFmt w:val="lowerLetter"/>
      <w:lvlText w:val="%1.%2.%3.%4.%5"/>
      <w:lvlJc w:val="left"/>
      <w:pPr>
        <w:ind w:left="2268" w:hanging="85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2" w15:restartNumberingAfterBreak="0">
    <w:nsid w:val="53652351"/>
    <w:multiLevelType w:val="hybridMultilevel"/>
    <w:tmpl w:val="3C7E3116"/>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43" w15:restartNumberingAfterBreak="0">
    <w:nsid w:val="54FC18A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45"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AB058A4"/>
    <w:multiLevelType w:val="hybridMultilevel"/>
    <w:tmpl w:val="958244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C4476D8"/>
    <w:multiLevelType w:val="hybridMultilevel"/>
    <w:tmpl w:val="51D85158"/>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C7078C6"/>
    <w:multiLevelType w:val="hybridMultilevel"/>
    <w:tmpl w:val="F25AF506"/>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47E74A3"/>
    <w:multiLevelType w:val="hybridMultilevel"/>
    <w:tmpl w:val="47503CFE"/>
    <w:lvl w:ilvl="0" w:tplc="4AE82A00">
      <w:start w:val="1"/>
      <w:numFmt w:val="decimal"/>
      <w:lvlText w:val="%1."/>
      <w:lvlJc w:val="left"/>
      <w:pPr>
        <w:ind w:left="502" w:hanging="360"/>
      </w:pPr>
      <w:rPr>
        <w:sz w:val="22"/>
        <w:szCs w:val="2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1"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3" w15:restartNumberingAfterBreak="0">
    <w:nsid w:val="68681E3B"/>
    <w:multiLevelType w:val="hybridMultilevel"/>
    <w:tmpl w:val="80F22798"/>
    <w:lvl w:ilvl="0" w:tplc="768693A8">
      <w:start w:val="1"/>
      <w:numFmt w:val="lowerRoman"/>
      <w:pStyle w:val="StandardElementRoman"/>
      <w:lvlText w:val="%1)"/>
      <w:lvlJc w:val="left"/>
      <w:pPr>
        <w:ind w:left="1637" w:hanging="360"/>
      </w:pPr>
      <w:rPr>
        <w:rFonts w:hint="default"/>
      </w:rPr>
    </w:lvl>
    <w:lvl w:ilvl="1" w:tplc="0C090019">
      <w:start w:val="1"/>
      <w:numFmt w:val="lowerLetter"/>
      <w:lvlText w:val="%2."/>
      <w:lvlJc w:val="left"/>
      <w:pPr>
        <w:ind w:left="2357" w:hanging="360"/>
      </w:pPr>
    </w:lvl>
    <w:lvl w:ilvl="2" w:tplc="0C09001B">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54" w15:restartNumberingAfterBreak="0">
    <w:nsid w:val="686A7C7B"/>
    <w:multiLevelType w:val="hybridMultilevel"/>
    <w:tmpl w:val="9BC8F7E4"/>
    <w:lvl w:ilvl="0" w:tplc="95509902">
      <w:start w:val="1"/>
      <w:numFmt w:val="bullet"/>
      <w:lvlText w:val="•"/>
      <w:lvlJc w:val="left"/>
      <w:pPr>
        <w:tabs>
          <w:tab w:val="num" w:pos="720"/>
        </w:tabs>
        <w:ind w:left="720" w:hanging="360"/>
      </w:pPr>
      <w:rPr>
        <w:rFonts w:ascii="Arial" w:hAnsi="Arial" w:hint="default"/>
      </w:rPr>
    </w:lvl>
    <w:lvl w:ilvl="1" w:tplc="83443570">
      <w:start w:val="1"/>
      <w:numFmt w:val="bullet"/>
      <w:lvlText w:val="•"/>
      <w:lvlJc w:val="left"/>
      <w:pPr>
        <w:tabs>
          <w:tab w:val="num" w:pos="1440"/>
        </w:tabs>
        <w:ind w:left="1440" w:hanging="360"/>
      </w:pPr>
      <w:rPr>
        <w:rFonts w:ascii="Arial" w:hAnsi="Arial" w:hint="default"/>
      </w:rPr>
    </w:lvl>
    <w:lvl w:ilvl="2" w:tplc="94142B8A" w:tentative="1">
      <w:start w:val="1"/>
      <w:numFmt w:val="bullet"/>
      <w:lvlText w:val="•"/>
      <w:lvlJc w:val="left"/>
      <w:pPr>
        <w:tabs>
          <w:tab w:val="num" w:pos="2160"/>
        </w:tabs>
        <w:ind w:left="2160" w:hanging="360"/>
      </w:pPr>
      <w:rPr>
        <w:rFonts w:ascii="Arial" w:hAnsi="Arial" w:hint="default"/>
      </w:rPr>
    </w:lvl>
    <w:lvl w:ilvl="3" w:tplc="D74AAB7E" w:tentative="1">
      <w:start w:val="1"/>
      <w:numFmt w:val="bullet"/>
      <w:lvlText w:val="•"/>
      <w:lvlJc w:val="left"/>
      <w:pPr>
        <w:tabs>
          <w:tab w:val="num" w:pos="2880"/>
        </w:tabs>
        <w:ind w:left="2880" w:hanging="360"/>
      </w:pPr>
      <w:rPr>
        <w:rFonts w:ascii="Arial" w:hAnsi="Arial" w:hint="default"/>
      </w:rPr>
    </w:lvl>
    <w:lvl w:ilvl="4" w:tplc="95A8EFF2" w:tentative="1">
      <w:start w:val="1"/>
      <w:numFmt w:val="bullet"/>
      <w:lvlText w:val="•"/>
      <w:lvlJc w:val="left"/>
      <w:pPr>
        <w:tabs>
          <w:tab w:val="num" w:pos="3600"/>
        </w:tabs>
        <w:ind w:left="3600" w:hanging="360"/>
      </w:pPr>
      <w:rPr>
        <w:rFonts w:ascii="Arial" w:hAnsi="Arial" w:hint="default"/>
      </w:rPr>
    </w:lvl>
    <w:lvl w:ilvl="5" w:tplc="A62EC872" w:tentative="1">
      <w:start w:val="1"/>
      <w:numFmt w:val="bullet"/>
      <w:lvlText w:val="•"/>
      <w:lvlJc w:val="left"/>
      <w:pPr>
        <w:tabs>
          <w:tab w:val="num" w:pos="4320"/>
        </w:tabs>
        <w:ind w:left="4320" w:hanging="360"/>
      </w:pPr>
      <w:rPr>
        <w:rFonts w:ascii="Arial" w:hAnsi="Arial" w:hint="default"/>
      </w:rPr>
    </w:lvl>
    <w:lvl w:ilvl="6" w:tplc="4DD427B6" w:tentative="1">
      <w:start w:val="1"/>
      <w:numFmt w:val="bullet"/>
      <w:lvlText w:val="•"/>
      <w:lvlJc w:val="left"/>
      <w:pPr>
        <w:tabs>
          <w:tab w:val="num" w:pos="5040"/>
        </w:tabs>
        <w:ind w:left="5040" w:hanging="360"/>
      </w:pPr>
      <w:rPr>
        <w:rFonts w:ascii="Arial" w:hAnsi="Arial" w:hint="default"/>
      </w:rPr>
    </w:lvl>
    <w:lvl w:ilvl="7" w:tplc="D30CEECA" w:tentative="1">
      <w:start w:val="1"/>
      <w:numFmt w:val="bullet"/>
      <w:lvlText w:val="•"/>
      <w:lvlJc w:val="left"/>
      <w:pPr>
        <w:tabs>
          <w:tab w:val="num" w:pos="5760"/>
        </w:tabs>
        <w:ind w:left="5760" w:hanging="360"/>
      </w:pPr>
      <w:rPr>
        <w:rFonts w:ascii="Arial" w:hAnsi="Arial" w:hint="default"/>
      </w:rPr>
    </w:lvl>
    <w:lvl w:ilvl="8" w:tplc="6BCE375A"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6D231E10"/>
    <w:multiLevelType w:val="hybridMultilevel"/>
    <w:tmpl w:val="D81E9EDA"/>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57" w15:restartNumberingAfterBreak="0">
    <w:nsid w:val="71452B30"/>
    <w:multiLevelType w:val="hybridMultilevel"/>
    <w:tmpl w:val="056EBDE6"/>
    <w:lvl w:ilvl="0" w:tplc="7B18D084">
      <w:start w:val="1"/>
      <w:numFmt w:val="bullet"/>
      <w:pStyle w:val="TableListBullets1"/>
      <w:lvlText w:val=""/>
      <w:lvlJc w:val="left"/>
      <w:pPr>
        <w:ind w:left="360" w:hanging="360"/>
      </w:pPr>
      <w:rPr>
        <w:rFonts w:ascii="Symbol" w:hAnsi="Symbol" w:cs="Times New Roman" w:hint="default"/>
        <w:b/>
        <w:i w:val="0"/>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8" w15:restartNumberingAfterBreak="0">
    <w:nsid w:val="774D27C7"/>
    <w:multiLevelType w:val="hybridMultilevel"/>
    <w:tmpl w:val="6D72361E"/>
    <w:lvl w:ilvl="0" w:tplc="30B042F4">
      <w:start w:val="1"/>
      <w:numFmt w:val="bullet"/>
      <w:pStyle w:val="TableListBullets2ndLevel"/>
      <w:lvlText w:val="o"/>
      <w:lvlJc w:val="left"/>
      <w:pPr>
        <w:ind w:left="1060" w:hanging="360"/>
      </w:pPr>
      <w:rPr>
        <w:rFonts w:ascii="Courier New" w:hAnsi="Courier New" w:cs="Courier New"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59" w15:restartNumberingAfterBreak="0">
    <w:nsid w:val="7A63729E"/>
    <w:multiLevelType w:val="multilevel"/>
    <w:tmpl w:val="C06A1D3C"/>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StandardElement"/>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A8F1D14"/>
    <w:multiLevelType w:val="hybridMultilevel"/>
    <w:tmpl w:val="E384FA94"/>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B3F7DC6"/>
    <w:multiLevelType w:val="hybridMultilevel"/>
    <w:tmpl w:val="B5201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B513660"/>
    <w:multiLevelType w:val="hybridMultilevel"/>
    <w:tmpl w:val="2A44F13C"/>
    <w:lvl w:ilvl="0" w:tplc="429A736A">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63" w15:restartNumberingAfterBreak="0">
    <w:nsid w:val="7BF96517"/>
    <w:multiLevelType w:val="hybridMultilevel"/>
    <w:tmpl w:val="8CBA2BFC"/>
    <w:lvl w:ilvl="0" w:tplc="E9CA905E">
      <w:start w:val="1"/>
      <w:numFmt w:val="bullet"/>
      <w:pStyle w:val="SOFinalBullets"/>
      <w:lvlText w:val=""/>
      <w:lvlJc w:val="left"/>
      <w:pPr>
        <w:tabs>
          <w:tab w:val="num" w:pos="170"/>
        </w:tabs>
        <w:ind w:left="170" w:hanging="170"/>
      </w:pPr>
      <w:rPr>
        <w:rFonts w:ascii="Symbol" w:hAnsi="Symbol" w:hint="default"/>
        <w:color w:val="000000"/>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E931698"/>
    <w:multiLevelType w:val="hybridMultilevel"/>
    <w:tmpl w:val="7AC0B914"/>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460152341">
    <w:abstractNumId w:val="11"/>
  </w:num>
  <w:num w:numId="2" w16cid:durableId="136342382">
    <w:abstractNumId w:val="4"/>
  </w:num>
  <w:num w:numId="3" w16cid:durableId="1091969553">
    <w:abstractNumId w:val="9"/>
  </w:num>
  <w:num w:numId="4" w16cid:durableId="1616910470">
    <w:abstractNumId w:val="65"/>
  </w:num>
  <w:num w:numId="5" w16cid:durableId="1318875395">
    <w:abstractNumId w:val="52"/>
  </w:num>
  <w:num w:numId="6" w16cid:durableId="533151838">
    <w:abstractNumId w:val="47"/>
  </w:num>
  <w:num w:numId="7" w16cid:durableId="389303071">
    <w:abstractNumId w:val="20"/>
  </w:num>
  <w:num w:numId="8" w16cid:durableId="769348494">
    <w:abstractNumId w:val="17"/>
  </w:num>
  <w:num w:numId="9" w16cid:durableId="1833374841">
    <w:abstractNumId w:val="25"/>
  </w:num>
  <w:num w:numId="10" w16cid:durableId="2126805046">
    <w:abstractNumId w:val="28"/>
  </w:num>
  <w:num w:numId="11" w16cid:durableId="1038580174">
    <w:abstractNumId w:val="30"/>
  </w:num>
  <w:num w:numId="12" w16cid:durableId="95448021">
    <w:abstractNumId w:val="22"/>
  </w:num>
  <w:num w:numId="13" w16cid:durableId="1636985828">
    <w:abstractNumId w:val="45"/>
  </w:num>
  <w:num w:numId="14" w16cid:durableId="1019962755">
    <w:abstractNumId w:val="2"/>
  </w:num>
  <w:num w:numId="15" w16cid:durableId="2093770017">
    <w:abstractNumId w:val="51"/>
  </w:num>
  <w:num w:numId="16" w16cid:durableId="917908202">
    <w:abstractNumId w:val="0"/>
  </w:num>
  <w:num w:numId="17" w16cid:durableId="805899412">
    <w:abstractNumId w:val="62"/>
  </w:num>
  <w:num w:numId="18" w16cid:durableId="168954415">
    <w:abstractNumId w:val="41"/>
  </w:num>
  <w:num w:numId="19" w16cid:durableId="382485221">
    <w:abstractNumId w:val="59"/>
  </w:num>
  <w:num w:numId="20" w16cid:durableId="834801671">
    <w:abstractNumId w:val="44"/>
  </w:num>
  <w:num w:numId="21" w16cid:durableId="357586194">
    <w:abstractNumId w:val="53"/>
  </w:num>
  <w:num w:numId="22" w16cid:durableId="964894166">
    <w:abstractNumId w:val="56"/>
  </w:num>
  <w:num w:numId="23" w16cid:durableId="237254054">
    <w:abstractNumId w:val="1"/>
  </w:num>
  <w:num w:numId="24" w16cid:durableId="534269385">
    <w:abstractNumId w:val="13"/>
  </w:num>
  <w:num w:numId="25" w16cid:durableId="103500766">
    <w:abstractNumId w:val="35"/>
  </w:num>
  <w:num w:numId="26" w16cid:durableId="104429980">
    <w:abstractNumId w:val="33"/>
  </w:num>
  <w:num w:numId="27" w16cid:durableId="1296988512">
    <w:abstractNumId w:val="37"/>
  </w:num>
  <w:num w:numId="28" w16cid:durableId="982275796">
    <w:abstractNumId w:val="58"/>
  </w:num>
  <w:num w:numId="29" w16cid:durableId="88498">
    <w:abstractNumId w:val="50"/>
  </w:num>
  <w:num w:numId="30" w16cid:durableId="1174298098">
    <w:abstractNumId w:val="48"/>
  </w:num>
  <w:num w:numId="31" w16cid:durableId="1380590428">
    <w:abstractNumId w:val="23"/>
  </w:num>
  <w:num w:numId="32" w16cid:durableId="1420365562">
    <w:abstractNumId w:val="6"/>
  </w:num>
  <w:num w:numId="33" w16cid:durableId="1884436618">
    <w:abstractNumId w:val="24"/>
  </w:num>
  <w:num w:numId="34" w16cid:durableId="587619010">
    <w:abstractNumId w:val="49"/>
  </w:num>
  <w:num w:numId="35" w16cid:durableId="360209545">
    <w:abstractNumId w:val="19"/>
  </w:num>
  <w:num w:numId="36" w16cid:durableId="2113746811">
    <w:abstractNumId w:val="10"/>
  </w:num>
  <w:num w:numId="37" w16cid:durableId="835147367">
    <w:abstractNumId w:val="7"/>
  </w:num>
  <w:num w:numId="38" w16cid:durableId="1180779588">
    <w:abstractNumId w:val="60"/>
  </w:num>
  <w:num w:numId="39" w16cid:durableId="1070545876">
    <w:abstractNumId w:val="16"/>
  </w:num>
  <w:num w:numId="40" w16cid:durableId="871915518">
    <w:abstractNumId w:val="55"/>
  </w:num>
  <w:num w:numId="41" w16cid:durableId="232280251">
    <w:abstractNumId w:val="32"/>
  </w:num>
  <w:num w:numId="42" w16cid:durableId="1623725179">
    <w:abstractNumId w:val="64"/>
  </w:num>
  <w:num w:numId="43" w16cid:durableId="548568295">
    <w:abstractNumId w:val="14"/>
  </w:num>
  <w:num w:numId="44" w16cid:durableId="71435320">
    <w:abstractNumId w:val="34"/>
  </w:num>
  <w:num w:numId="45" w16cid:durableId="906187431">
    <w:abstractNumId w:val="29"/>
  </w:num>
  <w:num w:numId="46" w16cid:durableId="663439211">
    <w:abstractNumId w:val="8"/>
  </w:num>
  <w:num w:numId="47" w16cid:durableId="994331821">
    <w:abstractNumId w:val="43"/>
  </w:num>
  <w:num w:numId="48" w16cid:durableId="1433623017">
    <w:abstractNumId w:val="21"/>
  </w:num>
  <w:num w:numId="49" w16cid:durableId="1695112642">
    <w:abstractNumId w:val="40"/>
  </w:num>
  <w:num w:numId="50" w16cid:durableId="1434203855">
    <w:abstractNumId w:val="63"/>
  </w:num>
  <w:num w:numId="51" w16cid:durableId="1443258543">
    <w:abstractNumId w:val="38"/>
  </w:num>
  <w:num w:numId="52" w16cid:durableId="1938053049">
    <w:abstractNumId w:val="5"/>
  </w:num>
  <w:num w:numId="53" w16cid:durableId="1282957034">
    <w:abstractNumId w:val="57"/>
  </w:num>
  <w:num w:numId="54" w16cid:durableId="2090417573">
    <w:abstractNumId w:val="31"/>
  </w:num>
  <w:num w:numId="55" w16cid:durableId="1821456008">
    <w:abstractNumId w:val="46"/>
  </w:num>
  <w:num w:numId="56" w16cid:durableId="1519662755">
    <w:abstractNumId w:val="18"/>
  </w:num>
  <w:num w:numId="57" w16cid:durableId="920605536">
    <w:abstractNumId w:val="15"/>
  </w:num>
  <w:num w:numId="58" w16cid:durableId="4946389">
    <w:abstractNumId w:val="36"/>
  </w:num>
  <w:num w:numId="59" w16cid:durableId="671225805">
    <w:abstractNumId w:val="26"/>
  </w:num>
  <w:num w:numId="60" w16cid:durableId="678896120">
    <w:abstractNumId w:val="39"/>
  </w:num>
  <w:num w:numId="61" w16cid:durableId="1760561159">
    <w:abstractNumId w:val="12"/>
  </w:num>
  <w:num w:numId="62" w16cid:durableId="574971149">
    <w:abstractNumId w:val="3"/>
  </w:num>
  <w:num w:numId="63" w16cid:durableId="1232230696">
    <w:abstractNumId w:val="61"/>
  </w:num>
  <w:num w:numId="64" w16cid:durableId="239370095">
    <w:abstractNumId w:val="27"/>
  </w:num>
  <w:num w:numId="65" w16cid:durableId="1013189757">
    <w:abstractNumId w:val="42"/>
  </w:num>
  <w:num w:numId="66" w16cid:durableId="1659459494">
    <w:abstractNumId w:val="5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650"/>
    <w:rsid w:val="0000276B"/>
    <w:rsid w:val="00002A95"/>
    <w:rsid w:val="000030C6"/>
    <w:rsid w:val="000032FA"/>
    <w:rsid w:val="00003FBF"/>
    <w:rsid w:val="000041C0"/>
    <w:rsid w:val="00004987"/>
    <w:rsid w:val="00004D6C"/>
    <w:rsid w:val="0000697F"/>
    <w:rsid w:val="00006ACD"/>
    <w:rsid w:val="0000757D"/>
    <w:rsid w:val="0001044C"/>
    <w:rsid w:val="000113F3"/>
    <w:rsid w:val="000129BF"/>
    <w:rsid w:val="00012DC6"/>
    <w:rsid w:val="00013150"/>
    <w:rsid w:val="00013174"/>
    <w:rsid w:val="00013444"/>
    <w:rsid w:val="000144F3"/>
    <w:rsid w:val="000146CC"/>
    <w:rsid w:val="00015B3F"/>
    <w:rsid w:val="0001661D"/>
    <w:rsid w:val="00016DD3"/>
    <w:rsid w:val="000170EE"/>
    <w:rsid w:val="00017DD3"/>
    <w:rsid w:val="000228B7"/>
    <w:rsid w:val="0002357C"/>
    <w:rsid w:val="00024BBF"/>
    <w:rsid w:val="00025FAB"/>
    <w:rsid w:val="00026142"/>
    <w:rsid w:val="00027498"/>
    <w:rsid w:val="00027EAF"/>
    <w:rsid w:val="0003036A"/>
    <w:rsid w:val="00030E80"/>
    <w:rsid w:val="000318A6"/>
    <w:rsid w:val="00031D19"/>
    <w:rsid w:val="00031E21"/>
    <w:rsid w:val="0003280D"/>
    <w:rsid w:val="00033897"/>
    <w:rsid w:val="00033E8C"/>
    <w:rsid w:val="00033EA8"/>
    <w:rsid w:val="00034668"/>
    <w:rsid w:val="000348FF"/>
    <w:rsid w:val="00035493"/>
    <w:rsid w:val="00036D79"/>
    <w:rsid w:val="00036F01"/>
    <w:rsid w:val="000374B9"/>
    <w:rsid w:val="00037879"/>
    <w:rsid w:val="00037B40"/>
    <w:rsid w:val="000407FF"/>
    <w:rsid w:val="00040A00"/>
    <w:rsid w:val="00041F3B"/>
    <w:rsid w:val="00042440"/>
    <w:rsid w:val="000426CC"/>
    <w:rsid w:val="0004323F"/>
    <w:rsid w:val="000445E4"/>
    <w:rsid w:val="00044609"/>
    <w:rsid w:val="00044615"/>
    <w:rsid w:val="00044BDC"/>
    <w:rsid w:val="00044CFD"/>
    <w:rsid w:val="0004567D"/>
    <w:rsid w:val="00046114"/>
    <w:rsid w:val="00050895"/>
    <w:rsid w:val="0005359C"/>
    <w:rsid w:val="00053960"/>
    <w:rsid w:val="00053981"/>
    <w:rsid w:val="00054237"/>
    <w:rsid w:val="0005424C"/>
    <w:rsid w:val="00054BC7"/>
    <w:rsid w:val="00054DD5"/>
    <w:rsid w:val="0005512F"/>
    <w:rsid w:val="0005565C"/>
    <w:rsid w:val="00055DC8"/>
    <w:rsid w:val="00056BC3"/>
    <w:rsid w:val="00056D46"/>
    <w:rsid w:val="00056E0C"/>
    <w:rsid w:val="00057146"/>
    <w:rsid w:val="00060102"/>
    <w:rsid w:val="000602A0"/>
    <w:rsid w:val="000608BC"/>
    <w:rsid w:val="00061C4D"/>
    <w:rsid w:val="00062013"/>
    <w:rsid w:val="000623A0"/>
    <w:rsid w:val="00062417"/>
    <w:rsid w:val="000631AE"/>
    <w:rsid w:val="00064112"/>
    <w:rsid w:val="00064682"/>
    <w:rsid w:val="00064DD4"/>
    <w:rsid w:val="000660FB"/>
    <w:rsid w:val="00067AE7"/>
    <w:rsid w:val="0007008E"/>
    <w:rsid w:val="00070871"/>
    <w:rsid w:val="000726B5"/>
    <w:rsid w:val="00073BAA"/>
    <w:rsid w:val="00074237"/>
    <w:rsid w:val="00074690"/>
    <w:rsid w:val="0007483C"/>
    <w:rsid w:val="00074D5D"/>
    <w:rsid w:val="00075200"/>
    <w:rsid w:val="00075C47"/>
    <w:rsid w:val="000767E8"/>
    <w:rsid w:val="00076BFD"/>
    <w:rsid w:val="000773F1"/>
    <w:rsid w:val="00080C35"/>
    <w:rsid w:val="00080DC9"/>
    <w:rsid w:val="00081DF1"/>
    <w:rsid w:val="0008420C"/>
    <w:rsid w:val="00084E5F"/>
    <w:rsid w:val="0008537F"/>
    <w:rsid w:val="0008560B"/>
    <w:rsid w:val="00085766"/>
    <w:rsid w:val="00086741"/>
    <w:rsid w:val="00086830"/>
    <w:rsid w:val="00087020"/>
    <w:rsid w:val="00087561"/>
    <w:rsid w:val="00090332"/>
    <w:rsid w:val="00090AB9"/>
    <w:rsid w:val="00090C9A"/>
    <w:rsid w:val="00091C7A"/>
    <w:rsid w:val="000935F9"/>
    <w:rsid w:val="00093BD3"/>
    <w:rsid w:val="00093F17"/>
    <w:rsid w:val="0009432D"/>
    <w:rsid w:val="000956F8"/>
    <w:rsid w:val="00095B07"/>
    <w:rsid w:val="00096E24"/>
    <w:rsid w:val="000A07AC"/>
    <w:rsid w:val="000A0F16"/>
    <w:rsid w:val="000A0F21"/>
    <w:rsid w:val="000A196F"/>
    <w:rsid w:val="000A20D5"/>
    <w:rsid w:val="000A3A9D"/>
    <w:rsid w:val="000A4C6D"/>
    <w:rsid w:val="000A5537"/>
    <w:rsid w:val="000A669E"/>
    <w:rsid w:val="000A76D0"/>
    <w:rsid w:val="000A7DEB"/>
    <w:rsid w:val="000B099D"/>
    <w:rsid w:val="000B159E"/>
    <w:rsid w:val="000B30AE"/>
    <w:rsid w:val="000B3A34"/>
    <w:rsid w:val="000B3B47"/>
    <w:rsid w:val="000B3F4C"/>
    <w:rsid w:val="000B43BC"/>
    <w:rsid w:val="000B5000"/>
    <w:rsid w:val="000B528F"/>
    <w:rsid w:val="000B6033"/>
    <w:rsid w:val="000B6D20"/>
    <w:rsid w:val="000B7885"/>
    <w:rsid w:val="000C1BAC"/>
    <w:rsid w:val="000C20EA"/>
    <w:rsid w:val="000C2A7E"/>
    <w:rsid w:val="000C2C21"/>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279A"/>
    <w:rsid w:val="000D311E"/>
    <w:rsid w:val="000D3931"/>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760"/>
    <w:rsid w:val="000F1C6C"/>
    <w:rsid w:val="000F1D66"/>
    <w:rsid w:val="000F26EA"/>
    <w:rsid w:val="000F342E"/>
    <w:rsid w:val="000F35FE"/>
    <w:rsid w:val="000F3714"/>
    <w:rsid w:val="000F403B"/>
    <w:rsid w:val="000F434C"/>
    <w:rsid w:val="000F5B01"/>
    <w:rsid w:val="000F5C82"/>
    <w:rsid w:val="000F5FBD"/>
    <w:rsid w:val="000F769D"/>
    <w:rsid w:val="00100019"/>
    <w:rsid w:val="00101E8B"/>
    <w:rsid w:val="00102CB3"/>
    <w:rsid w:val="0010371F"/>
    <w:rsid w:val="001046FC"/>
    <w:rsid w:val="0010552F"/>
    <w:rsid w:val="00105DB7"/>
    <w:rsid w:val="00105E0A"/>
    <w:rsid w:val="0010635B"/>
    <w:rsid w:val="0010640C"/>
    <w:rsid w:val="0010684D"/>
    <w:rsid w:val="001068EA"/>
    <w:rsid w:val="00106D02"/>
    <w:rsid w:val="00106EB6"/>
    <w:rsid w:val="001071E5"/>
    <w:rsid w:val="001109A6"/>
    <w:rsid w:val="00110A82"/>
    <w:rsid w:val="001118CA"/>
    <w:rsid w:val="00112FB0"/>
    <w:rsid w:val="00113150"/>
    <w:rsid w:val="001131A4"/>
    <w:rsid w:val="001135E1"/>
    <w:rsid w:val="0011371A"/>
    <w:rsid w:val="00113EF5"/>
    <w:rsid w:val="00114496"/>
    <w:rsid w:val="001145E5"/>
    <w:rsid w:val="001157E7"/>
    <w:rsid w:val="0011587B"/>
    <w:rsid w:val="00115A2D"/>
    <w:rsid w:val="00116920"/>
    <w:rsid w:val="00116B17"/>
    <w:rsid w:val="00120103"/>
    <w:rsid w:val="00120198"/>
    <w:rsid w:val="00120CDB"/>
    <w:rsid w:val="001210C6"/>
    <w:rsid w:val="001213A4"/>
    <w:rsid w:val="001228C7"/>
    <w:rsid w:val="001229D2"/>
    <w:rsid w:val="0012350A"/>
    <w:rsid w:val="00123728"/>
    <w:rsid w:val="0012374D"/>
    <w:rsid w:val="001248EB"/>
    <w:rsid w:val="00124EE3"/>
    <w:rsid w:val="00124F1A"/>
    <w:rsid w:val="001251BC"/>
    <w:rsid w:val="001257C9"/>
    <w:rsid w:val="001257D1"/>
    <w:rsid w:val="00125CC9"/>
    <w:rsid w:val="00125D65"/>
    <w:rsid w:val="001269C0"/>
    <w:rsid w:val="00127477"/>
    <w:rsid w:val="00130E53"/>
    <w:rsid w:val="001311CF"/>
    <w:rsid w:val="00132522"/>
    <w:rsid w:val="001328C8"/>
    <w:rsid w:val="00132CA2"/>
    <w:rsid w:val="001332B8"/>
    <w:rsid w:val="00133D57"/>
    <w:rsid w:val="001340FD"/>
    <w:rsid w:val="001346D6"/>
    <w:rsid w:val="00134A16"/>
    <w:rsid w:val="00134A3F"/>
    <w:rsid w:val="00134C3D"/>
    <w:rsid w:val="00134FD2"/>
    <w:rsid w:val="00135954"/>
    <w:rsid w:val="00135977"/>
    <w:rsid w:val="00136ED1"/>
    <w:rsid w:val="0013712A"/>
    <w:rsid w:val="0013720E"/>
    <w:rsid w:val="00137433"/>
    <w:rsid w:val="00137652"/>
    <w:rsid w:val="0013765E"/>
    <w:rsid w:val="00137C45"/>
    <w:rsid w:val="00137EAE"/>
    <w:rsid w:val="00140175"/>
    <w:rsid w:val="00140B1D"/>
    <w:rsid w:val="00140DCC"/>
    <w:rsid w:val="00141E0E"/>
    <w:rsid w:val="00141E28"/>
    <w:rsid w:val="00142BEB"/>
    <w:rsid w:val="00142C35"/>
    <w:rsid w:val="00142D21"/>
    <w:rsid w:val="00142D43"/>
    <w:rsid w:val="001449D0"/>
    <w:rsid w:val="00146025"/>
    <w:rsid w:val="00147D87"/>
    <w:rsid w:val="00150F38"/>
    <w:rsid w:val="001517B0"/>
    <w:rsid w:val="0015199C"/>
    <w:rsid w:val="00152740"/>
    <w:rsid w:val="00152C1E"/>
    <w:rsid w:val="00153194"/>
    <w:rsid w:val="00153368"/>
    <w:rsid w:val="00153444"/>
    <w:rsid w:val="00157867"/>
    <w:rsid w:val="001579EF"/>
    <w:rsid w:val="00157EBA"/>
    <w:rsid w:val="001608BB"/>
    <w:rsid w:val="00161260"/>
    <w:rsid w:val="00162666"/>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800"/>
    <w:rsid w:val="00167A34"/>
    <w:rsid w:val="00167EAC"/>
    <w:rsid w:val="001702F0"/>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79A"/>
    <w:rsid w:val="001A0088"/>
    <w:rsid w:val="001A1A2C"/>
    <w:rsid w:val="001A1D11"/>
    <w:rsid w:val="001A27A5"/>
    <w:rsid w:val="001A285E"/>
    <w:rsid w:val="001A330D"/>
    <w:rsid w:val="001A3427"/>
    <w:rsid w:val="001A3571"/>
    <w:rsid w:val="001A40D2"/>
    <w:rsid w:val="001A49D9"/>
    <w:rsid w:val="001A50AE"/>
    <w:rsid w:val="001A578D"/>
    <w:rsid w:val="001A581A"/>
    <w:rsid w:val="001A6659"/>
    <w:rsid w:val="001A7511"/>
    <w:rsid w:val="001B01EF"/>
    <w:rsid w:val="001B0902"/>
    <w:rsid w:val="001B17E5"/>
    <w:rsid w:val="001B1857"/>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3E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180"/>
    <w:rsid w:val="001D3E6F"/>
    <w:rsid w:val="001D5487"/>
    <w:rsid w:val="001D58DE"/>
    <w:rsid w:val="001D5BCC"/>
    <w:rsid w:val="001D7A9E"/>
    <w:rsid w:val="001E0881"/>
    <w:rsid w:val="001E1E88"/>
    <w:rsid w:val="001E2048"/>
    <w:rsid w:val="001E25F7"/>
    <w:rsid w:val="001E30A6"/>
    <w:rsid w:val="001E3561"/>
    <w:rsid w:val="001E49CE"/>
    <w:rsid w:val="001E5603"/>
    <w:rsid w:val="001E6C00"/>
    <w:rsid w:val="001E6CF5"/>
    <w:rsid w:val="001E7625"/>
    <w:rsid w:val="001E7A2A"/>
    <w:rsid w:val="001F03BD"/>
    <w:rsid w:val="001F0731"/>
    <w:rsid w:val="001F09A9"/>
    <w:rsid w:val="001F2435"/>
    <w:rsid w:val="001F2A61"/>
    <w:rsid w:val="001F2B7B"/>
    <w:rsid w:val="001F43FA"/>
    <w:rsid w:val="001F53C0"/>
    <w:rsid w:val="001F62F2"/>
    <w:rsid w:val="001F6845"/>
    <w:rsid w:val="001F6B15"/>
    <w:rsid w:val="001F721A"/>
    <w:rsid w:val="001F783B"/>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35E"/>
    <w:rsid w:val="002125DC"/>
    <w:rsid w:val="002127A7"/>
    <w:rsid w:val="00212AB3"/>
    <w:rsid w:val="00212CDF"/>
    <w:rsid w:val="00215A6F"/>
    <w:rsid w:val="00215C2E"/>
    <w:rsid w:val="00216AAE"/>
    <w:rsid w:val="0022146D"/>
    <w:rsid w:val="002218AE"/>
    <w:rsid w:val="002222DB"/>
    <w:rsid w:val="00222DE1"/>
    <w:rsid w:val="00223F29"/>
    <w:rsid w:val="0022435F"/>
    <w:rsid w:val="002246D1"/>
    <w:rsid w:val="00224D4A"/>
    <w:rsid w:val="0022513E"/>
    <w:rsid w:val="0022596E"/>
    <w:rsid w:val="00225CE8"/>
    <w:rsid w:val="00227012"/>
    <w:rsid w:val="00227659"/>
    <w:rsid w:val="00227E7F"/>
    <w:rsid w:val="00227FFC"/>
    <w:rsid w:val="00230A14"/>
    <w:rsid w:val="002317F9"/>
    <w:rsid w:val="00232843"/>
    <w:rsid w:val="0023288D"/>
    <w:rsid w:val="002328AE"/>
    <w:rsid w:val="00234CB6"/>
    <w:rsid w:val="00235488"/>
    <w:rsid w:val="0023615C"/>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839"/>
    <w:rsid w:val="00253ABF"/>
    <w:rsid w:val="00253AC8"/>
    <w:rsid w:val="00253B79"/>
    <w:rsid w:val="00253EAD"/>
    <w:rsid w:val="00253FB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0A5"/>
    <w:rsid w:val="00263106"/>
    <w:rsid w:val="00263107"/>
    <w:rsid w:val="0026335F"/>
    <w:rsid w:val="00263772"/>
    <w:rsid w:val="00263A56"/>
    <w:rsid w:val="0026466A"/>
    <w:rsid w:val="00265267"/>
    <w:rsid w:val="00265511"/>
    <w:rsid w:val="002656D9"/>
    <w:rsid w:val="002658F2"/>
    <w:rsid w:val="002670C3"/>
    <w:rsid w:val="00270193"/>
    <w:rsid w:val="00271604"/>
    <w:rsid w:val="002717D3"/>
    <w:rsid w:val="002747D4"/>
    <w:rsid w:val="00274992"/>
    <w:rsid w:val="00274A56"/>
    <w:rsid w:val="00274A7D"/>
    <w:rsid w:val="00274C86"/>
    <w:rsid w:val="0027502B"/>
    <w:rsid w:val="00277800"/>
    <w:rsid w:val="00281281"/>
    <w:rsid w:val="00282CF9"/>
    <w:rsid w:val="00282FD5"/>
    <w:rsid w:val="00283918"/>
    <w:rsid w:val="00283B8C"/>
    <w:rsid w:val="00283C18"/>
    <w:rsid w:val="00284D9B"/>
    <w:rsid w:val="00286139"/>
    <w:rsid w:val="0028652A"/>
    <w:rsid w:val="0028708C"/>
    <w:rsid w:val="00287446"/>
    <w:rsid w:val="0029040A"/>
    <w:rsid w:val="00290D97"/>
    <w:rsid w:val="002920C8"/>
    <w:rsid w:val="00292AA6"/>
    <w:rsid w:val="00293198"/>
    <w:rsid w:val="00293567"/>
    <w:rsid w:val="0029367D"/>
    <w:rsid w:val="00294770"/>
    <w:rsid w:val="002947E0"/>
    <w:rsid w:val="00295575"/>
    <w:rsid w:val="002958F3"/>
    <w:rsid w:val="00295D5B"/>
    <w:rsid w:val="00296359"/>
    <w:rsid w:val="00297104"/>
    <w:rsid w:val="002975AA"/>
    <w:rsid w:val="002A12E6"/>
    <w:rsid w:val="002A1A22"/>
    <w:rsid w:val="002A3507"/>
    <w:rsid w:val="002A3673"/>
    <w:rsid w:val="002A4748"/>
    <w:rsid w:val="002A49A3"/>
    <w:rsid w:val="002A58FE"/>
    <w:rsid w:val="002A61EF"/>
    <w:rsid w:val="002A62E5"/>
    <w:rsid w:val="002A7520"/>
    <w:rsid w:val="002A7578"/>
    <w:rsid w:val="002A7BBB"/>
    <w:rsid w:val="002A7BCD"/>
    <w:rsid w:val="002A7D9F"/>
    <w:rsid w:val="002B089E"/>
    <w:rsid w:val="002B1898"/>
    <w:rsid w:val="002B18FB"/>
    <w:rsid w:val="002B1E54"/>
    <w:rsid w:val="002B2C58"/>
    <w:rsid w:val="002B30EC"/>
    <w:rsid w:val="002B381D"/>
    <w:rsid w:val="002B40D5"/>
    <w:rsid w:val="002B4271"/>
    <w:rsid w:val="002B4B64"/>
    <w:rsid w:val="002B4BA9"/>
    <w:rsid w:val="002B50EC"/>
    <w:rsid w:val="002B5550"/>
    <w:rsid w:val="002B580B"/>
    <w:rsid w:val="002B639A"/>
    <w:rsid w:val="002B6A55"/>
    <w:rsid w:val="002C13F1"/>
    <w:rsid w:val="002C154F"/>
    <w:rsid w:val="002C336B"/>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F3E"/>
    <w:rsid w:val="002D0FD6"/>
    <w:rsid w:val="002D10DF"/>
    <w:rsid w:val="002D1DF4"/>
    <w:rsid w:val="002D1E97"/>
    <w:rsid w:val="002D2354"/>
    <w:rsid w:val="002D3DD9"/>
    <w:rsid w:val="002D43FE"/>
    <w:rsid w:val="002D4FB2"/>
    <w:rsid w:val="002D5508"/>
    <w:rsid w:val="002D5667"/>
    <w:rsid w:val="002D5E29"/>
    <w:rsid w:val="002D6BC0"/>
    <w:rsid w:val="002D6DAC"/>
    <w:rsid w:val="002D6DD7"/>
    <w:rsid w:val="002D6E89"/>
    <w:rsid w:val="002E0ADB"/>
    <w:rsid w:val="002E113F"/>
    <w:rsid w:val="002E24AC"/>
    <w:rsid w:val="002E31DD"/>
    <w:rsid w:val="002E352A"/>
    <w:rsid w:val="002E360E"/>
    <w:rsid w:val="002E3AA6"/>
    <w:rsid w:val="002E409D"/>
    <w:rsid w:val="002E588A"/>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712"/>
    <w:rsid w:val="002F4D85"/>
    <w:rsid w:val="002F5819"/>
    <w:rsid w:val="002F5856"/>
    <w:rsid w:val="002F5A58"/>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A3C"/>
    <w:rsid w:val="00307B49"/>
    <w:rsid w:val="003116C5"/>
    <w:rsid w:val="00312258"/>
    <w:rsid w:val="00312410"/>
    <w:rsid w:val="003128FB"/>
    <w:rsid w:val="00313FA2"/>
    <w:rsid w:val="0031440F"/>
    <w:rsid w:val="00314FF0"/>
    <w:rsid w:val="00315CE6"/>
    <w:rsid w:val="00316157"/>
    <w:rsid w:val="0031692B"/>
    <w:rsid w:val="003174A3"/>
    <w:rsid w:val="00317E7A"/>
    <w:rsid w:val="00320BB2"/>
    <w:rsid w:val="00320DB5"/>
    <w:rsid w:val="0032354E"/>
    <w:rsid w:val="00323A15"/>
    <w:rsid w:val="00324066"/>
    <w:rsid w:val="003242DB"/>
    <w:rsid w:val="00324752"/>
    <w:rsid w:val="0032495F"/>
    <w:rsid w:val="00324DD1"/>
    <w:rsid w:val="00324F96"/>
    <w:rsid w:val="003251A8"/>
    <w:rsid w:val="0032529F"/>
    <w:rsid w:val="00325AD7"/>
    <w:rsid w:val="0032632B"/>
    <w:rsid w:val="00327327"/>
    <w:rsid w:val="00327DEB"/>
    <w:rsid w:val="003303C4"/>
    <w:rsid w:val="003313E3"/>
    <w:rsid w:val="00331973"/>
    <w:rsid w:val="00332074"/>
    <w:rsid w:val="00332675"/>
    <w:rsid w:val="00332BF7"/>
    <w:rsid w:val="00333BAD"/>
    <w:rsid w:val="003343D2"/>
    <w:rsid w:val="0033474B"/>
    <w:rsid w:val="00335885"/>
    <w:rsid w:val="00335D1A"/>
    <w:rsid w:val="00335DFD"/>
    <w:rsid w:val="00335EC2"/>
    <w:rsid w:val="00336268"/>
    <w:rsid w:val="00337A24"/>
    <w:rsid w:val="00337A2C"/>
    <w:rsid w:val="00340292"/>
    <w:rsid w:val="00341543"/>
    <w:rsid w:val="00341614"/>
    <w:rsid w:val="00341D91"/>
    <w:rsid w:val="0034462C"/>
    <w:rsid w:val="00344AC1"/>
    <w:rsid w:val="00344D27"/>
    <w:rsid w:val="0034527B"/>
    <w:rsid w:val="00345DE9"/>
    <w:rsid w:val="00346E45"/>
    <w:rsid w:val="00350D1A"/>
    <w:rsid w:val="00351108"/>
    <w:rsid w:val="00351453"/>
    <w:rsid w:val="003514FD"/>
    <w:rsid w:val="003523DC"/>
    <w:rsid w:val="00354995"/>
    <w:rsid w:val="00356AE9"/>
    <w:rsid w:val="003575B8"/>
    <w:rsid w:val="00357E32"/>
    <w:rsid w:val="00360089"/>
    <w:rsid w:val="003601C0"/>
    <w:rsid w:val="0036049A"/>
    <w:rsid w:val="00362C3B"/>
    <w:rsid w:val="0036389C"/>
    <w:rsid w:val="00363950"/>
    <w:rsid w:val="00363CC2"/>
    <w:rsid w:val="00364C9B"/>
    <w:rsid w:val="0036536B"/>
    <w:rsid w:val="003667BE"/>
    <w:rsid w:val="00366C39"/>
    <w:rsid w:val="00366D9B"/>
    <w:rsid w:val="003670AF"/>
    <w:rsid w:val="00371496"/>
    <w:rsid w:val="00373A76"/>
    <w:rsid w:val="003744E6"/>
    <w:rsid w:val="00374E35"/>
    <w:rsid w:val="00374F91"/>
    <w:rsid w:val="00375EC9"/>
    <w:rsid w:val="00376495"/>
    <w:rsid w:val="003776FE"/>
    <w:rsid w:val="00377F9A"/>
    <w:rsid w:val="0038006A"/>
    <w:rsid w:val="00380A70"/>
    <w:rsid w:val="00381CE9"/>
    <w:rsid w:val="00381D61"/>
    <w:rsid w:val="00384182"/>
    <w:rsid w:val="00384D39"/>
    <w:rsid w:val="003857BA"/>
    <w:rsid w:val="0039015A"/>
    <w:rsid w:val="00390B25"/>
    <w:rsid w:val="00391162"/>
    <w:rsid w:val="003913EC"/>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0FA"/>
    <w:rsid w:val="003A455E"/>
    <w:rsid w:val="003A612C"/>
    <w:rsid w:val="003A63F5"/>
    <w:rsid w:val="003A6423"/>
    <w:rsid w:val="003A6677"/>
    <w:rsid w:val="003A72C1"/>
    <w:rsid w:val="003B10AE"/>
    <w:rsid w:val="003B2B24"/>
    <w:rsid w:val="003B34FD"/>
    <w:rsid w:val="003B458E"/>
    <w:rsid w:val="003B4E7D"/>
    <w:rsid w:val="003B5C79"/>
    <w:rsid w:val="003B5F82"/>
    <w:rsid w:val="003B6295"/>
    <w:rsid w:val="003B7377"/>
    <w:rsid w:val="003B7CA5"/>
    <w:rsid w:val="003C04C5"/>
    <w:rsid w:val="003C1FBF"/>
    <w:rsid w:val="003C37A8"/>
    <w:rsid w:val="003C3E1C"/>
    <w:rsid w:val="003C7031"/>
    <w:rsid w:val="003C76A8"/>
    <w:rsid w:val="003D06A2"/>
    <w:rsid w:val="003D1A6F"/>
    <w:rsid w:val="003D2A3A"/>
    <w:rsid w:val="003D2AE3"/>
    <w:rsid w:val="003D37F3"/>
    <w:rsid w:val="003D4A64"/>
    <w:rsid w:val="003D4BD9"/>
    <w:rsid w:val="003D6DB7"/>
    <w:rsid w:val="003E240C"/>
    <w:rsid w:val="003E373B"/>
    <w:rsid w:val="003E38B8"/>
    <w:rsid w:val="003E421F"/>
    <w:rsid w:val="003F0207"/>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2767"/>
    <w:rsid w:val="00403040"/>
    <w:rsid w:val="00403609"/>
    <w:rsid w:val="00403C2E"/>
    <w:rsid w:val="00403E6B"/>
    <w:rsid w:val="00404928"/>
    <w:rsid w:val="004049A7"/>
    <w:rsid w:val="004057A2"/>
    <w:rsid w:val="00405A7C"/>
    <w:rsid w:val="004065C8"/>
    <w:rsid w:val="00406D1B"/>
    <w:rsid w:val="00407057"/>
    <w:rsid w:val="004076C9"/>
    <w:rsid w:val="0041016E"/>
    <w:rsid w:val="0041070E"/>
    <w:rsid w:val="00411682"/>
    <w:rsid w:val="00412277"/>
    <w:rsid w:val="004125BF"/>
    <w:rsid w:val="004139C3"/>
    <w:rsid w:val="00413BE1"/>
    <w:rsid w:val="00414271"/>
    <w:rsid w:val="00415907"/>
    <w:rsid w:val="00415AEB"/>
    <w:rsid w:val="00415C1C"/>
    <w:rsid w:val="004161BA"/>
    <w:rsid w:val="004162CF"/>
    <w:rsid w:val="00417410"/>
    <w:rsid w:val="00417A8E"/>
    <w:rsid w:val="00417BEF"/>
    <w:rsid w:val="00420CD4"/>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7039"/>
    <w:rsid w:val="00440106"/>
    <w:rsid w:val="004401B1"/>
    <w:rsid w:val="00441331"/>
    <w:rsid w:val="00442359"/>
    <w:rsid w:val="00442D9C"/>
    <w:rsid w:val="00443D0F"/>
    <w:rsid w:val="00445045"/>
    <w:rsid w:val="004454B4"/>
    <w:rsid w:val="00446E52"/>
    <w:rsid w:val="0045234F"/>
    <w:rsid w:val="0045433C"/>
    <w:rsid w:val="00455BDF"/>
    <w:rsid w:val="004562DB"/>
    <w:rsid w:val="00456A67"/>
    <w:rsid w:val="00456C50"/>
    <w:rsid w:val="00457640"/>
    <w:rsid w:val="00457E8B"/>
    <w:rsid w:val="00460A2D"/>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666C"/>
    <w:rsid w:val="004769AC"/>
    <w:rsid w:val="00476B15"/>
    <w:rsid w:val="00477576"/>
    <w:rsid w:val="00477FEB"/>
    <w:rsid w:val="004808EC"/>
    <w:rsid w:val="00482D37"/>
    <w:rsid w:val="00483FD3"/>
    <w:rsid w:val="00484A4F"/>
    <w:rsid w:val="004850F0"/>
    <w:rsid w:val="00485D1E"/>
    <w:rsid w:val="0048758D"/>
    <w:rsid w:val="00487C3C"/>
    <w:rsid w:val="00490E44"/>
    <w:rsid w:val="004917C4"/>
    <w:rsid w:val="00491ABA"/>
    <w:rsid w:val="00492F57"/>
    <w:rsid w:val="00492F99"/>
    <w:rsid w:val="0049305E"/>
    <w:rsid w:val="00493419"/>
    <w:rsid w:val="00493CC4"/>
    <w:rsid w:val="00493FC5"/>
    <w:rsid w:val="004942EA"/>
    <w:rsid w:val="004947D7"/>
    <w:rsid w:val="00495183"/>
    <w:rsid w:val="004959DD"/>
    <w:rsid w:val="00496C33"/>
    <w:rsid w:val="00496D3A"/>
    <w:rsid w:val="004A0100"/>
    <w:rsid w:val="004A01F8"/>
    <w:rsid w:val="004A0404"/>
    <w:rsid w:val="004A0668"/>
    <w:rsid w:val="004A0AC7"/>
    <w:rsid w:val="004A1D97"/>
    <w:rsid w:val="004A364F"/>
    <w:rsid w:val="004A3E95"/>
    <w:rsid w:val="004A4A46"/>
    <w:rsid w:val="004A4D37"/>
    <w:rsid w:val="004A5470"/>
    <w:rsid w:val="004A55BD"/>
    <w:rsid w:val="004A59FB"/>
    <w:rsid w:val="004A5ADA"/>
    <w:rsid w:val="004A60FA"/>
    <w:rsid w:val="004B0587"/>
    <w:rsid w:val="004B06D2"/>
    <w:rsid w:val="004B0F43"/>
    <w:rsid w:val="004B1038"/>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1E39"/>
    <w:rsid w:val="004C26EB"/>
    <w:rsid w:val="004C270C"/>
    <w:rsid w:val="004C329A"/>
    <w:rsid w:val="004C3AB8"/>
    <w:rsid w:val="004C5285"/>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21B7"/>
    <w:rsid w:val="004E2C73"/>
    <w:rsid w:val="004E2CE7"/>
    <w:rsid w:val="004E3D52"/>
    <w:rsid w:val="004E621A"/>
    <w:rsid w:val="004F0951"/>
    <w:rsid w:val="004F1318"/>
    <w:rsid w:val="004F16F0"/>
    <w:rsid w:val="004F2BC9"/>
    <w:rsid w:val="004F3578"/>
    <w:rsid w:val="004F3933"/>
    <w:rsid w:val="004F5EA4"/>
    <w:rsid w:val="004F7036"/>
    <w:rsid w:val="004F7972"/>
    <w:rsid w:val="004F7F3F"/>
    <w:rsid w:val="0050083B"/>
    <w:rsid w:val="00500F46"/>
    <w:rsid w:val="0050114E"/>
    <w:rsid w:val="005015B0"/>
    <w:rsid w:val="00502278"/>
    <w:rsid w:val="00502B23"/>
    <w:rsid w:val="00502CA4"/>
    <w:rsid w:val="0050308B"/>
    <w:rsid w:val="005056D3"/>
    <w:rsid w:val="0050578B"/>
    <w:rsid w:val="00505E7F"/>
    <w:rsid w:val="00506526"/>
    <w:rsid w:val="00506633"/>
    <w:rsid w:val="00506E40"/>
    <w:rsid w:val="00507268"/>
    <w:rsid w:val="00510499"/>
    <w:rsid w:val="005108FA"/>
    <w:rsid w:val="00510C22"/>
    <w:rsid w:val="00510F60"/>
    <w:rsid w:val="00511F27"/>
    <w:rsid w:val="00512106"/>
    <w:rsid w:val="005124A3"/>
    <w:rsid w:val="00512805"/>
    <w:rsid w:val="00514010"/>
    <w:rsid w:val="00516C5E"/>
    <w:rsid w:val="00516D6C"/>
    <w:rsid w:val="0051717C"/>
    <w:rsid w:val="00520085"/>
    <w:rsid w:val="005200C1"/>
    <w:rsid w:val="00520FF8"/>
    <w:rsid w:val="00521479"/>
    <w:rsid w:val="005217E4"/>
    <w:rsid w:val="00522DC4"/>
    <w:rsid w:val="00522EC1"/>
    <w:rsid w:val="00523597"/>
    <w:rsid w:val="00523BDC"/>
    <w:rsid w:val="00524089"/>
    <w:rsid w:val="00524852"/>
    <w:rsid w:val="00524ABC"/>
    <w:rsid w:val="005253FA"/>
    <w:rsid w:val="0052583E"/>
    <w:rsid w:val="0052599B"/>
    <w:rsid w:val="005266BE"/>
    <w:rsid w:val="00526903"/>
    <w:rsid w:val="005269C9"/>
    <w:rsid w:val="0052722E"/>
    <w:rsid w:val="00527755"/>
    <w:rsid w:val="0053089D"/>
    <w:rsid w:val="00531652"/>
    <w:rsid w:val="00532404"/>
    <w:rsid w:val="005326F3"/>
    <w:rsid w:val="00532BEF"/>
    <w:rsid w:val="00533EDD"/>
    <w:rsid w:val="00533F32"/>
    <w:rsid w:val="00534140"/>
    <w:rsid w:val="00534141"/>
    <w:rsid w:val="00534C50"/>
    <w:rsid w:val="0053671D"/>
    <w:rsid w:val="0053702E"/>
    <w:rsid w:val="0054295E"/>
    <w:rsid w:val="00544B79"/>
    <w:rsid w:val="00545008"/>
    <w:rsid w:val="00545415"/>
    <w:rsid w:val="00545940"/>
    <w:rsid w:val="00546F4E"/>
    <w:rsid w:val="005470E4"/>
    <w:rsid w:val="00550F0E"/>
    <w:rsid w:val="005524C7"/>
    <w:rsid w:val="0055271F"/>
    <w:rsid w:val="00552B13"/>
    <w:rsid w:val="00552BB6"/>
    <w:rsid w:val="00553B0F"/>
    <w:rsid w:val="00553E2C"/>
    <w:rsid w:val="00554DE1"/>
    <w:rsid w:val="005557A1"/>
    <w:rsid w:val="00556858"/>
    <w:rsid w:val="00557C29"/>
    <w:rsid w:val="00557EB5"/>
    <w:rsid w:val="00560FA5"/>
    <w:rsid w:val="00560FE7"/>
    <w:rsid w:val="0056110D"/>
    <w:rsid w:val="005611E4"/>
    <w:rsid w:val="0056141A"/>
    <w:rsid w:val="00561966"/>
    <w:rsid w:val="005626A8"/>
    <w:rsid w:val="005638AE"/>
    <w:rsid w:val="00564383"/>
    <w:rsid w:val="005643A3"/>
    <w:rsid w:val="005646C4"/>
    <w:rsid w:val="005648CF"/>
    <w:rsid w:val="00564C4B"/>
    <w:rsid w:val="00564FFF"/>
    <w:rsid w:val="00565550"/>
    <w:rsid w:val="0056559B"/>
    <w:rsid w:val="00566221"/>
    <w:rsid w:val="00566819"/>
    <w:rsid w:val="00567666"/>
    <w:rsid w:val="005679EF"/>
    <w:rsid w:val="00567BAF"/>
    <w:rsid w:val="005701D2"/>
    <w:rsid w:val="005704C9"/>
    <w:rsid w:val="005705B0"/>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E8A"/>
    <w:rsid w:val="00585F3D"/>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B0C62"/>
    <w:rsid w:val="005B0F2C"/>
    <w:rsid w:val="005B191E"/>
    <w:rsid w:val="005B1A7F"/>
    <w:rsid w:val="005B1ACF"/>
    <w:rsid w:val="005B2A5D"/>
    <w:rsid w:val="005B35E5"/>
    <w:rsid w:val="005B3BB1"/>
    <w:rsid w:val="005B4A98"/>
    <w:rsid w:val="005B5330"/>
    <w:rsid w:val="005B5C62"/>
    <w:rsid w:val="005B5EAD"/>
    <w:rsid w:val="005B6065"/>
    <w:rsid w:val="005B6623"/>
    <w:rsid w:val="005B790C"/>
    <w:rsid w:val="005C24A4"/>
    <w:rsid w:val="005C2588"/>
    <w:rsid w:val="005C3000"/>
    <w:rsid w:val="005C5775"/>
    <w:rsid w:val="005C5B77"/>
    <w:rsid w:val="005C5D15"/>
    <w:rsid w:val="005C631E"/>
    <w:rsid w:val="005C738B"/>
    <w:rsid w:val="005C7451"/>
    <w:rsid w:val="005C78E5"/>
    <w:rsid w:val="005C7C6A"/>
    <w:rsid w:val="005D046F"/>
    <w:rsid w:val="005D0B31"/>
    <w:rsid w:val="005D10AB"/>
    <w:rsid w:val="005D2942"/>
    <w:rsid w:val="005D37F2"/>
    <w:rsid w:val="005D3802"/>
    <w:rsid w:val="005D45B5"/>
    <w:rsid w:val="005D5A42"/>
    <w:rsid w:val="005D5BA1"/>
    <w:rsid w:val="005D66CC"/>
    <w:rsid w:val="005D671F"/>
    <w:rsid w:val="005D6CCC"/>
    <w:rsid w:val="005E053A"/>
    <w:rsid w:val="005E0638"/>
    <w:rsid w:val="005E1147"/>
    <w:rsid w:val="005E1C06"/>
    <w:rsid w:val="005E222F"/>
    <w:rsid w:val="005E475C"/>
    <w:rsid w:val="005E49F2"/>
    <w:rsid w:val="005E621B"/>
    <w:rsid w:val="005E6924"/>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37D"/>
    <w:rsid w:val="00603BD3"/>
    <w:rsid w:val="006042B7"/>
    <w:rsid w:val="00605315"/>
    <w:rsid w:val="006056AD"/>
    <w:rsid w:val="006056DC"/>
    <w:rsid w:val="00605A72"/>
    <w:rsid w:val="00605BF2"/>
    <w:rsid w:val="006064D8"/>
    <w:rsid w:val="006073B6"/>
    <w:rsid w:val="0060795C"/>
    <w:rsid w:val="00610F7E"/>
    <w:rsid w:val="00612100"/>
    <w:rsid w:val="006122AA"/>
    <w:rsid w:val="006128BF"/>
    <w:rsid w:val="006132A1"/>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148"/>
    <w:rsid w:val="0062132D"/>
    <w:rsid w:val="0062143D"/>
    <w:rsid w:val="006221A3"/>
    <w:rsid w:val="006221E3"/>
    <w:rsid w:val="006231AA"/>
    <w:rsid w:val="006236EA"/>
    <w:rsid w:val="00624478"/>
    <w:rsid w:val="00624AD6"/>
    <w:rsid w:val="006253E9"/>
    <w:rsid w:val="00625B5E"/>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ACA"/>
    <w:rsid w:val="00635B2D"/>
    <w:rsid w:val="006371A7"/>
    <w:rsid w:val="00637468"/>
    <w:rsid w:val="00637832"/>
    <w:rsid w:val="00637CEA"/>
    <w:rsid w:val="00640174"/>
    <w:rsid w:val="006404E4"/>
    <w:rsid w:val="00640555"/>
    <w:rsid w:val="00640B8C"/>
    <w:rsid w:val="00641BCD"/>
    <w:rsid w:val="006423C5"/>
    <w:rsid w:val="006428C2"/>
    <w:rsid w:val="00642F74"/>
    <w:rsid w:val="00644B37"/>
    <w:rsid w:val="00645375"/>
    <w:rsid w:val="00645725"/>
    <w:rsid w:val="00645A38"/>
    <w:rsid w:val="0064705D"/>
    <w:rsid w:val="00647143"/>
    <w:rsid w:val="00647A44"/>
    <w:rsid w:val="006502FC"/>
    <w:rsid w:val="006504E6"/>
    <w:rsid w:val="006516DC"/>
    <w:rsid w:val="00651CAF"/>
    <w:rsid w:val="00652ACC"/>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40F6"/>
    <w:rsid w:val="00664EDC"/>
    <w:rsid w:val="00665026"/>
    <w:rsid w:val="006652DE"/>
    <w:rsid w:val="006658D5"/>
    <w:rsid w:val="00665C9C"/>
    <w:rsid w:val="00665CFD"/>
    <w:rsid w:val="006661E0"/>
    <w:rsid w:val="00667E4C"/>
    <w:rsid w:val="006700EE"/>
    <w:rsid w:val="0067153E"/>
    <w:rsid w:val="006719D5"/>
    <w:rsid w:val="0067317E"/>
    <w:rsid w:val="00673D7E"/>
    <w:rsid w:val="00673E31"/>
    <w:rsid w:val="00674F12"/>
    <w:rsid w:val="006752A5"/>
    <w:rsid w:val="00677EC0"/>
    <w:rsid w:val="0068034A"/>
    <w:rsid w:val="006819F5"/>
    <w:rsid w:val="006820FE"/>
    <w:rsid w:val="006824BB"/>
    <w:rsid w:val="00682EDD"/>
    <w:rsid w:val="00682EEE"/>
    <w:rsid w:val="006837C8"/>
    <w:rsid w:val="00683EA2"/>
    <w:rsid w:val="00684B25"/>
    <w:rsid w:val="00686CFB"/>
    <w:rsid w:val="00687D0B"/>
    <w:rsid w:val="006909C0"/>
    <w:rsid w:val="00691B15"/>
    <w:rsid w:val="00692242"/>
    <w:rsid w:val="00692737"/>
    <w:rsid w:val="0069296B"/>
    <w:rsid w:val="00692A2E"/>
    <w:rsid w:val="00693243"/>
    <w:rsid w:val="00694A91"/>
    <w:rsid w:val="00695422"/>
    <w:rsid w:val="006960B4"/>
    <w:rsid w:val="0069645B"/>
    <w:rsid w:val="00697737"/>
    <w:rsid w:val="00697EFE"/>
    <w:rsid w:val="006A0FF3"/>
    <w:rsid w:val="006A154E"/>
    <w:rsid w:val="006A1FE2"/>
    <w:rsid w:val="006A238A"/>
    <w:rsid w:val="006A3B1C"/>
    <w:rsid w:val="006A5793"/>
    <w:rsid w:val="006A6C08"/>
    <w:rsid w:val="006A7463"/>
    <w:rsid w:val="006A758A"/>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0BEA"/>
    <w:rsid w:val="006C137C"/>
    <w:rsid w:val="006C13B9"/>
    <w:rsid w:val="006C171B"/>
    <w:rsid w:val="006C1B65"/>
    <w:rsid w:val="006C1CEA"/>
    <w:rsid w:val="006C2BD1"/>
    <w:rsid w:val="006C2DBA"/>
    <w:rsid w:val="006C33EE"/>
    <w:rsid w:val="006C4343"/>
    <w:rsid w:val="006C4576"/>
    <w:rsid w:val="006C4D37"/>
    <w:rsid w:val="006C6568"/>
    <w:rsid w:val="006C795C"/>
    <w:rsid w:val="006C79BC"/>
    <w:rsid w:val="006C7DF8"/>
    <w:rsid w:val="006D015C"/>
    <w:rsid w:val="006D1A26"/>
    <w:rsid w:val="006D1D05"/>
    <w:rsid w:val="006D2739"/>
    <w:rsid w:val="006D27BB"/>
    <w:rsid w:val="006D36DD"/>
    <w:rsid w:val="006D3E17"/>
    <w:rsid w:val="006D40FB"/>
    <w:rsid w:val="006D4B53"/>
    <w:rsid w:val="006D5065"/>
    <w:rsid w:val="006D5CC6"/>
    <w:rsid w:val="006D7277"/>
    <w:rsid w:val="006D7B7C"/>
    <w:rsid w:val="006D7DB3"/>
    <w:rsid w:val="006D7FED"/>
    <w:rsid w:val="006D7FF0"/>
    <w:rsid w:val="006E0780"/>
    <w:rsid w:val="006E0A5F"/>
    <w:rsid w:val="006E0AAE"/>
    <w:rsid w:val="006E0D6B"/>
    <w:rsid w:val="006E2EDC"/>
    <w:rsid w:val="006E2FF2"/>
    <w:rsid w:val="006E3589"/>
    <w:rsid w:val="006E39EB"/>
    <w:rsid w:val="006E3D3C"/>
    <w:rsid w:val="006E408E"/>
    <w:rsid w:val="006E41A1"/>
    <w:rsid w:val="006E45C9"/>
    <w:rsid w:val="006E4A21"/>
    <w:rsid w:val="006E5421"/>
    <w:rsid w:val="006E5BA0"/>
    <w:rsid w:val="006E5C7B"/>
    <w:rsid w:val="006E60C6"/>
    <w:rsid w:val="006E6709"/>
    <w:rsid w:val="006E6777"/>
    <w:rsid w:val="006E692F"/>
    <w:rsid w:val="006E703C"/>
    <w:rsid w:val="006E7CAE"/>
    <w:rsid w:val="006F052B"/>
    <w:rsid w:val="006F06B4"/>
    <w:rsid w:val="006F0C82"/>
    <w:rsid w:val="006F1F16"/>
    <w:rsid w:val="006F2664"/>
    <w:rsid w:val="006F2D01"/>
    <w:rsid w:val="006F38CB"/>
    <w:rsid w:val="006F472C"/>
    <w:rsid w:val="006F49ED"/>
    <w:rsid w:val="006F4C3E"/>
    <w:rsid w:val="006F6875"/>
    <w:rsid w:val="006F7700"/>
    <w:rsid w:val="007000E2"/>
    <w:rsid w:val="00700F80"/>
    <w:rsid w:val="0070183D"/>
    <w:rsid w:val="007019BE"/>
    <w:rsid w:val="0070225E"/>
    <w:rsid w:val="007033CB"/>
    <w:rsid w:val="007050D8"/>
    <w:rsid w:val="00705980"/>
    <w:rsid w:val="00705C8F"/>
    <w:rsid w:val="007103C0"/>
    <w:rsid w:val="00712523"/>
    <w:rsid w:val="00713B6C"/>
    <w:rsid w:val="00714496"/>
    <w:rsid w:val="00716420"/>
    <w:rsid w:val="00716539"/>
    <w:rsid w:val="00716C31"/>
    <w:rsid w:val="00716F92"/>
    <w:rsid w:val="0071701D"/>
    <w:rsid w:val="00720AFF"/>
    <w:rsid w:val="00720CE4"/>
    <w:rsid w:val="00720F00"/>
    <w:rsid w:val="00721A94"/>
    <w:rsid w:val="0072276F"/>
    <w:rsid w:val="00722916"/>
    <w:rsid w:val="00722D9B"/>
    <w:rsid w:val="0072307F"/>
    <w:rsid w:val="007236CE"/>
    <w:rsid w:val="0072497A"/>
    <w:rsid w:val="0072502E"/>
    <w:rsid w:val="0072589F"/>
    <w:rsid w:val="007267EC"/>
    <w:rsid w:val="00726AB8"/>
    <w:rsid w:val="00726C44"/>
    <w:rsid w:val="00726CD4"/>
    <w:rsid w:val="00727380"/>
    <w:rsid w:val="00727D5D"/>
    <w:rsid w:val="007319E9"/>
    <w:rsid w:val="00732005"/>
    <w:rsid w:val="00733976"/>
    <w:rsid w:val="00733A85"/>
    <w:rsid w:val="00734514"/>
    <w:rsid w:val="007349B2"/>
    <w:rsid w:val="0073563C"/>
    <w:rsid w:val="00736481"/>
    <w:rsid w:val="00736BD4"/>
    <w:rsid w:val="00736EB8"/>
    <w:rsid w:val="007370C0"/>
    <w:rsid w:val="00737FBA"/>
    <w:rsid w:val="00740293"/>
    <w:rsid w:val="007411E5"/>
    <w:rsid w:val="00741A7B"/>
    <w:rsid w:val="00741F1F"/>
    <w:rsid w:val="00742D30"/>
    <w:rsid w:val="007438CB"/>
    <w:rsid w:val="00744D99"/>
    <w:rsid w:val="00744DF6"/>
    <w:rsid w:val="00745401"/>
    <w:rsid w:val="00745AFB"/>
    <w:rsid w:val="00746169"/>
    <w:rsid w:val="007463A8"/>
    <w:rsid w:val="00746776"/>
    <w:rsid w:val="00746C63"/>
    <w:rsid w:val="007471F4"/>
    <w:rsid w:val="00747CB1"/>
    <w:rsid w:val="00747E3D"/>
    <w:rsid w:val="00747E7D"/>
    <w:rsid w:val="00747FCE"/>
    <w:rsid w:val="007509E5"/>
    <w:rsid w:val="00751719"/>
    <w:rsid w:val="00753055"/>
    <w:rsid w:val="00753BB8"/>
    <w:rsid w:val="00753D35"/>
    <w:rsid w:val="00755A45"/>
    <w:rsid w:val="0075618E"/>
    <w:rsid w:val="007566BA"/>
    <w:rsid w:val="00760B87"/>
    <w:rsid w:val="007617C7"/>
    <w:rsid w:val="00761A3B"/>
    <w:rsid w:val="00763A09"/>
    <w:rsid w:val="00763CC1"/>
    <w:rsid w:val="00764E49"/>
    <w:rsid w:val="00765C29"/>
    <w:rsid w:val="007664FB"/>
    <w:rsid w:val="00766574"/>
    <w:rsid w:val="00766E0D"/>
    <w:rsid w:val="0076765F"/>
    <w:rsid w:val="007706CF"/>
    <w:rsid w:val="00770CC8"/>
    <w:rsid w:val="00771658"/>
    <w:rsid w:val="00772ADA"/>
    <w:rsid w:val="00773625"/>
    <w:rsid w:val="00773A9B"/>
    <w:rsid w:val="007747DE"/>
    <w:rsid w:val="00774955"/>
    <w:rsid w:val="00774A03"/>
    <w:rsid w:val="00776012"/>
    <w:rsid w:val="00776B91"/>
    <w:rsid w:val="007776FB"/>
    <w:rsid w:val="00777984"/>
    <w:rsid w:val="0078106C"/>
    <w:rsid w:val="007818EA"/>
    <w:rsid w:val="00781F11"/>
    <w:rsid w:val="0078221F"/>
    <w:rsid w:val="007822F1"/>
    <w:rsid w:val="00782778"/>
    <w:rsid w:val="00783C4B"/>
    <w:rsid w:val="0078435F"/>
    <w:rsid w:val="007844CA"/>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1A8"/>
    <w:rsid w:val="007A022F"/>
    <w:rsid w:val="007A1107"/>
    <w:rsid w:val="007A18D1"/>
    <w:rsid w:val="007A1DC4"/>
    <w:rsid w:val="007A2F48"/>
    <w:rsid w:val="007A3845"/>
    <w:rsid w:val="007A409C"/>
    <w:rsid w:val="007A41EF"/>
    <w:rsid w:val="007A49AF"/>
    <w:rsid w:val="007A4A11"/>
    <w:rsid w:val="007A4C85"/>
    <w:rsid w:val="007A4E00"/>
    <w:rsid w:val="007A58A3"/>
    <w:rsid w:val="007A5B96"/>
    <w:rsid w:val="007A5D22"/>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C013D"/>
    <w:rsid w:val="007C0A39"/>
    <w:rsid w:val="007C437C"/>
    <w:rsid w:val="007C44C4"/>
    <w:rsid w:val="007C585B"/>
    <w:rsid w:val="007C609F"/>
    <w:rsid w:val="007C64A1"/>
    <w:rsid w:val="007C6CEE"/>
    <w:rsid w:val="007C750D"/>
    <w:rsid w:val="007D1A75"/>
    <w:rsid w:val="007D1A83"/>
    <w:rsid w:val="007D1DE7"/>
    <w:rsid w:val="007D2325"/>
    <w:rsid w:val="007D304B"/>
    <w:rsid w:val="007D3A15"/>
    <w:rsid w:val="007D499C"/>
    <w:rsid w:val="007D5394"/>
    <w:rsid w:val="007D54E3"/>
    <w:rsid w:val="007D5DB4"/>
    <w:rsid w:val="007E0AAC"/>
    <w:rsid w:val="007E1413"/>
    <w:rsid w:val="007E1E10"/>
    <w:rsid w:val="007E27F4"/>
    <w:rsid w:val="007E2F1C"/>
    <w:rsid w:val="007E3116"/>
    <w:rsid w:val="007E3F40"/>
    <w:rsid w:val="007E41FB"/>
    <w:rsid w:val="007E5B97"/>
    <w:rsid w:val="007E6571"/>
    <w:rsid w:val="007E6AC8"/>
    <w:rsid w:val="007E6F5E"/>
    <w:rsid w:val="007F031B"/>
    <w:rsid w:val="007F049E"/>
    <w:rsid w:val="007F06EB"/>
    <w:rsid w:val="007F20C1"/>
    <w:rsid w:val="007F2950"/>
    <w:rsid w:val="007F426D"/>
    <w:rsid w:val="007F48CF"/>
    <w:rsid w:val="007F4969"/>
    <w:rsid w:val="007F4FDF"/>
    <w:rsid w:val="007F518E"/>
    <w:rsid w:val="007F5C70"/>
    <w:rsid w:val="007F7CF0"/>
    <w:rsid w:val="0080035C"/>
    <w:rsid w:val="0080106F"/>
    <w:rsid w:val="00801DE3"/>
    <w:rsid w:val="00803035"/>
    <w:rsid w:val="008030D8"/>
    <w:rsid w:val="008033FA"/>
    <w:rsid w:val="00803791"/>
    <w:rsid w:val="00803F90"/>
    <w:rsid w:val="0080476F"/>
    <w:rsid w:val="00804BA4"/>
    <w:rsid w:val="00804EB9"/>
    <w:rsid w:val="0080510B"/>
    <w:rsid w:val="00805410"/>
    <w:rsid w:val="008065E9"/>
    <w:rsid w:val="008066B9"/>
    <w:rsid w:val="008071C8"/>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63E5"/>
    <w:rsid w:val="00817422"/>
    <w:rsid w:val="00817A8B"/>
    <w:rsid w:val="00817BF5"/>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3058F"/>
    <w:rsid w:val="00831216"/>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27E3"/>
    <w:rsid w:val="00853CCD"/>
    <w:rsid w:val="00853DEB"/>
    <w:rsid w:val="008543E9"/>
    <w:rsid w:val="008548AA"/>
    <w:rsid w:val="008548B2"/>
    <w:rsid w:val="00855EB1"/>
    <w:rsid w:val="00857A85"/>
    <w:rsid w:val="00857D4C"/>
    <w:rsid w:val="00857FE3"/>
    <w:rsid w:val="00862362"/>
    <w:rsid w:val="00862D75"/>
    <w:rsid w:val="008630CD"/>
    <w:rsid w:val="0086453A"/>
    <w:rsid w:val="008646CB"/>
    <w:rsid w:val="00865877"/>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3879"/>
    <w:rsid w:val="0088463C"/>
    <w:rsid w:val="00884DD0"/>
    <w:rsid w:val="00885562"/>
    <w:rsid w:val="00885629"/>
    <w:rsid w:val="008874A6"/>
    <w:rsid w:val="00887D68"/>
    <w:rsid w:val="008912FB"/>
    <w:rsid w:val="00891AD6"/>
    <w:rsid w:val="0089271F"/>
    <w:rsid w:val="00893097"/>
    <w:rsid w:val="00893321"/>
    <w:rsid w:val="00893775"/>
    <w:rsid w:val="00893AF2"/>
    <w:rsid w:val="00894DD2"/>
    <w:rsid w:val="0089580A"/>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4BF"/>
    <w:rsid w:val="008B6879"/>
    <w:rsid w:val="008B68DA"/>
    <w:rsid w:val="008B7079"/>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E0979"/>
    <w:rsid w:val="008E0CEA"/>
    <w:rsid w:val="008E0DDC"/>
    <w:rsid w:val="008E1678"/>
    <w:rsid w:val="008E18E9"/>
    <w:rsid w:val="008E2595"/>
    <w:rsid w:val="008E2A92"/>
    <w:rsid w:val="008E31ED"/>
    <w:rsid w:val="008E4148"/>
    <w:rsid w:val="008E45E1"/>
    <w:rsid w:val="008E5423"/>
    <w:rsid w:val="008E58B7"/>
    <w:rsid w:val="008E5ED3"/>
    <w:rsid w:val="008E768E"/>
    <w:rsid w:val="008E7879"/>
    <w:rsid w:val="008E7C73"/>
    <w:rsid w:val="008E7DFC"/>
    <w:rsid w:val="008F01BE"/>
    <w:rsid w:val="008F088E"/>
    <w:rsid w:val="008F2F23"/>
    <w:rsid w:val="008F3AEF"/>
    <w:rsid w:val="008F3B43"/>
    <w:rsid w:val="008F4F75"/>
    <w:rsid w:val="008F5C99"/>
    <w:rsid w:val="008F60C0"/>
    <w:rsid w:val="008F6206"/>
    <w:rsid w:val="008F620B"/>
    <w:rsid w:val="008F6CF3"/>
    <w:rsid w:val="008F707D"/>
    <w:rsid w:val="00900772"/>
    <w:rsid w:val="009025D5"/>
    <w:rsid w:val="00902C9F"/>
    <w:rsid w:val="00903D9B"/>
    <w:rsid w:val="009047E8"/>
    <w:rsid w:val="00905E27"/>
    <w:rsid w:val="00905FA1"/>
    <w:rsid w:val="00906B9F"/>
    <w:rsid w:val="009078A8"/>
    <w:rsid w:val="0091064B"/>
    <w:rsid w:val="00911162"/>
    <w:rsid w:val="009111E7"/>
    <w:rsid w:val="00911334"/>
    <w:rsid w:val="0091164A"/>
    <w:rsid w:val="009123EA"/>
    <w:rsid w:val="009127A4"/>
    <w:rsid w:val="00912844"/>
    <w:rsid w:val="0091286B"/>
    <w:rsid w:val="00913236"/>
    <w:rsid w:val="0091385E"/>
    <w:rsid w:val="009149CE"/>
    <w:rsid w:val="009149E2"/>
    <w:rsid w:val="00914A75"/>
    <w:rsid w:val="00914BDC"/>
    <w:rsid w:val="00914EE9"/>
    <w:rsid w:val="00915CBD"/>
    <w:rsid w:val="009177B6"/>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1FC"/>
    <w:rsid w:val="009276D9"/>
    <w:rsid w:val="00927E4F"/>
    <w:rsid w:val="00927E74"/>
    <w:rsid w:val="00930A9B"/>
    <w:rsid w:val="00931334"/>
    <w:rsid w:val="009321F0"/>
    <w:rsid w:val="00932226"/>
    <w:rsid w:val="00932696"/>
    <w:rsid w:val="00932819"/>
    <w:rsid w:val="009328D5"/>
    <w:rsid w:val="0093381F"/>
    <w:rsid w:val="0093499C"/>
    <w:rsid w:val="009349D6"/>
    <w:rsid w:val="0093500B"/>
    <w:rsid w:val="00935925"/>
    <w:rsid w:val="00936004"/>
    <w:rsid w:val="00936B0A"/>
    <w:rsid w:val="00936F3D"/>
    <w:rsid w:val="00940427"/>
    <w:rsid w:val="0094080E"/>
    <w:rsid w:val="009410D5"/>
    <w:rsid w:val="00941279"/>
    <w:rsid w:val="0094146E"/>
    <w:rsid w:val="0094260C"/>
    <w:rsid w:val="00942B9F"/>
    <w:rsid w:val="00943933"/>
    <w:rsid w:val="0094445E"/>
    <w:rsid w:val="0094681E"/>
    <w:rsid w:val="009470AE"/>
    <w:rsid w:val="009471BE"/>
    <w:rsid w:val="0094755B"/>
    <w:rsid w:val="00947A19"/>
    <w:rsid w:val="00950360"/>
    <w:rsid w:val="00950A4C"/>
    <w:rsid w:val="00950EA6"/>
    <w:rsid w:val="009525BA"/>
    <w:rsid w:val="00952851"/>
    <w:rsid w:val="00953640"/>
    <w:rsid w:val="00954E45"/>
    <w:rsid w:val="009550B4"/>
    <w:rsid w:val="00955514"/>
    <w:rsid w:val="00955CD2"/>
    <w:rsid w:val="00955F03"/>
    <w:rsid w:val="00955F22"/>
    <w:rsid w:val="00956116"/>
    <w:rsid w:val="00956B0E"/>
    <w:rsid w:val="00956B46"/>
    <w:rsid w:val="00956D29"/>
    <w:rsid w:val="009579CB"/>
    <w:rsid w:val="00957FD7"/>
    <w:rsid w:val="0096022E"/>
    <w:rsid w:val="00960CF8"/>
    <w:rsid w:val="009622B1"/>
    <w:rsid w:val="00962775"/>
    <w:rsid w:val="00963892"/>
    <w:rsid w:val="00964599"/>
    <w:rsid w:val="009655D8"/>
    <w:rsid w:val="0096661B"/>
    <w:rsid w:val="009669D6"/>
    <w:rsid w:val="009671E2"/>
    <w:rsid w:val="00967EBF"/>
    <w:rsid w:val="009704E9"/>
    <w:rsid w:val="00970522"/>
    <w:rsid w:val="00970F41"/>
    <w:rsid w:val="00971A55"/>
    <w:rsid w:val="00971D7C"/>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80583"/>
    <w:rsid w:val="009806C2"/>
    <w:rsid w:val="00982C08"/>
    <w:rsid w:val="009834E3"/>
    <w:rsid w:val="00983B68"/>
    <w:rsid w:val="00984703"/>
    <w:rsid w:val="00984A1A"/>
    <w:rsid w:val="009859C3"/>
    <w:rsid w:val="00991F42"/>
    <w:rsid w:val="00992510"/>
    <w:rsid w:val="009926EE"/>
    <w:rsid w:val="00992B2A"/>
    <w:rsid w:val="00992BA0"/>
    <w:rsid w:val="00993DA9"/>
    <w:rsid w:val="009943C8"/>
    <w:rsid w:val="00994AD2"/>
    <w:rsid w:val="009954CC"/>
    <w:rsid w:val="00995796"/>
    <w:rsid w:val="00996009"/>
    <w:rsid w:val="0099675A"/>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138"/>
    <w:rsid w:val="009B53EA"/>
    <w:rsid w:val="009B5594"/>
    <w:rsid w:val="009B6277"/>
    <w:rsid w:val="009B6AB0"/>
    <w:rsid w:val="009B6DE8"/>
    <w:rsid w:val="009B75D2"/>
    <w:rsid w:val="009C0A08"/>
    <w:rsid w:val="009C0AF0"/>
    <w:rsid w:val="009C130C"/>
    <w:rsid w:val="009C1465"/>
    <w:rsid w:val="009C1DB8"/>
    <w:rsid w:val="009C2CBD"/>
    <w:rsid w:val="009C2D16"/>
    <w:rsid w:val="009C39AC"/>
    <w:rsid w:val="009C4A90"/>
    <w:rsid w:val="009C5714"/>
    <w:rsid w:val="009C5C0A"/>
    <w:rsid w:val="009C657B"/>
    <w:rsid w:val="009C6756"/>
    <w:rsid w:val="009C6907"/>
    <w:rsid w:val="009C69D5"/>
    <w:rsid w:val="009C6BD2"/>
    <w:rsid w:val="009C7BEC"/>
    <w:rsid w:val="009D056E"/>
    <w:rsid w:val="009D108A"/>
    <w:rsid w:val="009D2335"/>
    <w:rsid w:val="009D29A9"/>
    <w:rsid w:val="009D2C96"/>
    <w:rsid w:val="009D34AE"/>
    <w:rsid w:val="009D418C"/>
    <w:rsid w:val="009D4770"/>
    <w:rsid w:val="009D5D09"/>
    <w:rsid w:val="009D6C3D"/>
    <w:rsid w:val="009D6D4D"/>
    <w:rsid w:val="009D711F"/>
    <w:rsid w:val="009D7632"/>
    <w:rsid w:val="009D76B0"/>
    <w:rsid w:val="009E048B"/>
    <w:rsid w:val="009E0762"/>
    <w:rsid w:val="009E0CBC"/>
    <w:rsid w:val="009E0D3A"/>
    <w:rsid w:val="009E124D"/>
    <w:rsid w:val="009E1E66"/>
    <w:rsid w:val="009E2F6A"/>
    <w:rsid w:val="009E356C"/>
    <w:rsid w:val="009E36EB"/>
    <w:rsid w:val="009E3FE7"/>
    <w:rsid w:val="009E4E1A"/>
    <w:rsid w:val="009E5D85"/>
    <w:rsid w:val="009E5F1E"/>
    <w:rsid w:val="009E6B14"/>
    <w:rsid w:val="009E705F"/>
    <w:rsid w:val="009E7A1F"/>
    <w:rsid w:val="009F0C24"/>
    <w:rsid w:val="009F15B5"/>
    <w:rsid w:val="009F2924"/>
    <w:rsid w:val="009F349D"/>
    <w:rsid w:val="009F3DEE"/>
    <w:rsid w:val="009F4231"/>
    <w:rsid w:val="009F4333"/>
    <w:rsid w:val="009F5A5A"/>
    <w:rsid w:val="009F67DE"/>
    <w:rsid w:val="009F7101"/>
    <w:rsid w:val="00A00312"/>
    <w:rsid w:val="00A00652"/>
    <w:rsid w:val="00A00A26"/>
    <w:rsid w:val="00A00D43"/>
    <w:rsid w:val="00A01A48"/>
    <w:rsid w:val="00A01C83"/>
    <w:rsid w:val="00A01F1A"/>
    <w:rsid w:val="00A0241F"/>
    <w:rsid w:val="00A02AC4"/>
    <w:rsid w:val="00A02EB8"/>
    <w:rsid w:val="00A04A3D"/>
    <w:rsid w:val="00A0515A"/>
    <w:rsid w:val="00A05FED"/>
    <w:rsid w:val="00A06C67"/>
    <w:rsid w:val="00A0748B"/>
    <w:rsid w:val="00A0770D"/>
    <w:rsid w:val="00A077D6"/>
    <w:rsid w:val="00A105A4"/>
    <w:rsid w:val="00A13126"/>
    <w:rsid w:val="00A13684"/>
    <w:rsid w:val="00A138EC"/>
    <w:rsid w:val="00A13E72"/>
    <w:rsid w:val="00A14015"/>
    <w:rsid w:val="00A147EA"/>
    <w:rsid w:val="00A1480C"/>
    <w:rsid w:val="00A14EE2"/>
    <w:rsid w:val="00A16A1D"/>
    <w:rsid w:val="00A17E62"/>
    <w:rsid w:val="00A203D2"/>
    <w:rsid w:val="00A206B6"/>
    <w:rsid w:val="00A20D6E"/>
    <w:rsid w:val="00A21C98"/>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4FC9"/>
    <w:rsid w:val="00A566E8"/>
    <w:rsid w:val="00A574A1"/>
    <w:rsid w:val="00A57ABD"/>
    <w:rsid w:val="00A60B09"/>
    <w:rsid w:val="00A60B11"/>
    <w:rsid w:val="00A60BB8"/>
    <w:rsid w:val="00A6125F"/>
    <w:rsid w:val="00A6149E"/>
    <w:rsid w:val="00A61540"/>
    <w:rsid w:val="00A61921"/>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D39"/>
    <w:rsid w:val="00A700E1"/>
    <w:rsid w:val="00A70207"/>
    <w:rsid w:val="00A718CA"/>
    <w:rsid w:val="00A71975"/>
    <w:rsid w:val="00A73FF4"/>
    <w:rsid w:val="00A74208"/>
    <w:rsid w:val="00A74368"/>
    <w:rsid w:val="00A74E2C"/>
    <w:rsid w:val="00A75A3A"/>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8E8"/>
    <w:rsid w:val="00A9373C"/>
    <w:rsid w:val="00A943D6"/>
    <w:rsid w:val="00A94A73"/>
    <w:rsid w:val="00A954A5"/>
    <w:rsid w:val="00A954D1"/>
    <w:rsid w:val="00A95847"/>
    <w:rsid w:val="00A96198"/>
    <w:rsid w:val="00A96257"/>
    <w:rsid w:val="00A965C7"/>
    <w:rsid w:val="00A96A48"/>
    <w:rsid w:val="00A96A6F"/>
    <w:rsid w:val="00A96E26"/>
    <w:rsid w:val="00A9712F"/>
    <w:rsid w:val="00AA0FFB"/>
    <w:rsid w:val="00AA11FE"/>
    <w:rsid w:val="00AA153C"/>
    <w:rsid w:val="00AA1606"/>
    <w:rsid w:val="00AA30BA"/>
    <w:rsid w:val="00AA37E5"/>
    <w:rsid w:val="00AA4073"/>
    <w:rsid w:val="00AA40B1"/>
    <w:rsid w:val="00AA4791"/>
    <w:rsid w:val="00AA47D1"/>
    <w:rsid w:val="00AA5A8B"/>
    <w:rsid w:val="00AA5C46"/>
    <w:rsid w:val="00AA5FCC"/>
    <w:rsid w:val="00AA65F4"/>
    <w:rsid w:val="00AA7870"/>
    <w:rsid w:val="00AA7902"/>
    <w:rsid w:val="00AA7F1E"/>
    <w:rsid w:val="00AB077A"/>
    <w:rsid w:val="00AB1891"/>
    <w:rsid w:val="00AB1901"/>
    <w:rsid w:val="00AB2441"/>
    <w:rsid w:val="00AB2533"/>
    <w:rsid w:val="00AB271E"/>
    <w:rsid w:val="00AB34F0"/>
    <w:rsid w:val="00AB5226"/>
    <w:rsid w:val="00AB5704"/>
    <w:rsid w:val="00AB670C"/>
    <w:rsid w:val="00AB7B30"/>
    <w:rsid w:val="00AC0097"/>
    <w:rsid w:val="00AC1933"/>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C7BD6"/>
    <w:rsid w:val="00AD09D0"/>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FD5"/>
    <w:rsid w:val="00AD5FF5"/>
    <w:rsid w:val="00AD6FDE"/>
    <w:rsid w:val="00AD74ED"/>
    <w:rsid w:val="00AD768A"/>
    <w:rsid w:val="00AD77A4"/>
    <w:rsid w:val="00AD7989"/>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27D7"/>
    <w:rsid w:val="00AF3071"/>
    <w:rsid w:val="00AF416C"/>
    <w:rsid w:val="00AF4F93"/>
    <w:rsid w:val="00AF6AFF"/>
    <w:rsid w:val="00AF6B88"/>
    <w:rsid w:val="00AF6C0E"/>
    <w:rsid w:val="00AF70E8"/>
    <w:rsid w:val="00B00F3E"/>
    <w:rsid w:val="00B01FD3"/>
    <w:rsid w:val="00B025F0"/>
    <w:rsid w:val="00B02D9B"/>
    <w:rsid w:val="00B0333F"/>
    <w:rsid w:val="00B033B9"/>
    <w:rsid w:val="00B049F9"/>
    <w:rsid w:val="00B04EE7"/>
    <w:rsid w:val="00B05498"/>
    <w:rsid w:val="00B067F9"/>
    <w:rsid w:val="00B06A74"/>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878"/>
    <w:rsid w:val="00B32FAB"/>
    <w:rsid w:val="00B33F14"/>
    <w:rsid w:val="00B34209"/>
    <w:rsid w:val="00B34414"/>
    <w:rsid w:val="00B35109"/>
    <w:rsid w:val="00B35D06"/>
    <w:rsid w:val="00B372F8"/>
    <w:rsid w:val="00B4011F"/>
    <w:rsid w:val="00B4012F"/>
    <w:rsid w:val="00B404D7"/>
    <w:rsid w:val="00B40C1F"/>
    <w:rsid w:val="00B41B2E"/>
    <w:rsid w:val="00B41E3D"/>
    <w:rsid w:val="00B42D65"/>
    <w:rsid w:val="00B431DB"/>
    <w:rsid w:val="00B4320A"/>
    <w:rsid w:val="00B4325D"/>
    <w:rsid w:val="00B43F46"/>
    <w:rsid w:val="00B44685"/>
    <w:rsid w:val="00B44C17"/>
    <w:rsid w:val="00B45783"/>
    <w:rsid w:val="00B46F82"/>
    <w:rsid w:val="00B47669"/>
    <w:rsid w:val="00B47CEF"/>
    <w:rsid w:val="00B47FDA"/>
    <w:rsid w:val="00B5016B"/>
    <w:rsid w:val="00B50943"/>
    <w:rsid w:val="00B50F61"/>
    <w:rsid w:val="00B5126E"/>
    <w:rsid w:val="00B51F44"/>
    <w:rsid w:val="00B532EF"/>
    <w:rsid w:val="00B541AE"/>
    <w:rsid w:val="00B54CEA"/>
    <w:rsid w:val="00B55361"/>
    <w:rsid w:val="00B556C1"/>
    <w:rsid w:val="00B558DB"/>
    <w:rsid w:val="00B5634D"/>
    <w:rsid w:val="00B567EC"/>
    <w:rsid w:val="00B56A9C"/>
    <w:rsid w:val="00B57642"/>
    <w:rsid w:val="00B578E7"/>
    <w:rsid w:val="00B57EF6"/>
    <w:rsid w:val="00B603F1"/>
    <w:rsid w:val="00B61B1E"/>
    <w:rsid w:val="00B626DA"/>
    <w:rsid w:val="00B62C18"/>
    <w:rsid w:val="00B6304C"/>
    <w:rsid w:val="00B63CF2"/>
    <w:rsid w:val="00B6537B"/>
    <w:rsid w:val="00B665AF"/>
    <w:rsid w:val="00B6695B"/>
    <w:rsid w:val="00B66ADE"/>
    <w:rsid w:val="00B672E1"/>
    <w:rsid w:val="00B67310"/>
    <w:rsid w:val="00B67A60"/>
    <w:rsid w:val="00B70B16"/>
    <w:rsid w:val="00B70B19"/>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80444"/>
    <w:rsid w:val="00B81353"/>
    <w:rsid w:val="00B8137B"/>
    <w:rsid w:val="00B81D29"/>
    <w:rsid w:val="00B81DEA"/>
    <w:rsid w:val="00B81F0C"/>
    <w:rsid w:val="00B82200"/>
    <w:rsid w:val="00B8371F"/>
    <w:rsid w:val="00B83A99"/>
    <w:rsid w:val="00B8424A"/>
    <w:rsid w:val="00B842A1"/>
    <w:rsid w:val="00B848ED"/>
    <w:rsid w:val="00B849FC"/>
    <w:rsid w:val="00B857CF"/>
    <w:rsid w:val="00B9057B"/>
    <w:rsid w:val="00B905F2"/>
    <w:rsid w:val="00B907EF"/>
    <w:rsid w:val="00B90A30"/>
    <w:rsid w:val="00B914BA"/>
    <w:rsid w:val="00B92894"/>
    <w:rsid w:val="00B92B7F"/>
    <w:rsid w:val="00B92CF2"/>
    <w:rsid w:val="00B93219"/>
    <w:rsid w:val="00B93419"/>
    <w:rsid w:val="00B93618"/>
    <w:rsid w:val="00B93C0B"/>
    <w:rsid w:val="00B94120"/>
    <w:rsid w:val="00B94164"/>
    <w:rsid w:val="00B94419"/>
    <w:rsid w:val="00B948CC"/>
    <w:rsid w:val="00B94C30"/>
    <w:rsid w:val="00B9617C"/>
    <w:rsid w:val="00B97077"/>
    <w:rsid w:val="00B97378"/>
    <w:rsid w:val="00B97ED7"/>
    <w:rsid w:val="00BA0711"/>
    <w:rsid w:val="00BA0A57"/>
    <w:rsid w:val="00BA1FD6"/>
    <w:rsid w:val="00BA293E"/>
    <w:rsid w:val="00BA3882"/>
    <w:rsid w:val="00BA680C"/>
    <w:rsid w:val="00BA69E3"/>
    <w:rsid w:val="00BA72AA"/>
    <w:rsid w:val="00BA7C0A"/>
    <w:rsid w:val="00BB0BC6"/>
    <w:rsid w:val="00BB0C89"/>
    <w:rsid w:val="00BB11E2"/>
    <w:rsid w:val="00BB205C"/>
    <w:rsid w:val="00BB31E8"/>
    <w:rsid w:val="00BB3DF4"/>
    <w:rsid w:val="00BB40B3"/>
    <w:rsid w:val="00BB4A24"/>
    <w:rsid w:val="00BB5E49"/>
    <w:rsid w:val="00BB6706"/>
    <w:rsid w:val="00BB6BCF"/>
    <w:rsid w:val="00BC03EE"/>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C7C00"/>
    <w:rsid w:val="00BD1F11"/>
    <w:rsid w:val="00BD2091"/>
    <w:rsid w:val="00BD27F8"/>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C3D"/>
    <w:rsid w:val="00BE0D3A"/>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0739"/>
    <w:rsid w:val="00BF0925"/>
    <w:rsid w:val="00BF2B1D"/>
    <w:rsid w:val="00BF2BD4"/>
    <w:rsid w:val="00BF3190"/>
    <w:rsid w:val="00BF34A9"/>
    <w:rsid w:val="00BF3F6E"/>
    <w:rsid w:val="00BF4034"/>
    <w:rsid w:val="00BF6D41"/>
    <w:rsid w:val="00BF7B49"/>
    <w:rsid w:val="00C00578"/>
    <w:rsid w:val="00C01157"/>
    <w:rsid w:val="00C01BE7"/>
    <w:rsid w:val="00C01EF2"/>
    <w:rsid w:val="00C02128"/>
    <w:rsid w:val="00C02B74"/>
    <w:rsid w:val="00C03B8B"/>
    <w:rsid w:val="00C053C8"/>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19EB"/>
    <w:rsid w:val="00C2219D"/>
    <w:rsid w:val="00C22B35"/>
    <w:rsid w:val="00C230A9"/>
    <w:rsid w:val="00C23BA5"/>
    <w:rsid w:val="00C23D52"/>
    <w:rsid w:val="00C24246"/>
    <w:rsid w:val="00C25945"/>
    <w:rsid w:val="00C26D9E"/>
    <w:rsid w:val="00C27550"/>
    <w:rsid w:val="00C3000D"/>
    <w:rsid w:val="00C30167"/>
    <w:rsid w:val="00C32484"/>
    <w:rsid w:val="00C33513"/>
    <w:rsid w:val="00C35017"/>
    <w:rsid w:val="00C35C74"/>
    <w:rsid w:val="00C35F61"/>
    <w:rsid w:val="00C3679E"/>
    <w:rsid w:val="00C3752B"/>
    <w:rsid w:val="00C4032C"/>
    <w:rsid w:val="00C40499"/>
    <w:rsid w:val="00C40DA0"/>
    <w:rsid w:val="00C414C8"/>
    <w:rsid w:val="00C41A1A"/>
    <w:rsid w:val="00C42705"/>
    <w:rsid w:val="00C43C74"/>
    <w:rsid w:val="00C43D4F"/>
    <w:rsid w:val="00C43F0C"/>
    <w:rsid w:val="00C44A77"/>
    <w:rsid w:val="00C44B03"/>
    <w:rsid w:val="00C4542B"/>
    <w:rsid w:val="00C45D96"/>
    <w:rsid w:val="00C46A45"/>
    <w:rsid w:val="00C47388"/>
    <w:rsid w:val="00C473B7"/>
    <w:rsid w:val="00C47881"/>
    <w:rsid w:val="00C50647"/>
    <w:rsid w:val="00C511BA"/>
    <w:rsid w:val="00C51262"/>
    <w:rsid w:val="00C532A5"/>
    <w:rsid w:val="00C53994"/>
    <w:rsid w:val="00C55FCD"/>
    <w:rsid w:val="00C56294"/>
    <w:rsid w:val="00C5742C"/>
    <w:rsid w:val="00C57879"/>
    <w:rsid w:val="00C61F0E"/>
    <w:rsid w:val="00C62B10"/>
    <w:rsid w:val="00C62B1E"/>
    <w:rsid w:val="00C63293"/>
    <w:rsid w:val="00C63CCE"/>
    <w:rsid w:val="00C63F2A"/>
    <w:rsid w:val="00C64133"/>
    <w:rsid w:val="00C6485B"/>
    <w:rsid w:val="00C667F7"/>
    <w:rsid w:val="00C66A76"/>
    <w:rsid w:val="00C66C1A"/>
    <w:rsid w:val="00C67DD5"/>
    <w:rsid w:val="00C707C9"/>
    <w:rsid w:val="00C7117C"/>
    <w:rsid w:val="00C71536"/>
    <w:rsid w:val="00C716BB"/>
    <w:rsid w:val="00C71BB9"/>
    <w:rsid w:val="00C72522"/>
    <w:rsid w:val="00C7304B"/>
    <w:rsid w:val="00C736B7"/>
    <w:rsid w:val="00C7416B"/>
    <w:rsid w:val="00C74655"/>
    <w:rsid w:val="00C746FC"/>
    <w:rsid w:val="00C7496F"/>
    <w:rsid w:val="00C76111"/>
    <w:rsid w:val="00C762A7"/>
    <w:rsid w:val="00C80266"/>
    <w:rsid w:val="00C80590"/>
    <w:rsid w:val="00C809F8"/>
    <w:rsid w:val="00C80C23"/>
    <w:rsid w:val="00C8105B"/>
    <w:rsid w:val="00C819F6"/>
    <w:rsid w:val="00C82BDA"/>
    <w:rsid w:val="00C82DB9"/>
    <w:rsid w:val="00C8353C"/>
    <w:rsid w:val="00C84D45"/>
    <w:rsid w:val="00C85800"/>
    <w:rsid w:val="00C861B5"/>
    <w:rsid w:val="00C86397"/>
    <w:rsid w:val="00C8726E"/>
    <w:rsid w:val="00C87569"/>
    <w:rsid w:val="00C90CE0"/>
    <w:rsid w:val="00C914AF"/>
    <w:rsid w:val="00C92445"/>
    <w:rsid w:val="00C93208"/>
    <w:rsid w:val="00C93BCE"/>
    <w:rsid w:val="00C93D4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45"/>
    <w:rsid w:val="00CA1A51"/>
    <w:rsid w:val="00CA1E9D"/>
    <w:rsid w:val="00CA433E"/>
    <w:rsid w:val="00CA4B7E"/>
    <w:rsid w:val="00CA50F6"/>
    <w:rsid w:val="00CA525F"/>
    <w:rsid w:val="00CA62A7"/>
    <w:rsid w:val="00CA666B"/>
    <w:rsid w:val="00CA6A25"/>
    <w:rsid w:val="00CB0167"/>
    <w:rsid w:val="00CB06A9"/>
    <w:rsid w:val="00CB0B24"/>
    <w:rsid w:val="00CB1821"/>
    <w:rsid w:val="00CB20C4"/>
    <w:rsid w:val="00CB2512"/>
    <w:rsid w:val="00CB27EA"/>
    <w:rsid w:val="00CB3E2C"/>
    <w:rsid w:val="00CB4BEA"/>
    <w:rsid w:val="00CB4D70"/>
    <w:rsid w:val="00CB5354"/>
    <w:rsid w:val="00CB642E"/>
    <w:rsid w:val="00CB64F6"/>
    <w:rsid w:val="00CB6AB8"/>
    <w:rsid w:val="00CB6DB4"/>
    <w:rsid w:val="00CC0B35"/>
    <w:rsid w:val="00CC1A1C"/>
    <w:rsid w:val="00CC2845"/>
    <w:rsid w:val="00CC2C7F"/>
    <w:rsid w:val="00CC33CC"/>
    <w:rsid w:val="00CC33E5"/>
    <w:rsid w:val="00CC35A2"/>
    <w:rsid w:val="00CC50B1"/>
    <w:rsid w:val="00CC53B4"/>
    <w:rsid w:val="00CC5979"/>
    <w:rsid w:val="00CC63FC"/>
    <w:rsid w:val="00CC660E"/>
    <w:rsid w:val="00CC70DC"/>
    <w:rsid w:val="00CD0439"/>
    <w:rsid w:val="00CD152B"/>
    <w:rsid w:val="00CD1CFD"/>
    <w:rsid w:val="00CD316F"/>
    <w:rsid w:val="00CD54A5"/>
    <w:rsid w:val="00CE0B2C"/>
    <w:rsid w:val="00CE23EE"/>
    <w:rsid w:val="00CE23F0"/>
    <w:rsid w:val="00CE40EF"/>
    <w:rsid w:val="00CE41D2"/>
    <w:rsid w:val="00CE44B4"/>
    <w:rsid w:val="00CE4882"/>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3315"/>
    <w:rsid w:val="00D03C2C"/>
    <w:rsid w:val="00D047C7"/>
    <w:rsid w:val="00D04FD8"/>
    <w:rsid w:val="00D05642"/>
    <w:rsid w:val="00D065C8"/>
    <w:rsid w:val="00D100BD"/>
    <w:rsid w:val="00D1034A"/>
    <w:rsid w:val="00D1088B"/>
    <w:rsid w:val="00D109AC"/>
    <w:rsid w:val="00D11349"/>
    <w:rsid w:val="00D13682"/>
    <w:rsid w:val="00D13AD6"/>
    <w:rsid w:val="00D13B55"/>
    <w:rsid w:val="00D13CD2"/>
    <w:rsid w:val="00D1402F"/>
    <w:rsid w:val="00D14CB2"/>
    <w:rsid w:val="00D14EE5"/>
    <w:rsid w:val="00D16FA7"/>
    <w:rsid w:val="00D172B1"/>
    <w:rsid w:val="00D1752A"/>
    <w:rsid w:val="00D17D75"/>
    <w:rsid w:val="00D20610"/>
    <w:rsid w:val="00D2072C"/>
    <w:rsid w:val="00D20C89"/>
    <w:rsid w:val="00D20DE5"/>
    <w:rsid w:val="00D20ED4"/>
    <w:rsid w:val="00D221E1"/>
    <w:rsid w:val="00D22443"/>
    <w:rsid w:val="00D22A45"/>
    <w:rsid w:val="00D22D4A"/>
    <w:rsid w:val="00D22D95"/>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2042"/>
    <w:rsid w:val="00D332C6"/>
    <w:rsid w:val="00D33438"/>
    <w:rsid w:val="00D334AD"/>
    <w:rsid w:val="00D33877"/>
    <w:rsid w:val="00D3388A"/>
    <w:rsid w:val="00D33B86"/>
    <w:rsid w:val="00D33E06"/>
    <w:rsid w:val="00D34042"/>
    <w:rsid w:val="00D350F8"/>
    <w:rsid w:val="00D355E0"/>
    <w:rsid w:val="00D35E69"/>
    <w:rsid w:val="00D36AEA"/>
    <w:rsid w:val="00D36E80"/>
    <w:rsid w:val="00D36F11"/>
    <w:rsid w:val="00D3778D"/>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15A3"/>
    <w:rsid w:val="00D52275"/>
    <w:rsid w:val="00D52482"/>
    <w:rsid w:val="00D5318A"/>
    <w:rsid w:val="00D53343"/>
    <w:rsid w:val="00D5341B"/>
    <w:rsid w:val="00D53A00"/>
    <w:rsid w:val="00D5450B"/>
    <w:rsid w:val="00D55578"/>
    <w:rsid w:val="00D56112"/>
    <w:rsid w:val="00D562BE"/>
    <w:rsid w:val="00D5715B"/>
    <w:rsid w:val="00D57629"/>
    <w:rsid w:val="00D61398"/>
    <w:rsid w:val="00D63095"/>
    <w:rsid w:val="00D64B1D"/>
    <w:rsid w:val="00D64CF0"/>
    <w:rsid w:val="00D65AD9"/>
    <w:rsid w:val="00D66D6F"/>
    <w:rsid w:val="00D66DA9"/>
    <w:rsid w:val="00D67E5F"/>
    <w:rsid w:val="00D67FB6"/>
    <w:rsid w:val="00D706A5"/>
    <w:rsid w:val="00D70D8B"/>
    <w:rsid w:val="00D7398C"/>
    <w:rsid w:val="00D739AF"/>
    <w:rsid w:val="00D73FAF"/>
    <w:rsid w:val="00D74436"/>
    <w:rsid w:val="00D74B67"/>
    <w:rsid w:val="00D74D34"/>
    <w:rsid w:val="00D750CF"/>
    <w:rsid w:val="00D7581B"/>
    <w:rsid w:val="00D75C52"/>
    <w:rsid w:val="00D75DE9"/>
    <w:rsid w:val="00D75EA1"/>
    <w:rsid w:val="00D76A33"/>
    <w:rsid w:val="00D76F0D"/>
    <w:rsid w:val="00D82666"/>
    <w:rsid w:val="00D87190"/>
    <w:rsid w:val="00D87C97"/>
    <w:rsid w:val="00D91755"/>
    <w:rsid w:val="00D91DA1"/>
    <w:rsid w:val="00D92BC2"/>
    <w:rsid w:val="00D92E03"/>
    <w:rsid w:val="00D92E33"/>
    <w:rsid w:val="00D93C7A"/>
    <w:rsid w:val="00D93DC3"/>
    <w:rsid w:val="00D946A7"/>
    <w:rsid w:val="00D94B19"/>
    <w:rsid w:val="00D94D48"/>
    <w:rsid w:val="00D94F11"/>
    <w:rsid w:val="00D9503B"/>
    <w:rsid w:val="00D95272"/>
    <w:rsid w:val="00D9611D"/>
    <w:rsid w:val="00D9702E"/>
    <w:rsid w:val="00D97E2F"/>
    <w:rsid w:val="00D97EE9"/>
    <w:rsid w:val="00DA01AC"/>
    <w:rsid w:val="00DA2EF8"/>
    <w:rsid w:val="00DA3B8F"/>
    <w:rsid w:val="00DA435F"/>
    <w:rsid w:val="00DA4C87"/>
    <w:rsid w:val="00DA5256"/>
    <w:rsid w:val="00DA595B"/>
    <w:rsid w:val="00DA60D2"/>
    <w:rsid w:val="00DA71F2"/>
    <w:rsid w:val="00DB05CA"/>
    <w:rsid w:val="00DB1224"/>
    <w:rsid w:val="00DB1D17"/>
    <w:rsid w:val="00DB2417"/>
    <w:rsid w:val="00DB254E"/>
    <w:rsid w:val="00DB286A"/>
    <w:rsid w:val="00DB2EB8"/>
    <w:rsid w:val="00DB3CA0"/>
    <w:rsid w:val="00DB3EE4"/>
    <w:rsid w:val="00DB4297"/>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1930"/>
    <w:rsid w:val="00DC2141"/>
    <w:rsid w:val="00DC2D65"/>
    <w:rsid w:val="00DC2D6F"/>
    <w:rsid w:val="00DC3E16"/>
    <w:rsid w:val="00DC4CFF"/>
    <w:rsid w:val="00DC52EF"/>
    <w:rsid w:val="00DC5D59"/>
    <w:rsid w:val="00DC5D7A"/>
    <w:rsid w:val="00DC6075"/>
    <w:rsid w:val="00DC61A4"/>
    <w:rsid w:val="00DC69C4"/>
    <w:rsid w:val="00DC7A5A"/>
    <w:rsid w:val="00DC7AFB"/>
    <w:rsid w:val="00DC7D9F"/>
    <w:rsid w:val="00DD0FDB"/>
    <w:rsid w:val="00DD133B"/>
    <w:rsid w:val="00DD1E1E"/>
    <w:rsid w:val="00DD2B0B"/>
    <w:rsid w:val="00DD2E51"/>
    <w:rsid w:val="00DD2E93"/>
    <w:rsid w:val="00DD53AC"/>
    <w:rsid w:val="00DD5C57"/>
    <w:rsid w:val="00DD5F1C"/>
    <w:rsid w:val="00DD6A41"/>
    <w:rsid w:val="00DD6AAC"/>
    <w:rsid w:val="00DE00F9"/>
    <w:rsid w:val="00DE058D"/>
    <w:rsid w:val="00DE0A7A"/>
    <w:rsid w:val="00DE0D88"/>
    <w:rsid w:val="00DE2E01"/>
    <w:rsid w:val="00DE30A5"/>
    <w:rsid w:val="00DE5B8C"/>
    <w:rsid w:val="00DE6998"/>
    <w:rsid w:val="00DE6CDB"/>
    <w:rsid w:val="00DE6DC9"/>
    <w:rsid w:val="00DE78AE"/>
    <w:rsid w:val="00DF0799"/>
    <w:rsid w:val="00DF0A30"/>
    <w:rsid w:val="00DF1483"/>
    <w:rsid w:val="00DF14D1"/>
    <w:rsid w:val="00DF1D90"/>
    <w:rsid w:val="00DF2290"/>
    <w:rsid w:val="00DF30ED"/>
    <w:rsid w:val="00DF3D14"/>
    <w:rsid w:val="00DF5755"/>
    <w:rsid w:val="00DF5915"/>
    <w:rsid w:val="00DF61D6"/>
    <w:rsid w:val="00DF7616"/>
    <w:rsid w:val="00DF787C"/>
    <w:rsid w:val="00E0097C"/>
    <w:rsid w:val="00E00A84"/>
    <w:rsid w:val="00E01895"/>
    <w:rsid w:val="00E0191E"/>
    <w:rsid w:val="00E01D57"/>
    <w:rsid w:val="00E046BA"/>
    <w:rsid w:val="00E048AB"/>
    <w:rsid w:val="00E049E0"/>
    <w:rsid w:val="00E04F75"/>
    <w:rsid w:val="00E0561F"/>
    <w:rsid w:val="00E06FE8"/>
    <w:rsid w:val="00E07CDB"/>
    <w:rsid w:val="00E1099E"/>
    <w:rsid w:val="00E11135"/>
    <w:rsid w:val="00E119B3"/>
    <w:rsid w:val="00E11C4D"/>
    <w:rsid w:val="00E12440"/>
    <w:rsid w:val="00E12E6E"/>
    <w:rsid w:val="00E13332"/>
    <w:rsid w:val="00E13EEA"/>
    <w:rsid w:val="00E15C84"/>
    <w:rsid w:val="00E15D69"/>
    <w:rsid w:val="00E16020"/>
    <w:rsid w:val="00E16877"/>
    <w:rsid w:val="00E16FEA"/>
    <w:rsid w:val="00E1760F"/>
    <w:rsid w:val="00E1763C"/>
    <w:rsid w:val="00E20CAB"/>
    <w:rsid w:val="00E21F26"/>
    <w:rsid w:val="00E22095"/>
    <w:rsid w:val="00E22BF8"/>
    <w:rsid w:val="00E23652"/>
    <w:rsid w:val="00E24518"/>
    <w:rsid w:val="00E24531"/>
    <w:rsid w:val="00E24AF2"/>
    <w:rsid w:val="00E24BD5"/>
    <w:rsid w:val="00E251F3"/>
    <w:rsid w:val="00E25B6E"/>
    <w:rsid w:val="00E25BFA"/>
    <w:rsid w:val="00E271C7"/>
    <w:rsid w:val="00E274FD"/>
    <w:rsid w:val="00E30CEA"/>
    <w:rsid w:val="00E31FE4"/>
    <w:rsid w:val="00E32E08"/>
    <w:rsid w:val="00E332F7"/>
    <w:rsid w:val="00E33D02"/>
    <w:rsid w:val="00E343FA"/>
    <w:rsid w:val="00E35A2F"/>
    <w:rsid w:val="00E374CC"/>
    <w:rsid w:val="00E408CC"/>
    <w:rsid w:val="00E42153"/>
    <w:rsid w:val="00E423DB"/>
    <w:rsid w:val="00E43910"/>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437"/>
    <w:rsid w:val="00E555F0"/>
    <w:rsid w:val="00E55E12"/>
    <w:rsid w:val="00E562EE"/>
    <w:rsid w:val="00E57F07"/>
    <w:rsid w:val="00E600D1"/>
    <w:rsid w:val="00E6079F"/>
    <w:rsid w:val="00E61300"/>
    <w:rsid w:val="00E6161C"/>
    <w:rsid w:val="00E61E5B"/>
    <w:rsid w:val="00E6211F"/>
    <w:rsid w:val="00E62515"/>
    <w:rsid w:val="00E62850"/>
    <w:rsid w:val="00E62FFB"/>
    <w:rsid w:val="00E638F6"/>
    <w:rsid w:val="00E63E39"/>
    <w:rsid w:val="00E64AAB"/>
    <w:rsid w:val="00E65F45"/>
    <w:rsid w:val="00E669F2"/>
    <w:rsid w:val="00E67364"/>
    <w:rsid w:val="00E70A5F"/>
    <w:rsid w:val="00E717FF"/>
    <w:rsid w:val="00E72492"/>
    <w:rsid w:val="00E72F7A"/>
    <w:rsid w:val="00E73176"/>
    <w:rsid w:val="00E73D4B"/>
    <w:rsid w:val="00E74F3B"/>
    <w:rsid w:val="00E74FCA"/>
    <w:rsid w:val="00E7544C"/>
    <w:rsid w:val="00E768BE"/>
    <w:rsid w:val="00E768CD"/>
    <w:rsid w:val="00E76902"/>
    <w:rsid w:val="00E77DE2"/>
    <w:rsid w:val="00E77E7E"/>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53E"/>
    <w:rsid w:val="00EA0457"/>
    <w:rsid w:val="00EA1513"/>
    <w:rsid w:val="00EA1840"/>
    <w:rsid w:val="00EA1DBA"/>
    <w:rsid w:val="00EA3A92"/>
    <w:rsid w:val="00EA3ED8"/>
    <w:rsid w:val="00EA4B8E"/>
    <w:rsid w:val="00EA6AB6"/>
    <w:rsid w:val="00EA73FF"/>
    <w:rsid w:val="00EA79DD"/>
    <w:rsid w:val="00EA7C85"/>
    <w:rsid w:val="00EA7E82"/>
    <w:rsid w:val="00EB056F"/>
    <w:rsid w:val="00EB0E37"/>
    <w:rsid w:val="00EB1613"/>
    <w:rsid w:val="00EB1D1F"/>
    <w:rsid w:val="00EB1DAD"/>
    <w:rsid w:val="00EB27CB"/>
    <w:rsid w:val="00EB34B7"/>
    <w:rsid w:val="00EB55AD"/>
    <w:rsid w:val="00EB61C0"/>
    <w:rsid w:val="00EB627E"/>
    <w:rsid w:val="00EB6F0A"/>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D04"/>
    <w:rsid w:val="00ED15D8"/>
    <w:rsid w:val="00ED1CCB"/>
    <w:rsid w:val="00ED1DBD"/>
    <w:rsid w:val="00ED34B6"/>
    <w:rsid w:val="00ED3C93"/>
    <w:rsid w:val="00ED4A20"/>
    <w:rsid w:val="00ED64EC"/>
    <w:rsid w:val="00ED6961"/>
    <w:rsid w:val="00ED7545"/>
    <w:rsid w:val="00ED7865"/>
    <w:rsid w:val="00ED7AA0"/>
    <w:rsid w:val="00EE068D"/>
    <w:rsid w:val="00EE1357"/>
    <w:rsid w:val="00EE1851"/>
    <w:rsid w:val="00EE1AF7"/>
    <w:rsid w:val="00EE1BC4"/>
    <w:rsid w:val="00EE21D9"/>
    <w:rsid w:val="00EE2806"/>
    <w:rsid w:val="00EE39FE"/>
    <w:rsid w:val="00EE3F19"/>
    <w:rsid w:val="00EE4C56"/>
    <w:rsid w:val="00EE6532"/>
    <w:rsid w:val="00EE6B42"/>
    <w:rsid w:val="00EE6C12"/>
    <w:rsid w:val="00EE7461"/>
    <w:rsid w:val="00EE74FE"/>
    <w:rsid w:val="00EF01F6"/>
    <w:rsid w:val="00EF0F3C"/>
    <w:rsid w:val="00EF2FB0"/>
    <w:rsid w:val="00EF3C2B"/>
    <w:rsid w:val="00EF3FD3"/>
    <w:rsid w:val="00EF3FDF"/>
    <w:rsid w:val="00EF444D"/>
    <w:rsid w:val="00EF566B"/>
    <w:rsid w:val="00EF5B0A"/>
    <w:rsid w:val="00EF5BA8"/>
    <w:rsid w:val="00EF6884"/>
    <w:rsid w:val="00EF6933"/>
    <w:rsid w:val="00EF6969"/>
    <w:rsid w:val="00EF6B25"/>
    <w:rsid w:val="00EF720E"/>
    <w:rsid w:val="00EF7D8B"/>
    <w:rsid w:val="00F002C6"/>
    <w:rsid w:val="00F00311"/>
    <w:rsid w:val="00F00575"/>
    <w:rsid w:val="00F00D5F"/>
    <w:rsid w:val="00F00E07"/>
    <w:rsid w:val="00F01A9D"/>
    <w:rsid w:val="00F027D7"/>
    <w:rsid w:val="00F030A8"/>
    <w:rsid w:val="00F0365B"/>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4E4"/>
    <w:rsid w:val="00F13435"/>
    <w:rsid w:val="00F140D4"/>
    <w:rsid w:val="00F1479A"/>
    <w:rsid w:val="00F14D4D"/>
    <w:rsid w:val="00F14F27"/>
    <w:rsid w:val="00F1590B"/>
    <w:rsid w:val="00F15E3F"/>
    <w:rsid w:val="00F16799"/>
    <w:rsid w:val="00F17CDF"/>
    <w:rsid w:val="00F17F24"/>
    <w:rsid w:val="00F2099D"/>
    <w:rsid w:val="00F21AE5"/>
    <w:rsid w:val="00F21EB5"/>
    <w:rsid w:val="00F22338"/>
    <w:rsid w:val="00F22C06"/>
    <w:rsid w:val="00F23A29"/>
    <w:rsid w:val="00F24686"/>
    <w:rsid w:val="00F24E82"/>
    <w:rsid w:val="00F26AEF"/>
    <w:rsid w:val="00F308CC"/>
    <w:rsid w:val="00F30E57"/>
    <w:rsid w:val="00F30F61"/>
    <w:rsid w:val="00F32A73"/>
    <w:rsid w:val="00F32E7C"/>
    <w:rsid w:val="00F349CD"/>
    <w:rsid w:val="00F34D18"/>
    <w:rsid w:val="00F36AF1"/>
    <w:rsid w:val="00F37AB0"/>
    <w:rsid w:val="00F37B7E"/>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26B2"/>
    <w:rsid w:val="00F52D9C"/>
    <w:rsid w:val="00F53CD8"/>
    <w:rsid w:val="00F53EFF"/>
    <w:rsid w:val="00F54161"/>
    <w:rsid w:val="00F5425D"/>
    <w:rsid w:val="00F553C9"/>
    <w:rsid w:val="00F5622C"/>
    <w:rsid w:val="00F5628B"/>
    <w:rsid w:val="00F56945"/>
    <w:rsid w:val="00F56A62"/>
    <w:rsid w:val="00F573F0"/>
    <w:rsid w:val="00F60BD4"/>
    <w:rsid w:val="00F60D29"/>
    <w:rsid w:val="00F61C27"/>
    <w:rsid w:val="00F620B4"/>
    <w:rsid w:val="00F62FD9"/>
    <w:rsid w:val="00F64138"/>
    <w:rsid w:val="00F64199"/>
    <w:rsid w:val="00F649A5"/>
    <w:rsid w:val="00F65279"/>
    <w:rsid w:val="00F65779"/>
    <w:rsid w:val="00F65983"/>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4E14"/>
    <w:rsid w:val="00F766D7"/>
    <w:rsid w:val="00F772DD"/>
    <w:rsid w:val="00F777CF"/>
    <w:rsid w:val="00F77CD1"/>
    <w:rsid w:val="00F77FDA"/>
    <w:rsid w:val="00F819D5"/>
    <w:rsid w:val="00F81E6B"/>
    <w:rsid w:val="00F81FE8"/>
    <w:rsid w:val="00F82326"/>
    <w:rsid w:val="00F826BF"/>
    <w:rsid w:val="00F835EC"/>
    <w:rsid w:val="00F8428C"/>
    <w:rsid w:val="00F8468F"/>
    <w:rsid w:val="00F85B14"/>
    <w:rsid w:val="00F85E87"/>
    <w:rsid w:val="00F86208"/>
    <w:rsid w:val="00F869F6"/>
    <w:rsid w:val="00F87145"/>
    <w:rsid w:val="00F877C5"/>
    <w:rsid w:val="00F87E3F"/>
    <w:rsid w:val="00F90779"/>
    <w:rsid w:val="00F9082A"/>
    <w:rsid w:val="00F90937"/>
    <w:rsid w:val="00F916C8"/>
    <w:rsid w:val="00F917E2"/>
    <w:rsid w:val="00F91861"/>
    <w:rsid w:val="00F92485"/>
    <w:rsid w:val="00F92579"/>
    <w:rsid w:val="00F92A75"/>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469"/>
    <w:rsid w:val="00FE37E8"/>
    <w:rsid w:val="00FE4229"/>
    <w:rsid w:val="00FE4664"/>
    <w:rsid w:val="00FE4C44"/>
    <w:rsid w:val="00FE5461"/>
    <w:rsid w:val="00FE56ED"/>
    <w:rsid w:val="00FE5E68"/>
    <w:rsid w:val="00FE70F6"/>
    <w:rsid w:val="00FF05A2"/>
    <w:rsid w:val="00FF0957"/>
    <w:rsid w:val="00FF1F74"/>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nhideWhenUsed/>
    <w:qFormat/>
    <w:rsid w:val="00086741"/>
    <w:pPr>
      <w:widowControl w:val="0"/>
      <w:spacing w:after="120"/>
      <w:outlineLvl w:val="3"/>
    </w:pPr>
    <w:rPr>
      <w:rFonts w:eastAsiaTheme="majorEastAsia" w:cstheme="majorBidi"/>
      <w:b/>
      <w:iCs/>
    </w:rPr>
  </w:style>
  <w:style w:type="paragraph" w:styleId="Heading5">
    <w:name w:val="heading 5"/>
    <w:basedOn w:val="Normal"/>
    <w:next w:val="Normal"/>
    <w:link w:val="Heading5Char"/>
    <w:qFormat/>
    <w:rsid w:val="00BE0C3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BE0C3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aliases w:val="Name of Subject"/>
    <w:basedOn w:val="Normal"/>
    <w:next w:val="Normal"/>
    <w:link w:val="Heading7Char"/>
    <w:qFormat/>
    <w:rsid w:val="00BE0C3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BE0C3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BE0C3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nhideWhenUsed/>
    <w:rsid w:val="003744E6"/>
    <w:pPr>
      <w:tabs>
        <w:tab w:val="center" w:pos="4513"/>
        <w:tab w:val="right" w:pos="9026"/>
      </w:tabs>
      <w:spacing w:before="0"/>
    </w:pPr>
  </w:style>
  <w:style w:type="character" w:customStyle="1" w:styleId="HeaderChar">
    <w:name w:val="Header Char"/>
    <w:basedOn w:val="DefaultParagraphFont"/>
    <w:link w:val="Header"/>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nhideWhenUsed/>
    <w:rsid w:val="003744E6"/>
    <w:pPr>
      <w:tabs>
        <w:tab w:val="center" w:pos="4513"/>
        <w:tab w:val="right" w:pos="9026"/>
      </w:tabs>
      <w:spacing w:before="0"/>
    </w:pPr>
  </w:style>
  <w:style w:type="character" w:customStyle="1" w:styleId="FooterChar">
    <w:name w:val="Footer Char"/>
    <w:basedOn w:val="DefaultParagraphFont"/>
    <w:link w:val="Footer"/>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semiHidden/>
    <w:unhideWhenUsed/>
    <w:rsid w:val="00746C63"/>
    <w:rPr>
      <w:rFonts w:ascii="Tahoma" w:hAnsi="Tahoma" w:cs="Tahoma"/>
      <w:sz w:val="16"/>
      <w:szCs w:val="16"/>
    </w:rPr>
  </w:style>
  <w:style w:type="character" w:customStyle="1" w:styleId="BalloonTextChar">
    <w:name w:val="Balloon Text Char"/>
    <w:basedOn w:val="DefaultParagraphFont"/>
    <w:link w:val="BalloonText"/>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4"/>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1"/>
      </w:numPr>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3"/>
      </w:numPr>
      <w:tabs>
        <w:tab w:val="left" w:pos="236"/>
      </w:tabs>
      <w:spacing w:before="0"/>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aliases w:val="List Bullet Char Char"/>
    <w:basedOn w:val="Normal"/>
    <w:link w:val="ListBulletChar"/>
    <w:qFormat/>
    <w:rsid w:val="00972E4C"/>
    <w:pPr>
      <w:numPr>
        <w:numId w:val="4"/>
      </w:numPr>
      <w:spacing w:before="80" w:after="80"/>
    </w:pPr>
    <w:rPr>
      <w:rFonts w:eastAsia="Times New Roman"/>
    </w:rPr>
  </w:style>
  <w:style w:type="character" w:customStyle="1" w:styleId="ListBulletChar">
    <w:name w:val="List Bullet Char"/>
    <w:aliases w:val="List Bullet Char Char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5"/>
      </w:numPr>
      <w:tabs>
        <w:tab w:val="left" w:pos="196"/>
      </w:tabs>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character" w:customStyle="1" w:styleId="Heading5Char">
    <w:name w:val="Heading 5 Char"/>
    <w:basedOn w:val="DefaultParagraphFont"/>
    <w:link w:val="Heading5"/>
    <w:rsid w:val="00BE0C3D"/>
    <w:rPr>
      <w:rFonts w:asciiTheme="majorHAnsi" w:eastAsiaTheme="majorEastAsia" w:hAnsiTheme="majorHAnsi" w:cstheme="majorBidi"/>
      <w:color w:val="365F91" w:themeColor="accent1" w:themeShade="BF"/>
      <w:sz w:val="22"/>
      <w:szCs w:val="22"/>
      <w:lang w:eastAsia="en-US"/>
    </w:rPr>
  </w:style>
  <w:style w:type="character" w:customStyle="1" w:styleId="Heading6Char">
    <w:name w:val="Heading 6 Char"/>
    <w:basedOn w:val="DefaultParagraphFont"/>
    <w:link w:val="Heading6"/>
    <w:rsid w:val="00BE0C3D"/>
    <w:rPr>
      <w:rFonts w:asciiTheme="majorHAnsi" w:eastAsiaTheme="majorEastAsia" w:hAnsiTheme="majorHAnsi" w:cstheme="majorBidi"/>
      <w:color w:val="243F60" w:themeColor="accent1" w:themeShade="7F"/>
      <w:sz w:val="22"/>
      <w:szCs w:val="22"/>
      <w:lang w:eastAsia="en-US"/>
    </w:rPr>
  </w:style>
  <w:style w:type="character" w:customStyle="1" w:styleId="Heading7Char">
    <w:name w:val="Heading 7 Char"/>
    <w:aliases w:val="Name of Subject Char"/>
    <w:basedOn w:val="DefaultParagraphFont"/>
    <w:link w:val="Heading7"/>
    <w:rsid w:val="00BE0C3D"/>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rsid w:val="00BE0C3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rsid w:val="00BE0C3D"/>
    <w:rPr>
      <w:rFonts w:asciiTheme="majorHAnsi" w:eastAsiaTheme="majorEastAsia" w:hAnsiTheme="majorHAnsi" w:cstheme="majorBidi"/>
      <w:i/>
      <w:iCs/>
      <w:color w:val="272727" w:themeColor="text1" w:themeTint="D8"/>
      <w:sz w:val="21"/>
      <w:szCs w:val="21"/>
      <w:lang w:eastAsia="en-US"/>
    </w:rPr>
  </w:style>
  <w:style w:type="paragraph" w:styleId="PlainText">
    <w:name w:val="Plain Text"/>
    <w:basedOn w:val="Normal"/>
    <w:link w:val="PlainTextChar"/>
    <w:semiHidden/>
    <w:unhideWhenUsed/>
    <w:rsid w:val="00BE0C3D"/>
    <w:rPr>
      <w:rFonts w:eastAsia="Times New Roman" w:cs="Courier New"/>
      <w:szCs w:val="20"/>
    </w:rPr>
  </w:style>
  <w:style w:type="character" w:customStyle="1" w:styleId="PlainTextChar">
    <w:name w:val="Plain Text Char"/>
    <w:basedOn w:val="DefaultParagraphFont"/>
    <w:link w:val="PlainText"/>
    <w:semiHidden/>
    <w:rsid w:val="00BE0C3D"/>
    <w:rPr>
      <w:rFonts w:eastAsia="Times New Roman" w:cs="Courier New"/>
      <w:sz w:val="22"/>
      <w:lang w:eastAsia="en-US"/>
    </w:rPr>
  </w:style>
  <w:style w:type="paragraph" w:styleId="BodyText">
    <w:name w:val="Body Text"/>
    <w:basedOn w:val="Normal"/>
    <w:link w:val="BodyTextChar"/>
    <w:rsid w:val="00BE0C3D"/>
    <w:pPr>
      <w:spacing w:before="80"/>
    </w:pPr>
    <w:rPr>
      <w:rFonts w:eastAsia="Times New Roman"/>
      <w:szCs w:val="24"/>
      <w:lang w:val="en-US"/>
    </w:rPr>
  </w:style>
  <w:style w:type="character" w:customStyle="1" w:styleId="BodyTextChar">
    <w:name w:val="Body Text Char"/>
    <w:basedOn w:val="DefaultParagraphFont"/>
    <w:link w:val="BodyText"/>
    <w:rsid w:val="00BE0C3D"/>
    <w:rPr>
      <w:rFonts w:eastAsia="Times New Roman"/>
      <w:sz w:val="22"/>
      <w:szCs w:val="24"/>
      <w:lang w:val="en-US" w:eastAsia="en-US"/>
    </w:rPr>
  </w:style>
  <w:style w:type="paragraph" w:customStyle="1" w:styleId="Numbered">
    <w:name w:val="Numbered"/>
    <w:basedOn w:val="BodyText"/>
    <w:rsid w:val="00BE0C3D"/>
    <w:pPr>
      <w:tabs>
        <w:tab w:val="num" w:pos="369"/>
      </w:tabs>
      <w:spacing w:before="40" w:after="40"/>
      <w:ind w:left="369" w:hanging="369"/>
    </w:pPr>
    <w:rPr>
      <w:sz w:val="20"/>
      <w:szCs w:val="20"/>
      <w:lang w:val="en-AU"/>
    </w:rPr>
  </w:style>
  <w:style w:type="paragraph" w:customStyle="1" w:styleId="ColorfulList-Accent11">
    <w:name w:val="Colorful List - Accent 11"/>
    <w:basedOn w:val="Normal"/>
    <w:link w:val="ColorfulList-Accent1Char"/>
    <w:uiPriority w:val="34"/>
    <w:qFormat/>
    <w:rsid w:val="00BE0C3D"/>
    <w:pPr>
      <w:numPr>
        <w:ilvl w:val="1"/>
        <w:numId w:val="18"/>
      </w:numPr>
      <w:ind w:left="0" w:firstLine="0"/>
      <w:contextualSpacing/>
    </w:pPr>
    <w:rPr>
      <w:rFonts w:eastAsia="Times New Roman"/>
      <w:szCs w:val="20"/>
    </w:rPr>
  </w:style>
  <w:style w:type="character" w:customStyle="1" w:styleId="ColorfulList-Accent1Char">
    <w:name w:val="Colorful List - Accent 1 Char"/>
    <w:basedOn w:val="DefaultParagraphFont"/>
    <w:link w:val="ColorfulList-Accent11"/>
    <w:uiPriority w:val="34"/>
    <w:locked/>
    <w:rsid w:val="00BE0C3D"/>
    <w:rPr>
      <w:rFonts w:eastAsia="Times New Roman"/>
      <w:sz w:val="22"/>
      <w:lang w:eastAsia="en-US"/>
    </w:rPr>
  </w:style>
  <w:style w:type="paragraph" w:customStyle="1" w:styleId="TOCHeading1">
    <w:name w:val="TOC Heading1"/>
    <w:basedOn w:val="Heading1"/>
    <w:next w:val="Normal"/>
    <w:uiPriority w:val="39"/>
    <w:semiHidden/>
    <w:unhideWhenUsed/>
    <w:qFormat/>
    <w:rsid w:val="00BE0C3D"/>
  </w:style>
  <w:style w:type="paragraph" w:customStyle="1" w:styleId="NormalItalic">
    <w:name w:val="Normal Italic"/>
    <w:basedOn w:val="Normal"/>
    <w:next w:val="Normal"/>
    <w:link w:val="NormalItalicChar"/>
    <w:qFormat/>
    <w:rsid w:val="00BE0C3D"/>
    <w:rPr>
      <w:rFonts w:eastAsia="Times New Roman" w:cs="Calibri"/>
      <w:i/>
    </w:rPr>
  </w:style>
  <w:style w:type="character" w:customStyle="1" w:styleId="NormalItalicChar">
    <w:name w:val="Normal Italic Char"/>
    <w:basedOn w:val="DefaultParagraphFont"/>
    <w:link w:val="NormalItalic"/>
    <w:rsid w:val="00BE0C3D"/>
    <w:rPr>
      <w:rFonts w:eastAsia="Times New Roman" w:cs="Calibri"/>
      <w:i/>
      <w:sz w:val="22"/>
      <w:szCs w:val="22"/>
      <w:lang w:eastAsia="en-US"/>
    </w:rPr>
  </w:style>
  <w:style w:type="paragraph" w:customStyle="1" w:styleId="listalpha2ndlevel">
    <w:name w:val="list alpha 2nd level"/>
    <w:basedOn w:val="Normal"/>
    <w:next w:val="Normal"/>
    <w:qFormat/>
    <w:rsid w:val="00BE0C3D"/>
    <w:pPr>
      <w:numPr>
        <w:ilvl w:val="3"/>
        <w:numId w:val="18"/>
      </w:numPr>
      <w:spacing w:before="0"/>
      <w:ind w:left="0" w:firstLine="0"/>
    </w:pPr>
    <w:rPr>
      <w:rFonts w:eastAsia="Times New Roman" w:cs="Calibri"/>
    </w:rPr>
  </w:style>
  <w:style w:type="paragraph" w:styleId="EndnoteText">
    <w:name w:val="endnote text"/>
    <w:basedOn w:val="Normal"/>
    <w:link w:val="EndnoteTextChar"/>
    <w:semiHidden/>
    <w:unhideWhenUsed/>
    <w:rsid w:val="00BE0C3D"/>
    <w:rPr>
      <w:rFonts w:eastAsia="Times New Roman"/>
      <w:sz w:val="20"/>
      <w:szCs w:val="20"/>
    </w:rPr>
  </w:style>
  <w:style w:type="character" w:customStyle="1" w:styleId="EndnoteTextChar">
    <w:name w:val="Endnote Text Char"/>
    <w:basedOn w:val="DefaultParagraphFont"/>
    <w:link w:val="EndnoteText"/>
    <w:semiHidden/>
    <w:rsid w:val="00BE0C3D"/>
    <w:rPr>
      <w:rFonts w:eastAsia="Times New Roman"/>
      <w:lang w:eastAsia="en-US"/>
    </w:rPr>
  </w:style>
  <w:style w:type="character" w:styleId="EndnoteReference">
    <w:name w:val="endnote reference"/>
    <w:basedOn w:val="DefaultParagraphFont"/>
    <w:uiPriority w:val="99"/>
    <w:semiHidden/>
    <w:unhideWhenUsed/>
    <w:rsid w:val="00BE0C3D"/>
    <w:rPr>
      <w:vertAlign w:val="superscript"/>
    </w:rPr>
  </w:style>
  <w:style w:type="paragraph" w:customStyle="1" w:styleId="StyleTableTextcentredRed">
    <w:name w:val="Style Table Text centred + Red"/>
    <w:basedOn w:val="TableTextcentred"/>
    <w:rsid w:val="00BE0C3D"/>
    <w:pPr>
      <w:ind w:left="113"/>
    </w:pPr>
    <w:rPr>
      <w:rFonts w:eastAsia="Times New Roman" w:cs="Calibri"/>
      <w:b/>
      <w:bCs/>
      <w:color w:val="FF0000"/>
    </w:rPr>
  </w:style>
  <w:style w:type="paragraph" w:customStyle="1" w:styleId="Tabletextboldcentred0">
    <w:name w:val="Table text bold centred"/>
    <w:basedOn w:val="TableTextcentred"/>
    <w:link w:val="TabletextboldcentredChar0"/>
    <w:qFormat/>
    <w:rsid w:val="00BE0C3D"/>
    <w:pPr>
      <w:ind w:left="113"/>
    </w:pPr>
    <w:rPr>
      <w:rFonts w:eastAsia="Times New Roman" w:cs="Calibri"/>
      <w:b/>
    </w:rPr>
  </w:style>
  <w:style w:type="character" w:customStyle="1" w:styleId="TabletextboldcentredChar0">
    <w:name w:val="Table text bold centred Char"/>
    <w:basedOn w:val="TableTextcentredChar"/>
    <w:link w:val="Tabletextboldcentred0"/>
    <w:rsid w:val="00BE0C3D"/>
    <w:rPr>
      <w:rFonts w:ascii="Calibri" w:eastAsia="Times New Roman" w:hAnsi="Calibri" w:cs="Calibri"/>
      <w:b/>
      <w:sz w:val="22"/>
      <w:szCs w:val="22"/>
      <w:lang w:eastAsia="en-US"/>
    </w:rPr>
  </w:style>
  <w:style w:type="paragraph" w:customStyle="1" w:styleId="Normal6ptbefore6ptafter">
    <w:name w:val="Normal 6 pt before 6 pt after"/>
    <w:basedOn w:val="Normal"/>
    <w:link w:val="Normal6ptbefore6ptafterChar"/>
    <w:qFormat/>
    <w:rsid w:val="00BE0C3D"/>
    <w:rPr>
      <w:rFonts w:eastAsia="Times New Roman"/>
      <w:szCs w:val="20"/>
    </w:rPr>
  </w:style>
  <w:style w:type="character" w:customStyle="1" w:styleId="Normal6ptbefore6ptafterChar">
    <w:name w:val="Normal 6 pt before 6 pt after Char"/>
    <w:basedOn w:val="DefaultParagraphFont"/>
    <w:link w:val="Normal6ptbefore6ptafter"/>
    <w:rsid w:val="00BE0C3D"/>
    <w:rPr>
      <w:rFonts w:eastAsia="Times New Roman"/>
      <w:sz w:val="22"/>
      <w:lang w:eastAsia="en-US"/>
    </w:rPr>
  </w:style>
  <w:style w:type="paragraph" w:customStyle="1" w:styleId="NormalRed">
    <w:name w:val="Normal Red"/>
    <w:basedOn w:val="Normal"/>
    <w:next w:val="Normal"/>
    <w:link w:val="NormalRedChar"/>
    <w:rsid w:val="00BE0C3D"/>
    <w:pPr>
      <w:tabs>
        <w:tab w:val="right" w:pos="9072"/>
      </w:tabs>
    </w:pPr>
    <w:rPr>
      <w:rFonts w:eastAsia="Times New Roman" w:cs="Calibri"/>
      <w:color w:val="FF0000"/>
    </w:rPr>
  </w:style>
  <w:style w:type="character" w:customStyle="1" w:styleId="NormalRedChar">
    <w:name w:val="Normal Red Char"/>
    <w:basedOn w:val="DefaultParagraphFont"/>
    <w:link w:val="NormalRed"/>
    <w:rsid w:val="00BE0C3D"/>
    <w:rPr>
      <w:rFonts w:eastAsia="Times New Roman" w:cs="Calibri"/>
      <w:color w:val="FF0000"/>
      <w:sz w:val="22"/>
      <w:szCs w:val="22"/>
      <w:lang w:eastAsia="en-US"/>
    </w:rPr>
  </w:style>
  <w:style w:type="paragraph" w:customStyle="1" w:styleId="StyleListBulletsPurple">
    <w:name w:val="Style List Bullets + Purple"/>
    <w:basedOn w:val="ListBullets"/>
    <w:rsid w:val="00BE0C3D"/>
    <w:pPr>
      <w:numPr>
        <w:numId w:val="0"/>
      </w:numPr>
    </w:pPr>
    <w:rPr>
      <w:color w:val="7030A0"/>
    </w:rPr>
  </w:style>
  <w:style w:type="paragraph" w:customStyle="1" w:styleId="Stylelistalpha2ndlevel">
    <w:name w:val="Style list alpha 2nd level"/>
    <w:basedOn w:val="listalpha2ndlevel"/>
    <w:next w:val="Normal"/>
    <w:rsid w:val="00BE0C3D"/>
    <w:pPr>
      <w:spacing w:after="80"/>
      <w:ind w:left="1134" w:hanging="567"/>
    </w:pPr>
    <w:rPr>
      <w:rFonts w:cs="Times New Roman"/>
      <w:szCs w:val="20"/>
    </w:rPr>
  </w:style>
  <w:style w:type="paragraph" w:customStyle="1" w:styleId="NormalIndent1">
    <w:name w:val="Normal Indent1"/>
    <w:basedOn w:val="Normal"/>
    <w:next w:val="Normal"/>
    <w:link w:val="NormalindentChar"/>
    <w:rsid w:val="00BE0C3D"/>
    <w:pPr>
      <w:ind w:left="851"/>
    </w:pPr>
    <w:rPr>
      <w:rFonts w:eastAsia="Times New Roman"/>
      <w:szCs w:val="20"/>
    </w:rPr>
  </w:style>
  <w:style w:type="character" w:customStyle="1" w:styleId="NormalindentChar">
    <w:name w:val="Normal indent Char"/>
    <w:basedOn w:val="DefaultParagraphFont"/>
    <w:link w:val="NormalIndent1"/>
    <w:rsid w:val="00BE0C3D"/>
    <w:rPr>
      <w:rFonts w:eastAsia="Times New Roman"/>
      <w:sz w:val="22"/>
      <w:lang w:eastAsia="en-US"/>
    </w:rPr>
  </w:style>
  <w:style w:type="paragraph" w:customStyle="1" w:styleId="TableTextRtab5cmBold">
    <w:name w:val="Table Text R tab 5 cm Bold"/>
    <w:basedOn w:val="Normal"/>
    <w:next w:val="Normal"/>
    <w:qFormat/>
    <w:rsid w:val="00BE0C3D"/>
    <w:pPr>
      <w:tabs>
        <w:tab w:val="right" w:pos="2835"/>
      </w:tabs>
      <w:spacing w:before="40" w:after="40"/>
      <w:ind w:left="57"/>
    </w:pPr>
    <w:rPr>
      <w:rFonts w:eastAsia="Times New Roman" w:cs="Calibri"/>
      <w:b/>
      <w:color w:val="0D0D0D"/>
    </w:rPr>
  </w:style>
  <w:style w:type="paragraph" w:customStyle="1" w:styleId="TableTextBold25Ltab">
    <w:name w:val="Table Text Bold 2.5 Ltab"/>
    <w:basedOn w:val="Tabletextbold"/>
    <w:link w:val="TableTextBold25LtabChar"/>
    <w:qFormat/>
    <w:rsid w:val="00BE0C3D"/>
    <w:pPr>
      <w:tabs>
        <w:tab w:val="left" w:pos="1559"/>
      </w:tabs>
      <w:spacing w:before="40" w:after="40"/>
    </w:pPr>
    <w:rPr>
      <w:rFonts w:cs="Calibri"/>
      <w:color w:val="0D0D0D"/>
      <w:szCs w:val="22"/>
    </w:rPr>
  </w:style>
  <w:style w:type="character" w:customStyle="1" w:styleId="TableTextBold25LtabChar">
    <w:name w:val="Table Text Bold 2.5 Ltab Char"/>
    <w:basedOn w:val="TabletextboldChar"/>
    <w:link w:val="TableTextBold25Ltab"/>
    <w:rsid w:val="00BE0C3D"/>
    <w:rPr>
      <w:rFonts w:eastAsia="Times New Roman" w:cs="Calibri"/>
      <w:b/>
      <w:color w:val="0D0D0D"/>
      <w:sz w:val="22"/>
      <w:szCs w:val="22"/>
      <w:lang w:eastAsia="en-US"/>
    </w:rPr>
  </w:style>
  <w:style w:type="paragraph" w:customStyle="1" w:styleId="TableTextItalicBold25Ltab">
    <w:name w:val="Table Text Italic Bold 2.5 Ltab"/>
    <w:basedOn w:val="Normal"/>
    <w:qFormat/>
    <w:rsid w:val="00BE0C3D"/>
    <w:pPr>
      <w:tabs>
        <w:tab w:val="left" w:pos="1559"/>
      </w:tabs>
      <w:spacing w:before="40" w:after="40"/>
      <w:ind w:left="57"/>
    </w:pPr>
    <w:rPr>
      <w:rFonts w:eastAsia="Times New Roman" w:cs="Calibri"/>
      <w:b/>
      <w:i/>
      <w:color w:val="0D0D0D"/>
    </w:rPr>
  </w:style>
  <w:style w:type="paragraph" w:customStyle="1" w:styleId="TableText25Ltab">
    <w:name w:val="Table Text 2.5 L tab"/>
    <w:basedOn w:val="TableTextBold25Ltab"/>
    <w:next w:val="TableText"/>
    <w:link w:val="TableText25LtabChar"/>
    <w:qFormat/>
    <w:rsid w:val="00BE0C3D"/>
    <w:rPr>
      <w:b w:val="0"/>
    </w:rPr>
  </w:style>
  <w:style w:type="character" w:customStyle="1" w:styleId="TableText25LtabChar">
    <w:name w:val="Table Text 2.5 L tab Char"/>
    <w:basedOn w:val="TableTextBold25LtabChar"/>
    <w:link w:val="TableText25Ltab"/>
    <w:rsid w:val="00BE0C3D"/>
    <w:rPr>
      <w:rFonts w:eastAsia="Times New Roman" w:cs="Calibri"/>
      <w:b w:val="0"/>
      <w:color w:val="0D0D0D"/>
      <w:sz w:val="22"/>
      <w:szCs w:val="22"/>
      <w:lang w:eastAsia="en-US"/>
    </w:rPr>
  </w:style>
  <w:style w:type="paragraph" w:customStyle="1" w:styleId="TableTextRtab5cm">
    <w:name w:val="Table Text R tab 5 cm"/>
    <w:basedOn w:val="TableTextRtab5cmBold"/>
    <w:next w:val="Normal"/>
    <w:qFormat/>
    <w:rsid w:val="00BE0C3D"/>
    <w:rPr>
      <w:b w:val="0"/>
    </w:rPr>
  </w:style>
  <w:style w:type="paragraph" w:customStyle="1" w:styleId="Tabletextitalic25cmtab">
    <w:name w:val="Table text italic 2.5 cm tab"/>
    <w:basedOn w:val="TableText25Ltab"/>
    <w:next w:val="TableText"/>
    <w:link w:val="Tabletextitalic25cmtabChar"/>
    <w:qFormat/>
    <w:rsid w:val="00BE0C3D"/>
    <w:rPr>
      <w:i/>
    </w:rPr>
  </w:style>
  <w:style w:type="character" w:customStyle="1" w:styleId="Tabletextitalic25cmtabChar">
    <w:name w:val="Table text italic 2.5 cm tab Char"/>
    <w:basedOn w:val="TableText25LtabChar"/>
    <w:link w:val="Tabletextitalic25cmtab"/>
    <w:rsid w:val="00BE0C3D"/>
    <w:rPr>
      <w:rFonts w:eastAsia="Times New Roman"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BE0C3D"/>
    <w:pPr>
      <w:numPr>
        <w:numId w:val="17"/>
      </w:numPr>
      <w:ind w:left="0" w:firstLine="0"/>
    </w:pPr>
    <w:rPr>
      <w:rFonts w:eastAsia="Times New Roman" w:cs="Calibri"/>
    </w:rPr>
  </w:style>
  <w:style w:type="character" w:customStyle="1" w:styleId="ListbulletstableChar">
    <w:name w:val="List bullets table Char"/>
    <w:basedOn w:val="DefaultParagraphFont"/>
    <w:link w:val="Listbulletstable"/>
    <w:rsid w:val="00BE0C3D"/>
    <w:rPr>
      <w:rFonts w:eastAsia="Times New Roman" w:cs="Calibri"/>
      <w:sz w:val="22"/>
      <w:szCs w:val="22"/>
      <w:lang w:eastAsia="en-US"/>
    </w:rPr>
  </w:style>
  <w:style w:type="paragraph" w:customStyle="1" w:styleId="NormalBold6ptbefore6ptafter">
    <w:name w:val="Normal Bold 6 pt before 6 pt after"/>
    <w:basedOn w:val="Normal"/>
    <w:qFormat/>
    <w:rsid w:val="00BE0C3D"/>
    <w:pPr>
      <w:tabs>
        <w:tab w:val="right" w:pos="9072"/>
      </w:tabs>
      <w:spacing w:after="120"/>
    </w:pPr>
    <w:rPr>
      <w:rFonts w:eastAsia="Times New Roman" w:cs="Calibri"/>
      <w:b/>
    </w:rPr>
  </w:style>
  <w:style w:type="paragraph" w:customStyle="1" w:styleId="Italics10pt">
    <w:name w:val="Italics 10 pt"/>
    <w:basedOn w:val="Normal"/>
    <w:qFormat/>
    <w:rsid w:val="00BE0C3D"/>
    <w:pPr>
      <w:tabs>
        <w:tab w:val="center" w:pos="4513"/>
        <w:tab w:val="right" w:pos="9026"/>
      </w:tabs>
      <w:ind w:left="113" w:right="113"/>
      <w:jc w:val="center"/>
    </w:pPr>
    <w:rPr>
      <w:rFonts w:eastAsia="Times New Roman" w:cs="Times New (W1)"/>
      <w:i/>
      <w:sz w:val="20"/>
      <w:szCs w:val="20"/>
    </w:rPr>
  </w:style>
  <w:style w:type="paragraph" w:customStyle="1" w:styleId="BulletsGradeDescriptors">
    <w:name w:val="Bullets Grade Descriptors"/>
    <w:basedOn w:val="Normal"/>
    <w:next w:val="Normal"/>
    <w:link w:val="BulletsGradeDescriptorsChar"/>
    <w:qFormat/>
    <w:rsid w:val="00BE0C3D"/>
    <w:pPr>
      <w:numPr>
        <w:numId w:val="15"/>
      </w:numPr>
      <w:tabs>
        <w:tab w:val="clear" w:pos="720"/>
        <w:tab w:val="left" w:pos="240"/>
      </w:tabs>
      <w:spacing w:before="40"/>
      <w:ind w:left="0" w:firstLine="0"/>
    </w:pPr>
    <w:rPr>
      <w:rFonts w:eastAsia="Times New Roman"/>
      <w:sz w:val="20"/>
      <w:szCs w:val="24"/>
    </w:rPr>
  </w:style>
  <w:style w:type="character" w:customStyle="1" w:styleId="BulletsGradeDescriptorsChar">
    <w:name w:val="Bullets Grade Descriptors Char"/>
    <w:basedOn w:val="DefaultParagraphFont"/>
    <w:link w:val="BulletsGradeDescriptors"/>
    <w:rsid w:val="00BE0C3D"/>
    <w:rPr>
      <w:rFonts w:eastAsia="Times New Roman"/>
      <w:szCs w:val="24"/>
      <w:lang w:eastAsia="en-US"/>
    </w:rPr>
  </w:style>
  <w:style w:type="paragraph" w:customStyle="1" w:styleId="Bold10pt">
    <w:name w:val="Bold 10 pt"/>
    <w:basedOn w:val="Normal"/>
    <w:link w:val="Bold10ptChar"/>
    <w:qFormat/>
    <w:rsid w:val="00BE0C3D"/>
    <w:pPr>
      <w:ind w:left="113" w:right="113"/>
    </w:pPr>
    <w:rPr>
      <w:rFonts w:eastAsia="Times New Roman" w:cs="Times New (W1)"/>
      <w:b/>
      <w:bCs/>
      <w:sz w:val="20"/>
      <w:szCs w:val="20"/>
    </w:rPr>
  </w:style>
  <w:style w:type="character" w:customStyle="1" w:styleId="Bold10ptChar">
    <w:name w:val="Bold 10 pt Char"/>
    <w:basedOn w:val="DefaultParagraphFont"/>
    <w:link w:val="Bold10pt"/>
    <w:rsid w:val="00BE0C3D"/>
    <w:rPr>
      <w:rFonts w:eastAsia="Times New Roman" w:cs="Times New (W1)"/>
      <w:b/>
      <w:bCs/>
      <w:lang w:eastAsia="en-US"/>
    </w:rPr>
  </w:style>
  <w:style w:type="paragraph" w:customStyle="1" w:styleId="Standard">
    <w:name w:val="Standard"/>
    <w:basedOn w:val="ColorfulList-Accent11"/>
    <w:qFormat/>
    <w:rsid w:val="00BE0C3D"/>
    <w:pPr>
      <w:numPr>
        <w:ilvl w:val="0"/>
        <w:numId w:val="19"/>
      </w:numPr>
      <w:tabs>
        <w:tab w:val="left" w:pos="1418"/>
      </w:tabs>
      <w:spacing w:before="600" w:after="120"/>
      <w:ind w:left="0" w:firstLine="0"/>
      <w:contextualSpacing w:val="0"/>
    </w:pPr>
    <w:rPr>
      <w:rFonts w:ascii="Arial" w:eastAsia="Calibri" w:hAnsi="Arial"/>
      <w:b/>
      <w:szCs w:val="22"/>
    </w:rPr>
  </w:style>
  <w:style w:type="paragraph" w:customStyle="1" w:styleId="StandardElement">
    <w:name w:val="Standard Element"/>
    <w:basedOn w:val="Standard"/>
    <w:qFormat/>
    <w:rsid w:val="00BE0C3D"/>
    <w:pPr>
      <w:numPr>
        <w:ilvl w:val="1"/>
      </w:numPr>
      <w:spacing w:before="120"/>
      <w:ind w:left="0" w:firstLine="0"/>
    </w:pPr>
    <w:rPr>
      <w:b w:val="0"/>
    </w:rPr>
  </w:style>
  <w:style w:type="paragraph" w:customStyle="1" w:styleId="StandardElementAlpha">
    <w:name w:val="Standard Element Alpha"/>
    <w:basedOn w:val="ListNumber3"/>
    <w:qFormat/>
    <w:rsid w:val="00BE0C3D"/>
    <w:pPr>
      <w:numPr>
        <w:numId w:val="0"/>
      </w:numPr>
      <w:tabs>
        <w:tab w:val="left" w:pos="1134"/>
      </w:tabs>
      <w:spacing w:before="120"/>
      <w:contextualSpacing w:val="0"/>
    </w:pPr>
    <w:rPr>
      <w:rFonts w:ascii="Arial" w:eastAsia="Calibri" w:hAnsi="Arial"/>
      <w:szCs w:val="22"/>
    </w:rPr>
  </w:style>
  <w:style w:type="paragraph" w:styleId="ListNumber3">
    <w:name w:val="List Number 3"/>
    <w:basedOn w:val="Normal"/>
    <w:semiHidden/>
    <w:unhideWhenUsed/>
    <w:rsid w:val="00BE0C3D"/>
    <w:pPr>
      <w:numPr>
        <w:numId w:val="20"/>
      </w:numPr>
      <w:spacing w:before="0" w:after="120"/>
      <w:ind w:left="0" w:firstLine="0"/>
      <w:contextualSpacing/>
    </w:pPr>
    <w:rPr>
      <w:rFonts w:eastAsia="Times New Roman"/>
      <w:szCs w:val="20"/>
    </w:rPr>
  </w:style>
  <w:style w:type="paragraph" w:customStyle="1" w:styleId="StandardElementRoman">
    <w:name w:val="Standard Element Roman"/>
    <w:basedOn w:val="ListNumber4"/>
    <w:qFormat/>
    <w:rsid w:val="00BE0C3D"/>
    <w:pPr>
      <w:numPr>
        <w:numId w:val="21"/>
      </w:numPr>
      <w:spacing w:after="120"/>
      <w:ind w:left="0" w:firstLine="0"/>
      <w:contextualSpacing w:val="0"/>
    </w:pPr>
    <w:rPr>
      <w:rFonts w:ascii="Arial" w:eastAsia="Calibri" w:hAnsi="Arial"/>
      <w:szCs w:val="22"/>
    </w:rPr>
  </w:style>
  <w:style w:type="paragraph" w:styleId="ListNumber4">
    <w:name w:val="List Number 4"/>
    <w:basedOn w:val="Normal"/>
    <w:uiPriority w:val="99"/>
    <w:semiHidden/>
    <w:unhideWhenUsed/>
    <w:rsid w:val="00BE0C3D"/>
    <w:pPr>
      <w:numPr>
        <w:numId w:val="16"/>
      </w:numPr>
      <w:tabs>
        <w:tab w:val="clear" w:pos="1209"/>
      </w:tabs>
      <w:ind w:left="0" w:firstLine="0"/>
      <w:contextualSpacing/>
    </w:pPr>
    <w:rPr>
      <w:rFonts w:eastAsia="Times New Roman"/>
      <w:szCs w:val="20"/>
    </w:rPr>
  </w:style>
  <w:style w:type="paragraph" w:styleId="Caption">
    <w:name w:val="caption"/>
    <w:basedOn w:val="Normal"/>
    <w:next w:val="Normal"/>
    <w:qFormat/>
    <w:rsid w:val="00BE0C3D"/>
    <w:pPr>
      <w:spacing w:before="0" w:after="200"/>
    </w:pPr>
    <w:rPr>
      <w:rFonts w:ascii="Arial" w:hAnsi="Arial"/>
      <w:b/>
      <w:bCs/>
      <w:color w:val="4F81BD"/>
      <w:sz w:val="18"/>
      <w:szCs w:val="18"/>
    </w:rPr>
  </w:style>
  <w:style w:type="paragraph" w:customStyle="1" w:styleId="TableListNumber">
    <w:name w:val="Table List Number"/>
    <w:basedOn w:val="Normal"/>
    <w:qFormat/>
    <w:rsid w:val="00BE0C3D"/>
    <w:pPr>
      <w:numPr>
        <w:numId w:val="22"/>
      </w:numPr>
      <w:tabs>
        <w:tab w:val="left" w:pos="459"/>
      </w:tabs>
      <w:spacing w:after="120"/>
      <w:ind w:left="0" w:firstLine="0"/>
    </w:pPr>
    <w:rPr>
      <w:rFonts w:ascii="Arial" w:eastAsia="Times New Roman" w:hAnsi="Arial" w:cs="Arial"/>
      <w:sz w:val="20"/>
      <w:szCs w:val="20"/>
      <w:lang w:eastAsia="en-AU"/>
    </w:rPr>
  </w:style>
  <w:style w:type="character" w:styleId="FollowedHyperlink">
    <w:name w:val="FollowedHyperlink"/>
    <w:basedOn w:val="DefaultParagraphFont"/>
    <w:semiHidden/>
    <w:unhideWhenUsed/>
    <w:rsid w:val="00BE0C3D"/>
    <w:rPr>
      <w:color w:val="800080"/>
      <w:u w:val="single"/>
    </w:rPr>
  </w:style>
  <w:style w:type="paragraph" w:styleId="ListBullet2">
    <w:name w:val="List Bullet 2"/>
    <w:basedOn w:val="Normal"/>
    <w:semiHidden/>
    <w:unhideWhenUsed/>
    <w:rsid w:val="00BE0C3D"/>
    <w:pPr>
      <w:numPr>
        <w:numId w:val="23"/>
      </w:numPr>
      <w:tabs>
        <w:tab w:val="clear" w:pos="643"/>
      </w:tabs>
      <w:ind w:left="0" w:firstLine="0"/>
      <w:contextualSpacing/>
    </w:pPr>
    <w:rPr>
      <w:rFonts w:eastAsia="Times New Roman"/>
      <w:szCs w:val="20"/>
    </w:rPr>
  </w:style>
  <w:style w:type="character" w:customStyle="1" w:styleId="SpecialBold">
    <w:name w:val="Special Bold"/>
    <w:basedOn w:val="DefaultParagraphFont"/>
    <w:rsid w:val="00BE0C3D"/>
    <w:rPr>
      <w:b/>
      <w:spacing w:val="0"/>
    </w:rPr>
  </w:style>
  <w:style w:type="paragraph" w:customStyle="1" w:styleId="SuperHeading">
    <w:name w:val="SuperHeading"/>
    <w:basedOn w:val="Normal"/>
    <w:rsid w:val="00BE0C3D"/>
    <w:pPr>
      <w:keepNext/>
      <w:keepLines/>
      <w:spacing w:before="240" w:after="120"/>
      <w:outlineLvl w:val="0"/>
    </w:pPr>
    <w:rPr>
      <w:rFonts w:ascii="Times New Roman" w:eastAsia="Times New Roman" w:hAnsi="Times New Roman"/>
      <w:b/>
      <w:sz w:val="32"/>
      <w:szCs w:val="20"/>
    </w:rPr>
  </w:style>
  <w:style w:type="paragraph" w:customStyle="1" w:styleId="Default">
    <w:name w:val="Default"/>
    <w:basedOn w:val="Normal"/>
    <w:rsid w:val="00BE0C3D"/>
    <w:pPr>
      <w:autoSpaceDE w:val="0"/>
      <w:autoSpaceDN w:val="0"/>
      <w:spacing w:before="0"/>
    </w:pPr>
    <w:rPr>
      <w:rFonts w:ascii="Arial" w:hAnsi="Arial" w:cs="Arial"/>
      <w:color w:val="000000"/>
      <w:sz w:val="24"/>
      <w:szCs w:val="24"/>
      <w:lang w:eastAsia="en-AU"/>
    </w:rPr>
  </w:style>
  <w:style w:type="paragraph" w:styleId="NormalWeb">
    <w:name w:val="Normal (Web)"/>
    <w:basedOn w:val="Normal"/>
    <w:uiPriority w:val="99"/>
    <w:rsid w:val="00BE0C3D"/>
    <w:pPr>
      <w:spacing w:beforeLines="1" w:afterLines="1"/>
    </w:pPr>
    <w:rPr>
      <w:rFonts w:ascii="Times" w:hAnsi="Times"/>
      <w:sz w:val="20"/>
      <w:szCs w:val="20"/>
    </w:rPr>
  </w:style>
  <w:style w:type="paragraph" w:customStyle="1" w:styleId="TableListBullet11pt">
    <w:name w:val="Table List Bullet 11 pt"/>
    <w:basedOn w:val="Normal"/>
    <w:next w:val="TableText"/>
    <w:rsid w:val="00BE0C3D"/>
    <w:pPr>
      <w:numPr>
        <w:numId w:val="24"/>
      </w:numPr>
      <w:tabs>
        <w:tab w:val="left" w:pos="267"/>
      </w:tabs>
      <w:spacing w:before="60"/>
      <w:ind w:left="0" w:firstLine="0"/>
    </w:pPr>
    <w:rPr>
      <w:rFonts w:eastAsia="Times New Roman" w:cs="Times New (W1)"/>
      <w:szCs w:val="20"/>
    </w:rPr>
  </w:style>
  <w:style w:type="paragraph" w:customStyle="1" w:styleId="TabletextcentredBold">
    <w:name w:val="Table text centred Bold"/>
    <w:basedOn w:val="Normal"/>
    <w:next w:val="TableText"/>
    <w:link w:val="TabletextcentredBoldChar"/>
    <w:autoRedefine/>
    <w:qFormat/>
    <w:rsid w:val="00BE0C3D"/>
    <w:pPr>
      <w:tabs>
        <w:tab w:val="left" w:pos="267"/>
      </w:tabs>
      <w:spacing w:before="20" w:after="20"/>
      <w:ind w:left="15"/>
      <w:jc w:val="center"/>
    </w:pPr>
    <w:rPr>
      <w:rFonts w:eastAsia="Times New Roman"/>
      <w:sz w:val="16"/>
      <w:szCs w:val="20"/>
    </w:rPr>
  </w:style>
  <w:style w:type="character" w:customStyle="1" w:styleId="TabletextcentredBoldChar">
    <w:name w:val="Table text centred Bold Char"/>
    <w:link w:val="TabletextcentredBold"/>
    <w:rsid w:val="00BE0C3D"/>
    <w:rPr>
      <w:rFonts w:eastAsia="Times New Roman"/>
      <w:sz w:val="16"/>
      <w:lang w:eastAsia="en-US"/>
    </w:rPr>
  </w:style>
  <w:style w:type="paragraph" w:customStyle="1" w:styleId="Tabletext9ptItaliccentred">
    <w:name w:val="Table text 9 pt Italic centred"/>
    <w:basedOn w:val="Normal"/>
    <w:next w:val="TableText"/>
    <w:rsid w:val="00BE0C3D"/>
    <w:pPr>
      <w:spacing w:before="40" w:after="40"/>
      <w:ind w:left="57"/>
      <w:jc w:val="center"/>
    </w:pPr>
    <w:rPr>
      <w:rFonts w:eastAsia="Times New Roman"/>
      <w:i/>
      <w:iCs/>
      <w:sz w:val="18"/>
      <w:szCs w:val="20"/>
    </w:rPr>
  </w:style>
  <w:style w:type="paragraph" w:customStyle="1" w:styleId="ListBulletTable10pt">
    <w:name w:val="List Bullet Table 10 pt"/>
    <w:basedOn w:val="Normal"/>
    <w:next w:val="TableText"/>
    <w:link w:val="ListBulletTable10ptChar"/>
    <w:qFormat/>
    <w:rsid w:val="00BE0C3D"/>
    <w:pPr>
      <w:tabs>
        <w:tab w:val="left" w:pos="207"/>
      </w:tabs>
      <w:spacing w:before="20" w:after="20"/>
    </w:pPr>
    <w:rPr>
      <w:rFonts w:eastAsia="Times New Roman" w:cs="Times New (W1)"/>
      <w:sz w:val="20"/>
      <w:szCs w:val="16"/>
    </w:rPr>
  </w:style>
  <w:style w:type="character" w:customStyle="1" w:styleId="ListBulletTable10ptChar">
    <w:name w:val="List Bullet Table 10 pt Char"/>
    <w:basedOn w:val="DefaultParagraphFont"/>
    <w:link w:val="ListBulletTable10pt"/>
    <w:rsid w:val="00BE0C3D"/>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BE0C3D"/>
    <w:pPr>
      <w:jc w:val="center"/>
    </w:pPr>
    <w:rPr>
      <w:i/>
      <w:iCs/>
    </w:rPr>
  </w:style>
  <w:style w:type="character" w:customStyle="1" w:styleId="Tabletext10ptItalicChar">
    <w:name w:val="Table text 10 pt Italic Char"/>
    <w:link w:val="Tabletext10ptItalic"/>
    <w:rsid w:val="00BE0C3D"/>
    <w:rPr>
      <w:rFonts w:eastAsia="Times New Roman"/>
      <w:i/>
      <w:iCs/>
      <w:sz w:val="22"/>
      <w:lang w:eastAsia="en-US"/>
    </w:rPr>
  </w:style>
  <w:style w:type="paragraph" w:customStyle="1" w:styleId="ListBulletGradedescriptors">
    <w:name w:val="List Bullet Grade descriptors"/>
    <w:basedOn w:val="TableText"/>
    <w:next w:val="TableText"/>
    <w:link w:val="ListBulletGradedescriptorsChar"/>
    <w:qFormat/>
    <w:rsid w:val="00BE0C3D"/>
    <w:pPr>
      <w:numPr>
        <w:numId w:val="25"/>
      </w:numPr>
      <w:tabs>
        <w:tab w:val="left" w:pos="389"/>
      </w:tabs>
      <w:spacing w:before="20" w:after="20"/>
      <w:ind w:left="0" w:firstLine="0"/>
    </w:pPr>
  </w:style>
  <w:style w:type="character" w:customStyle="1" w:styleId="ListBulletGradedescriptorsChar">
    <w:name w:val="List Bullet Grade descriptors Char"/>
    <w:basedOn w:val="TableTextChar"/>
    <w:link w:val="ListBulletGradedescriptors"/>
    <w:rsid w:val="00BE0C3D"/>
    <w:rPr>
      <w:rFonts w:eastAsia="Times New Roman"/>
      <w:sz w:val="22"/>
      <w:lang w:eastAsia="en-US"/>
    </w:rPr>
  </w:style>
  <w:style w:type="paragraph" w:customStyle="1" w:styleId="TabletextBold1">
    <w:name w:val="Table text Bold"/>
    <w:basedOn w:val="TableText"/>
    <w:next w:val="Normal"/>
    <w:link w:val="TabletextBoldChar1"/>
    <w:qFormat/>
    <w:rsid w:val="00BE0C3D"/>
    <w:rPr>
      <w:b/>
      <w:szCs w:val="22"/>
    </w:rPr>
  </w:style>
  <w:style w:type="character" w:customStyle="1" w:styleId="TabletextBoldChar1">
    <w:name w:val="Table text Bold Char"/>
    <w:link w:val="TabletextBold1"/>
    <w:rsid w:val="00BE0C3D"/>
    <w:rPr>
      <w:rFonts w:eastAsia="Times New Roman"/>
      <w:b/>
      <w:sz w:val="22"/>
      <w:szCs w:val="22"/>
      <w:lang w:eastAsia="en-US"/>
    </w:rPr>
  </w:style>
  <w:style w:type="paragraph" w:customStyle="1" w:styleId="TableTextcentred11ptItalic">
    <w:name w:val="Table Text centred 11 pt Italic"/>
    <w:basedOn w:val="TableText"/>
    <w:link w:val="TableTextcentred11ptItalicChar"/>
    <w:rsid w:val="00BE0C3D"/>
    <w:pPr>
      <w:jc w:val="center"/>
    </w:pPr>
    <w:rPr>
      <w:i/>
      <w:iCs/>
    </w:rPr>
  </w:style>
  <w:style w:type="character" w:customStyle="1" w:styleId="TableTextcentred11ptItalicChar">
    <w:name w:val="Table Text centred 11 pt Italic Char"/>
    <w:basedOn w:val="TableTextChar"/>
    <w:link w:val="TableTextcentred11ptItalic"/>
    <w:rsid w:val="00BE0C3D"/>
    <w:rPr>
      <w:rFonts w:eastAsia="Times New Roman"/>
      <w:i/>
      <w:iCs/>
      <w:sz w:val="22"/>
      <w:lang w:eastAsia="en-US"/>
    </w:rPr>
  </w:style>
  <w:style w:type="paragraph" w:customStyle="1" w:styleId="Tabletextcentred10ptBold">
    <w:name w:val="Table text centred 10 pt Bold"/>
    <w:basedOn w:val="TabletextBold1"/>
    <w:next w:val="TableText"/>
    <w:link w:val="Tabletextcentred10ptBoldChar"/>
    <w:autoRedefine/>
    <w:qFormat/>
    <w:rsid w:val="00BE0C3D"/>
    <w:pPr>
      <w:spacing w:before="20" w:after="20"/>
      <w:jc w:val="center"/>
    </w:pPr>
    <w:rPr>
      <w:rFonts w:cs="Arial"/>
      <w:bCs/>
      <w:sz w:val="18"/>
      <w:szCs w:val="18"/>
    </w:rPr>
  </w:style>
  <w:style w:type="character" w:customStyle="1" w:styleId="Tabletextcentred10ptBoldChar">
    <w:name w:val="Table text centred 10 pt Bold Char"/>
    <w:link w:val="Tabletextcentred10ptBold"/>
    <w:rsid w:val="00BE0C3D"/>
    <w:rPr>
      <w:rFonts w:eastAsia="Times New Roman" w:cs="Arial"/>
      <w:b/>
      <w:bCs/>
      <w:sz w:val="18"/>
      <w:szCs w:val="18"/>
      <w:lang w:eastAsia="en-US"/>
    </w:rPr>
  </w:style>
  <w:style w:type="paragraph" w:customStyle="1" w:styleId="Centred10ptItalic">
    <w:name w:val="Centred 10 pt Italic"/>
    <w:basedOn w:val="Normal"/>
    <w:rsid w:val="00BE0C3D"/>
    <w:pPr>
      <w:jc w:val="center"/>
    </w:pPr>
    <w:rPr>
      <w:rFonts w:eastAsia="Times New Roman"/>
      <w:i/>
      <w:iCs/>
      <w:sz w:val="20"/>
      <w:szCs w:val="20"/>
    </w:rPr>
  </w:style>
  <w:style w:type="paragraph" w:customStyle="1" w:styleId="TableTextcentred10ptItalic">
    <w:name w:val="Table Text centred 10 pt Italic"/>
    <w:basedOn w:val="TableText"/>
    <w:next w:val="TableText"/>
    <w:link w:val="TableTextcentred10ptItalicChar"/>
    <w:rsid w:val="00BE0C3D"/>
    <w:pPr>
      <w:jc w:val="center"/>
    </w:pPr>
    <w:rPr>
      <w:i/>
    </w:rPr>
  </w:style>
  <w:style w:type="character" w:customStyle="1" w:styleId="TableTextcentred10ptItalicChar">
    <w:name w:val="Table Text centred 10 pt Italic Char"/>
    <w:basedOn w:val="TableTextChar"/>
    <w:link w:val="TableTextcentred10ptItalic"/>
    <w:rsid w:val="00BE0C3D"/>
    <w:rPr>
      <w:rFonts w:eastAsia="Times New Roman"/>
      <w:i/>
      <w:sz w:val="22"/>
      <w:lang w:eastAsia="en-US"/>
    </w:rPr>
  </w:style>
  <w:style w:type="paragraph" w:customStyle="1" w:styleId="TableTextListBullet">
    <w:name w:val="Table Text List Bullet"/>
    <w:basedOn w:val="TableText"/>
    <w:qFormat/>
    <w:rsid w:val="00BE0C3D"/>
    <w:pPr>
      <w:numPr>
        <w:numId w:val="26"/>
      </w:numPr>
      <w:spacing w:before="60" w:after="60"/>
      <w:ind w:left="0" w:firstLine="0"/>
    </w:pPr>
  </w:style>
  <w:style w:type="paragraph" w:customStyle="1" w:styleId="ListParagraphBlackBefore0ptAfter8ptLinespa">
    <w:name w:val="List Paragraph + Black Before:  0 pt After:  8 pt Line spa..."/>
    <w:basedOn w:val="ListParagraph"/>
    <w:rsid w:val="00BE0C3D"/>
    <w:pPr>
      <w:ind w:left="0"/>
      <w:contextualSpacing w:val="0"/>
    </w:pPr>
    <w:rPr>
      <w:rFonts w:eastAsia="Times New Roman"/>
      <w:szCs w:val="20"/>
    </w:rPr>
  </w:style>
  <w:style w:type="paragraph" w:customStyle="1" w:styleId="TableListBullets">
    <w:name w:val="Table List Bullets"/>
    <w:basedOn w:val="ListParagraph"/>
    <w:qFormat/>
    <w:rsid w:val="00BE0C3D"/>
    <w:pPr>
      <w:spacing w:before="40" w:after="40"/>
      <w:ind w:left="0"/>
      <w:contextualSpacing w:val="0"/>
    </w:pPr>
    <w:rPr>
      <w:rFonts w:eastAsia="Times New Roman"/>
      <w:szCs w:val="20"/>
    </w:rPr>
  </w:style>
  <w:style w:type="paragraph" w:customStyle="1" w:styleId="TableTextListBullet2ndlevel">
    <w:name w:val="Table Text List Bullet 2nd level"/>
    <w:basedOn w:val="ListParagraph"/>
    <w:rsid w:val="00BE0C3D"/>
    <w:pPr>
      <w:numPr>
        <w:numId w:val="27"/>
      </w:numPr>
      <w:spacing w:before="40" w:after="40"/>
      <w:ind w:left="0" w:right="-23" w:firstLine="0"/>
      <w:contextualSpacing w:val="0"/>
    </w:pPr>
    <w:rPr>
      <w:rFonts w:eastAsia="Times New Roman"/>
      <w:spacing w:val="1"/>
      <w:szCs w:val="20"/>
    </w:rPr>
  </w:style>
  <w:style w:type="paragraph" w:customStyle="1" w:styleId="Heading114pt">
    <w:name w:val="Heading 1 + 14 pt"/>
    <w:basedOn w:val="Heading1"/>
    <w:rsid w:val="00BE0C3D"/>
  </w:style>
  <w:style w:type="paragraph" w:customStyle="1" w:styleId="BodyText1">
    <w:name w:val="Body Text1"/>
    <w:basedOn w:val="Normal"/>
    <w:rsid w:val="00BE0C3D"/>
    <w:pPr>
      <w:tabs>
        <w:tab w:val="left" w:pos="340"/>
      </w:tabs>
      <w:spacing w:before="0"/>
    </w:pPr>
    <w:rPr>
      <w:rFonts w:ascii="Arial" w:eastAsia="Times New Roman" w:hAnsi="Arial"/>
      <w:bCs/>
      <w:sz w:val="24"/>
      <w:szCs w:val="20"/>
    </w:rPr>
  </w:style>
  <w:style w:type="paragraph" w:customStyle="1" w:styleId="tabletext0">
    <w:name w:val="tabletext"/>
    <w:basedOn w:val="BodyText1"/>
    <w:rsid w:val="00BE0C3D"/>
  </w:style>
  <w:style w:type="paragraph" w:customStyle="1" w:styleId="TabletextBold2">
    <w:name w:val="TabletextBold"/>
    <w:basedOn w:val="tabletext0"/>
    <w:rsid w:val="00BE0C3D"/>
    <w:pPr>
      <w:jc w:val="center"/>
    </w:pPr>
    <w:rPr>
      <w:rFonts w:cs="Arial"/>
      <w:b/>
    </w:rPr>
  </w:style>
  <w:style w:type="paragraph" w:customStyle="1" w:styleId="TabletextItalic">
    <w:name w:val="TabletextItalic"/>
    <w:basedOn w:val="tabletext0"/>
    <w:rsid w:val="00BE0C3D"/>
    <w:pPr>
      <w:tabs>
        <w:tab w:val="clear" w:pos="340"/>
        <w:tab w:val="left" w:pos="1276"/>
      </w:tabs>
    </w:pPr>
    <w:rPr>
      <w:rFonts w:cs="Arial"/>
      <w:i/>
    </w:rPr>
  </w:style>
  <w:style w:type="paragraph" w:customStyle="1" w:styleId="SOFinalGrammarBodyTextEnglish">
    <w:name w:val="SO Final Grammar Body Text (English)"/>
    <w:link w:val="SOFinalGrammarBodyTextEnglishChar"/>
    <w:rsid w:val="00BE0C3D"/>
    <w:rPr>
      <w:rFonts w:ascii="Times New Roman" w:eastAsia="Times New Roman" w:hAnsi="Times New Roman" w:cs="Arial"/>
      <w:szCs w:val="22"/>
      <w:lang w:eastAsia="en-US"/>
    </w:rPr>
  </w:style>
  <w:style w:type="paragraph" w:customStyle="1" w:styleId="TableListBullets2ndLevel">
    <w:name w:val="Table List Bullets 2nd Level"/>
    <w:basedOn w:val="Normal"/>
    <w:qFormat/>
    <w:rsid w:val="00BE0C3D"/>
    <w:pPr>
      <w:numPr>
        <w:numId w:val="28"/>
      </w:numPr>
      <w:spacing w:before="40" w:after="40"/>
      <w:ind w:left="0" w:firstLine="0"/>
    </w:pPr>
    <w:rPr>
      <w:rFonts w:eastAsia="Times New Roman"/>
      <w:szCs w:val="20"/>
    </w:rPr>
  </w:style>
  <w:style w:type="paragraph" w:customStyle="1" w:styleId="ListParagraphBlack">
    <w:name w:val="List Paragraph + Black"/>
    <w:basedOn w:val="ListParagraph"/>
    <w:rsid w:val="00BE0C3D"/>
    <w:pPr>
      <w:ind w:left="0"/>
      <w:contextualSpacing w:val="0"/>
    </w:pPr>
    <w:rPr>
      <w:rFonts w:eastAsia="Times New Roman"/>
    </w:rPr>
  </w:style>
  <w:style w:type="paragraph" w:customStyle="1" w:styleId="SOFinalGrammarBoldBodyTextEnglish">
    <w:name w:val="SO Final Grammar Bold Body Text (English)"/>
    <w:rsid w:val="00BE0C3D"/>
    <w:rPr>
      <w:rFonts w:ascii="Times New Roman" w:eastAsia="Times New Roman" w:hAnsi="Times New Roman" w:cs="Arial"/>
      <w:b/>
      <w:color w:val="000000"/>
      <w:szCs w:val="22"/>
      <w:lang w:eastAsia="en-US"/>
    </w:rPr>
  </w:style>
  <w:style w:type="character" w:customStyle="1" w:styleId="SOFinalGrammarBodyTextEnglishChar">
    <w:name w:val="SO Final Grammar Body Text (English) Char"/>
    <w:link w:val="SOFinalGrammarBodyTextEnglish"/>
    <w:rsid w:val="00BE0C3D"/>
    <w:rPr>
      <w:rFonts w:ascii="Times New Roman" w:eastAsia="Times New Roman" w:hAnsi="Times New Roman" w:cs="Arial"/>
      <w:szCs w:val="22"/>
      <w:lang w:eastAsia="en-US"/>
    </w:rPr>
  </w:style>
  <w:style w:type="character" w:customStyle="1" w:styleId="ListParagraphChar">
    <w:name w:val="List Paragraph Char"/>
    <w:link w:val="ListParagraph"/>
    <w:uiPriority w:val="34"/>
    <w:rsid w:val="00BE0C3D"/>
    <w:rPr>
      <w:sz w:val="22"/>
      <w:szCs w:val="22"/>
      <w:lang w:eastAsia="en-US"/>
    </w:rPr>
  </w:style>
  <w:style w:type="paragraph" w:customStyle="1" w:styleId="TableListBullets9pt">
    <w:name w:val="Table List Bullets 9pt"/>
    <w:basedOn w:val="TableText"/>
    <w:qFormat/>
    <w:rsid w:val="00BE0C3D"/>
    <w:pPr>
      <w:numPr>
        <w:numId w:val="45"/>
      </w:numPr>
      <w:spacing w:before="60" w:after="0"/>
      <w:ind w:left="0" w:firstLine="0"/>
    </w:pPr>
    <w:rPr>
      <w:sz w:val="18"/>
    </w:rPr>
  </w:style>
  <w:style w:type="paragraph" w:customStyle="1" w:styleId="TableListBullets11pt">
    <w:name w:val="Table List Bullets 11pt"/>
    <w:basedOn w:val="TableListBullets9pt"/>
    <w:qFormat/>
    <w:rsid w:val="00BE0C3D"/>
    <w:pPr>
      <w:ind w:left="397"/>
    </w:pPr>
    <w:rPr>
      <w:sz w:val="22"/>
    </w:rPr>
  </w:style>
  <w:style w:type="character" w:styleId="Emphasis">
    <w:name w:val="Emphasis"/>
    <w:basedOn w:val="DefaultParagraphFont"/>
    <w:qFormat/>
    <w:rsid w:val="00BE0C3D"/>
    <w:rPr>
      <w:i/>
      <w:iCs/>
    </w:rPr>
  </w:style>
  <w:style w:type="paragraph" w:customStyle="1" w:styleId="SOFinalGrammarBodyTextLanguage">
    <w:name w:val="SO Final Grammar Body Text (Language)"/>
    <w:basedOn w:val="SOFinalGrammarBodyTextEnglish"/>
    <w:rsid w:val="00BE0C3D"/>
    <w:rPr>
      <w:i/>
      <w:szCs w:val="20"/>
      <w:lang w:val="nl-BE"/>
    </w:rPr>
  </w:style>
  <w:style w:type="paragraph" w:customStyle="1" w:styleId="SOFinalGrammarBodyTextIndEnglish">
    <w:name w:val="SO Final Grammar Body Text Ind (English)"/>
    <w:basedOn w:val="SOFinalGrammarBodyTextEnglish"/>
    <w:rsid w:val="00BE0C3D"/>
    <w:pPr>
      <w:ind w:left="170" w:right="170"/>
    </w:pPr>
    <w:rPr>
      <w:szCs w:val="20"/>
    </w:rPr>
  </w:style>
  <w:style w:type="paragraph" w:customStyle="1" w:styleId="SOFinalGrammarTableHeading">
    <w:name w:val="SO Final Grammar Table Heading"/>
    <w:rsid w:val="00BE0C3D"/>
    <w:rPr>
      <w:rFonts w:ascii="Times New Roman" w:eastAsia="Times New Roman" w:hAnsi="Times New Roman" w:cs="Arial"/>
      <w:b/>
      <w:color w:val="000000"/>
      <w:sz w:val="22"/>
      <w:szCs w:val="22"/>
      <w:lang w:eastAsia="en-US"/>
    </w:rPr>
  </w:style>
  <w:style w:type="character" w:customStyle="1" w:styleId="SOFinalBodyTextCharChar">
    <w:name w:val="SO Final Body Text Char Char"/>
    <w:link w:val="SOFinalBodyText"/>
    <w:locked/>
    <w:rsid w:val="00BE0C3D"/>
    <w:rPr>
      <w:rFonts w:ascii="Arial" w:eastAsia="Times New Roman" w:hAnsi="Arial"/>
      <w:color w:val="000000"/>
      <w:szCs w:val="24"/>
      <w:lang w:val="en-US"/>
    </w:rPr>
  </w:style>
  <w:style w:type="paragraph" w:customStyle="1" w:styleId="SOFinalBodyText">
    <w:name w:val="SO Final Body Text"/>
    <w:link w:val="SOFinalBodyTextCharChar"/>
    <w:rsid w:val="00BE0C3D"/>
    <w:pPr>
      <w:spacing w:before="120"/>
    </w:pPr>
    <w:rPr>
      <w:rFonts w:ascii="Arial" w:eastAsia="Times New Roman" w:hAnsi="Arial"/>
      <w:color w:val="000000"/>
      <w:szCs w:val="24"/>
      <w:lang w:val="en-US"/>
    </w:rPr>
  </w:style>
  <w:style w:type="paragraph" w:customStyle="1" w:styleId="SOFinalBodyBeforetable">
    <w:name w:val="SO Final Body Before table"/>
    <w:basedOn w:val="Normal"/>
    <w:rsid w:val="00BE0C3D"/>
    <w:pPr>
      <w:spacing w:before="180" w:after="60"/>
    </w:pPr>
    <w:rPr>
      <w:rFonts w:ascii="Arial" w:eastAsia="Times New Roman" w:hAnsi="Arial"/>
      <w:color w:val="000000"/>
      <w:sz w:val="20"/>
      <w:szCs w:val="24"/>
      <w:lang w:val="en-US"/>
    </w:rPr>
  </w:style>
  <w:style w:type="numbering" w:customStyle="1" w:styleId="NoList1">
    <w:name w:val="No List1"/>
    <w:next w:val="NoList"/>
    <w:uiPriority w:val="99"/>
    <w:semiHidden/>
    <w:unhideWhenUsed/>
    <w:rsid w:val="00BE0C3D"/>
  </w:style>
  <w:style w:type="numbering" w:styleId="111111">
    <w:name w:val="Outline List 2"/>
    <w:basedOn w:val="NoList"/>
    <w:semiHidden/>
    <w:rsid w:val="00BE0C3D"/>
    <w:pPr>
      <w:numPr>
        <w:numId w:val="47"/>
      </w:numPr>
    </w:pPr>
  </w:style>
  <w:style w:type="numbering" w:styleId="1ai">
    <w:name w:val="Outline List 1"/>
    <w:basedOn w:val="NoList"/>
    <w:semiHidden/>
    <w:rsid w:val="00BE0C3D"/>
    <w:pPr>
      <w:numPr>
        <w:numId w:val="48"/>
      </w:numPr>
    </w:pPr>
  </w:style>
  <w:style w:type="numbering" w:styleId="ArticleSection">
    <w:name w:val="Outline List 3"/>
    <w:basedOn w:val="NoList"/>
    <w:semiHidden/>
    <w:rsid w:val="00BE0C3D"/>
    <w:pPr>
      <w:numPr>
        <w:numId w:val="49"/>
      </w:numPr>
    </w:pPr>
  </w:style>
  <w:style w:type="paragraph" w:styleId="BlockText">
    <w:name w:val="Block Text"/>
    <w:basedOn w:val="Normal"/>
    <w:semiHidden/>
    <w:rsid w:val="00BE0C3D"/>
    <w:pPr>
      <w:spacing w:before="0" w:after="120"/>
      <w:ind w:left="1440" w:right="1440"/>
    </w:pPr>
    <w:rPr>
      <w:rFonts w:ascii="Arial" w:eastAsia="SimSun" w:hAnsi="Arial"/>
      <w:sz w:val="20"/>
      <w:szCs w:val="24"/>
      <w:lang w:eastAsia="zh-CN"/>
    </w:rPr>
  </w:style>
  <w:style w:type="paragraph" w:styleId="BodyText2">
    <w:name w:val="Body Text 2"/>
    <w:basedOn w:val="Normal"/>
    <w:link w:val="BodyText2Char"/>
    <w:semiHidden/>
    <w:rsid w:val="00BE0C3D"/>
    <w:pPr>
      <w:spacing w:before="0" w:after="120" w:line="480" w:lineRule="auto"/>
    </w:pPr>
    <w:rPr>
      <w:rFonts w:ascii="Arial" w:eastAsia="SimSun" w:hAnsi="Arial"/>
      <w:sz w:val="20"/>
      <w:szCs w:val="24"/>
      <w:lang w:eastAsia="zh-CN"/>
    </w:rPr>
  </w:style>
  <w:style w:type="character" w:customStyle="1" w:styleId="BodyText2Char">
    <w:name w:val="Body Text 2 Char"/>
    <w:basedOn w:val="DefaultParagraphFont"/>
    <w:link w:val="BodyText2"/>
    <w:semiHidden/>
    <w:rsid w:val="00BE0C3D"/>
    <w:rPr>
      <w:rFonts w:ascii="Arial" w:eastAsia="SimSun" w:hAnsi="Arial"/>
      <w:szCs w:val="24"/>
      <w:lang w:eastAsia="zh-CN"/>
    </w:rPr>
  </w:style>
  <w:style w:type="paragraph" w:styleId="BodyText3">
    <w:name w:val="Body Text 3"/>
    <w:basedOn w:val="Normal"/>
    <w:link w:val="BodyText3Char"/>
    <w:semiHidden/>
    <w:rsid w:val="00BE0C3D"/>
    <w:pPr>
      <w:spacing w:before="0" w:after="120"/>
    </w:pPr>
    <w:rPr>
      <w:rFonts w:ascii="Arial" w:eastAsia="SimSun" w:hAnsi="Arial"/>
      <w:sz w:val="16"/>
      <w:szCs w:val="16"/>
      <w:lang w:eastAsia="zh-CN"/>
    </w:rPr>
  </w:style>
  <w:style w:type="character" w:customStyle="1" w:styleId="BodyText3Char">
    <w:name w:val="Body Text 3 Char"/>
    <w:basedOn w:val="DefaultParagraphFont"/>
    <w:link w:val="BodyText3"/>
    <w:semiHidden/>
    <w:rsid w:val="00BE0C3D"/>
    <w:rPr>
      <w:rFonts w:ascii="Arial" w:eastAsia="SimSun" w:hAnsi="Arial"/>
      <w:sz w:val="16"/>
      <w:szCs w:val="16"/>
      <w:lang w:eastAsia="zh-CN"/>
    </w:rPr>
  </w:style>
  <w:style w:type="paragraph" w:styleId="BodyTextFirstIndent">
    <w:name w:val="Body Text First Indent"/>
    <w:basedOn w:val="BodyText"/>
    <w:link w:val="BodyTextFirstIndentChar"/>
    <w:semiHidden/>
    <w:rsid w:val="00BE0C3D"/>
    <w:pPr>
      <w:spacing w:before="0" w:after="120"/>
      <w:ind w:firstLine="210"/>
    </w:pPr>
    <w:rPr>
      <w:rFonts w:ascii="Arial" w:eastAsia="SimSun" w:hAnsi="Arial"/>
      <w:sz w:val="20"/>
      <w:lang w:val="en-AU" w:eastAsia="zh-CN"/>
    </w:rPr>
  </w:style>
  <w:style w:type="character" w:customStyle="1" w:styleId="BodyTextFirstIndentChar">
    <w:name w:val="Body Text First Indent Char"/>
    <w:basedOn w:val="BodyTextChar"/>
    <w:link w:val="BodyTextFirstIndent"/>
    <w:semiHidden/>
    <w:rsid w:val="00BE0C3D"/>
    <w:rPr>
      <w:rFonts w:ascii="Arial" w:eastAsia="SimSun" w:hAnsi="Arial"/>
      <w:sz w:val="22"/>
      <w:szCs w:val="24"/>
      <w:lang w:val="en-US" w:eastAsia="zh-CN"/>
    </w:rPr>
  </w:style>
  <w:style w:type="paragraph" w:styleId="BodyTextIndent">
    <w:name w:val="Body Text Indent"/>
    <w:basedOn w:val="Normal"/>
    <w:link w:val="BodyTextIndentChar"/>
    <w:semiHidden/>
    <w:rsid w:val="00BE0C3D"/>
    <w:pPr>
      <w:spacing w:before="0" w:after="120"/>
      <w:ind w:left="283"/>
    </w:pPr>
    <w:rPr>
      <w:rFonts w:ascii="Arial" w:eastAsia="SimSun" w:hAnsi="Arial"/>
      <w:sz w:val="20"/>
      <w:szCs w:val="24"/>
      <w:lang w:eastAsia="zh-CN"/>
    </w:rPr>
  </w:style>
  <w:style w:type="character" w:customStyle="1" w:styleId="BodyTextIndentChar">
    <w:name w:val="Body Text Indent Char"/>
    <w:basedOn w:val="DefaultParagraphFont"/>
    <w:link w:val="BodyTextIndent"/>
    <w:semiHidden/>
    <w:rsid w:val="00BE0C3D"/>
    <w:rPr>
      <w:rFonts w:ascii="Arial" w:eastAsia="SimSun" w:hAnsi="Arial"/>
      <w:szCs w:val="24"/>
      <w:lang w:eastAsia="zh-CN"/>
    </w:rPr>
  </w:style>
  <w:style w:type="paragraph" w:styleId="BodyTextFirstIndent2">
    <w:name w:val="Body Text First Indent 2"/>
    <w:basedOn w:val="BodyTextIndent"/>
    <w:link w:val="BodyTextFirstIndent2Char"/>
    <w:semiHidden/>
    <w:rsid w:val="00BE0C3D"/>
    <w:pPr>
      <w:ind w:firstLine="210"/>
    </w:pPr>
  </w:style>
  <w:style w:type="character" w:customStyle="1" w:styleId="BodyTextFirstIndent2Char">
    <w:name w:val="Body Text First Indent 2 Char"/>
    <w:basedOn w:val="BodyTextIndentChar"/>
    <w:link w:val="BodyTextFirstIndent2"/>
    <w:semiHidden/>
    <w:rsid w:val="00BE0C3D"/>
    <w:rPr>
      <w:rFonts w:ascii="Arial" w:eastAsia="SimSun" w:hAnsi="Arial"/>
      <w:szCs w:val="24"/>
      <w:lang w:eastAsia="zh-CN"/>
    </w:rPr>
  </w:style>
  <w:style w:type="paragraph" w:styleId="BodyTextIndent2">
    <w:name w:val="Body Text Indent 2"/>
    <w:basedOn w:val="Normal"/>
    <w:link w:val="BodyTextIndent2Char"/>
    <w:semiHidden/>
    <w:rsid w:val="00BE0C3D"/>
    <w:pPr>
      <w:spacing w:before="0" w:after="120" w:line="480" w:lineRule="auto"/>
      <w:ind w:left="283"/>
    </w:pPr>
    <w:rPr>
      <w:rFonts w:ascii="Arial" w:eastAsia="SimSun" w:hAnsi="Arial"/>
      <w:sz w:val="20"/>
      <w:szCs w:val="24"/>
      <w:lang w:eastAsia="zh-CN"/>
    </w:rPr>
  </w:style>
  <w:style w:type="character" w:customStyle="1" w:styleId="BodyTextIndent2Char">
    <w:name w:val="Body Text Indent 2 Char"/>
    <w:basedOn w:val="DefaultParagraphFont"/>
    <w:link w:val="BodyTextIndent2"/>
    <w:semiHidden/>
    <w:rsid w:val="00BE0C3D"/>
    <w:rPr>
      <w:rFonts w:ascii="Arial" w:eastAsia="SimSun" w:hAnsi="Arial"/>
      <w:szCs w:val="24"/>
      <w:lang w:eastAsia="zh-CN"/>
    </w:rPr>
  </w:style>
  <w:style w:type="paragraph" w:styleId="BodyTextIndent3">
    <w:name w:val="Body Text Indent 3"/>
    <w:basedOn w:val="Normal"/>
    <w:link w:val="BodyTextIndent3Char"/>
    <w:semiHidden/>
    <w:rsid w:val="00BE0C3D"/>
    <w:pPr>
      <w:spacing w:before="0" w:after="120"/>
      <w:ind w:left="283"/>
    </w:pPr>
    <w:rPr>
      <w:rFonts w:ascii="Arial" w:eastAsia="SimSun" w:hAnsi="Arial"/>
      <w:sz w:val="16"/>
      <w:szCs w:val="16"/>
      <w:lang w:eastAsia="zh-CN"/>
    </w:rPr>
  </w:style>
  <w:style w:type="character" w:customStyle="1" w:styleId="BodyTextIndent3Char">
    <w:name w:val="Body Text Indent 3 Char"/>
    <w:basedOn w:val="DefaultParagraphFont"/>
    <w:link w:val="BodyTextIndent3"/>
    <w:semiHidden/>
    <w:rsid w:val="00BE0C3D"/>
    <w:rPr>
      <w:rFonts w:ascii="Arial" w:eastAsia="SimSun" w:hAnsi="Arial"/>
      <w:sz w:val="16"/>
      <w:szCs w:val="16"/>
      <w:lang w:eastAsia="zh-CN"/>
    </w:rPr>
  </w:style>
  <w:style w:type="paragraph" w:styleId="Closing">
    <w:name w:val="Closing"/>
    <w:basedOn w:val="Normal"/>
    <w:link w:val="ClosingChar"/>
    <w:semiHidden/>
    <w:rsid w:val="00BE0C3D"/>
    <w:pPr>
      <w:spacing w:before="0"/>
      <w:ind w:left="4252"/>
    </w:pPr>
    <w:rPr>
      <w:rFonts w:ascii="Arial" w:eastAsia="SimSun" w:hAnsi="Arial"/>
      <w:sz w:val="20"/>
      <w:szCs w:val="24"/>
      <w:lang w:eastAsia="zh-CN"/>
    </w:rPr>
  </w:style>
  <w:style w:type="character" w:customStyle="1" w:styleId="ClosingChar">
    <w:name w:val="Closing Char"/>
    <w:basedOn w:val="DefaultParagraphFont"/>
    <w:link w:val="Closing"/>
    <w:semiHidden/>
    <w:rsid w:val="00BE0C3D"/>
    <w:rPr>
      <w:rFonts w:ascii="Arial" w:eastAsia="SimSun" w:hAnsi="Arial"/>
      <w:szCs w:val="24"/>
      <w:lang w:eastAsia="zh-CN"/>
    </w:rPr>
  </w:style>
  <w:style w:type="paragraph" w:styleId="Date">
    <w:name w:val="Date"/>
    <w:basedOn w:val="Normal"/>
    <w:next w:val="Normal"/>
    <w:link w:val="DateChar"/>
    <w:semiHidden/>
    <w:rsid w:val="00BE0C3D"/>
    <w:pPr>
      <w:spacing w:before="0"/>
    </w:pPr>
    <w:rPr>
      <w:rFonts w:ascii="Arial" w:eastAsia="SimSun" w:hAnsi="Arial"/>
      <w:sz w:val="20"/>
      <w:szCs w:val="24"/>
      <w:lang w:eastAsia="zh-CN"/>
    </w:rPr>
  </w:style>
  <w:style w:type="character" w:customStyle="1" w:styleId="DateChar">
    <w:name w:val="Date Char"/>
    <w:basedOn w:val="DefaultParagraphFont"/>
    <w:link w:val="Date"/>
    <w:semiHidden/>
    <w:rsid w:val="00BE0C3D"/>
    <w:rPr>
      <w:rFonts w:ascii="Arial" w:eastAsia="SimSun" w:hAnsi="Arial"/>
      <w:szCs w:val="24"/>
      <w:lang w:eastAsia="zh-CN"/>
    </w:rPr>
  </w:style>
  <w:style w:type="paragraph" w:styleId="E-mailSignature">
    <w:name w:val="E-mail Signature"/>
    <w:basedOn w:val="Normal"/>
    <w:link w:val="E-mailSignatureChar"/>
    <w:semiHidden/>
    <w:rsid w:val="00BE0C3D"/>
    <w:pPr>
      <w:spacing w:before="0"/>
    </w:pPr>
    <w:rPr>
      <w:rFonts w:ascii="Arial" w:eastAsia="SimSun" w:hAnsi="Arial"/>
      <w:sz w:val="20"/>
      <w:szCs w:val="24"/>
      <w:lang w:eastAsia="zh-CN"/>
    </w:rPr>
  </w:style>
  <w:style w:type="character" w:customStyle="1" w:styleId="E-mailSignatureChar">
    <w:name w:val="E-mail Signature Char"/>
    <w:basedOn w:val="DefaultParagraphFont"/>
    <w:link w:val="E-mailSignature"/>
    <w:semiHidden/>
    <w:rsid w:val="00BE0C3D"/>
    <w:rPr>
      <w:rFonts w:ascii="Arial" w:eastAsia="SimSun" w:hAnsi="Arial"/>
      <w:szCs w:val="24"/>
      <w:lang w:eastAsia="zh-CN"/>
    </w:rPr>
  </w:style>
  <w:style w:type="paragraph" w:styleId="EnvelopeAddress">
    <w:name w:val="envelope address"/>
    <w:basedOn w:val="Normal"/>
    <w:semiHidden/>
    <w:rsid w:val="00BE0C3D"/>
    <w:pPr>
      <w:framePr w:w="7920" w:h="1980" w:hRule="exact" w:hSpace="180" w:wrap="auto" w:hAnchor="page" w:xAlign="center" w:yAlign="bottom"/>
      <w:spacing w:before="0"/>
      <w:ind w:left="2880"/>
    </w:pPr>
    <w:rPr>
      <w:rFonts w:ascii="Arial" w:eastAsia="SimSun" w:hAnsi="Arial" w:cs="Arial"/>
      <w:sz w:val="20"/>
      <w:szCs w:val="24"/>
      <w:lang w:eastAsia="zh-CN"/>
    </w:rPr>
  </w:style>
  <w:style w:type="paragraph" w:styleId="EnvelopeReturn">
    <w:name w:val="envelope return"/>
    <w:basedOn w:val="Normal"/>
    <w:semiHidden/>
    <w:rsid w:val="00BE0C3D"/>
    <w:pPr>
      <w:spacing w:before="0"/>
    </w:pPr>
    <w:rPr>
      <w:rFonts w:ascii="Arial" w:eastAsia="SimSun" w:hAnsi="Arial" w:cs="Arial"/>
      <w:sz w:val="20"/>
      <w:szCs w:val="20"/>
      <w:lang w:eastAsia="zh-CN"/>
    </w:rPr>
  </w:style>
  <w:style w:type="character" w:styleId="HTMLAcronym">
    <w:name w:val="HTML Acronym"/>
    <w:basedOn w:val="DefaultParagraphFont"/>
    <w:semiHidden/>
    <w:rsid w:val="00BE0C3D"/>
  </w:style>
  <w:style w:type="paragraph" w:styleId="HTMLAddress">
    <w:name w:val="HTML Address"/>
    <w:basedOn w:val="Normal"/>
    <w:link w:val="HTMLAddressChar"/>
    <w:semiHidden/>
    <w:rsid w:val="00BE0C3D"/>
    <w:pPr>
      <w:spacing w:before="0"/>
    </w:pPr>
    <w:rPr>
      <w:rFonts w:ascii="Arial" w:eastAsia="SimSun" w:hAnsi="Arial"/>
      <w:i/>
      <w:iCs/>
      <w:sz w:val="20"/>
      <w:szCs w:val="24"/>
      <w:lang w:eastAsia="zh-CN"/>
    </w:rPr>
  </w:style>
  <w:style w:type="character" w:customStyle="1" w:styleId="HTMLAddressChar">
    <w:name w:val="HTML Address Char"/>
    <w:basedOn w:val="DefaultParagraphFont"/>
    <w:link w:val="HTMLAddress"/>
    <w:semiHidden/>
    <w:rsid w:val="00BE0C3D"/>
    <w:rPr>
      <w:rFonts w:ascii="Arial" w:eastAsia="SimSun" w:hAnsi="Arial"/>
      <w:i/>
      <w:iCs/>
      <w:szCs w:val="24"/>
      <w:lang w:eastAsia="zh-CN"/>
    </w:rPr>
  </w:style>
  <w:style w:type="character" w:styleId="HTMLCode">
    <w:name w:val="HTML Code"/>
    <w:semiHidden/>
    <w:rsid w:val="00BE0C3D"/>
    <w:rPr>
      <w:rFonts w:ascii="Courier New" w:hAnsi="Courier New" w:cs="Courier New"/>
      <w:sz w:val="20"/>
      <w:szCs w:val="20"/>
    </w:rPr>
  </w:style>
  <w:style w:type="character" w:styleId="HTMLDefinition">
    <w:name w:val="HTML Definition"/>
    <w:semiHidden/>
    <w:rsid w:val="00BE0C3D"/>
    <w:rPr>
      <w:i/>
      <w:iCs/>
    </w:rPr>
  </w:style>
  <w:style w:type="character" w:styleId="HTMLKeyboard">
    <w:name w:val="HTML Keyboard"/>
    <w:semiHidden/>
    <w:rsid w:val="00BE0C3D"/>
    <w:rPr>
      <w:rFonts w:ascii="Courier New" w:hAnsi="Courier New" w:cs="Courier New"/>
      <w:sz w:val="20"/>
      <w:szCs w:val="20"/>
    </w:rPr>
  </w:style>
  <w:style w:type="paragraph" w:styleId="HTMLPreformatted">
    <w:name w:val="HTML Preformatted"/>
    <w:basedOn w:val="Normal"/>
    <w:link w:val="HTMLPreformattedChar"/>
    <w:semiHidden/>
    <w:rsid w:val="00BE0C3D"/>
    <w:pPr>
      <w:spacing w:before="0"/>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semiHidden/>
    <w:rsid w:val="00BE0C3D"/>
    <w:rPr>
      <w:rFonts w:ascii="Courier New" w:eastAsia="SimSun" w:hAnsi="Courier New" w:cs="Courier New"/>
      <w:lang w:eastAsia="zh-CN"/>
    </w:rPr>
  </w:style>
  <w:style w:type="character" w:styleId="HTMLSample">
    <w:name w:val="HTML Sample"/>
    <w:semiHidden/>
    <w:rsid w:val="00BE0C3D"/>
    <w:rPr>
      <w:rFonts w:ascii="Courier New" w:hAnsi="Courier New" w:cs="Courier New"/>
    </w:rPr>
  </w:style>
  <w:style w:type="character" w:styleId="HTMLTypewriter">
    <w:name w:val="HTML Typewriter"/>
    <w:semiHidden/>
    <w:rsid w:val="00BE0C3D"/>
    <w:rPr>
      <w:rFonts w:ascii="Courier New" w:hAnsi="Courier New" w:cs="Courier New"/>
      <w:sz w:val="20"/>
      <w:szCs w:val="20"/>
    </w:rPr>
  </w:style>
  <w:style w:type="character" w:styleId="HTMLVariable">
    <w:name w:val="HTML Variable"/>
    <w:semiHidden/>
    <w:rsid w:val="00BE0C3D"/>
    <w:rPr>
      <w:i/>
      <w:iCs/>
    </w:rPr>
  </w:style>
  <w:style w:type="character" w:styleId="LineNumber">
    <w:name w:val="line number"/>
    <w:basedOn w:val="DefaultParagraphFont"/>
    <w:semiHidden/>
    <w:rsid w:val="00BE0C3D"/>
  </w:style>
  <w:style w:type="paragraph" w:styleId="List">
    <w:name w:val="List"/>
    <w:basedOn w:val="Normal"/>
    <w:semiHidden/>
    <w:rsid w:val="00BE0C3D"/>
    <w:pPr>
      <w:spacing w:before="0"/>
      <w:ind w:left="283" w:hanging="283"/>
    </w:pPr>
    <w:rPr>
      <w:rFonts w:ascii="Arial" w:eastAsia="SimSun" w:hAnsi="Arial"/>
      <w:sz w:val="20"/>
      <w:szCs w:val="24"/>
      <w:lang w:eastAsia="zh-CN"/>
    </w:rPr>
  </w:style>
  <w:style w:type="paragraph" w:styleId="List2">
    <w:name w:val="List 2"/>
    <w:basedOn w:val="Normal"/>
    <w:semiHidden/>
    <w:rsid w:val="00BE0C3D"/>
    <w:pPr>
      <w:spacing w:before="0"/>
      <w:ind w:left="566" w:hanging="283"/>
    </w:pPr>
    <w:rPr>
      <w:rFonts w:ascii="Arial" w:eastAsia="SimSun" w:hAnsi="Arial"/>
      <w:sz w:val="20"/>
      <w:szCs w:val="24"/>
      <w:lang w:eastAsia="zh-CN"/>
    </w:rPr>
  </w:style>
  <w:style w:type="paragraph" w:styleId="List3">
    <w:name w:val="List 3"/>
    <w:basedOn w:val="Normal"/>
    <w:semiHidden/>
    <w:rsid w:val="00BE0C3D"/>
    <w:pPr>
      <w:spacing w:before="0"/>
      <w:ind w:left="849" w:hanging="283"/>
    </w:pPr>
    <w:rPr>
      <w:rFonts w:ascii="Arial" w:eastAsia="SimSun" w:hAnsi="Arial"/>
      <w:sz w:val="20"/>
      <w:szCs w:val="24"/>
      <w:lang w:eastAsia="zh-CN"/>
    </w:rPr>
  </w:style>
  <w:style w:type="paragraph" w:styleId="List4">
    <w:name w:val="List 4"/>
    <w:basedOn w:val="Normal"/>
    <w:semiHidden/>
    <w:rsid w:val="00BE0C3D"/>
    <w:pPr>
      <w:spacing w:before="0"/>
      <w:ind w:left="1132" w:hanging="283"/>
    </w:pPr>
    <w:rPr>
      <w:rFonts w:ascii="Arial" w:eastAsia="SimSun" w:hAnsi="Arial"/>
      <w:sz w:val="20"/>
      <w:szCs w:val="24"/>
      <w:lang w:eastAsia="zh-CN"/>
    </w:rPr>
  </w:style>
  <w:style w:type="paragraph" w:styleId="List5">
    <w:name w:val="List 5"/>
    <w:basedOn w:val="Normal"/>
    <w:semiHidden/>
    <w:rsid w:val="00BE0C3D"/>
    <w:pPr>
      <w:spacing w:before="0"/>
      <w:ind w:left="1415" w:hanging="283"/>
    </w:pPr>
    <w:rPr>
      <w:rFonts w:ascii="Arial" w:eastAsia="SimSun" w:hAnsi="Arial"/>
      <w:sz w:val="20"/>
      <w:szCs w:val="24"/>
      <w:lang w:eastAsia="zh-CN"/>
    </w:rPr>
  </w:style>
  <w:style w:type="paragraph" w:styleId="ListBullet3">
    <w:name w:val="List Bullet 3"/>
    <w:basedOn w:val="Normal"/>
    <w:semiHidden/>
    <w:rsid w:val="00BE0C3D"/>
    <w:pPr>
      <w:tabs>
        <w:tab w:val="num" w:pos="926"/>
      </w:tabs>
      <w:spacing w:before="0"/>
      <w:ind w:left="926" w:hanging="360"/>
    </w:pPr>
    <w:rPr>
      <w:rFonts w:ascii="Arial" w:eastAsia="SimSun" w:hAnsi="Arial"/>
      <w:sz w:val="20"/>
      <w:szCs w:val="24"/>
      <w:lang w:eastAsia="zh-CN"/>
    </w:rPr>
  </w:style>
  <w:style w:type="paragraph" w:styleId="ListBullet4">
    <w:name w:val="List Bullet 4"/>
    <w:basedOn w:val="Normal"/>
    <w:semiHidden/>
    <w:rsid w:val="00BE0C3D"/>
    <w:pPr>
      <w:tabs>
        <w:tab w:val="num" w:pos="1209"/>
      </w:tabs>
      <w:spacing w:before="0"/>
      <w:ind w:left="1209" w:hanging="360"/>
    </w:pPr>
    <w:rPr>
      <w:rFonts w:ascii="Arial" w:eastAsia="SimSun" w:hAnsi="Arial"/>
      <w:sz w:val="20"/>
      <w:szCs w:val="24"/>
      <w:lang w:eastAsia="zh-CN"/>
    </w:rPr>
  </w:style>
  <w:style w:type="paragraph" w:styleId="ListBullet5">
    <w:name w:val="List Bullet 5"/>
    <w:basedOn w:val="Normal"/>
    <w:semiHidden/>
    <w:rsid w:val="00BE0C3D"/>
    <w:pPr>
      <w:tabs>
        <w:tab w:val="num" w:pos="1492"/>
      </w:tabs>
      <w:spacing w:before="0"/>
      <w:ind w:left="1492" w:hanging="360"/>
    </w:pPr>
    <w:rPr>
      <w:rFonts w:ascii="Arial" w:eastAsia="SimSun" w:hAnsi="Arial"/>
      <w:sz w:val="20"/>
      <w:szCs w:val="24"/>
      <w:lang w:eastAsia="zh-CN"/>
    </w:rPr>
  </w:style>
  <w:style w:type="paragraph" w:styleId="ListContinue">
    <w:name w:val="List Continue"/>
    <w:basedOn w:val="Normal"/>
    <w:semiHidden/>
    <w:rsid w:val="00BE0C3D"/>
    <w:pPr>
      <w:spacing w:before="0" w:after="120"/>
      <w:ind w:left="283"/>
    </w:pPr>
    <w:rPr>
      <w:rFonts w:ascii="Arial" w:eastAsia="SimSun" w:hAnsi="Arial"/>
      <w:sz w:val="20"/>
      <w:szCs w:val="24"/>
      <w:lang w:eastAsia="zh-CN"/>
    </w:rPr>
  </w:style>
  <w:style w:type="paragraph" w:styleId="ListContinue2">
    <w:name w:val="List Continue 2"/>
    <w:basedOn w:val="Normal"/>
    <w:semiHidden/>
    <w:rsid w:val="00BE0C3D"/>
    <w:pPr>
      <w:spacing w:before="0" w:after="120"/>
      <w:ind w:left="566"/>
    </w:pPr>
    <w:rPr>
      <w:rFonts w:ascii="Arial" w:eastAsia="SimSun" w:hAnsi="Arial"/>
      <w:sz w:val="20"/>
      <w:szCs w:val="24"/>
      <w:lang w:eastAsia="zh-CN"/>
    </w:rPr>
  </w:style>
  <w:style w:type="paragraph" w:styleId="ListContinue3">
    <w:name w:val="List Continue 3"/>
    <w:basedOn w:val="Normal"/>
    <w:semiHidden/>
    <w:rsid w:val="00BE0C3D"/>
    <w:pPr>
      <w:spacing w:before="0" w:after="120"/>
      <w:ind w:left="849"/>
    </w:pPr>
    <w:rPr>
      <w:rFonts w:ascii="Arial" w:eastAsia="SimSun" w:hAnsi="Arial"/>
      <w:sz w:val="20"/>
      <w:szCs w:val="24"/>
      <w:lang w:eastAsia="zh-CN"/>
    </w:rPr>
  </w:style>
  <w:style w:type="paragraph" w:styleId="ListContinue4">
    <w:name w:val="List Continue 4"/>
    <w:basedOn w:val="Normal"/>
    <w:semiHidden/>
    <w:rsid w:val="00BE0C3D"/>
    <w:pPr>
      <w:spacing w:before="0" w:after="120"/>
      <w:ind w:left="1132"/>
    </w:pPr>
    <w:rPr>
      <w:rFonts w:ascii="Arial" w:eastAsia="SimSun" w:hAnsi="Arial"/>
      <w:sz w:val="20"/>
      <w:szCs w:val="24"/>
      <w:lang w:eastAsia="zh-CN"/>
    </w:rPr>
  </w:style>
  <w:style w:type="paragraph" w:styleId="ListContinue5">
    <w:name w:val="List Continue 5"/>
    <w:basedOn w:val="Normal"/>
    <w:semiHidden/>
    <w:rsid w:val="00BE0C3D"/>
    <w:pPr>
      <w:spacing w:before="0" w:after="120"/>
      <w:ind w:left="1415"/>
    </w:pPr>
    <w:rPr>
      <w:rFonts w:ascii="Arial" w:eastAsia="SimSun" w:hAnsi="Arial"/>
      <w:sz w:val="20"/>
      <w:szCs w:val="24"/>
      <w:lang w:eastAsia="zh-CN"/>
    </w:rPr>
  </w:style>
  <w:style w:type="paragraph" w:styleId="ListNumber2">
    <w:name w:val="List Number 2"/>
    <w:basedOn w:val="Normal"/>
    <w:semiHidden/>
    <w:rsid w:val="00BE0C3D"/>
    <w:pPr>
      <w:tabs>
        <w:tab w:val="num" w:pos="643"/>
      </w:tabs>
      <w:spacing w:before="0"/>
      <w:ind w:left="643" w:hanging="360"/>
    </w:pPr>
    <w:rPr>
      <w:rFonts w:ascii="Arial" w:eastAsia="SimSun" w:hAnsi="Arial"/>
      <w:sz w:val="20"/>
      <w:szCs w:val="24"/>
      <w:lang w:eastAsia="zh-CN"/>
    </w:rPr>
  </w:style>
  <w:style w:type="paragraph" w:styleId="ListNumber5">
    <w:name w:val="List Number 5"/>
    <w:basedOn w:val="Normal"/>
    <w:semiHidden/>
    <w:rsid w:val="00BE0C3D"/>
    <w:pPr>
      <w:tabs>
        <w:tab w:val="num" w:pos="1492"/>
      </w:tabs>
      <w:spacing w:before="0"/>
      <w:ind w:left="1492" w:hanging="360"/>
    </w:pPr>
    <w:rPr>
      <w:rFonts w:ascii="Arial" w:eastAsia="SimSun" w:hAnsi="Arial"/>
      <w:sz w:val="20"/>
      <w:szCs w:val="24"/>
      <w:lang w:eastAsia="zh-CN"/>
    </w:rPr>
  </w:style>
  <w:style w:type="paragraph" w:styleId="MessageHeader">
    <w:name w:val="Message Header"/>
    <w:basedOn w:val="Normal"/>
    <w:link w:val="MessageHeaderChar"/>
    <w:semiHidden/>
    <w:rsid w:val="00BE0C3D"/>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Arial" w:eastAsia="SimSun" w:hAnsi="Arial" w:cs="Arial"/>
      <w:sz w:val="20"/>
      <w:szCs w:val="24"/>
      <w:lang w:eastAsia="zh-CN"/>
    </w:rPr>
  </w:style>
  <w:style w:type="character" w:customStyle="1" w:styleId="MessageHeaderChar">
    <w:name w:val="Message Header Char"/>
    <w:basedOn w:val="DefaultParagraphFont"/>
    <w:link w:val="MessageHeader"/>
    <w:semiHidden/>
    <w:rsid w:val="00BE0C3D"/>
    <w:rPr>
      <w:rFonts w:ascii="Arial" w:eastAsia="SimSun" w:hAnsi="Arial" w:cs="Arial"/>
      <w:szCs w:val="24"/>
      <w:shd w:val="pct20" w:color="auto" w:fill="auto"/>
      <w:lang w:eastAsia="zh-CN"/>
    </w:rPr>
  </w:style>
  <w:style w:type="paragraph" w:styleId="NormalIndent">
    <w:name w:val="Normal Indent"/>
    <w:basedOn w:val="Normal"/>
    <w:semiHidden/>
    <w:rsid w:val="00BE0C3D"/>
    <w:pPr>
      <w:spacing w:before="0"/>
      <w:ind w:left="720"/>
    </w:pPr>
    <w:rPr>
      <w:rFonts w:ascii="Arial" w:eastAsia="SimSun" w:hAnsi="Arial"/>
      <w:sz w:val="20"/>
      <w:szCs w:val="24"/>
      <w:lang w:eastAsia="zh-CN"/>
    </w:rPr>
  </w:style>
  <w:style w:type="paragraph" w:styleId="NoteHeading">
    <w:name w:val="Note Heading"/>
    <w:basedOn w:val="Normal"/>
    <w:next w:val="Normal"/>
    <w:link w:val="NoteHeadingChar"/>
    <w:semiHidden/>
    <w:rsid w:val="00BE0C3D"/>
    <w:pPr>
      <w:spacing w:before="0"/>
    </w:pPr>
    <w:rPr>
      <w:rFonts w:ascii="Arial" w:eastAsia="SimSun" w:hAnsi="Arial"/>
      <w:sz w:val="20"/>
      <w:szCs w:val="24"/>
      <w:lang w:eastAsia="zh-CN"/>
    </w:rPr>
  </w:style>
  <w:style w:type="character" w:customStyle="1" w:styleId="NoteHeadingChar">
    <w:name w:val="Note Heading Char"/>
    <w:basedOn w:val="DefaultParagraphFont"/>
    <w:link w:val="NoteHeading"/>
    <w:semiHidden/>
    <w:rsid w:val="00BE0C3D"/>
    <w:rPr>
      <w:rFonts w:ascii="Arial" w:eastAsia="SimSun" w:hAnsi="Arial"/>
      <w:szCs w:val="24"/>
      <w:lang w:eastAsia="zh-CN"/>
    </w:rPr>
  </w:style>
  <w:style w:type="paragraph" w:styleId="Salutation">
    <w:name w:val="Salutation"/>
    <w:basedOn w:val="Normal"/>
    <w:next w:val="Normal"/>
    <w:link w:val="SalutationChar"/>
    <w:semiHidden/>
    <w:rsid w:val="00BE0C3D"/>
    <w:pPr>
      <w:spacing w:before="0"/>
    </w:pPr>
    <w:rPr>
      <w:rFonts w:ascii="Arial" w:eastAsia="SimSun" w:hAnsi="Arial"/>
      <w:sz w:val="20"/>
      <w:szCs w:val="24"/>
      <w:lang w:eastAsia="zh-CN"/>
    </w:rPr>
  </w:style>
  <w:style w:type="character" w:customStyle="1" w:styleId="SalutationChar">
    <w:name w:val="Salutation Char"/>
    <w:basedOn w:val="DefaultParagraphFont"/>
    <w:link w:val="Salutation"/>
    <w:semiHidden/>
    <w:rsid w:val="00BE0C3D"/>
    <w:rPr>
      <w:rFonts w:ascii="Arial" w:eastAsia="SimSun" w:hAnsi="Arial"/>
      <w:szCs w:val="24"/>
      <w:lang w:eastAsia="zh-CN"/>
    </w:rPr>
  </w:style>
  <w:style w:type="paragraph" w:styleId="Signature">
    <w:name w:val="Signature"/>
    <w:basedOn w:val="Normal"/>
    <w:link w:val="SignatureChar"/>
    <w:semiHidden/>
    <w:rsid w:val="00BE0C3D"/>
    <w:pPr>
      <w:spacing w:before="0"/>
      <w:ind w:left="4252"/>
    </w:pPr>
    <w:rPr>
      <w:rFonts w:ascii="Arial" w:eastAsia="SimSun" w:hAnsi="Arial"/>
      <w:sz w:val="20"/>
      <w:szCs w:val="24"/>
      <w:lang w:eastAsia="zh-CN"/>
    </w:rPr>
  </w:style>
  <w:style w:type="character" w:customStyle="1" w:styleId="SignatureChar">
    <w:name w:val="Signature Char"/>
    <w:basedOn w:val="DefaultParagraphFont"/>
    <w:link w:val="Signature"/>
    <w:semiHidden/>
    <w:rsid w:val="00BE0C3D"/>
    <w:rPr>
      <w:rFonts w:ascii="Arial" w:eastAsia="SimSun" w:hAnsi="Arial"/>
      <w:szCs w:val="24"/>
      <w:lang w:eastAsia="zh-CN"/>
    </w:rPr>
  </w:style>
  <w:style w:type="character" w:styleId="Strong">
    <w:name w:val="Strong"/>
    <w:qFormat/>
    <w:rsid w:val="00BE0C3D"/>
    <w:rPr>
      <w:b/>
      <w:bCs/>
    </w:rPr>
  </w:style>
  <w:style w:type="table" w:styleId="Table3Deffects1">
    <w:name w:val="Table 3D effects 1"/>
    <w:basedOn w:val="TableNormal"/>
    <w:semiHidden/>
    <w:rsid w:val="00BE0C3D"/>
    <w:rPr>
      <w:rFonts w:ascii="Times New Roman" w:eastAsia="SimSun" w:hAnsi="Times New Roman"/>
      <w:lang w:eastAsia="zh-CN" w:bidi="he-I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E0C3D"/>
    <w:rPr>
      <w:rFonts w:ascii="Times New Roman" w:eastAsia="SimSun" w:hAnsi="Times New Roman"/>
      <w:lang w:eastAsia="zh-CN" w:bidi="he-I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E0C3D"/>
    <w:rPr>
      <w:rFonts w:ascii="Times New Roman" w:eastAsia="SimSun" w:hAnsi="Times New Roman"/>
      <w:lang w:eastAsia="zh-CN" w:bidi="he-I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E0C3D"/>
    <w:rPr>
      <w:rFonts w:ascii="Times New Roman" w:eastAsia="SimSun" w:hAnsi="Times New Roman"/>
      <w:lang w:eastAsia="zh-CN" w:bidi="he-I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E0C3D"/>
    <w:rPr>
      <w:rFonts w:ascii="Times New Roman" w:eastAsia="SimSun" w:hAnsi="Times New Roman"/>
      <w:lang w:eastAsia="zh-CN" w:bidi="he-I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E0C3D"/>
    <w:rPr>
      <w:rFonts w:ascii="Times New Roman" w:eastAsia="SimSun" w:hAnsi="Times New Roman"/>
      <w:color w:val="000080"/>
      <w:lang w:eastAsia="zh-CN" w:bidi="he-I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E0C3D"/>
    <w:rPr>
      <w:rFonts w:ascii="Times New Roman" w:eastAsia="SimSun" w:hAnsi="Times New Roman"/>
      <w:lang w:eastAsia="zh-CN" w:bidi="he-I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E0C3D"/>
    <w:rPr>
      <w:rFonts w:ascii="Times New Roman" w:eastAsia="SimSun" w:hAnsi="Times New Roman"/>
      <w:color w:val="FFFFFF"/>
      <w:lang w:eastAsia="zh-CN" w:bidi="he-I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E0C3D"/>
    <w:rPr>
      <w:rFonts w:ascii="Times New Roman" w:eastAsia="SimSun" w:hAnsi="Times New Roman"/>
      <w:lang w:eastAsia="zh-CN" w:bidi="he-I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E0C3D"/>
    <w:rPr>
      <w:rFonts w:ascii="Times New Roman" w:eastAsia="SimSun" w:hAnsi="Times New Roman"/>
      <w:lang w:eastAsia="zh-CN" w:bidi="he-I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E0C3D"/>
    <w:rPr>
      <w:rFonts w:ascii="Times New Roman" w:eastAsia="SimSun" w:hAnsi="Times New Roman"/>
      <w:b/>
      <w:bCs/>
      <w:lang w:eastAsia="zh-CN" w:bidi="he-I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E0C3D"/>
    <w:rPr>
      <w:rFonts w:ascii="Times New Roman" w:eastAsia="SimSun" w:hAnsi="Times New Roman"/>
      <w:b/>
      <w:bCs/>
      <w:lang w:eastAsia="zh-CN" w:bidi="he-I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E0C3D"/>
    <w:rPr>
      <w:rFonts w:ascii="Times New Roman" w:eastAsia="SimSun" w:hAnsi="Times New Roman"/>
      <w:b/>
      <w:bCs/>
      <w:lang w:eastAsia="zh-CN" w:bidi="he-I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E0C3D"/>
    <w:rPr>
      <w:rFonts w:ascii="Times New Roman" w:eastAsia="SimSun" w:hAnsi="Times New Roman"/>
      <w:lang w:eastAsia="zh-CN" w:bidi="he-I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E0C3D"/>
    <w:rPr>
      <w:rFonts w:ascii="Times New Roman" w:eastAsia="SimSun" w:hAnsi="Times New Roman"/>
      <w:lang w:eastAsia="zh-CN" w:bidi="he-I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E0C3D"/>
    <w:rPr>
      <w:rFonts w:ascii="Times New Roman" w:eastAsia="SimSun" w:hAnsi="Times New Roman"/>
      <w:lang w:eastAsia="zh-CN" w:bidi="he-I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E0C3D"/>
    <w:rPr>
      <w:rFonts w:ascii="Times New Roman" w:eastAsia="SimSun" w:hAnsi="Times New Roman"/>
      <w:lang w:eastAsia="zh-CN" w:bidi="he-I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BE0C3D"/>
    <w:rPr>
      <w:rFonts w:ascii="Times New Roman" w:eastAsia="SimSun" w:hAnsi="Times New Roman"/>
      <w:lang w:eastAsia="zh-CN" w:bidi="he-I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E0C3D"/>
    <w:rPr>
      <w:rFonts w:ascii="Times New Roman" w:eastAsia="SimSun" w:hAnsi="Times New Roman"/>
      <w:lang w:eastAsia="zh-CN" w:bidi="he-I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E0C3D"/>
    <w:rPr>
      <w:rFonts w:ascii="Times New Roman" w:eastAsia="SimSun" w:hAnsi="Times New Roman"/>
      <w:lang w:eastAsia="zh-CN" w:bidi="he-I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E0C3D"/>
    <w:rPr>
      <w:rFonts w:ascii="Times New Roman" w:eastAsia="SimSun" w:hAnsi="Times New Roman"/>
      <w:lang w:eastAsia="zh-CN" w:bidi="he-I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E0C3D"/>
    <w:rPr>
      <w:rFonts w:ascii="Times New Roman" w:eastAsia="SimSun" w:hAnsi="Times New Roman"/>
      <w:b/>
      <w:bCs/>
      <w:lang w:eastAsia="zh-CN" w:bidi="he-I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E0C3D"/>
    <w:rPr>
      <w:rFonts w:ascii="Times New Roman" w:eastAsia="SimSun" w:hAnsi="Times New Roman"/>
      <w:lang w:eastAsia="zh-CN" w:bidi="he-I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E0C3D"/>
    <w:rPr>
      <w:rFonts w:ascii="Times New Roman" w:eastAsia="SimSun" w:hAnsi="Times New Roman"/>
      <w:lang w:eastAsia="zh-CN" w:bidi="he-I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E0C3D"/>
    <w:rPr>
      <w:rFonts w:ascii="Times New Roman" w:eastAsia="SimSun" w:hAnsi="Times New Roman"/>
      <w:lang w:eastAsia="zh-CN" w:bidi="he-I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E0C3D"/>
    <w:rPr>
      <w:rFonts w:ascii="Times New Roman" w:eastAsia="SimSun" w:hAnsi="Times New Roman"/>
      <w:lang w:eastAsia="zh-CN" w:bidi="he-I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E0C3D"/>
    <w:rPr>
      <w:rFonts w:ascii="Times New Roman" w:eastAsia="SimSun" w:hAnsi="Times New Roman"/>
      <w:lang w:eastAsia="zh-CN" w:bidi="he-I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E0C3D"/>
    <w:rPr>
      <w:rFonts w:ascii="Times New Roman" w:eastAsia="SimSun" w:hAnsi="Times New Roman"/>
      <w:lang w:eastAsia="zh-CN" w:bidi="he-I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E0C3D"/>
    <w:rPr>
      <w:rFonts w:ascii="Times New Roman" w:eastAsia="SimSun" w:hAnsi="Times New Roman"/>
      <w:lang w:eastAsia="zh-CN" w:bidi="he-I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E0C3D"/>
    <w:rPr>
      <w:rFonts w:ascii="Times New Roman" w:eastAsia="SimSun" w:hAnsi="Times New Roman"/>
      <w:lang w:eastAsia="zh-CN" w:bidi="he-I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E0C3D"/>
    <w:rPr>
      <w:rFonts w:ascii="Times New Roman" w:eastAsia="SimSun" w:hAnsi="Times New Roman"/>
      <w:lang w:eastAsia="zh-CN" w:bidi="he-I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E0C3D"/>
    <w:rPr>
      <w:rFonts w:ascii="Times New Roman" w:eastAsia="SimSun" w:hAnsi="Times New Roman"/>
      <w:lang w:eastAsia="zh-CN" w:bidi="he-I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E0C3D"/>
    <w:rPr>
      <w:rFonts w:ascii="Times New Roman" w:eastAsia="SimSun" w:hAnsi="Times New Roman"/>
      <w:lang w:eastAsia="zh-CN" w:bidi="he-I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E0C3D"/>
    <w:rPr>
      <w:rFonts w:ascii="Times New Roman" w:eastAsia="SimSun" w:hAnsi="Times New Roman"/>
      <w:lang w:eastAsia="zh-CN" w:bidi="he-I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E0C3D"/>
    <w:rPr>
      <w:rFonts w:ascii="Times New Roman" w:eastAsia="SimSun" w:hAnsi="Times New Roman"/>
      <w:lang w:eastAsia="zh-CN" w:bidi="he-I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E0C3D"/>
    <w:rPr>
      <w:rFonts w:ascii="Times New Roman" w:eastAsia="SimSun" w:hAnsi="Times New Roman"/>
      <w:lang w:eastAsia="zh-CN"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E0C3D"/>
    <w:rPr>
      <w:rFonts w:ascii="Times New Roman" w:eastAsia="SimSun" w:hAnsi="Times New Roman"/>
      <w:lang w:eastAsia="zh-CN" w:bidi="he-I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E0C3D"/>
    <w:rPr>
      <w:rFonts w:ascii="Times New Roman" w:eastAsia="SimSun" w:hAnsi="Times New Roman"/>
      <w:lang w:eastAsia="zh-CN" w:bidi="he-I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E0C3D"/>
    <w:rPr>
      <w:rFonts w:ascii="Times New Roman" w:eastAsia="SimSun" w:hAnsi="Times New Roman"/>
      <w:lang w:eastAsia="zh-CN" w:bidi="he-I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OFinalCoverHeading3">
    <w:name w:val="SO Final Cover Heading 3"/>
    <w:basedOn w:val="SOFinalCoverHeading2NEW"/>
    <w:rsid w:val="00BE0C3D"/>
    <w:rPr>
      <w:sz w:val="28"/>
      <w:szCs w:val="28"/>
    </w:rPr>
  </w:style>
  <w:style w:type="paragraph" w:customStyle="1" w:styleId="SOFinalImprintText">
    <w:name w:val="SO Final Imprint Text"/>
    <w:rsid w:val="00BE0C3D"/>
    <w:pPr>
      <w:spacing w:before="60"/>
    </w:pPr>
    <w:rPr>
      <w:rFonts w:ascii="Arial" w:eastAsia="Times New Roman" w:hAnsi="Arial"/>
      <w:sz w:val="18"/>
      <w:lang w:val="en-US" w:eastAsia="en-US"/>
    </w:rPr>
  </w:style>
  <w:style w:type="paragraph" w:customStyle="1" w:styleId="SOFinalHead1TOP">
    <w:name w:val="SO Final Head 1 TOP"/>
    <w:link w:val="SOFinalHead1TOPCharChar"/>
    <w:rsid w:val="00BE0C3D"/>
    <w:rPr>
      <w:rFonts w:ascii="Arial Narrow" w:eastAsia="Times New Roman" w:hAnsi="Arial Narrow"/>
      <w:b/>
      <w:caps/>
      <w:color w:val="000000"/>
      <w:sz w:val="44"/>
      <w:szCs w:val="24"/>
      <w:lang w:val="en-US" w:eastAsia="en-US"/>
    </w:rPr>
  </w:style>
  <w:style w:type="character" w:customStyle="1" w:styleId="SOFinalHead1TOPCharChar">
    <w:name w:val="SO Final Head 1 TOP Char Char"/>
    <w:link w:val="SOFinalHead1TOP"/>
    <w:rsid w:val="00BE0C3D"/>
    <w:rPr>
      <w:rFonts w:ascii="Arial Narrow" w:eastAsia="Times New Roman" w:hAnsi="Arial Narrow"/>
      <w:b/>
      <w:caps/>
      <w:color w:val="000000"/>
      <w:sz w:val="44"/>
      <w:szCs w:val="24"/>
      <w:lang w:val="en-US" w:eastAsia="en-US"/>
    </w:rPr>
  </w:style>
  <w:style w:type="paragraph" w:customStyle="1" w:styleId="SOFinalContents1">
    <w:name w:val="SO Final Contents 1"/>
    <w:rsid w:val="00BE0C3D"/>
    <w:pPr>
      <w:tabs>
        <w:tab w:val="right" w:leader="dot" w:pos="7938"/>
      </w:tabs>
      <w:spacing w:before="240"/>
    </w:pPr>
    <w:rPr>
      <w:rFonts w:ascii="Arial" w:eastAsia="Times New Roman" w:hAnsi="Arial"/>
      <w:lang w:val="en-US" w:eastAsia="en-US"/>
    </w:rPr>
  </w:style>
  <w:style w:type="paragraph" w:customStyle="1" w:styleId="SOFinalContents2">
    <w:name w:val="SO Final Contents 2"/>
    <w:link w:val="SOFinalContents2CharChar"/>
    <w:rsid w:val="00BE0C3D"/>
    <w:pPr>
      <w:tabs>
        <w:tab w:val="right" w:leader="dot" w:pos="7938"/>
      </w:tabs>
      <w:spacing w:before="80"/>
      <w:ind w:left="340"/>
    </w:pPr>
    <w:rPr>
      <w:rFonts w:ascii="Arial" w:eastAsia="Times New Roman" w:hAnsi="Arial"/>
      <w:lang w:val="en-US" w:eastAsia="en-US"/>
    </w:rPr>
  </w:style>
  <w:style w:type="character" w:customStyle="1" w:styleId="SOFinalContents2CharChar">
    <w:name w:val="SO Final Contents 2 Char Char"/>
    <w:link w:val="SOFinalContents2"/>
    <w:rsid w:val="00BE0C3D"/>
    <w:rPr>
      <w:rFonts w:ascii="Arial" w:eastAsia="Times New Roman" w:hAnsi="Arial"/>
      <w:lang w:val="en-US" w:eastAsia="en-US"/>
    </w:rPr>
  </w:style>
  <w:style w:type="paragraph" w:customStyle="1" w:styleId="SOFinalContents3">
    <w:name w:val="SO Final Contents 3"/>
    <w:autoRedefine/>
    <w:rsid w:val="00BE0C3D"/>
    <w:pPr>
      <w:tabs>
        <w:tab w:val="right" w:leader="dot" w:pos="7938"/>
      </w:tabs>
      <w:spacing w:before="160"/>
    </w:pPr>
    <w:rPr>
      <w:rFonts w:ascii="Arial" w:eastAsia="Times New Roman" w:hAnsi="Arial"/>
      <w:lang w:val="en-US" w:eastAsia="en-US"/>
    </w:rPr>
  </w:style>
  <w:style w:type="paragraph" w:customStyle="1" w:styleId="SOFinalHead1">
    <w:name w:val="SO Final Head 1"/>
    <w:link w:val="SOFinalHead1CharChar"/>
    <w:rsid w:val="00BE0C3D"/>
    <w:pPr>
      <w:spacing w:before="1320"/>
    </w:pPr>
    <w:rPr>
      <w:rFonts w:ascii="Arial Narrow" w:eastAsia="Times New Roman" w:hAnsi="Arial Narrow"/>
      <w:b/>
      <w:caps/>
      <w:color w:val="000000"/>
      <w:sz w:val="44"/>
      <w:szCs w:val="24"/>
      <w:lang w:val="en-US" w:eastAsia="en-US"/>
    </w:rPr>
  </w:style>
  <w:style w:type="character" w:customStyle="1" w:styleId="SOFinalHead1CharChar">
    <w:name w:val="SO Final Head 1 Char Char"/>
    <w:link w:val="SOFinalHead1"/>
    <w:rsid w:val="00BE0C3D"/>
    <w:rPr>
      <w:rFonts w:ascii="Arial Narrow" w:eastAsia="Times New Roman" w:hAnsi="Arial Narrow"/>
      <w:b/>
      <w:caps/>
      <w:color w:val="000000"/>
      <w:sz w:val="44"/>
      <w:szCs w:val="24"/>
      <w:lang w:val="en-US" w:eastAsia="en-US"/>
    </w:rPr>
  </w:style>
  <w:style w:type="paragraph" w:customStyle="1" w:styleId="SOFinalHead2AfterHead1">
    <w:name w:val="SO Final Head 2 After Head 1"/>
    <w:rsid w:val="00BE0C3D"/>
    <w:pPr>
      <w:spacing w:before="960"/>
    </w:pPr>
    <w:rPr>
      <w:rFonts w:ascii="Arial Narrow" w:eastAsia="Times New Roman" w:hAnsi="Arial Narrow"/>
      <w:b/>
      <w:caps/>
      <w:color w:val="000000"/>
      <w:sz w:val="28"/>
      <w:szCs w:val="24"/>
      <w:lang w:val="en-US" w:eastAsia="en-US"/>
    </w:rPr>
  </w:style>
  <w:style w:type="paragraph" w:customStyle="1" w:styleId="SOFinalBullets">
    <w:name w:val="SO Final Bullets"/>
    <w:link w:val="SOFinalBulletsCharChar"/>
    <w:autoRedefine/>
    <w:rsid w:val="00BE0C3D"/>
    <w:pPr>
      <w:numPr>
        <w:numId w:val="50"/>
      </w:numPr>
      <w:tabs>
        <w:tab w:val="clear" w:pos="170"/>
      </w:tabs>
      <w:spacing w:before="60"/>
      <w:ind w:left="0" w:firstLine="0"/>
    </w:pPr>
    <w:rPr>
      <w:rFonts w:ascii="Arial" w:eastAsia="MS Mincho" w:hAnsi="Arial" w:cs="Arial"/>
      <w:color w:val="000000"/>
      <w:szCs w:val="24"/>
      <w:lang w:val="en-US" w:eastAsia="en-US"/>
    </w:rPr>
  </w:style>
  <w:style w:type="character" w:customStyle="1" w:styleId="SOFinalBulletsCharChar">
    <w:name w:val="SO Final Bullets Char Char"/>
    <w:link w:val="SOFinalBullets"/>
    <w:rsid w:val="00BE0C3D"/>
    <w:rPr>
      <w:rFonts w:ascii="Arial" w:eastAsia="MS Mincho" w:hAnsi="Arial" w:cs="Arial"/>
      <w:color w:val="000000"/>
      <w:szCs w:val="24"/>
      <w:lang w:val="en-US" w:eastAsia="en-US"/>
    </w:rPr>
  </w:style>
  <w:style w:type="paragraph" w:customStyle="1" w:styleId="SOFinalHead2">
    <w:name w:val="SO Final Head 2"/>
    <w:link w:val="SOFinalHead2CharChar"/>
    <w:rsid w:val="00BE0C3D"/>
    <w:pPr>
      <w:spacing w:before="480"/>
    </w:pPr>
    <w:rPr>
      <w:rFonts w:ascii="Arial Narrow" w:eastAsia="Times New Roman" w:hAnsi="Arial Narrow"/>
      <w:b/>
      <w:caps/>
      <w:color w:val="000000"/>
      <w:sz w:val="28"/>
      <w:szCs w:val="24"/>
      <w:lang w:val="en-US" w:eastAsia="en-US"/>
    </w:rPr>
  </w:style>
  <w:style w:type="character" w:customStyle="1" w:styleId="SOFinalHead2CharChar">
    <w:name w:val="SO Final Head 2 Char Char"/>
    <w:link w:val="SOFinalHead2"/>
    <w:rsid w:val="00BE0C3D"/>
    <w:rPr>
      <w:rFonts w:ascii="Arial Narrow" w:eastAsia="Times New Roman" w:hAnsi="Arial Narrow"/>
      <w:b/>
      <w:caps/>
      <w:color w:val="000000"/>
      <w:sz w:val="28"/>
      <w:szCs w:val="24"/>
      <w:lang w:val="en-US" w:eastAsia="en-US"/>
    </w:rPr>
  </w:style>
  <w:style w:type="paragraph" w:customStyle="1" w:styleId="SOFinalHead3">
    <w:name w:val="SO Final Head 3"/>
    <w:link w:val="SOFinalHead3CharChar"/>
    <w:rsid w:val="00BE0C3D"/>
    <w:pPr>
      <w:spacing w:before="360"/>
    </w:pPr>
    <w:rPr>
      <w:rFonts w:ascii="Arial Narrow" w:eastAsia="Times New Roman" w:hAnsi="Arial Narrow"/>
      <w:b/>
      <w:color w:val="000000"/>
      <w:sz w:val="28"/>
      <w:szCs w:val="24"/>
      <w:lang w:val="en-US" w:eastAsia="en-US"/>
    </w:rPr>
  </w:style>
  <w:style w:type="character" w:customStyle="1" w:styleId="SOFinalHead3CharChar">
    <w:name w:val="SO Final Head 3 Char Char"/>
    <w:link w:val="SOFinalHead3"/>
    <w:rsid w:val="00BE0C3D"/>
    <w:rPr>
      <w:rFonts w:ascii="Arial Narrow" w:eastAsia="Times New Roman" w:hAnsi="Arial Narrow"/>
      <w:b/>
      <w:color w:val="000000"/>
      <w:sz w:val="28"/>
      <w:szCs w:val="24"/>
      <w:lang w:val="en-US" w:eastAsia="en-US"/>
    </w:rPr>
  </w:style>
  <w:style w:type="paragraph" w:customStyle="1" w:styleId="SOFinalPageNumOdd">
    <w:name w:val="SO Final Page Num Odd"/>
    <w:link w:val="SOFinalPageNumOddCharChar"/>
    <w:rsid w:val="00BE0C3D"/>
    <w:pPr>
      <w:jc w:val="right"/>
    </w:pPr>
    <w:rPr>
      <w:rFonts w:ascii="Arial Narrow" w:eastAsia="Times New Roman" w:hAnsi="Arial Narrow"/>
      <w:color w:val="000000"/>
      <w:szCs w:val="24"/>
      <w:lang w:val="en-US" w:eastAsia="en-US"/>
    </w:rPr>
  </w:style>
  <w:style w:type="character" w:customStyle="1" w:styleId="SOFinalPageNumOddCharChar">
    <w:name w:val="SO Final Page Num Odd Char Char"/>
    <w:link w:val="SOFinalPageNumOdd"/>
    <w:rsid w:val="00BE0C3D"/>
    <w:rPr>
      <w:rFonts w:ascii="Arial Narrow" w:eastAsia="Times New Roman" w:hAnsi="Arial Narrow"/>
      <w:color w:val="000000"/>
      <w:szCs w:val="24"/>
      <w:lang w:val="en-US" w:eastAsia="en-US"/>
    </w:rPr>
  </w:style>
  <w:style w:type="paragraph" w:customStyle="1" w:styleId="SOFinalFooterTextOdd">
    <w:name w:val="SO Final Footer Text Odd"/>
    <w:link w:val="SOFinalFooterTextOddCharChar"/>
    <w:rsid w:val="00BE0C3D"/>
    <w:pPr>
      <w:tabs>
        <w:tab w:val="right" w:pos="7371"/>
      </w:tabs>
    </w:pPr>
    <w:rPr>
      <w:rFonts w:ascii="Arial Narrow" w:eastAsia="Times New Roman" w:hAnsi="Arial Narrow"/>
      <w:color w:val="000000"/>
      <w:sz w:val="16"/>
      <w:szCs w:val="24"/>
      <w:lang w:val="en-US" w:eastAsia="en-US"/>
    </w:rPr>
  </w:style>
  <w:style w:type="character" w:customStyle="1" w:styleId="SOFinalFooterTextOddCharChar">
    <w:name w:val="SO Final Footer Text Odd Char Char"/>
    <w:link w:val="SOFinalFooterTextOdd"/>
    <w:rsid w:val="00BE0C3D"/>
    <w:rPr>
      <w:rFonts w:ascii="Arial Narrow" w:eastAsia="Times New Roman" w:hAnsi="Arial Narrow"/>
      <w:color w:val="000000"/>
      <w:sz w:val="16"/>
      <w:szCs w:val="24"/>
      <w:lang w:val="en-US" w:eastAsia="en-US"/>
    </w:rPr>
  </w:style>
  <w:style w:type="paragraph" w:customStyle="1" w:styleId="SOFinalPageNumEven">
    <w:name w:val="SO Final Page Num Even"/>
    <w:basedOn w:val="Normal"/>
    <w:link w:val="SOFinalPageNumEvenChar"/>
    <w:rsid w:val="00BE0C3D"/>
    <w:pPr>
      <w:spacing w:before="0"/>
    </w:pPr>
    <w:rPr>
      <w:rFonts w:ascii="Arial Narrow" w:eastAsia="Times New Roman" w:hAnsi="Arial Narrow"/>
      <w:color w:val="000000"/>
      <w:sz w:val="20"/>
      <w:szCs w:val="24"/>
      <w:lang w:val="en-US"/>
    </w:rPr>
  </w:style>
  <w:style w:type="paragraph" w:customStyle="1" w:styleId="SOFinalFooterTextEven">
    <w:name w:val="SO Final Footer Text Even"/>
    <w:rsid w:val="00BE0C3D"/>
    <w:pPr>
      <w:tabs>
        <w:tab w:val="right" w:pos="7371"/>
      </w:tabs>
      <w:jc w:val="right"/>
    </w:pPr>
    <w:rPr>
      <w:rFonts w:ascii="Arial Narrow" w:eastAsia="Times New Roman" w:hAnsi="Arial Narrow" w:cs="Tahoma"/>
      <w:color w:val="000000"/>
      <w:sz w:val="16"/>
      <w:szCs w:val="16"/>
      <w:lang w:val="en-US" w:eastAsia="en-US"/>
    </w:rPr>
  </w:style>
  <w:style w:type="paragraph" w:customStyle="1" w:styleId="SOFinalBodyTextAfterHead1">
    <w:name w:val="SO Final Body Text After Head 1"/>
    <w:rsid w:val="00BE0C3D"/>
    <w:pPr>
      <w:spacing w:before="960"/>
    </w:pPr>
    <w:rPr>
      <w:rFonts w:ascii="Arial" w:eastAsia="Times New Roman" w:hAnsi="Arial"/>
      <w:color w:val="000000"/>
      <w:szCs w:val="24"/>
      <w:lang w:val="en-US" w:eastAsia="en-US"/>
    </w:rPr>
  </w:style>
  <w:style w:type="paragraph" w:customStyle="1" w:styleId="SOFinalHead2TOP">
    <w:name w:val="SO Final Head 2 TOP"/>
    <w:rsid w:val="00BE0C3D"/>
    <w:rPr>
      <w:rFonts w:ascii="Arial Narrow Bold" w:eastAsia="Times New Roman" w:hAnsi="Arial Narrow Bold"/>
      <w:b/>
      <w:caps/>
      <w:color w:val="000000"/>
      <w:sz w:val="28"/>
      <w:szCs w:val="24"/>
      <w:lang w:val="en-US" w:eastAsia="en-US"/>
    </w:rPr>
  </w:style>
  <w:style w:type="table" w:customStyle="1" w:styleId="SOFinalSectionCoverPageTable">
    <w:name w:val="SO Final Section Cover Page Table"/>
    <w:basedOn w:val="TableNormal"/>
    <w:rsid w:val="00BE0C3D"/>
    <w:rPr>
      <w:rFonts w:ascii="Times New Roman" w:eastAsia="SimSun" w:hAnsi="Times New Roman"/>
      <w:lang w:eastAsia="zh-CN" w:bidi="he-IL"/>
    </w:rPr>
    <w:tblPr/>
    <w:tcPr>
      <w:shd w:val="clear" w:color="auto" w:fill="auto"/>
      <w:tcMar>
        <w:top w:w="113" w:type="dxa"/>
        <w:left w:w="0" w:type="dxa"/>
        <w:bottom w:w="113" w:type="dxa"/>
        <w:right w:w="0" w:type="dxa"/>
      </w:tcMar>
    </w:tcPr>
  </w:style>
  <w:style w:type="table" w:customStyle="1" w:styleId="SOFinalCoverTable">
    <w:name w:val="SO Final Cover Table"/>
    <w:basedOn w:val="TableNormal"/>
    <w:rsid w:val="00BE0C3D"/>
    <w:rPr>
      <w:rFonts w:ascii="Times New Roman" w:eastAsia="SimSun" w:hAnsi="Times New Roman"/>
      <w:lang w:eastAsia="zh-CN" w:bidi="he-IL"/>
    </w:rPr>
    <w:tblPr/>
  </w:style>
  <w:style w:type="paragraph" w:customStyle="1" w:styleId="SoFinalSectionHead">
    <w:name w:val="So Final Section Head"/>
    <w:basedOn w:val="SOFinalBodyText"/>
    <w:rsid w:val="00BE0C3D"/>
    <w:pPr>
      <w:spacing w:before="3800"/>
      <w:jc w:val="center"/>
    </w:pPr>
    <w:rPr>
      <w:rFonts w:ascii="Arial Narrow" w:hAnsi="Arial Narrow"/>
      <w:sz w:val="60"/>
      <w:szCs w:val="60"/>
    </w:rPr>
  </w:style>
  <w:style w:type="paragraph" w:customStyle="1" w:styleId="SOFinalBodyTextTOP">
    <w:name w:val="SO Final Body Text TOP"/>
    <w:basedOn w:val="SOFinalBodyText"/>
    <w:rsid w:val="00BE0C3D"/>
    <w:pPr>
      <w:spacing w:before="0"/>
    </w:pPr>
  </w:style>
  <w:style w:type="paragraph" w:customStyle="1" w:styleId="SOFinalNumbering">
    <w:name w:val="SO Final Numbering"/>
    <w:rsid w:val="00BE0C3D"/>
    <w:pPr>
      <w:spacing w:before="60"/>
      <w:ind w:left="284" w:hanging="284"/>
    </w:pPr>
    <w:rPr>
      <w:rFonts w:ascii="Arial" w:eastAsia="Times New Roman" w:hAnsi="Arial"/>
      <w:color w:val="000000"/>
      <w:szCs w:val="24"/>
      <w:lang w:val="en-US" w:eastAsia="en-US"/>
    </w:rPr>
  </w:style>
  <w:style w:type="paragraph" w:customStyle="1" w:styleId="SOFinalHead4">
    <w:name w:val="SO Final Head 4"/>
    <w:link w:val="SOFinalHead4CharChar"/>
    <w:rsid w:val="00BE0C3D"/>
    <w:pPr>
      <w:spacing w:before="360"/>
    </w:pPr>
    <w:rPr>
      <w:rFonts w:ascii="Arial Narrow" w:eastAsia="Times New Roman" w:hAnsi="Arial Narrow"/>
      <w:b/>
      <w:color w:val="000000"/>
      <w:sz w:val="24"/>
      <w:szCs w:val="24"/>
      <w:lang w:val="en-US" w:eastAsia="en-US"/>
    </w:rPr>
  </w:style>
  <w:style w:type="character" w:customStyle="1" w:styleId="SOFinalHead4CharChar">
    <w:name w:val="SO Final Head 4 Char Char"/>
    <w:link w:val="SOFinalHead4"/>
    <w:rsid w:val="00BE0C3D"/>
    <w:rPr>
      <w:rFonts w:ascii="Arial Narrow" w:eastAsia="Times New Roman" w:hAnsi="Arial Narrow"/>
      <w:b/>
      <w:color w:val="000000"/>
      <w:sz w:val="24"/>
      <w:szCs w:val="24"/>
      <w:lang w:val="en-US" w:eastAsia="en-US"/>
    </w:rPr>
  </w:style>
  <w:style w:type="paragraph" w:customStyle="1" w:styleId="SOFinalHead5">
    <w:name w:val="SO Final Head 5"/>
    <w:link w:val="SOFinalHead5CharChar"/>
    <w:rsid w:val="00BE0C3D"/>
    <w:pPr>
      <w:spacing w:before="240"/>
    </w:pPr>
    <w:rPr>
      <w:rFonts w:ascii="Arial Narrow" w:eastAsia="Times New Roman" w:hAnsi="Arial Narrow"/>
      <w:b/>
      <w:i/>
      <w:color w:val="000000"/>
      <w:sz w:val="22"/>
      <w:szCs w:val="24"/>
      <w:lang w:val="en-US" w:eastAsia="en-US"/>
    </w:rPr>
  </w:style>
  <w:style w:type="character" w:customStyle="1" w:styleId="SOFinalHead5CharChar">
    <w:name w:val="SO Final Head 5 Char Char"/>
    <w:link w:val="SOFinalHead5"/>
    <w:rsid w:val="00BE0C3D"/>
    <w:rPr>
      <w:rFonts w:ascii="Arial Narrow" w:eastAsia="Times New Roman" w:hAnsi="Arial Narrow"/>
      <w:b/>
      <w:i/>
      <w:color w:val="000000"/>
      <w:sz w:val="22"/>
      <w:szCs w:val="24"/>
      <w:lang w:val="en-US" w:eastAsia="en-US"/>
    </w:rPr>
  </w:style>
  <w:style w:type="paragraph" w:customStyle="1" w:styleId="SOFinalHead6TOP">
    <w:name w:val="SO Final Head 6 TOP"/>
    <w:rsid w:val="00BE0C3D"/>
    <w:rPr>
      <w:rFonts w:ascii="Arial" w:eastAsia="Times New Roman" w:hAnsi="Arial"/>
      <w:i/>
      <w:color w:val="000000"/>
      <w:szCs w:val="24"/>
      <w:lang w:val="en-US" w:eastAsia="en-US"/>
    </w:rPr>
  </w:style>
  <w:style w:type="paragraph" w:customStyle="1" w:styleId="SOFinalHead6">
    <w:name w:val="SO Final Head 6"/>
    <w:rsid w:val="00BE0C3D"/>
    <w:pPr>
      <w:spacing w:before="240"/>
    </w:pPr>
    <w:rPr>
      <w:rFonts w:ascii="Arial" w:eastAsia="Times New Roman" w:hAnsi="Arial"/>
      <w:i/>
      <w:color w:val="000000"/>
      <w:szCs w:val="24"/>
      <w:lang w:val="en-US" w:eastAsia="en-US"/>
    </w:rPr>
  </w:style>
  <w:style w:type="paragraph" w:customStyle="1" w:styleId="SOFinalContentTableHead1TOP">
    <w:name w:val="SO Final Content Table Head 1 TOP"/>
    <w:rsid w:val="00BE0C3D"/>
    <w:pPr>
      <w:jc w:val="center"/>
    </w:pPr>
    <w:rPr>
      <w:rFonts w:ascii="Arial Narrow" w:eastAsia="Times New Roman" w:hAnsi="Arial Narrow"/>
      <w:b/>
      <w:color w:val="000000"/>
      <w:sz w:val="28"/>
      <w:szCs w:val="24"/>
      <w:lang w:val="en-US" w:eastAsia="en-US"/>
    </w:rPr>
  </w:style>
  <w:style w:type="table" w:customStyle="1" w:styleId="SOFinalContentTable">
    <w:name w:val="SO Final Content Table"/>
    <w:basedOn w:val="TableNormal"/>
    <w:rsid w:val="00BE0C3D"/>
    <w:rPr>
      <w:rFonts w:ascii="Times New Roman" w:eastAsia="SimSun" w:hAnsi="Times New Roman"/>
      <w:lang w:eastAsia="zh-CN" w:bidi="he-IL"/>
    </w:rPr>
    <w:tblPr>
      <w:jc w:val="center"/>
    </w:tblPr>
    <w:trPr>
      <w:cantSplit/>
      <w:jc w:val="center"/>
    </w:trPr>
    <w:tcPr>
      <w:tcMar>
        <w:bottom w:w="0" w:type="dxa"/>
      </w:tcMar>
    </w:tcPr>
  </w:style>
  <w:style w:type="paragraph" w:customStyle="1" w:styleId="SOFinalContentTableHead2">
    <w:name w:val="SO Final Content Table Head 2"/>
    <w:rsid w:val="00BE0C3D"/>
    <w:pPr>
      <w:spacing w:after="120"/>
      <w:jc w:val="center"/>
    </w:pPr>
    <w:rPr>
      <w:rFonts w:ascii="Arial Narrow" w:eastAsia="SimSun" w:hAnsi="Arial Narrow"/>
      <w:b/>
      <w:sz w:val="24"/>
      <w:szCs w:val="24"/>
      <w:lang w:eastAsia="zh-CN"/>
    </w:rPr>
  </w:style>
  <w:style w:type="paragraph" w:customStyle="1" w:styleId="SOFinalHead5TOP">
    <w:name w:val="SO Final Head 5 TOP"/>
    <w:basedOn w:val="SOFinalHead5"/>
    <w:rsid w:val="00BE0C3D"/>
    <w:pPr>
      <w:spacing w:before="0"/>
    </w:pPr>
  </w:style>
  <w:style w:type="paragraph" w:customStyle="1" w:styleId="SOFinalHeaderIntroStage1Line">
    <w:name w:val="SO Final Header Intro &amp; Stage 1 Line"/>
    <w:rsid w:val="00BE0C3D"/>
    <w:pPr>
      <w:pBdr>
        <w:top w:val="single" w:sz="2" w:space="1" w:color="auto"/>
      </w:pBdr>
      <w:spacing w:after="600"/>
    </w:pPr>
    <w:rPr>
      <w:rFonts w:ascii="Arial" w:eastAsia="Times New Roman" w:hAnsi="Arial"/>
      <w:color w:val="000000"/>
      <w:szCs w:val="24"/>
      <w:lang w:val="en-US" w:eastAsia="en-US"/>
    </w:rPr>
  </w:style>
  <w:style w:type="paragraph" w:customStyle="1" w:styleId="SOFinalHead3TOP">
    <w:name w:val="SO Final Head 3 TOP"/>
    <w:basedOn w:val="SOFinalHead3"/>
    <w:rsid w:val="00BE0C3D"/>
    <w:pPr>
      <w:spacing w:before="0"/>
    </w:pPr>
  </w:style>
  <w:style w:type="paragraph" w:customStyle="1" w:styleId="SOFinalBulletsIndented">
    <w:name w:val="SO Final Bullets Indented"/>
    <w:rsid w:val="00BE0C3D"/>
    <w:pPr>
      <w:numPr>
        <w:numId w:val="51"/>
      </w:numPr>
      <w:tabs>
        <w:tab w:val="clear" w:pos="227"/>
        <w:tab w:val="num" w:pos="434"/>
      </w:tabs>
      <w:spacing w:before="60"/>
      <w:ind w:left="0"/>
    </w:pPr>
    <w:rPr>
      <w:rFonts w:ascii="Arial" w:eastAsia="Times New Roman" w:hAnsi="Arial"/>
      <w:color w:val="000000"/>
      <w:szCs w:val="24"/>
      <w:lang w:val="en-US" w:eastAsia="en-US"/>
    </w:rPr>
  </w:style>
  <w:style w:type="paragraph" w:customStyle="1" w:styleId="SOFinalHead3PerformanceTable">
    <w:name w:val="SO Final Head 3 (Performance Table)"/>
    <w:rsid w:val="00BE0C3D"/>
    <w:pPr>
      <w:spacing w:after="240"/>
    </w:pPr>
    <w:rPr>
      <w:rFonts w:ascii="Arial Narrow" w:eastAsia="Times New Roman" w:hAnsi="Arial Narrow"/>
      <w:b/>
      <w:color w:val="000000"/>
      <w:sz w:val="28"/>
      <w:szCs w:val="24"/>
      <w:lang w:val="en-US" w:eastAsia="en-US"/>
    </w:rPr>
  </w:style>
  <w:style w:type="table" w:customStyle="1" w:styleId="SOFinalPerformanceTable">
    <w:name w:val="SO Final Performance Table"/>
    <w:basedOn w:val="TableNormal"/>
    <w:rsid w:val="00BE0C3D"/>
    <w:rPr>
      <w:rFonts w:ascii="Times New Roman" w:eastAsia="SimSun" w:hAnsi="Times New Roman"/>
      <w:lang w:eastAsia="zh-CN" w:bidi="he-IL"/>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rPr>
      <w:cantSplit/>
      <w:jc w:val="center"/>
    </w:trPr>
    <w:tcPr>
      <w:tcMar>
        <w:left w:w="85" w:type="dxa"/>
        <w:bottom w:w="85" w:type="dxa"/>
        <w:right w:w="85" w:type="dxa"/>
      </w:tcMar>
    </w:tcPr>
  </w:style>
  <w:style w:type="paragraph" w:customStyle="1" w:styleId="SOFinalPerformanceTableHead1">
    <w:name w:val="SO Final Performance Table Head 1"/>
    <w:rsid w:val="00BE0C3D"/>
    <w:rPr>
      <w:rFonts w:ascii="Arial" w:eastAsia="SimSun" w:hAnsi="Arial"/>
      <w:b/>
      <w:color w:val="FFFFFF"/>
      <w:szCs w:val="24"/>
      <w:lang w:eastAsia="zh-CN"/>
    </w:rPr>
  </w:style>
  <w:style w:type="paragraph" w:customStyle="1" w:styleId="SOFinalPerformanceTableText">
    <w:name w:val="SO Final Performance Table Text"/>
    <w:rsid w:val="00BE0C3D"/>
    <w:pPr>
      <w:spacing w:before="120"/>
    </w:pPr>
    <w:rPr>
      <w:rFonts w:ascii="Arial" w:eastAsia="SimSun" w:hAnsi="Arial"/>
      <w:sz w:val="16"/>
      <w:szCs w:val="24"/>
      <w:lang w:eastAsia="zh-CN"/>
    </w:rPr>
  </w:style>
  <w:style w:type="paragraph" w:customStyle="1" w:styleId="SOFinalContentTableText">
    <w:name w:val="SO Final Content Table Text"/>
    <w:basedOn w:val="SOFinalContentTableTextItalic"/>
    <w:rsid w:val="00BE0C3D"/>
    <w:rPr>
      <w:sz w:val="16"/>
      <w:szCs w:val="16"/>
    </w:rPr>
  </w:style>
  <w:style w:type="paragraph" w:customStyle="1" w:styleId="SOFinalContentTableBullets">
    <w:name w:val="SO Final Content Table Bullets"/>
    <w:rsid w:val="00BE0C3D"/>
    <w:pPr>
      <w:numPr>
        <w:numId w:val="52"/>
      </w:numPr>
      <w:tabs>
        <w:tab w:val="clear" w:pos="170"/>
      </w:tabs>
      <w:spacing w:before="60"/>
      <w:ind w:left="0" w:firstLine="0"/>
    </w:pPr>
    <w:rPr>
      <w:rFonts w:ascii="Arial" w:eastAsia="MS Mincho" w:hAnsi="Arial" w:cs="Arial"/>
      <w:color w:val="000000"/>
      <w:sz w:val="18"/>
      <w:szCs w:val="24"/>
      <w:lang w:val="en-US" w:eastAsia="en-US"/>
    </w:rPr>
  </w:style>
  <w:style w:type="paragraph" w:customStyle="1" w:styleId="SOFinalPerformanceTableLetters">
    <w:name w:val="SO Final Performance Table Letters"/>
    <w:rsid w:val="00BE0C3D"/>
    <w:pPr>
      <w:spacing w:before="120"/>
    </w:pPr>
    <w:rPr>
      <w:rFonts w:ascii="Arial" w:eastAsia="SimSun" w:hAnsi="Arial"/>
      <w:b/>
      <w:sz w:val="24"/>
      <w:szCs w:val="24"/>
      <w:lang w:eastAsia="zh-CN"/>
    </w:rPr>
  </w:style>
  <w:style w:type="paragraph" w:customStyle="1" w:styleId="SOFinalFooterTextEvenLandscapeTables">
    <w:name w:val="SO Final Footer Text Even (Landscape Tables)"/>
    <w:basedOn w:val="Normal"/>
    <w:rsid w:val="00BE0C3D"/>
    <w:pPr>
      <w:framePr w:w="442" w:h="7371" w:hRule="exact" w:hSpace="181" w:wrap="around" w:vAnchor="page" w:hAnchor="page" w:x="971" w:y="1702" w:anchorLock="1"/>
      <w:pBdr>
        <w:top w:val="single" w:sz="2" w:space="5" w:color="auto"/>
      </w:pBdr>
      <w:shd w:val="solid" w:color="FFFFFF" w:fill="FFFFFF"/>
      <w:tabs>
        <w:tab w:val="right" w:pos="8505"/>
      </w:tabs>
      <w:spacing w:before="0"/>
      <w:textDirection w:val="tbRl"/>
    </w:pPr>
    <w:rPr>
      <w:rFonts w:ascii="Arial Narrow" w:eastAsia="Times New Roman" w:hAnsi="Arial Narrow"/>
      <w:sz w:val="16"/>
      <w:szCs w:val="24"/>
      <w:lang w:val="en-US"/>
    </w:rPr>
  </w:style>
  <w:style w:type="paragraph" w:customStyle="1" w:styleId="SOFinalFooterTextOddLandscapeTables">
    <w:name w:val="SO Final Footer Text Odd (Landscape Tables)"/>
    <w:basedOn w:val="Normal"/>
    <w:rsid w:val="00BE0C3D"/>
    <w:pPr>
      <w:framePr w:w="442" w:h="7371" w:hRule="exact" w:hSpace="181" w:wrap="around" w:vAnchor="page" w:hAnchor="page" w:x="971" w:y="2836"/>
      <w:pBdr>
        <w:top w:val="single" w:sz="2" w:space="5" w:color="auto"/>
      </w:pBdr>
      <w:shd w:val="solid" w:color="FFFFFF" w:fill="FFFFFF"/>
      <w:tabs>
        <w:tab w:val="right" w:pos="8505"/>
      </w:tabs>
      <w:spacing w:before="0"/>
      <w:textDirection w:val="tbRl"/>
    </w:pPr>
    <w:rPr>
      <w:rFonts w:ascii="Arial Narrow" w:eastAsia="Times New Roman" w:hAnsi="Arial Narrow"/>
      <w:sz w:val="16"/>
      <w:szCs w:val="24"/>
      <w:lang w:val="en-US"/>
    </w:rPr>
  </w:style>
  <w:style w:type="character" w:customStyle="1" w:styleId="SOFinalItalicText9pt">
    <w:name w:val="SO Final Italic Text 9pt"/>
    <w:rsid w:val="00BE0C3D"/>
    <w:rPr>
      <w:rFonts w:ascii="Arial" w:hAnsi="Arial"/>
      <w:i/>
      <w:dstrike w:val="0"/>
      <w:color w:val="000000"/>
      <w:sz w:val="18"/>
      <w:u w:val="none"/>
      <w:vertAlign w:val="baseline"/>
    </w:rPr>
  </w:style>
  <w:style w:type="paragraph" w:customStyle="1" w:styleId="SOFinalContentTableTextUnderBullet">
    <w:name w:val="SO Final Content Table Text Under Bullet"/>
    <w:rsid w:val="00BE0C3D"/>
    <w:pPr>
      <w:spacing w:before="60"/>
      <w:ind w:left="170"/>
    </w:pPr>
    <w:rPr>
      <w:rFonts w:ascii="Arial" w:eastAsia="MS Mincho" w:hAnsi="Arial" w:cs="Arial"/>
      <w:color w:val="000000"/>
      <w:sz w:val="18"/>
      <w:szCs w:val="24"/>
      <w:lang w:val="en-US" w:eastAsia="en-US"/>
    </w:rPr>
  </w:style>
  <w:style w:type="character" w:styleId="PageNumber">
    <w:name w:val="page number"/>
    <w:basedOn w:val="DefaultParagraphFont"/>
    <w:semiHidden/>
    <w:rsid w:val="00BE0C3D"/>
  </w:style>
  <w:style w:type="paragraph" w:customStyle="1" w:styleId="SOFinalContentTableTextItalic">
    <w:name w:val="SO Final Content Table Text Italic"/>
    <w:rsid w:val="00BE0C3D"/>
    <w:pPr>
      <w:spacing w:before="120"/>
    </w:pPr>
    <w:rPr>
      <w:rFonts w:ascii="Arial" w:eastAsia="SimSun" w:hAnsi="Arial"/>
      <w:i/>
      <w:color w:val="000000"/>
      <w:sz w:val="18"/>
      <w:szCs w:val="24"/>
      <w:lang w:eastAsia="zh-CN"/>
    </w:rPr>
  </w:style>
  <w:style w:type="paragraph" w:customStyle="1" w:styleId="SOFinalContentTableHead3">
    <w:name w:val="SO Final Content Table Head 3"/>
    <w:rsid w:val="00BE0C3D"/>
    <w:pPr>
      <w:spacing w:before="240"/>
    </w:pPr>
    <w:rPr>
      <w:rFonts w:ascii="Arial Narrow" w:eastAsia="SimSun" w:hAnsi="Arial Narrow"/>
      <w:b/>
      <w:i/>
      <w:color w:val="000000"/>
      <w:szCs w:val="24"/>
      <w:lang w:eastAsia="zh-CN"/>
    </w:rPr>
  </w:style>
  <w:style w:type="paragraph" w:customStyle="1" w:styleId="SOFinalBulletsTOP">
    <w:name w:val="SO Final Bullets TOP"/>
    <w:basedOn w:val="SOFinalBullets"/>
    <w:rsid w:val="00BE0C3D"/>
    <w:pPr>
      <w:spacing w:before="0"/>
    </w:pPr>
  </w:style>
  <w:style w:type="paragraph" w:customStyle="1" w:styleId="SOFinalHeaderTextStage2">
    <w:name w:val="SO Final Header Text Stage 2"/>
    <w:rsid w:val="00BE0C3D"/>
    <w:pPr>
      <w:pBdr>
        <w:bottom w:val="single" w:sz="2" w:space="4" w:color="auto"/>
      </w:pBdr>
      <w:spacing w:after="240"/>
      <w:jc w:val="both"/>
    </w:pPr>
    <w:rPr>
      <w:rFonts w:ascii="Arial Narrow" w:eastAsia="SimSun" w:hAnsi="Arial Narrow"/>
      <w:color w:val="000000"/>
      <w:sz w:val="16"/>
      <w:szCs w:val="24"/>
      <w:lang w:eastAsia="zh-CN"/>
    </w:rPr>
  </w:style>
  <w:style w:type="character" w:customStyle="1" w:styleId="SOFinalBoldText10pt">
    <w:name w:val="SO Final Bold Text 10pt"/>
    <w:rsid w:val="00BE0C3D"/>
    <w:rPr>
      <w:rFonts w:ascii="Arial" w:hAnsi="Arial"/>
      <w:b/>
      <w:dstrike w:val="0"/>
      <w:color w:val="000000"/>
      <w:spacing w:val="0"/>
      <w:w w:val="100"/>
      <w:position w:val="0"/>
      <w:sz w:val="20"/>
      <w:u w:val="none"/>
      <w:vertAlign w:val="baseline"/>
      <w:em w:val="none"/>
    </w:rPr>
  </w:style>
  <w:style w:type="paragraph" w:customStyle="1" w:styleId="SOFinalCarbonLogoText">
    <w:name w:val="SO Final Carbon Logo Text"/>
    <w:rsid w:val="00BE0C3D"/>
    <w:pPr>
      <w:spacing w:before="60"/>
    </w:pPr>
    <w:rPr>
      <w:rFonts w:ascii="Arial" w:eastAsia="Times New Roman" w:hAnsi="Arial"/>
      <w:sz w:val="15"/>
      <w:lang w:val="en-US" w:eastAsia="en-US"/>
    </w:rPr>
  </w:style>
  <w:style w:type="character" w:customStyle="1" w:styleId="SOFinalPageNumber">
    <w:name w:val="SO Final Page Number"/>
    <w:rsid w:val="00BE0C3D"/>
    <w:rPr>
      <w:rFonts w:ascii="Arial Narrow" w:hAnsi="Arial Narrow"/>
      <w:dstrike w:val="0"/>
      <w:color w:val="000000"/>
      <w:spacing w:val="0"/>
      <w:w w:val="100"/>
      <w:position w:val="0"/>
      <w:sz w:val="20"/>
      <w:u w:val="none"/>
      <w:vertAlign w:val="baseline"/>
      <w:em w:val="none"/>
    </w:rPr>
  </w:style>
  <w:style w:type="paragraph" w:customStyle="1" w:styleId="SOFinalHead3AfterHead2">
    <w:name w:val="SO Final Head 3 After Head 2"/>
    <w:rsid w:val="00BE0C3D"/>
    <w:pPr>
      <w:spacing w:before="240"/>
    </w:pPr>
    <w:rPr>
      <w:rFonts w:ascii="Arial Narrow" w:eastAsia="Times New Roman" w:hAnsi="Arial Narrow"/>
      <w:b/>
      <w:color w:val="000000"/>
      <w:sz w:val="28"/>
      <w:szCs w:val="24"/>
      <w:lang w:val="en-US" w:eastAsia="en-US"/>
    </w:rPr>
  </w:style>
  <w:style w:type="paragraph" w:customStyle="1" w:styleId="SOFinalBulletsIndentedTOP">
    <w:name w:val="SO Final Bullets Indented TOP"/>
    <w:basedOn w:val="SOFinalBulletsIndented"/>
    <w:rsid w:val="00BE0C3D"/>
    <w:pPr>
      <w:spacing w:before="0"/>
    </w:pPr>
  </w:style>
  <w:style w:type="paragraph" w:customStyle="1" w:styleId="SOFinalContentTableHead1">
    <w:name w:val="SO Final Content Table Head 1"/>
    <w:rsid w:val="00BE0C3D"/>
    <w:pPr>
      <w:spacing w:before="360"/>
      <w:jc w:val="center"/>
    </w:pPr>
    <w:rPr>
      <w:rFonts w:ascii="Arial Narrow" w:eastAsia="Times New Roman" w:hAnsi="Arial Narrow"/>
      <w:b/>
      <w:color w:val="000000"/>
      <w:sz w:val="28"/>
      <w:szCs w:val="24"/>
      <w:lang w:val="en-US" w:eastAsia="en-US"/>
    </w:rPr>
  </w:style>
  <w:style w:type="paragraph" w:customStyle="1" w:styleId="SOFinalHead4TOP">
    <w:name w:val="SO Final Head 4 TOP"/>
    <w:basedOn w:val="SOFinalHead4"/>
    <w:rsid w:val="00BE0C3D"/>
    <w:pPr>
      <w:spacing w:before="0"/>
    </w:pPr>
  </w:style>
  <w:style w:type="paragraph" w:customStyle="1" w:styleId="SOFinalHead6a">
    <w:name w:val="SO Final Head 6a"/>
    <w:basedOn w:val="SOFinalHead6"/>
    <w:rsid w:val="00BE0C3D"/>
    <w:pPr>
      <w:spacing w:before="120"/>
    </w:pPr>
  </w:style>
  <w:style w:type="paragraph" w:customStyle="1" w:styleId="SOFinalBulletsCoded2-3Letters">
    <w:name w:val="SO Final Bullets Coded (2-3 Letters)"/>
    <w:rsid w:val="00BE0C3D"/>
    <w:pPr>
      <w:tabs>
        <w:tab w:val="left" w:pos="567"/>
      </w:tabs>
      <w:spacing w:before="60"/>
      <w:ind w:left="567" w:hanging="567"/>
    </w:pPr>
    <w:rPr>
      <w:rFonts w:ascii="Arial" w:eastAsia="MS Mincho" w:hAnsi="Arial" w:cs="Arial"/>
      <w:color w:val="000000"/>
      <w:szCs w:val="24"/>
      <w:lang w:val="en-US" w:eastAsia="en-US"/>
    </w:rPr>
  </w:style>
  <w:style w:type="paragraph" w:customStyle="1" w:styleId="SOFinalFootnoteText">
    <w:name w:val="SO Final Footnote Text"/>
    <w:rsid w:val="00BE0C3D"/>
    <w:rPr>
      <w:rFonts w:ascii="Arial" w:eastAsia="SimSun" w:hAnsi="Arial"/>
      <w:sz w:val="18"/>
      <w:szCs w:val="24"/>
      <w:lang w:val="en-US" w:eastAsia="zh-CN"/>
    </w:rPr>
  </w:style>
  <w:style w:type="paragraph" w:customStyle="1" w:styleId="SOFinalHead4AfterHead3">
    <w:name w:val="SO Final Head 4 After Head 3"/>
    <w:rsid w:val="00BE0C3D"/>
    <w:pPr>
      <w:spacing w:before="240"/>
    </w:pPr>
    <w:rPr>
      <w:rFonts w:ascii="Arial Narrow" w:eastAsia="Times New Roman" w:hAnsi="Arial Narrow"/>
      <w:b/>
      <w:color w:val="000000"/>
      <w:sz w:val="24"/>
      <w:szCs w:val="24"/>
      <w:lang w:val="en-US" w:eastAsia="en-US"/>
    </w:rPr>
  </w:style>
  <w:style w:type="paragraph" w:customStyle="1" w:styleId="SOFinalHead5AfterHead4">
    <w:name w:val="SO Final Head 5 After Head 4"/>
    <w:rsid w:val="00BE0C3D"/>
    <w:pPr>
      <w:spacing w:before="120"/>
    </w:pPr>
    <w:rPr>
      <w:rFonts w:ascii="Arial Narrow" w:eastAsia="Times New Roman" w:hAnsi="Arial Narrow"/>
      <w:b/>
      <w:i/>
      <w:color w:val="000000"/>
      <w:sz w:val="22"/>
      <w:szCs w:val="24"/>
      <w:lang w:val="en-US" w:eastAsia="en-US"/>
    </w:rPr>
  </w:style>
  <w:style w:type="paragraph" w:customStyle="1" w:styleId="SOFinalHead6AfterHead5">
    <w:name w:val="SO Final Head 6 After Head 5"/>
    <w:rsid w:val="00BE0C3D"/>
    <w:pPr>
      <w:spacing w:before="120"/>
    </w:pPr>
    <w:rPr>
      <w:rFonts w:ascii="Arial" w:eastAsia="Times New Roman" w:hAnsi="Arial"/>
      <w:i/>
      <w:color w:val="000000"/>
      <w:szCs w:val="24"/>
      <w:lang w:val="en-US" w:eastAsia="en-US"/>
    </w:rPr>
  </w:style>
  <w:style w:type="paragraph" w:customStyle="1" w:styleId="SOFinalBulletsCoded4-5Letters">
    <w:name w:val="SO Final Bullets Coded (4-5 Letters)"/>
    <w:rsid w:val="00BE0C3D"/>
    <w:pPr>
      <w:tabs>
        <w:tab w:val="left" w:pos="794"/>
      </w:tabs>
      <w:spacing w:before="60"/>
      <w:ind w:left="794" w:hanging="794"/>
    </w:pPr>
    <w:rPr>
      <w:rFonts w:ascii="Arial" w:eastAsia="MS Mincho" w:hAnsi="Arial" w:cs="Arial"/>
      <w:color w:val="000000"/>
      <w:szCs w:val="24"/>
      <w:lang w:val="en-US" w:eastAsia="en-US"/>
    </w:rPr>
  </w:style>
  <w:style w:type="paragraph" w:customStyle="1" w:styleId="SOFinalHead4a">
    <w:name w:val="SO Final Head 4a"/>
    <w:rsid w:val="00BE0C3D"/>
    <w:pPr>
      <w:spacing w:before="120"/>
    </w:pPr>
    <w:rPr>
      <w:rFonts w:ascii="Arial Narrow" w:eastAsia="Times New Roman" w:hAnsi="Arial Narrow"/>
      <w:b/>
      <w:color w:val="000000"/>
      <w:sz w:val="24"/>
      <w:szCs w:val="24"/>
      <w:lang w:val="en-US" w:eastAsia="en-US"/>
    </w:rPr>
  </w:style>
  <w:style w:type="paragraph" w:customStyle="1" w:styleId="SOFinalStage2ImprintText">
    <w:name w:val="SO Final Stage 2 Imprint Text"/>
    <w:rsid w:val="00BE0C3D"/>
    <w:pPr>
      <w:spacing w:before="120"/>
      <w:jc w:val="both"/>
    </w:pPr>
    <w:rPr>
      <w:rFonts w:ascii="Arial" w:eastAsia="Times New Roman" w:hAnsi="Arial"/>
      <w:color w:val="000000"/>
      <w:sz w:val="18"/>
      <w:szCs w:val="24"/>
      <w:lang w:val="en-US" w:eastAsia="en-US"/>
    </w:rPr>
  </w:style>
  <w:style w:type="paragraph" w:customStyle="1" w:styleId="SOFinalContentTableHead4AfterTableHead3">
    <w:name w:val="SO Final Content Table Head 4 After Table Head 3"/>
    <w:rsid w:val="00BE0C3D"/>
    <w:pPr>
      <w:spacing w:before="120"/>
    </w:pPr>
    <w:rPr>
      <w:rFonts w:ascii="Arial Narrow" w:eastAsia="SimSun" w:hAnsi="Arial Narrow"/>
      <w:i/>
      <w:color w:val="000000"/>
      <w:szCs w:val="24"/>
      <w:lang w:eastAsia="zh-CN"/>
    </w:rPr>
  </w:style>
  <w:style w:type="paragraph" w:customStyle="1" w:styleId="SOFinalContentTableHead4">
    <w:name w:val="SO Final Content Table Head 4"/>
    <w:rsid w:val="00BE0C3D"/>
    <w:pPr>
      <w:spacing w:before="200"/>
    </w:pPr>
    <w:rPr>
      <w:rFonts w:ascii="Arial Narrow" w:eastAsia="SimSun" w:hAnsi="Arial Narrow"/>
      <w:i/>
      <w:color w:val="000000"/>
      <w:szCs w:val="24"/>
      <w:lang w:eastAsia="zh-CN"/>
    </w:rPr>
  </w:style>
  <w:style w:type="paragraph" w:customStyle="1" w:styleId="SOFinalContentTableHead2LeftTOP">
    <w:name w:val="SO Final Content Table Head 2 (Left) TOP"/>
    <w:basedOn w:val="Normal"/>
    <w:rsid w:val="00BE0C3D"/>
    <w:pPr>
      <w:spacing w:before="0" w:after="360"/>
    </w:pPr>
    <w:rPr>
      <w:rFonts w:ascii="Arial Narrow" w:eastAsia="SimSun" w:hAnsi="Arial Narrow"/>
      <w:b/>
      <w:sz w:val="24"/>
      <w:szCs w:val="24"/>
      <w:lang w:eastAsia="zh-CN"/>
    </w:rPr>
  </w:style>
  <w:style w:type="paragraph" w:customStyle="1" w:styleId="SOFinalBodyTextExtraSpace-AssTypeONLY">
    <w:name w:val="SO Final Body Text (Extra Space-Ass Type ONLY)"/>
    <w:basedOn w:val="Normal"/>
    <w:link w:val="SOFinalBodyTextExtraSpace-AssTypeONLYChar"/>
    <w:rsid w:val="00BE0C3D"/>
    <w:pPr>
      <w:spacing w:before="240"/>
    </w:pPr>
    <w:rPr>
      <w:rFonts w:ascii="Arial" w:eastAsia="Times New Roman" w:hAnsi="Arial"/>
      <w:color w:val="000000"/>
      <w:sz w:val="20"/>
      <w:szCs w:val="24"/>
      <w:lang w:val="en-US"/>
    </w:rPr>
  </w:style>
  <w:style w:type="character" w:customStyle="1" w:styleId="SOFinalBodyTextExtraSpace-AssTypeONLYChar">
    <w:name w:val="SO Final Body Text (Extra Space-Ass Type ONLY) Char"/>
    <w:link w:val="SOFinalBodyTextExtraSpace-AssTypeONLY"/>
    <w:rsid w:val="00BE0C3D"/>
    <w:rPr>
      <w:rFonts w:ascii="Arial" w:eastAsia="Times New Roman" w:hAnsi="Arial"/>
      <w:color w:val="000000"/>
      <w:szCs w:val="24"/>
      <w:lang w:val="en-US" w:eastAsia="en-US"/>
    </w:rPr>
  </w:style>
  <w:style w:type="paragraph" w:customStyle="1" w:styleId="SOFinalContentTableHead2Centred-Stage1MathsONLY">
    <w:name w:val="SO Final Content Table Head 2 (Centred-Stage 1 Maths ONLY)"/>
    <w:rsid w:val="00BE0C3D"/>
    <w:pPr>
      <w:spacing w:before="360" w:after="360"/>
      <w:jc w:val="center"/>
    </w:pPr>
    <w:rPr>
      <w:rFonts w:ascii="Arial Narrow" w:eastAsia="SimSun" w:hAnsi="Arial Narrow"/>
      <w:b/>
      <w:sz w:val="24"/>
      <w:szCs w:val="24"/>
      <w:lang w:eastAsia="zh-CN"/>
    </w:rPr>
  </w:style>
  <w:style w:type="paragraph" w:customStyle="1" w:styleId="SOFinalBodyTextItalicBeforeBullet">
    <w:name w:val="SO Final Body Text Italic (Before Bullet)"/>
    <w:rsid w:val="00BE0C3D"/>
    <w:pPr>
      <w:spacing w:before="60"/>
    </w:pPr>
    <w:rPr>
      <w:rFonts w:ascii="Arial" w:eastAsia="SimSun" w:hAnsi="Arial"/>
      <w:i/>
      <w:szCs w:val="24"/>
      <w:lang w:eastAsia="zh-CN"/>
    </w:rPr>
  </w:style>
  <w:style w:type="paragraph" w:customStyle="1" w:styleId="SOFinalContentTableHead2aLeft">
    <w:name w:val="SO Final Content Table Head 2a (Left)"/>
    <w:rsid w:val="00BE0C3D"/>
    <w:pPr>
      <w:spacing w:before="360"/>
    </w:pPr>
    <w:rPr>
      <w:rFonts w:ascii="Arial Narrow" w:eastAsia="SimSun" w:hAnsi="Arial Narrow"/>
      <w:b/>
      <w:sz w:val="24"/>
      <w:szCs w:val="24"/>
      <w:lang w:eastAsia="zh-CN"/>
    </w:rPr>
  </w:style>
  <w:style w:type="paragraph" w:customStyle="1" w:styleId="SOFinalContentTableHead2aLeftTOP">
    <w:name w:val="SO Final Content Table Head 2a (Left) TOP"/>
    <w:rsid w:val="00BE0C3D"/>
    <w:rPr>
      <w:rFonts w:ascii="Arial Narrow" w:eastAsia="SimSun" w:hAnsi="Arial Narrow"/>
      <w:b/>
      <w:sz w:val="24"/>
      <w:szCs w:val="24"/>
      <w:lang w:eastAsia="zh-CN"/>
    </w:rPr>
  </w:style>
  <w:style w:type="paragraph" w:customStyle="1" w:styleId="SOFinalCoverHeading4">
    <w:name w:val="SO Final Cover Heading 4"/>
    <w:rsid w:val="00BE0C3D"/>
    <w:pPr>
      <w:framePr w:hSpace="181" w:wrap="around" w:hAnchor="margin" w:xAlign="center" w:y="3403"/>
      <w:spacing w:before="120"/>
      <w:ind w:left="2381"/>
    </w:pPr>
    <w:rPr>
      <w:rFonts w:ascii="Century Gothic" w:eastAsia="Times New Roman" w:hAnsi="Century Gothic"/>
      <w:spacing w:val="2"/>
      <w:sz w:val="24"/>
      <w:lang w:eastAsia="en-US"/>
    </w:rPr>
  </w:style>
  <w:style w:type="paragraph" w:customStyle="1" w:styleId="SOFinalHead1aAfterHead1">
    <w:name w:val="SO Final Head 1a After Head 1"/>
    <w:rsid w:val="00BE0C3D"/>
    <w:pPr>
      <w:spacing w:before="360"/>
    </w:pPr>
    <w:rPr>
      <w:rFonts w:ascii="Arial Narrow Bold" w:eastAsia="Times New Roman" w:hAnsi="Arial Narrow Bold"/>
      <w:b/>
      <w:color w:val="000000"/>
      <w:sz w:val="40"/>
      <w:szCs w:val="40"/>
      <w:lang w:val="en-US" w:eastAsia="en-US"/>
    </w:rPr>
  </w:style>
  <w:style w:type="paragraph" w:customStyle="1" w:styleId="SOFinalContents4">
    <w:name w:val="SO Final Contents 4"/>
    <w:basedOn w:val="SOFinalContents2"/>
    <w:rsid w:val="00BE0C3D"/>
    <w:pPr>
      <w:ind w:left="630"/>
    </w:pPr>
  </w:style>
  <w:style w:type="character" w:customStyle="1" w:styleId="SOFinalItalic10pt">
    <w:name w:val="SO Final Italic 10pt"/>
    <w:rsid w:val="00BE0C3D"/>
    <w:rPr>
      <w:i/>
    </w:rPr>
  </w:style>
  <w:style w:type="paragraph" w:customStyle="1" w:styleId="SOFinalBulletsUnderCoded2-3Letters">
    <w:name w:val="SO Final Bullets Under Coded 2-3 Letters"/>
    <w:basedOn w:val="SOFinalBulletsIndented"/>
    <w:rsid w:val="00BE0C3D"/>
    <w:pPr>
      <w:tabs>
        <w:tab w:val="clear" w:pos="434"/>
        <w:tab w:val="left" w:pos="794"/>
      </w:tabs>
      <w:ind w:left="812" w:hanging="210"/>
    </w:pPr>
  </w:style>
  <w:style w:type="paragraph" w:customStyle="1" w:styleId="SOFinalHead5centred">
    <w:name w:val="SO Final Head 5 centred"/>
    <w:basedOn w:val="SOFinalHead5"/>
    <w:rsid w:val="00BE0C3D"/>
    <w:pPr>
      <w:jc w:val="center"/>
    </w:pPr>
  </w:style>
  <w:style w:type="paragraph" w:styleId="TOC4">
    <w:name w:val="toc 4"/>
    <w:basedOn w:val="Normal"/>
    <w:next w:val="Normal"/>
    <w:autoRedefine/>
    <w:uiPriority w:val="39"/>
    <w:rsid w:val="00BE0C3D"/>
    <w:pPr>
      <w:spacing w:before="160" w:after="160"/>
    </w:pPr>
    <w:rPr>
      <w:rFonts w:ascii="Arial" w:eastAsia="Times New Roman" w:hAnsi="Arial"/>
      <w:b/>
      <w:sz w:val="20"/>
      <w:szCs w:val="24"/>
    </w:rPr>
  </w:style>
  <w:style w:type="paragraph" w:styleId="TOC3">
    <w:name w:val="toc 3"/>
    <w:basedOn w:val="Normal"/>
    <w:next w:val="Normal"/>
    <w:autoRedefine/>
    <w:semiHidden/>
    <w:rsid w:val="00BE0C3D"/>
    <w:pPr>
      <w:spacing w:before="0" w:after="80"/>
      <w:ind w:left="442"/>
    </w:pPr>
    <w:rPr>
      <w:rFonts w:ascii="Arial" w:eastAsia="Times New Roman" w:hAnsi="Arial"/>
      <w:szCs w:val="24"/>
    </w:rPr>
  </w:style>
  <w:style w:type="character" w:customStyle="1" w:styleId="SOFinalItalicText10pt">
    <w:name w:val="SO Final Italic Text 10pt"/>
    <w:rsid w:val="00BE0C3D"/>
    <w:rPr>
      <w:rFonts w:ascii="Arial" w:hAnsi="Arial"/>
      <w:i/>
      <w:dstrike w:val="0"/>
      <w:spacing w:val="0"/>
      <w:w w:val="100"/>
      <w:position w:val="0"/>
      <w:sz w:val="20"/>
      <w:u w:val="none"/>
      <w:vertAlign w:val="baseline"/>
    </w:rPr>
  </w:style>
  <w:style w:type="character" w:customStyle="1" w:styleId="SOFinalPageNumEvenChar">
    <w:name w:val="SO Final Page Num Even Char"/>
    <w:link w:val="SOFinalPageNumEven"/>
    <w:rsid w:val="00BE0C3D"/>
    <w:rPr>
      <w:rFonts w:ascii="Arial Narrow" w:eastAsia="Times New Roman" w:hAnsi="Arial Narrow"/>
      <w:color w:val="000000"/>
      <w:szCs w:val="24"/>
      <w:lang w:val="en-US" w:eastAsia="en-US"/>
    </w:rPr>
  </w:style>
  <w:style w:type="paragraph" w:customStyle="1" w:styleId="SOAppendixsubheading">
    <w:name w:val="SO Appendix sub heading"/>
    <w:basedOn w:val="SOFinalBodyBeforetable"/>
    <w:rsid w:val="00BE0C3D"/>
    <w:pPr>
      <w:spacing w:before="240"/>
    </w:pPr>
    <w:rPr>
      <w:b/>
      <w:bCs/>
      <w:sz w:val="24"/>
    </w:rPr>
  </w:style>
  <w:style w:type="table" w:customStyle="1" w:styleId="SOFinalGrammarTable">
    <w:name w:val="SO Final Grammar Table"/>
    <w:basedOn w:val="TableNormal"/>
    <w:rsid w:val="00BE0C3D"/>
    <w:rPr>
      <w:rFonts w:ascii="Times New Roman" w:eastAsia="Times New Roman" w:hAnsi="Times New Roman"/>
      <w:lang w:eastAsia="zh-CN" w:bidi="he-IL"/>
    </w:rPr>
    <w:tblPr>
      <w:tblBorders>
        <w:top w:val="single" w:sz="4" w:space="0" w:color="auto"/>
        <w:left w:val="single" w:sz="4" w:space="0" w:color="auto"/>
        <w:bottom w:val="single" w:sz="4" w:space="0" w:color="auto"/>
        <w:right w:val="single" w:sz="4" w:space="0" w:color="auto"/>
        <w:insideV w:val="single" w:sz="4" w:space="0" w:color="auto"/>
      </w:tblBorders>
    </w:tblPr>
    <w:trPr>
      <w:cantSplit/>
    </w:trPr>
    <w:tcPr>
      <w:tcMar>
        <w:top w:w="57" w:type="dxa"/>
        <w:bottom w:w="57" w:type="dxa"/>
      </w:tcMar>
    </w:tcPr>
  </w:style>
  <w:style w:type="character" w:customStyle="1" w:styleId="XPSOE11">
    <w:name w:val="XP SOE 1.1"/>
    <w:semiHidden/>
    <w:rsid w:val="00BE0C3D"/>
    <w:rPr>
      <w:rFonts w:ascii="Arial" w:hAnsi="Arial" w:cs="Arial"/>
      <w:color w:val="auto"/>
      <w:sz w:val="20"/>
      <w:szCs w:val="20"/>
    </w:rPr>
  </w:style>
  <w:style w:type="paragraph" w:customStyle="1" w:styleId="SOFinalGrammarBodyTextLanguage3ptabove">
    <w:name w:val="SO Final Grammar Body Text (Language) 3pt above"/>
    <w:basedOn w:val="SOFinalGrammarBodyTextLanguage"/>
    <w:rsid w:val="00BE0C3D"/>
    <w:pPr>
      <w:spacing w:before="60"/>
    </w:pPr>
    <w:rPr>
      <w:noProof/>
      <w:szCs w:val="22"/>
    </w:rPr>
  </w:style>
  <w:style w:type="paragraph" w:customStyle="1" w:styleId="SoFinalGrammarBodyTextEnglish3ptabove">
    <w:name w:val="So Final Grammar Body Text (English) 3pt above"/>
    <w:basedOn w:val="SOFinalGrammarBodyTextEnglish"/>
    <w:rsid w:val="00BE0C3D"/>
    <w:pPr>
      <w:spacing w:before="60"/>
    </w:pPr>
  </w:style>
  <w:style w:type="paragraph" w:customStyle="1" w:styleId="SOFinalBodyBeforetableandafterheading">
    <w:name w:val="SO Final Body Before table and after heading"/>
    <w:basedOn w:val="SOFinalBodyBeforetable"/>
    <w:rsid w:val="00BE0C3D"/>
    <w:pPr>
      <w:spacing w:before="120"/>
    </w:pPr>
  </w:style>
  <w:style w:type="paragraph" w:customStyle="1" w:styleId="SOFinalHead7AfterHead6">
    <w:name w:val="SO Final Head 7 After Head 6"/>
    <w:next w:val="Normal"/>
    <w:rsid w:val="00BE0C3D"/>
    <w:pPr>
      <w:spacing w:before="120"/>
    </w:pPr>
    <w:rPr>
      <w:rFonts w:ascii="Arial" w:eastAsia="Times New Roman" w:hAnsi="Arial"/>
      <w:iCs/>
      <w:color w:val="000000"/>
      <w:szCs w:val="24"/>
      <w:lang w:val="en-US" w:eastAsia="en-US"/>
    </w:rPr>
  </w:style>
  <w:style w:type="paragraph" w:customStyle="1" w:styleId="SOFinalHead7">
    <w:name w:val="SO Final Head 7"/>
    <w:next w:val="Normal"/>
    <w:rsid w:val="00BE0C3D"/>
    <w:pPr>
      <w:spacing w:before="240"/>
    </w:pPr>
    <w:rPr>
      <w:rFonts w:ascii="Arial" w:eastAsia="Times New Roman" w:hAnsi="Arial"/>
      <w:color w:val="000000"/>
      <w:szCs w:val="24"/>
      <w:lang w:val="en-US" w:eastAsia="en-US"/>
    </w:rPr>
  </w:style>
  <w:style w:type="paragraph" w:customStyle="1" w:styleId="SOFinalHeading6centred">
    <w:name w:val="SO Final Heading 6 centred"/>
    <w:next w:val="Normal"/>
    <w:rsid w:val="00BE0C3D"/>
    <w:pPr>
      <w:spacing w:before="240"/>
      <w:jc w:val="center"/>
    </w:pPr>
    <w:rPr>
      <w:rFonts w:ascii="Arial" w:eastAsia="Times New Roman" w:hAnsi="Arial"/>
      <w:i/>
      <w:color w:val="000000"/>
      <w:szCs w:val="24"/>
      <w:lang w:val="en-US" w:eastAsia="en-US"/>
    </w:rPr>
  </w:style>
  <w:style w:type="paragraph" w:customStyle="1" w:styleId="SOFinalTableTextTypeItalic">
    <w:name w:val="SO Final Table Text Type Italic"/>
    <w:rsid w:val="00BE0C3D"/>
    <w:rPr>
      <w:rFonts w:ascii="Arial" w:eastAsia="SimSun" w:hAnsi="Arial"/>
      <w:i/>
      <w:color w:val="000000"/>
      <w:sz w:val="18"/>
      <w:szCs w:val="24"/>
      <w:lang w:eastAsia="zh-CN"/>
    </w:rPr>
  </w:style>
  <w:style w:type="character" w:styleId="CommentReference">
    <w:name w:val="annotation reference"/>
    <w:semiHidden/>
    <w:rsid w:val="00BE0C3D"/>
    <w:rPr>
      <w:sz w:val="16"/>
      <w:szCs w:val="16"/>
    </w:rPr>
  </w:style>
  <w:style w:type="paragraph" w:styleId="CommentText">
    <w:name w:val="annotation text"/>
    <w:basedOn w:val="Normal"/>
    <w:link w:val="CommentTextChar"/>
    <w:semiHidden/>
    <w:rsid w:val="00BE0C3D"/>
    <w:pPr>
      <w:spacing w:before="0"/>
    </w:pPr>
    <w:rPr>
      <w:rFonts w:ascii="Arial" w:eastAsia="Times New Roman" w:hAnsi="Arial"/>
      <w:sz w:val="20"/>
      <w:szCs w:val="20"/>
    </w:rPr>
  </w:style>
  <w:style w:type="character" w:customStyle="1" w:styleId="CommentTextChar">
    <w:name w:val="Comment Text Char"/>
    <w:basedOn w:val="DefaultParagraphFont"/>
    <w:link w:val="CommentText"/>
    <w:semiHidden/>
    <w:rsid w:val="00BE0C3D"/>
    <w:rPr>
      <w:rFonts w:ascii="Arial" w:eastAsia="Times New Roman" w:hAnsi="Arial"/>
      <w:lang w:eastAsia="en-US"/>
    </w:rPr>
  </w:style>
  <w:style w:type="paragraph" w:styleId="CommentSubject">
    <w:name w:val="annotation subject"/>
    <w:basedOn w:val="CommentText"/>
    <w:next w:val="CommentText"/>
    <w:link w:val="CommentSubjectChar"/>
    <w:semiHidden/>
    <w:rsid w:val="00BE0C3D"/>
    <w:rPr>
      <w:b/>
      <w:bCs/>
    </w:rPr>
  </w:style>
  <w:style w:type="character" w:customStyle="1" w:styleId="CommentSubjectChar">
    <w:name w:val="Comment Subject Char"/>
    <w:basedOn w:val="CommentTextChar"/>
    <w:link w:val="CommentSubject"/>
    <w:semiHidden/>
    <w:rsid w:val="00BE0C3D"/>
    <w:rPr>
      <w:rFonts w:ascii="Arial" w:eastAsia="Times New Roman" w:hAnsi="Arial"/>
      <w:b/>
      <w:bCs/>
      <w:lang w:eastAsia="en-US"/>
    </w:rPr>
  </w:style>
  <w:style w:type="table" w:customStyle="1" w:styleId="SOFinalTextTypeTable">
    <w:name w:val="SO Final Text Type Table"/>
    <w:basedOn w:val="TableNormal"/>
    <w:rsid w:val="00BE0C3D"/>
    <w:rPr>
      <w:rFonts w:ascii="Times New Roman" w:eastAsia="SimSun" w:hAnsi="Times New Roman"/>
      <w:lang w:eastAsia="zh-CN" w:bidi="he-IL"/>
    </w:rPr>
    <w:tblPr>
      <w:jc w:val="center"/>
    </w:tblPr>
    <w:trPr>
      <w:cantSplit/>
      <w:jc w:val="center"/>
    </w:trPr>
    <w:tcPr>
      <w:tcMar>
        <w:top w:w="113" w:type="dxa"/>
        <w:bottom w:w="113" w:type="dxa"/>
      </w:tcMar>
    </w:tcPr>
  </w:style>
  <w:style w:type="paragraph" w:customStyle="1" w:styleId="SOFinalImprintTextObjID">
    <w:name w:val="SO Final Imprint Text Obj ID"/>
    <w:basedOn w:val="Normal"/>
    <w:rsid w:val="00BE0C3D"/>
    <w:pPr>
      <w:spacing w:before="60"/>
    </w:pPr>
    <w:rPr>
      <w:rFonts w:ascii="Arial" w:eastAsia="Times New Roman" w:hAnsi="Arial"/>
      <w:sz w:val="12"/>
      <w:szCs w:val="12"/>
      <w:lang w:val="en-US"/>
    </w:rPr>
  </w:style>
  <w:style w:type="paragraph" w:customStyle="1" w:styleId="TableHeading1">
    <w:name w:val="Table Heading 1"/>
    <w:rsid w:val="00BE0C3D"/>
    <w:rPr>
      <w:rFonts w:ascii="Times New Roman" w:eastAsia="Times New Roman" w:hAnsi="Times New Roman" w:cs="Arial"/>
      <w:b/>
      <w:color w:val="000000"/>
      <w:sz w:val="22"/>
      <w:szCs w:val="22"/>
      <w:lang w:eastAsia="en-US"/>
    </w:rPr>
  </w:style>
  <w:style w:type="paragraph" w:customStyle="1" w:styleId="BodyTextEnglish">
    <w:name w:val="Body Text (English)"/>
    <w:rsid w:val="00BE0C3D"/>
    <w:rPr>
      <w:rFonts w:ascii="Times New Roman" w:eastAsia="Times New Roman" w:hAnsi="Times New Roman" w:cs="Arial"/>
      <w:szCs w:val="22"/>
      <w:lang w:eastAsia="en-US"/>
    </w:rPr>
  </w:style>
  <w:style w:type="paragraph" w:customStyle="1" w:styleId="TableHeading2">
    <w:name w:val="Table Heading 2"/>
    <w:rsid w:val="00BE0C3D"/>
    <w:rPr>
      <w:rFonts w:ascii="Times New Roman" w:eastAsia="Times New Roman" w:hAnsi="Times New Roman" w:cs="Arial"/>
      <w:b/>
      <w:color w:val="000000"/>
      <w:szCs w:val="22"/>
      <w:lang w:eastAsia="en-US"/>
    </w:rPr>
  </w:style>
  <w:style w:type="paragraph" w:styleId="DocumentMap">
    <w:name w:val="Document Map"/>
    <w:basedOn w:val="Normal"/>
    <w:link w:val="DocumentMapChar"/>
    <w:semiHidden/>
    <w:rsid w:val="00BE0C3D"/>
    <w:pPr>
      <w:shd w:val="clear" w:color="auto" w:fill="000080"/>
      <w:spacing w:before="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BE0C3D"/>
    <w:rPr>
      <w:rFonts w:ascii="Tahoma" w:eastAsia="Times New Roman" w:hAnsi="Tahoma" w:cs="Tahoma"/>
      <w:shd w:val="clear" w:color="auto" w:fill="000080"/>
      <w:lang w:eastAsia="en-US"/>
    </w:rPr>
  </w:style>
  <w:style w:type="paragraph" w:styleId="Index1">
    <w:name w:val="index 1"/>
    <w:basedOn w:val="Normal"/>
    <w:next w:val="Normal"/>
    <w:autoRedefine/>
    <w:semiHidden/>
    <w:rsid w:val="00BE0C3D"/>
    <w:pPr>
      <w:overflowPunct w:val="0"/>
      <w:autoSpaceDE w:val="0"/>
      <w:autoSpaceDN w:val="0"/>
      <w:adjustRightInd w:val="0"/>
      <w:spacing w:before="0"/>
      <w:ind w:left="240" w:hanging="240"/>
      <w:textAlignment w:val="baseline"/>
    </w:pPr>
    <w:rPr>
      <w:rFonts w:ascii="Times New Roman" w:eastAsia="Times New Roman" w:hAnsi="Times New Roman"/>
      <w:sz w:val="24"/>
      <w:szCs w:val="20"/>
    </w:rPr>
  </w:style>
  <w:style w:type="paragraph" w:styleId="Index2">
    <w:name w:val="index 2"/>
    <w:basedOn w:val="Normal"/>
    <w:next w:val="Normal"/>
    <w:autoRedefine/>
    <w:semiHidden/>
    <w:rsid w:val="00BE0C3D"/>
    <w:pPr>
      <w:overflowPunct w:val="0"/>
      <w:autoSpaceDE w:val="0"/>
      <w:autoSpaceDN w:val="0"/>
      <w:adjustRightInd w:val="0"/>
      <w:spacing w:before="0"/>
      <w:ind w:left="480" w:hanging="240"/>
      <w:textAlignment w:val="baseline"/>
    </w:pPr>
    <w:rPr>
      <w:rFonts w:ascii="Times New Roman" w:eastAsia="Times New Roman" w:hAnsi="Times New Roman"/>
      <w:sz w:val="24"/>
      <w:szCs w:val="20"/>
    </w:rPr>
  </w:style>
  <w:style w:type="paragraph" w:styleId="Index3">
    <w:name w:val="index 3"/>
    <w:basedOn w:val="Normal"/>
    <w:next w:val="Normal"/>
    <w:autoRedefine/>
    <w:semiHidden/>
    <w:rsid w:val="00BE0C3D"/>
    <w:pPr>
      <w:overflowPunct w:val="0"/>
      <w:autoSpaceDE w:val="0"/>
      <w:autoSpaceDN w:val="0"/>
      <w:adjustRightInd w:val="0"/>
      <w:spacing w:before="0"/>
      <w:ind w:left="720" w:hanging="240"/>
      <w:textAlignment w:val="baseline"/>
    </w:pPr>
    <w:rPr>
      <w:rFonts w:ascii="Times New Roman" w:eastAsia="Times New Roman" w:hAnsi="Times New Roman"/>
      <w:sz w:val="24"/>
      <w:szCs w:val="20"/>
    </w:rPr>
  </w:style>
  <w:style w:type="paragraph" w:styleId="Index4">
    <w:name w:val="index 4"/>
    <w:basedOn w:val="Normal"/>
    <w:next w:val="Normal"/>
    <w:autoRedefine/>
    <w:semiHidden/>
    <w:rsid w:val="00BE0C3D"/>
    <w:pPr>
      <w:overflowPunct w:val="0"/>
      <w:autoSpaceDE w:val="0"/>
      <w:autoSpaceDN w:val="0"/>
      <w:adjustRightInd w:val="0"/>
      <w:spacing w:before="0"/>
      <w:ind w:left="960" w:hanging="240"/>
      <w:textAlignment w:val="baseline"/>
    </w:pPr>
    <w:rPr>
      <w:rFonts w:ascii="Times New Roman" w:eastAsia="Times New Roman" w:hAnsi="Times New Roman"/>
      <w:sz w:val="24"/>
      <w:szCs w:val="20"/>
    </w:rPr>
  </w:style>
  <w:style w:type="paragraph" w:styleId="Index5">
    <w:name w:val="index 5"/>
    <w:basedOn w:val="Normal"/>
    <w:next w:val="Normal"/>
    <w:autoRedefine/>
    <w:semiHidden/>
    <w:rsid w:val="00BE0C3D"/>
    <w:pPr>
      <w:overflowPunct w:val="0"/>
      <w:autoSpaceDE w:val="0"/>
      <w:autoSpaceDN w:val="0"/>
      <w:adjustRightInd w:val="0"/>
      <w:spacing w:before="0"/>
      <w:ind w:left="1200" w:hanging="240"/>
      <w:textAlignment w:val="baseline"/>
    </w:pPr>
    <w:rPr>
      <w:rFonts w:ascii="Times New Roman" w:eastAsia="Times New Roman" w:hAnsi="Times New Roman"/>
      <w:sz w:val="24"/>
      <w:szCs w:val="20"/>
    </w:rPr>
  </w:style>
  <w:style w:type="paragraph" w:styleId="Index6">
    <w:name w:val="index 6"/>
    <w:basedOn w:val="Normal"/>
    <w:next w:val="Normal"/>
    <w:autoRedefine/>
    <w:semiHidden/>
    <w:rsid w:val="00BE0C3D"/>
    <w:pPr>
      <w:overflowPunct w:val="0"/>
      <w:autoSpaceDE w:val="0"/>
      <w:autoSpaceDN w:val="0"/>
      <w:adjustRightInd w:val="0"/>
      <w:spacing w:before="0"/>
      <w:ind w:left="1440" w:hanging="240"/>
      <w:textAlignment w:val="baseline"/>
    </w:pPr>
    <w:rPr>
      <w:rFonts w:ascii="Times New Roman" w:eastAsia="Times New Roman" w:hAnsi="Times New Roman"/>
      <w:sz w:val="24"/>
      <w:szCs w:val="20"/>
    </w:rPr>
  </w:style>
  <w:style w:type="paragraph" w:styleId="Index7">
    <w:name w:val="index 7"/>
    <w:basedOn w:val="Normal"/>
    <w:next w:val="Normal"/>
    <w:autoRedefine/>
    <w:semiHidden/>
    <w:rsid w:val="00BE0C3D"/>
    <w:pPr>
      <w:overflowPunct w:val="0"/>
      <w:autoSpaceDE w:val="0"/>
      <w:autoSpaceDN w:val="0"/>
      <w:adjustRightInd w:val="0"/>
      <w:spacing w:before="0"/>
      <w:ind w:left="1680" w:hanging="240"/>
      <w:textAlignment w:val="baseline"/>
    </w:pPr>
    <w:rPr>
      <w:rFonts w:ascii="Times New Roman" w:eastAsia="Times New Roman" w:hAnsi="Times New Roman"/>
      <w:sz w:val="24"/>
      <w:szCs w:val="20"/>
    </w:rPr>
  </w:style>
  <w:style w:type="paragraph" w:styleId="Index8">
    <w:name w:val="index 8"/>
    <w:basedOn w:val="Normal"/>
    <w:next w:val="Normal"/>
    <w:autoRedefine/>
    <w:semiHidden/>
    <w:rsid w:val="00BE0C3D"/>
    <w:pPr>
      <w:overflowPunct w:val="0"/>
      <w:autoSpaceDE w:val="0"/>
      <w:autoSpaceDN w:val="0"/>
      <w:adjustRightInd w:val="0"/>
      <w:spacing w:before="0"/>
      <w:ind w:left="1920" w:hanging="240"/>
      <w:textAlignment w:val="baseline"/>
    </w:pPr>
    <w:rPr>
      <w:rFonts w:ascii="Times New Roman" w:eastAsia="Times New Roman" w:hAnsi="Times New Roman"/>
      <w:sz w:val="24"/>
      <w:szCs w:val="20"/>
    </w:rPr>
  </w:style>
  <w:style w:type="paragraph" w:styleId="Index9">
    <w:name w:val="index 9"/>
    <w:basedOn w:val="Normal"/>
    <w:next w:val="Normal"/>
    <w:autoRedefine/>
    <w:semiHidden/>
    <w:rsid w:val="00BE0C3D"/>
    <w:pPr>
      <w:overflowPunct w:val="0"/>
      <w:autoSpaceDE w:val="0"/>
      <w:autoSpaceDN w:val="0"/>
      <w:adjustRightInd w:val="0"/>
      <w:spacing w:before="0"/>
      <w:ind w:left="2160" w:hanging="240"/>
      <w:textAlignment w:val="baseline"/>
    </w:pPr>
    <w:rPr>
      <w:rFonts w:ascii="Times New Roman" w:eastAsia="Times New Roman" w:hAnsi="Times New Roman"/>
      <w:sz w:val="24"/>
      <w:szCs w:val="20"/>
    </w:rPr>
  </w:style>
  <w:style w:type="paragraph" w:styleId="IndexHeading">
    <w:name w:val="index heading"/>
    <w:basedOn w:val="Normal"/>
    <w:next w:val="Index1"/>
    <w:semiHidden/>
    <w:rsid w:val="00BE0C3D"/>
    <w:pPr>
      <w:overflowPunct w:val="0"/>
      <w:autoSpaceDE w:val="0"/>
      <w:autoSpaceDN w:val="0"/>
      <w:adjustRightInd w:val="0"/>
      <w:spacing w:before="0"/>
      <w:textAlignment w:val="baseline"/>
    </w:pPr>
    <w:rPr>
      <w:rFonts w:ascii="Arial" w:eastAsia="Times New Roman" w:hAnsi="Arial" w:cs="Arial"/>
      <w:b/>
      <w:bCs/>
      <w:sz w:val="24"/>
      <w:szCs w:val="20"/>
    </w:rPr>
  </w:style>
  <w:style w:type="paragraph" w:styleId="MacroText">
    <w:name w:val="macro"/>
    <w:link w:val="MacroTextChar"/>
    <w:semiHidden/>
    <w:rsid w:val="00BE0C3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eastAsia="Times New Roman" w:hAnsi="Courier New" w:cs="Courier New"/>
      <w:lang w:eastAsia="en-US"/>
    </w:rPr>
  </w:style>
  <w:style w:type="character" w:customStyle="1" w:styleId="MacroTextChar">
    <w:name w:val="Macro Text Char"/>
    <w:basedOn w:val="DefaultParagraphFont"/>
    <w:link w:val="MacroText"/>
    <w:semiHidden/>
    <w:rsid w:val="00BE0C3D"/>
    <w:rPr>
      <w:rFonts w:ascii="Courier New" w:eastAsia="Times New Roman" w:hAnsi="Courier New" w:cs="Courier New"/>
      <w:lang w:eastAsia="en-US"/>
    </w:rPr>
  </w:style>
  <w:style w:type="paragraph" w:styleId="TableofAuthorities">
    <w:name w:val="table of authorities"/>
    <w:basedOn w:val="Normal"/>
    <w:next w:val="Normal"/>
    <w:semiHidden/>
    <w:rsid w:val="00BE0C3D"/>
    <w:pPr>
      <w:overflowPunct w:val="0"/>
      <w:autoSpaceDE w:val="0"/>
      <w:autoSpaceDN w:val="0"/>
      <w:adjustRightInd w:val="0"/>
      <w:spacing w:before="0"/>
      <w:ind w:left="240" w:hanging="240"/>
      <w:textAlignment w:val="baseline"/>
    </w:pPr>
    <w:rPr>
      <w:rFonts w:ascii="Times New Roman" w:eastAsia="Times New Roman" w:hAnsi="Times New Roman"/>
      <w:sz w:val="24"/>
      <w:szCs w:val="20"/>
    </w:rPr>
  </w:style>
  <w:style w:type="paragraph" w:styleId="TableofFigures">
    <w:name w:val="table of figures"/>
    <w:basedOn w:val="Normal"/>
    <w:next w:val="Normal"/>
    <w:semiHidden/>
    <w:rsid w:val="00BE0C3D"/>
    <w:pPr>
      <w:overflowPunct w:val="0"/>
      <w:autoSpaceDE w:val="0"/>
      <w:autoSpaceDN w:val="0"/>
      <w:adjustRightInd w:val="0"/>
      <w:spacing w:before="0"/>
      <w:ind w:left="480" w:hanging="480"/>
      <w:textAlignment w:val="baseline"/>
    </w:pPr>
    <w:rPr>
      <w:rFonts w:ascii="Times New Roman" w:eastAsia="Times New Roman" w:hAnsi="Times New Roman"/>
      <w:sz w:val="24"/>
      <w:szCs w:val="20"/>
    </w:rPr>
  </w:style>
  <w:style w:type="paragraph" w:styleId="TOAHeading">
    <w:name w:val="toa heading"/>
    <w:basedOn w:val="Normal"/>
    <w:next w:val="Normal"/>
    <w:semiHidden/>
    <w:rsid w:val="00BE0C3D"/>
    <w:pPr>
      <w:overflowPunct w:val="0"/>
      <w:autoSpaceDE w:val="0"/>
      <w:autoSpaceDN w:val="0"/>
      <w:adjustRightInd w:val="0"/>
      <w:textAlignment w:val="baseline"/>
    </w:pPr>
    <w:rPr>
      <w:rFonts w:ascii="Arial" w:eastAsia="Times New Roman" w:hAnsi="Arial" w:cs="Arial"/>
      <w:b/>
      <w:bCs/>
      <w:sz w:val="24"/>
      <w:szCs w:val="24"/>
    </w:rPr>
  </w:style>
  <w:style w:type="paragraph" w:styleId="TOC5">
    <w:name w:val="toc 5"/>
    <w:basedOn w:val="Normal"/>
    <w:next w:val="Normal"/>
    <w:autoRedefine/>
    <w:semiHidden/>
    <w:rsid w:val="00BE0C3D"/>
    <w:pPr>
      <w:overflowPunct w:val="0"/>
      <w:autoSpaceDE w:val="0"/>
      <w:autoSpaceDN w:val="0"/>
      <w:adjustRightInd w:val="0"/>
      <w:spacing w:before="0"/>
      <w:ind w:left="960"/>
      <w:textAlignment w:val="baseline"/>
    </w:pPr>
    <w:rPr>
      <w:rFonts w:ascii="Times New Roman" w:eastAsia="Times New Roman" w:hAnsi="Times New Roman"/>
      <w:sz w:val="24"/>
      <w:szCs w:val="20"/>
    </w:rPr>
  </w:style>
  <w:style w:type="paragraph" w:styleId="TOC6">
    <w:name w:val="toc 6"/>
    <w:basedOn w:val="Normal"/>
    <w:next w:val="Normal"/>
    <w:autoRedefine/>
    <w:semiHidden/>
    <w:rsid w:val="00BE0C3D"/>
    <w:pPr>
      <w:overflowPunct w:val="0"/>
      <w:autoSpaceDE w:val="0"/>
      <w:autoSpaceDN w:val="0"/>
      <w:adjustRightInd w:val="0"/>
      <w:spacing w:before="0"/>
      <w:ind w:left="1200"/>
      <w:textAlignment w:val="baseline"/>
    </w:pPr>
    <w:rPr>
      <w:rFonts w:ascii="Times New Roman" w:eastAsia="Times New Roman" w:hAnsi="Times New Roman"/>
      <w:sz w:val="24"/>
      <w:szCs w:val="20"/>
    </w:rPr>
  </w:style>
  <w:style w:type="paragraph" w:styleId="TOC7">
    <w:name w:val="toc 7"/>
    <w:basedOn w:val="Normal"/>
    <w:next w:val="Normal"/>
    <w:autoRedefine/>
    <w:semiHidden/>
    <w:rsid w:val="00BE0C3D"/>
    <w:pPr>
      <w:overflowPunct w:val="0"/>
      <w:autoSpaceDE w:val="0"/>
      <w:autoSpaceDN w:val="0"/>
      <w:adjustRightInd w:val="0"/>
      <w:spacing w:before="0"/>
      <w:ind w:left="1440"/>
      <w:textAlignment w:val="baseline"/>
    </w:pPr>
    <w:rPr>
      <w:rFonts w:ascii="Times New Roman" w:eastAsia="Times New Roman" w:hAnsi="Times New Roman"/>
      <w:sz w:val="24"/>
      <w:szCs w:val="20"/>
    </w:rPr>
  </w:style>
  <w:style w:type="paragraph" w:styleId="TOC8">
    <w:name w:val="toc 8"/>
    <w:basedOn w:val="Normal"/>
    <w:next w:val="Normal"/>
    <w:autoRedefine/>
    <w:semiHidden/>
    <w:rsid w:val="00BE0C3D"/>
    <w:pPr>
      <w:overflowPunct w:val="0"/>
      <w:autoSpaceDE w:val="0"/>
      <w:autoSpaceDN w:val="0"/>
      <w:adjustRightInd w:val="0"/>
      <w:spacing w:before="0"/>
      <w:ind w:left="1680"/>
      <w:textAlignment w:val="baseline"/>
    </w:pPr>
    <w:rPr>
      <w:rFonts w:ascii="Times New Roman" w:eastAsia="Times New Roman" w:hAnsi="Times New Roman"/>
      <w:sz w:val="24"/>
      <w:szCs w:val="20"/>
    </w:rPr>
  </w:style>
  <w:style w:type="paragraph" w:styleId="TOC9">
    <w:name w:val="toc 9"/>
    <w:basedOn w:val="Normal"/>
    <w:next w:val="Normal"/>
    <w:autoRedefine/>
    <w:semiHidden/>
    <w:rsid w:val="00BE0C3D"/>
    <w:pPr>
      <w:overflowPunct w:val="0"/>
      <w:autoSpaceDE w:val="0"/>
      <w:autoSpaceDN w:val="0"/>
      <w:adjustRightInd w:val="0"/>
      <w:spacing w:before="0"/>
      <w:ind w:left="1920"/>
      <w:textAlignment w:val="baseline"/>
    </w:pPr>
    <w:rPr>
      <w:rFonts w:ascii="Times New Roman" w:eastAsia="Times New Roman" w:hAnsi="Times New Roman"/>
      <w:sz w:val="24"/>
      <w:szCs w:val="20"/>
    </w:rPr>
  </w:style>
  <w:style w:type="paragraph" w:customStyle="1" w:styleId="SOFinalCONTENTSHeading">
    <w:name w:val="SO Final CONTENTS Heading"/>
    <w:basedOn w:val="SOFinalHead1TOP"/>
    <w:qFormat/>
    <w:rsid w:val="00BE0C3D"/>
    <w:pPr>
      <w:spacing w:after="240"/>
    </w:pPr>
  </w:style>
  <w:style w:type="character" w:customStyle="1" w:styleId="ArialNarrow8pt">
    <w:name w:val="Arial Narrow 8 pt"/>
    <w:basedOn w:val="DefaultParagraphFont"/>
    <w:uiPriority w:val="1"/>
    <w:qFormat/>
    <w:rsid w:val="00BE0C3D"/>
    <w:rPr>
      <w:rFonts w:ascii="Arial Narrow" w:hAnsi="Arial Narrow"/>
      <w:sz w:val="16"/>
    </w:rPr>
  </w:style>
  <w:style w:type="paragraph" w:customStyle="1" w:styleId="SOFinalCoverHeading1NEW">
    <w:name w:val="SO Final Cover Heading 1 NEW"/>
    <w:basedOn w:val="Normal"/>
    <w:qFormat/>
    <w:rsid w:val="00BE0C3D"/>
    <w:pPr>
      <w:pBdr>
        <w:bottom w:val="single" w:sz="12" w:space="3" w:color="0070C0"/>
      </w:pBdr>
      <w:spacing w:before="0" w:after="120"/>
      <w:ind w:left="567"/>
    </w:pPr>
    <w:rPr>
      <w:rFonts w:ascii="Century Gothic" w:eastAsia="Times New Roman" w:hAnsi="Century Gothic"/>
      <w:b/>
      <w:bCs/>
      <w:color w:val="0070C0"/>
      <w:spacing w:val="2"/>
      <w:sz w:val="40"/>
      <w:szCs w:val="20"/>
    </w:rPr>
  </w:style>
  <w:style w:type="paragraph" w:customStyle="1" w:styleId="SOFinalCoverHeading2NEW">
    <w:name w:val="SO Final Cover Heading 2 NEW"/>
    <w:basedOn w:val="Normal"/>
    <w:qFormat/>
    <w:rsid w:val="00BE0C3D"/>
    <w:pPr>
      <w:ind w:left="567"/>
    </w:pPr>
    <w:rPr>
      <w:rFonts w:ascii="Century Gothic" w:eastAsia="Times New Roman" w:hAnsi="Century Gothic" w:cs="Arial"/>
      <w:color w:val="404040" w:themeColor="text1" w:themeTint="BF"/>
      <w:spacing w:val="2"/>
      <w:sz w:val="36"/>
      <w:szCs w:val="20"/>
    </w:rPr>
  </w:style>
  <w:style w:type="paragraph" w:customStyle="1" w:styleId="TableListBullets1">
    <w:name w:val="Table List Bullets 1"/>
    <w:basedOn w:val="ListParagraph"/>
    <w:qFormat/>
    <w:rsid w:val="00BE0C3D"/>
    <w:pPr>
      <w:numPr>
        <w:numId w:val="53"/>
      </w:numPr>
      <w:spacing w:before="80" w:after="80"/>
      <w:ind w:left="0" w:firstLine="0"/>
    </w:pPr>
    <w:rPr>
      <w:rFonts w:asciiTheme="majorHAnsi" w:eastAsia="Times New Roman" w:hAnsiTheme="majorHAnsi" w:cs="Arial"/>
    </w:rPr>
  </w:style>
  <w:style w:type="paragraph" w:customStyle="1" w:styleId="StyleListParagraphBefore0ptAfter8ptLinespacing">
    <w:name w:val="Style List Paragraph + Before:  0 pt After:  8 pt Line spacing:  ..."/>
    <w:basedOn w:val="ListParagraph"/>
    <w:rsid w:val="00BE0C3D"/>
    <w:pPr>
      <w:ind w:left="0"/>
      <w:contextualSpacing w:val="0"/>
    </w:pPr>
    <w:rPr>
      <w:rFonts w:eastAsia="Times New Roman"/>
      <w:szCs w:val="20"/>
    </w:rPr>
  </w:style>
  <w:style w:type="paragraph" w:customStyle="1" w:styleId="Heading114pt0">
    <w:name w:val="Heading 1 14pt"/>
    <w:basedOn w:val="Heading1"/>
    <w:qFormat/>
    <w:rsid w:val="00BE0C3D"/>
    <w:rPr>
      <w:sz w:val="28"/>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straliancurriculum.edu.au" TargetMode="Externa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yperlink" Target="mailto:bssscertification@ed.act.edu.au" TargetMode="External"/><Relationship Id="rId2" Type="http://schemas.openxmlformats.org/officeDocument/2006/relationships/numbering" Target="numbering.xml"/><Relationship Id="rId16" Type="http://schemas.openxmlformats.org/officeDocument/2006/relationships/hyperlink" Target="https://www.taylorfrancis.com/books/edit/10.4324/9781315879604/reflexivity-language-intercultural-education-julie-byrd-clark-fred-dervin" TargetMode="Externa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bsss.act.edu.au/act_senior_secondary_system/curriculum/bsss_courses/languages" TargetMode="External"/><Relationship Id="rId5" Type="http://schemas.openxmlformats.org/officeDocument/2006/relationships/webSettings" Target="webSettings.xml"/><Relationship Id="rId15" Type="http://schemas.openxmlformats.org/officeDocument/2006/relationships/hyperlink" Target="https://ishare.mq.edu.au/prod/file/c62f9b3b-ebef-4b9b-8cca-953f576dfadb/1/Reflective%20practice%20and%20evaluation.pdf" TargetMode="External"/><Relationship Id="rId23" Type="http://schemas.openxmlformats.org/officeDocument/2006/relationships/header" Target="header6.xml"/><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cambridgeenglish.org/Images/664965-mediation-what-it-is-how-to-teach-it-and-how-to-assess-it.pdf" TargetMode="Externa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93</Pages>
  <Words>25018</Words>
  <Characters>142603</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167287</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elspeth nelson</dc:creator>
  <cp:lastModifiedBy>Goolagong, Kate</cp:lastModifiedBy>
  <cp:revision>15</cp:revision>
  <cp:lastPrinted>2026-10-16T03:07:00Z</cp:lastPrinted>
  <dcterms:created xsi:type="dcterms:W3CDTF">2026-09-28T05:28:00Z</dcterms:created>
  <dcterms:modified xsi:type="dcterms:W3CDTF">2026-10-16T03:08:00Z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