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D2738" w14:textId="3F3D8E5C" w:rsidR="000B7E0F" w:rsidRPr="000B7E0F" w:rsidRDefault="002C172C" w:rsidP="000B7E0F">
      <w:pPr>
        <w:tabs>
          <w:tab w:val="right" w:pos="9026"/>
        </w:tabs>
      </w:pPr>
      <w:bookmarkStart w:id="0" w:name="_Hlk59022709"/>
      <w:bookmarkStart w:id="1" w:name="_Hlk24442882"/>
      <w:bookmarkStart w:id="2" w:name="_Hlk2158081"/>
      <w:bookmarkStart w:id="3" w:name="_Hlk5802842"/>
      <w:bookmarkStart w:id="4" w:name="_Hlk2164907"/>
      <w:r w:rsidRPr="004F2F79">
        <w:rPr>
          <w:rFonts w:ascii="Times New Roman" w:eastAsia="Times New Roman" w:hAnsi="Times New Roman"/>
          <w:noProof/>
          <w:sz w:val="24"/>
          <w:szCs w:val="24"/>
          <w:lang w:eastAsia="en-AU"/>
        </w:rPr>
        <w:drawing>
          <wp:anchor distT="0" distB="0" distL="114300" distR="114300" simplePos="0" relativeHeight="251665408" behindDoc="0" locked="0" layoutInCell="1" allowOverlap="1" wp14:anchorId="6EB23A0D" wp14:editId="49999EB8">
            <wp:simplePos x="0" y="0"/>
            <wp:positionH relativeFrom="page">
              <wp:posOffset>9525</wp:posOffset>
            </wp:positionH>
            <wp:positionV relativeFrom="paragraph">
              <wp:posOffset>-914400</wp:posOffset>
            </wp:positionV>
            <wp:extent cx="7553303" cy="8719820"/>
            <wp:effectExtent l="0" t="0" r="0" b="5080"/>
            <wp:wrapNone/>
            <wp:docPr id="1" name="Picture 1" descr="A colorful art with a spiral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art with a spiral and birds&#10;&#10;AI-generated content may be incorrect."/>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140000"/>
                              </a14:imgEffect>
                              <a14:imgEffect>
                                <a14:brightnessContrast contrast="20000"/>
                              </a14:imgEffect>
                            </a14:imgLayer>
                          </a14:imgProps>
                        </a:ext>
                        <a:ext uri="{28A0092B-C50C-407E-A947-70E740481C1C}">
                          <a14:useLocalDpi xmlns:a14="http://schemas.microsoft.com/office/drawing/2010/main" val="0"/>
                        </a:ext>
                      </a:extLst>
                    </a:blip>
                    <a:srcRect l="1008" t="1351" r="2858" b="1013"/>
                    <a:stretch>
                      <a:fillRect/>
                    </a:stretch>
                  </pic:blipFill>
                  <pic:spPr bwMode="auto">
                    <a:xfrm>
                      <a:off x="0" y="0"/>
                      <a:ext cx="7561911" cy="8729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E2838" w14:textId="5AFB2683" w:rsidR="00D52482" w:rsidRPr="00137652" w:rsidRDefault="00D52482" w:rsidP="000B7E0F">
      <w:pPr>
        <w:tabs>
          <w:tab w:val="right" w:pos="9026"/>
        </w:tabs>
      </w:pPr>
    </w:p>
    <w:p w14:paraId="14FAAEAD" w14:textId="20D5D8ED" w:rsidR="00426925" w:rsidRPr="00426925" w:rsidRDefault="00426925" w:rsidP="00426925">
      <w:pPr>
        <w:jc w:val="center"/>
      </w:pPr>
    </w:p>
    <w:p w14:paraId="0D59ACEF" w14:textId="261BC082" w:rsidR="00D52482" w:rsidRDefault="00D52482" w:rsidP="00D52482"/>
    <w:p w14:paraId="16841769" w14:textId="5BC56842" w:rsidR="00A463C9" w:rsidRDefault="00A463C9" w:rsidP="00D52482"/>
    <w:p w14:paraId="085C2AAC" w14:textId="15F5F4EA" w:rsidR="00A463C9" w:rsidRPr="00137652" w:rsidRDefault="00A463C9" w:rsidP="00D52482"/>
    <w:p w14:paraId="444C1654" w14:textId="7E45BEA4" w:rsidR="00D52482" w:rsidRPr="00137652" w:rsidRDefault="00D52482" w:rsidP="00D52482"/>
    <w:p w14:paraId="6C009DCA" w14:textId="67CE4EF3" w:rsidR="004F2F79" w:rsidRPr="004F2F79" w:rsidRDefault="004F2F79" w:rsidP="004F2F79">
      <w:pPr>
        <w:spacing w:before="100" w:beforeAutospacing="1" w:after="100" w:afterAutospacing="1"/>
        <w:rPr>
          <w:rFonts w:ascii="Times New Roman" w:eastAsia="Times New Roman" w:hAnsi="Times New Roman"/>
          <w:sz w:val="24"/>
          <w:szCs w:val="24"/>
          <w:lang w:eastAsia="en-AU"/>
        </w:rPr>
      </w:pPr>
      <w:bookmarkStart w:id="5" w:name="_Hlk59545412"/>
      <w:bookmarkEnd w:id="0"/>
    </w:p>
    <w:p w14:paraId="360175A0" w14:textId="3D3723E9" w:rsidR="00D52482" w:rsidRPr="00137652" w:rsidRDefault="00D52482" w:rsidP="00D52482"/>
    <w:p w14:paraId="710A3E2F" w14:textId="2FBF819D" w:rsidR="00D52482" w:rsidRPr="00137652" w:rsidRDefault="00D52482" w:rsidP="00D52482"/>
    <w:p w14:paraId="310080B8" w14:textId="4B07BA1E" w:rsidR="00D52482" w:rsidRPr="00137652" w:rsidRDefault="00D52482" w:rsidP="00D52482"/>
    <w:p w14:paraId="7B56DF31" w14:textId="7766EB6C" w:rsidR="00D52482" w:rsidRPr="00137652" w:rsidRDefault="00D52482" w:rsidP="00D52482"/>
    <w:p w14:paraId="55701A7B" w14:textId="5DD2F011" w:rsidR="00E10F26" w:rsidRPr="00E10F26" w:rsidRDefault="00E10F26" w:rsidP="00E10F26"/>
    <w:p w14:paraId="51E0211B" w14:textId="09ADC573" w:rsidR="00D52482" w:rsidRPr="00137652" w:rsidRDefault="00D52482" w:rsidP="00D52482"/>
    <w:p w14:paraId="1E62EE44" w14:textId="1F9A6F88" w:rsidR="00D52482" w:rsidRPr="00137652" w:rsidRDefault="00D52482" w:rsidP="00D52482"/>
    <w:p w14:paraId="545B57EE" w14:textId="1AB6C3EA" w:rsidR="00D52482" w:rsidRPr="00137652" w:rsidRDefault="00D52482" w:rsidP="00D52482"/>
    <w:p w14:paraId="4F492C43" w14:textId="27DB5F72" w:rsidR="00D52482" w:rsidRPr="00137652" w:rsidRDefault="00D52482" w:rsidP="00D52482"/>
    <w:p w14:paraId="4533E845" w14:textId="243FA97B" w:rsidR="00D52482" w:rsidRPr="00137652" w:rsidRDefault="00D52482" w:rsidP="00D52482"/>
    <w:p w14:paraId="7362886A" w14:textId="4F88EC96" w:rsidR="00D52482" w:rsidRPr="00137652" w:rsidRDefault="00D52482" w:rsidP="00D52482"/>
    <w:p w14:paraId="2618332F" w14:textId="2514E10F" w:rsidR="00D52482" w:rsidRPr="00137652" w:rsidRDefault="00D52482" w:rsidP="00D52482"/>
    <w:p w14:paraId="0970627A" w14:textId="4AF58D1A" w:rsidR="00D52482" w:rsidRPr="00137652" w:rsidRDefault="00D52482" w:rsidP="00D52482"/>
    <w:p w14:paraId="377E91FA" w14:textId="6B51B223" w:rsidR="00D52482" w:rsidRPr="00137652" w:rsidRDefault="00D52482" w:rsidP="00D52482"/>
    <w:p w14:paraId="0DB2EB61" w14:textId="7689527F" w:rsidR="00D52482" w:rsidRPr="00137652" w:rsidRDefault="00D52482" w:rsidP="00D52482"/>
    <w:p w14:paraId="6B0C7C12" w14:textId="46ACA3C0" w:rsidR="00A463C9" w:rsidRDefault="00467648">
      <w:pPr>
        <w:spacing w:before="0"/>
      </w:pPr>
      <w:r w:rsidRPr="008C2424">
        <w:rPr>
          <w:noProof/>
        </w:rPr>
        <w:drawing>
          <wp:anchor distT="0" distB="0" distL="114300" distR="114300" simplePos="0" relativeHeight="251669504" behindDoc="0" locked="0" layoutInCell="1" allowOverlap="1" wp14:anchorId="30887A20" wp14:editId="180F5DC8">
            <wp:simplePos x="0" y="0"/>
            <wp:positionH relativeFrom="page">
              <wp:posOffset>5829410</wp:posOffset>
            </wp:positionH>
            <wp:positionV relativeFrom="paragraph">
              <wp:posOffset>2187409</wp:posOffset>
            </wp:positionV>
            <wp:extent cx="1156881" cy="1264229"/>
            <wp:effectExtent l="0" t="0" r="0" b="0"/>
            <wp:wrapNone/>
            <wp:docPr id="18" name="Picture 1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background with a black squar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6881" cy="1264229"/>
                    </a:xfrm>
                    <a:prstGeom prst="rect">
                      <a:avLst/>
                    </a:prstGeom>
                    <a:noFill/>
                  </pic:spPr>
                </pic:pic>
              </a:graphicData>
            </a:graphic>
            <wp14:sizeRelH relativeFrom="page">
              <wp14:pctWidth>0</wp14:pctWidth>
            </wp14:sizeRelH>
            <wp14:sizeRelV relativeFrom="page">
              <wp14:pctHeight>0</wp14:pctHeight>
            </wp14:sizeRelV>
          </wp:anchor>
        </w:drawing>
      </w:r>
      <w:r w:rsidRPr="00137652">
        <w:rPr>
          <w:noProof/>
        </w:rPr>
        <mc:AlternateContent>
          <mc:Choice Requires="wps">
            <w:drawing>
              <wp:anchor distT="45720" distB="45720" distL="114300" distR="114300" simplePos="0" relativeHeight="251670528" behindDoc="0" locked="0" layoutInCell="1" allowOverlap="1" wp14:anchorId="7C53C58A" wp14:editId="13406DF9">
                <wp:simplePos x="0" y="0"/>
                <wp:positionH relativeFrom="margin">
                  <wp:posOffset>-266314</wp:posOffset>
                </wp:positionH>
                <wp:positionV relativeFrom="paragraph">
                  <wp:posOffset>2251517</wp:posOffset>
                </wp:positionV>
                <wp:extent cx="3139964" cy="111318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964" cy="111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AF72" w14:textId="244188E0" w:rsidR="00A463C9" w:rsidRPr="00B46B8B" w:rsidRDefault="000B7E0F" w:rsidP="00467648">
                            <w:pPr>
                              <w:pStyle w:val="Title"/>
                              <w:spacing w:before="0" w:after="0"/>
                              <w:rPr>
                                <w:szCs w:val="72"/>
                              </w:rPr>
                            </w:pPr>
                            <w:r w:rsidRPr="00B46B8B">
                              <w:rPr>
                                <w:szCs w:val="72"/>
                              </w:rPr>
                              <w:t>Pacific Studies</w:t>
                            </w:r>
                          </w:p>
                          <w:p w14:paraId="7073644B" w14:textId="19694679" w:rsidR="00426925" w:rsidRDefault="00BE7381" w:rsidP="00467648">
                            <w:pPr>
                              <w:pStyle w:val="Subtitle"/>
                              <w:spacing w:before="0" w:after="0"/>
                              <w:rPr>
                                <w:sz w:val="48"/>
                                <w:szCs w:val="48"/>
                              </w:rPr>
                            </w:pPr>
                            <w:r>
                              <w:rPr>
                                <w:sz w:val="48"/>
                                <w:szCs w:val="48"/>
                              </w:rPr>
                              <w:t>A</w:t>
                            </w:r>
                            <w:r w:rsidR="00A463C9" w:rsidRPr="00426925">
                              <w:rPr>
                                <w:sz w:val="48"/>
                                <w:szCs w:val="48"/>
                              </w:rPr>
                              <w:t>/</w:t>
                            </w:r>
                            <w:r>
                              <w:rPr>
                                <w:sz w:val="48"/>
                                <w:szCs w:val="48"/>
                              </w:rPr>
                              <w:t>T</w:t>
                            </w:r>
                            <w:r w:rsidR="00A463C9" w:rsidRPr="00426925">
                              <w:rPr>
                                <w:sz w:val="48"/>
                                <w:szCs w:val="48"/>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3C58A" id="_x0000_t202" coordsize="21600,21600" o:spt="202" path="m,l,21600r21600,l21600,xe">
                <v:stroke joinstyle="miter"/>
                <v:path gradientshapeok="t" o:connecttype="rect"/>
              </v:shapetype>
              <v:shape id="Text Box 4" o:spid="_x0000_s1026" type="#_x0000_t202" style="position:absolute;margin-left:-20.95pt;margin-top:177.3pt;width:247.25pt;height:87.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" filled="f" stroked="f">
                <v:textbox>
                  <w:txbxContent>
                    <w:p w14:paraId="52DDAF72" w14:textId="244188E0" w:rsidR="00A463C9" w:rsidRPr="00B46B8B" w:rsidRDefault="000B7E0F" w:rsidP="00467648">
                      <w:pPr>
                        <w:pStyle w:val="Title"/>
                        <w:spacing w:before="0" w:after="0"/>
                        <w:rPr>
                          <w:szCs w:val="72"/>
                        </w:rPr>
                      </w:pPr>
                      <w:r w:rsidRPr="00B46B8B">
                        <w:rPr>
                          <w:szCs w:val="72"/>
                        </w:rPr>
                        <w:t>Pacific Studies</w:t>
                      </w:r>
                    </w:p>
                    <w:p w14:paraId="7073644B" w14:textId="19694679" w:rsidR="00426925" w:rsidRDefault="00BE7381" w:rsidP="00467648">
                      <w:pPr>
                        <w:pStyle w:val="Subtitle"/>
                        <w:spacing w:before="0" w:after="0"/>
                        <w:rPr>
                          <w:sz w:val="48"/>
                          <w:szCs w:val="48"/>
                        </w:rPr>
                      </w:pPr>
                      <w:r>
                        <w:rPr>
                          <w:sz w:val="48"/>
                          <w:szCs w:val="48"/>
                        </w:rPr>
                        <w:t>A</w:t>
                      </w:r>
                      <w:r w:rsidR="00A463C9" w:rsidRPr="00426925">
                        <w:rPr>
                          <w:sz w:val="48"/>
                          <w:szCs w:val="48"/>
                        </w:rPr>
                        <w:t>/</w:t>
                      </w:r>
                      <w:r>
                        <w:rPr>
                          <w:sz w:val="48"/>
                          <w:szCs w:val="48"/>
                        </w:rPr>
                        <w:t>T</w:t>
                      </w:r>
                      <w:r w:rsidR="00A463C9" w:rsidRPr="00426925">
                        <w:rPr>
                          <w:sz w:val="48"/>
                          <w:szCs w:val="48"/>
                        </w:rPr>
                        <w:t>/M</w:t>
                      </w:r>
                    </w:p>
                  </w:txbxContent>
                </v:textbox>
                <w10:wrap anchorx="margin"/>
              </v:shape>
            </w:pict>
          </mc:Fallback>
        </mc:AlternateContent>
      </w:r>
      <w:r w:rsidR="00A463C9">
        <w:br w:type="page"/>
      </w:r>
    </w:p>
    <w:p w14:paraId="09B132A8" w14:textId="46F1C918" w:rsidR="00A463C9" w:rsidRDefault="00A463C9" w:rsidP="005D3F30">
      <w:pPr>
        <w:spacing w:before="0"/>
        <w:jc w:val="center"/>
      </w:pPr>
    </w:p>
    <w:p w14:paraId="6D4BEDAB" w14:textId="24E496B8" w:rsidR="00E11C72" w:rsidRDefault="00E11C72" w:rsidP="005D3F30">
      <w:pPr>
        <w:spacing w:before="0"/>
        <w:jc w:val="center"/>
      </w:pPr>
    </w:p>
    <w:p w14:paraId="62D9B51B" w14:textId="77777777" w:rsidR="00E11C72" w:rsidRDefault="00E11C72" w:rsidP="005D3F30">
      <w:pPr>
        <w:spacing w:before="0"/>
        <w:jc w:val="center"/>
      </w:pPr>
    </w:p>
    <w:p w14:paraId="570786C2" w14:textId="77777777" w:rsidR="00E11C72" w:rsidRDefault="00E11C72" w:rsidP="005D3F30">
      <w:pPr>
        <w:spacing w:before="0"/>
        <w:jc w:val="center"/>
      </w:pPr>
    </w:p>
    <w:p w14:paraId="54FBBA13" w14:textId="77777777" w:rsidR="00A463C9" w:rsidRDefault="00A463C9" w:rsidP="005D3F30">
      <w:pPr>
        <w:spacing w:before="0"/>
        <w:jc w:val="center"/>
      </w:pPr>
    </w:p>
    <w:p w14:paraId="203F50A8" w14:textId="77777777" w:rsidR="00A463C9" w:rsidRDefault="00A463C9" w:rsidP="005D3F30">
      <w:pPr>
        <w:spacing w:before="0"/>
        <w:jc w:val="center"/>
      </w:pPr>
    </w:p>
    <w:p w14:paraId="5B328B7F" w14:textId="77777777" w:rsidR="00A463C9" w:rsidRDefault="00A463C9" w:rsidP="005D3F30">
      <w:pPr>
        <w:spacing w:before="0"/>
        <w:jc w:val="center"/>
      </w:pPr>
    </w:p>
    <w:p w14:paraId="51362B98" w14:textId="77777777" w:rsidR="00A463C9" w:rsidRDefault="00A463C9" w:rsidP="005D3F30">
      <w:pPr>
        <w:spacing w:before="0"/>
        <w:jc w:val="center"/>
      </w:pPr>
    </w:p>
    <w:p w14:paraId="222E6DF9" w14:textId="77777777" w:rsidR="00E11C72" w:rsidRDefault="00E11C72" w:rsidP="005D3F30">
      <w:pPr>
        <w:spacing w:before="0"/>
        <w:jc w:val="center"/>
      </w:pPr>
    </w:p>
    <w:p w14:paraId="5B804E8D" w14:textId="77777777" w:rsidR="00E11C72" w:rsidRDefault="00E11C72" w:rsidP="005D3F30">
      <w:pPr>
        <w:spacing w:before="0"/>
        <w:jc w:val="center"/>
      </w:pPr>
    </w:p>
    <w:p w14:paraId="6ACE5D5B" w14:textId="77777777" w:rsidR="005D3F30" w:rsidRDefault="005D3F30" w:rsidP="005D3F30">
      <w:pPr>
        <w:spacing w:before="0"/>
        <w:jc w:val="center"/>
      </w:pPr>
    </w:p>
    <w:p w14:paraId="7CB550FD" w14:textId="77777777" w:rsidR="005D3F30" w:rsidRDefault="005D3F30" w:rsidP="005D3F30">
      <w:pPr>
        <w:spacing w:before="0"/>
        <w:jc w:val="center"/>
      </w:pPr>
    </w:p>
    <w:p w14:paraId="31B6347E" w14:textId="77777777" w:rsidR="00665138" w:rsidRDefault="00665138" w:rsidP="005D3F30">
      <w:pPr>
        <w:spacing w:before="0"/>
        <w:jc w:val="center"/>
      </w:pPr>
    </w:p>
    <w:p w14:paraId="7FBE4B4C" w14:textId="77777777" w:rsidR="00665138" w:rsidRDefault="00665138" w:rsidP="005D3F30">
      <w:pPr>
        <w:spacing w:before="0"/>
        <w:jc w:val="center"/>
      </w:pPr>
    </w:p>
    <w:p w14:paraId="644F692C" w14:textId="77777777" w:rsidR="005D3F30" w:rsidRDefault="005D3F30" w:rsidP="005D3F30">
      <w:pPr>
        <w:spacing w:before="0"/>
        <w:jc w:val="center"/>
      </w:pPr>
    </w:p>
    <w:p w14:paraId="6CEBBAAF" w14:textId="77777777" w:rsidR="005D3F30" w:rsidRDefault="005D3F30" w:rsidP="005D3F30">
      <w:pPr>
        <w:spacing w:before="0"/>
        <w:jc w:val="center"/>
      </w:pPr>
    </w:p>
    <w:p w14:paraId="1E47630B" w14:textId="77777777" w:rsidR="005D3F30" w:rsidRDefault="005D3F30" w:rsidP="005D3F30">
      <w:pPr>
        <w:spacing w:before="0"/>
        <w:jc w:val="center"/>
      </w:pPr>
    </w:p>
    <w:p w14:paraId="68A91860" w14:textId="77777777" w:rsidR="005D3F30" w:rsidRDefault="005D3F30" w:rsidP="005D3F30">
      <w:pPr>
        <w:spacing w:before="0"/>
        <w:jc w:val="center"/>
      </w:pPr>
    </w:p>
    <w:p w14:paraId="6E22979A" w14:textId="77777777" w:rsidR="005D3F30" w:rsidRDefault="005D3F30" w:rsidP="005D3F30">
      <w:pPr>
        <w:spacing w:before="0"/>
        <w:jc w:val="center"/>
      </w:pPr>
    </w:p>
    <w:p w14:paraId="4DBEB71F" w14:textId="77777777" w:rsidR="00665138" w:rsidRDefault="00665138" w:rsidP="005D3F30">
      <w:pPr>
        <w:spacing w:before="0"/>
        <w:jc w:val="center"/>
      </w:pPr>
    </w:p>
    <w:p w14:paraId="6D8B41AC" w14:textId="77777777" w:rsidR="00665138" w:rsidRDefault="00665138" w:rsidP="005D3F30">
      <w:pPr>
        <w:spacing w:before="0"/>
        <w:jc w:val="center"/>
      </w:pPr>
    </w:p>
    <w:p w14:paraId="5C090EB2" w14:textId="77777777" w:rsidR="00A463C9" w:rsidRDefault="00A463C9" w:rsidP="005D3F30">
      <w:pPr>
        <w:spacing w:before="0"/>
        <w:jc w:val="center"/>
      </w:pPr>
    </w:p>
    <w:p w14:paraId="23FCADA0" w14:textId="57094DBF" w:rsidR="00D52482" w:rsidRPr="00137652" w:rsidRDefault="00D52482" w:rsidP="005D3F30">
      <w:pPr>
        <w:spacing w:before="0"/>
        <w:jc w:val="center"/>
      </w:pPr>
      <w:r w:rsidRPr="00137652">
        <w:t xml:space="preserve">Front Cover Art provided by </w:t>
      </w:r>
      <w:r w:rsidR="00B46B8B">
        <w:t xml:space="preserve">St Edmund’s </w:t>
      </w:r>
      <w:r w:rsidRPr="00137652">
        <w:t xml:space="preserve">College </w:t>
      </w:r>
      <w:r w:rsidR="00B46B8B">
        <w:t>staff member Peter Fatupaito</w:t>
      </w:r>
    </w:p>
    <w:p w14:paraId="63D71EA2" w14:textId="4A3436B7" w:rsidR="00803035" w:rsidRPr="00665138" w:rsidRDefault="00803035" w:rsidP="005D3F30">
      <w:pPr>
        <w:spacing w:before="0"/>
        <w:rPr>
          <w:sz w:val="20"/>
          <w:szCs w:val="20"/>
        </w:rPr>
      </w:pPr>
      <w:r w:rsidRPr="00665138">
        <w:rPr>
          <w:sz w:val="20"/>
          <w:szCs w:val="20"/>
        </w:rPr>
        <w:br w:type="page"/>
      </w:r>
    </w:p>
    <w:bookmarkEnd w:id="1"/>
    <w:bookmarkEnd w:id="5"/>
    <w:p w14:paraId="156CF811" w14:textId="77777777" w:rsidR="00061C4D" w:rsidRPr="00137652" w:rsidRDefault="00061C4D" w:rsidP="00061C4D">
      <w:pPr>
        <w:pStyle w:val="Heading2"/>
      </w:pPr>
      <w:r w:rsidRPr="00137652">
        <w:lastRenderedPageBreak/>
        <w:t>Table of Contents</w:t>
      </w:r>
    </w:p>
    <w:p w14:paraId="7E2BD33D" w14:textId="7E7941BB" w:rsidR="00234122" w:rsidRDefault="00521479"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r w:rsidRPr="00137652">
        <w:fldChar w:fldCharType="begin"/>
      </w:r>
      <w:r w:rsidRPr="00137652">
        <w:instrText xml:space="preserve"> TOC \o "1-1" \h \z \u </w:instrText>
      </w:r>
      <w:r w:rsidRPr="00137652">
        <w:fldChar w:fldCharType="separate"/>
      </w:r>
      <w:hyperlink w:anchor="_Toc203056670" w:history="1">
        <w:r w:rsidR="00234122" w:rsidRPr="008D6E89">
          <w:rPr>
            <w:rStyle w:val="Hyperlink"/>
            <w:noProof/>
          </w:rPr>
          <w:t>The ACT Senior Secondary System</w:t>
        </w:r>
        <w:r w:rsidR="00234122">
          <w:rPr>
            <w:noProof/>
            <w:webHidden/>
          </w:rPr>
          <w:tab/>
        </w:r>
        <w:r w:rsidR="00234122">
          <w:rPr>
            <w:noProof/>
            <w:webHidden/>
          </w:rPr>
          <w:fldChar w:fldCharType="begin"/>
        </w:r>
        <w:r w:rsidR="00234122">
          <w:rPr>
            <w:noProof/>
            <w:webHidden/>
          </w:rPr>
          <w:instrText xml:space="preserve"> PAGEREF _Toc203056670 \h </w:instrText>
        </w:r>
        <w:r w:rsidR="00234122">
          <w:rPr>
            <w:noProof/>
            <w:webHidden/>
          </w:rPr>
        </w:r>
        <w:r w:rsidR="00234122">
          <w:rPr>
            <w:noProof/>
            <w:webHidden/>
          </w:rPr>
          <w:fldChar w:fldCharType="separate"/>
        </w:r>
        <w:r w:rsidR="005D3F30">
          <w:rPr>
            <w:noProof/>
            <w:webHidden/>
          </w:rPr>
          <w:t>1</w:t>
        </w:r>
        <w:r w:rsidR="00234122">
          <w:rPr>
            <w:noProof/>
            <w:webHidden/>
          </w:rPr>
          <w:fldChar w:fldCharType="end"/>
        </w:r>
      </w:hyperlink>
    </w:p>
    <w:p w14:paraId="7253B435" w14:textId="78009F7E"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1" w:history="1">
        <w:r w:rsidRPr="008D6E89">
          <w:rPr>
            <w:rStyle w:val="Hyperlink"/>
            <w:noProof/>
          </w:rPr>
          <w:t>ACT Senior Secondary Certificate</w:t>
        </w:r>
        <w:r>
          <w:rPr>
            <w:noProof/>
            <w:webHidden/>
          </w:rPr>
          <w:tab/>
        </w:r>
        <w:r>
          <w:rPr>
            <w:noProof/>
            <w:webHidden/>
          </w:rPr>
          <w:fldChar w:fldCharType="begin"/>
        </w:r>
        <w:r>
          <w:rPr>
            <w:noProof/>
            <w:webHidden/>
          </w:rPr>
          <w:instrText xml:space="preserve"> PAGEREF _Toc203056671 \h </w:instrText>
        </w:r>
        <w:r>
          <w:rPr>
            <w:noProof/>
            <w:webHidden/>
          </w:rPr>
        </w:r>
        <w:r>
          <w:rPr>
            <w:noProof/>
            <w:webHidden/>
          </w:rPr>
          <w:fldChar w:fldCharType="separate"/>
        </w:r>
        <w:r w:rsidR="005D3F30">
          <w:rPr>
            <w:noProof/>
            <w:webHidden/>
          </w:rPr>
          <w:t>2</w:t>
        </w:r>
        <w:r>
          <w:rPr>
            <w:noProof/>
            <w:webHidden/>
          </w:rPr>
          <w:fldChar w:fldCharType="end"/>
        </w:r>
      </w:hyperlink>
    </w:p>
    <w:p w14:paraId="10354892" w14:textId="7DB137B9"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2" w:history="1">
        <w:r w:rsidRPr="008D6E89">
          <w:rPr>
            <w:rStyle w:val="Hyperlink"/>
            <w:noProof/>
          </w:rPr>
          <w:t>Learning Principles</w:t>
        </w:r>
        <w:r>
          <w:rPr>
            <w:noProof/>
            <w:webHidden/>
          </w:rPr>
          <w:tab/>
        </w:r>
        <w:r>
          <w:rPr>
            <w:noProof/>
            <w:webHidden/>
          </w:rPr>
          <w:fldChar w:fldCharType="begin"/>
        </w:r>
        <w:r>
          <w:rPr>
            <w:noProof/>
            <w:webHidden/>
          </w:rPr>
          <w:instrText xml:space="preserve"> PAGEREF _Toc203056672 \h </w:instrText>
        </w:r>
        <w:r>
          <w:rPr>
            <w:noProof/>
            <w:webHidden/>
          </w:rPr>
        </w:r>
        <w:r>
          <w:rPr>
            <w:noProof/>
            <w:webHidden/>
          </w:rPr>
          <w:fldChar w:fldCharType="separate"/>
        </w:r>
        <w:r w:rsidR="005D3F30">
          <w:rPr>
            <w:noProof/>
            <w:webHidden/>
          </w:rPr>
          <w:t>3</w:t>
        </w:r>
        <w:r>
          <w:rPr>
            <w:noProof/>
            <w:webHidden/>
          </w:rPr>
          <w:fldChar w:fldCharType="end"/>
        </w:r>
      </w:hyperlink>
    </w:p>
    <w:p w14:paraId="672DD17E" w14:textId="118D63CC"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3" w:history="1">
        <w:r w:rsidRPr="008D6E89">
          <w:rPr>
            <w:rStyle w:val="Hyperlink"/>
            <w:noProof/>
          </w:rPr>
          <w:t>General Capabilities</w:t>
        </w:r>
        <w:r>
          <w:rPr>
            <w:noProof/>
            <w:webHidden/>
          </w:rPr>
          <w:tab/>
        </w:r>
        <w:r>
          <w:rPr>
            <w:noProof/>
            <w:webHidden/>
          </w:rPr>
          <w:fldChar w:fldCharType="begin"/>
        </w:r>
        <w:r>
          <w:rPr>
            <w:noProof/>
            <w:webHidden/>
          </w:rPr>
          <w:instrText xml:space="preserve"> PAGEREF _Toc203056673 \h </w:instrText>
        </w:r>
        <w:r>
          <w:rPr>
            <w:noProof/>
            <w:webHidden/>
          </w:rPr>
        </w:r>
        <w:r>
          <w:rPr>
            <w:noProof/>
            <w:webHidden/>
          </w:rPr>
          <w:fldChar w:fldCharType="separate"/>
        </w:r>
        <w:r w:rsidR="005D3F30">
          <w:rPr>
            <w:noProof/>
            <w:webHidden/>
          </w:rPr>
          <w:t>3</w:t>
        </w:r>
        <w:r>
          <w:rPr>
            <w:noProof/>
            <w:webHidden/>
          </w:rPr>
          <w:fldChar w:fldCharType="end"/>
        </w:r>
      </w:hyperlink>
    </w:p>
    <w:p w14:paraId="63CAC169" w14:textId="6CBD3D77"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4" w:history="1">
        <w:r w:rsidRPr="008D6E89">
          <w:rPr>
            <w:rStyle w:val="Hyperlink"/>
            <w:noProof/>
          </w:rPr>
          <w:t>Cross-Curriculum Priorities</w:t>
        </w:r>
        <w:r>
          <w:rPr>
            <w:noProof/>
            <w:webHidden/>
          </w:rPr>
          <w:tab/>
        </w:r>
        <w:r>
          <w:rPr>
            <w:noProof/>
            <w:webHidden/>
          </w:rPr>
          <w:fldChar w:fldCharType="begin"/>
        </w:r>
        <w:r>
          <w:rPr>
            <w:noProof/>
            <w:webHidden/>
          </w:rPr>
          <w:instrText xml:space="preserve"> PAGEREF _Toc203056674 \h </w:instrText>
        </w:r>
        <w:r>
          <w:rPr>
            <w:noProof/>
            <w:webHidden/>
          </w:rPr>
        </w:r>
        <w:r>
          <w:rPr>
            <w:noProof/>
            <w:webHidden/>
          </w:rPr>
          <w:fldChar w:fldCharType="separate"/>
        </w:r>
        <w:r w:rsidR="005D3F30">
          <w:rPr>
            <w:noProof/>
            <w:webHidden/>
          </w:rPr>
          <w:t>5</w:t>
        </w:r>
        <w:r>
          <w:rPr>
            <w:noProof/>
            <w:webHidden/>
          </w:rPr>
          <w:fldChar w:fldCharType="end"/>
        </w:r>
      </w:hyperlink>
    </w:p>
    <w:p w14:paraId="746AD5E6" w14:textId="1F11A22A"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5" w:history="1">
        <w:r w:rsidRPr="008D6E89">
          <w:rPr>
            <w:rStyle w:val="Hyperlink"/>
            <w:noProof/>
          </w:rPr>
          <w:t>Rationale</w:t>
        </w:r>
        <w:r>
          <w:rPr>
            <w:noProof/>
            <w:webHidden/>
          </w:rPr>
          <w:tab/>
        </w:r>
        <w:r>
          <w:rPr>
            <w:noProof/>
            <w:webHidden/>
          </w:rPr>
          <w:fldChar w:fldCharType="begin"/>
        </w:r>
        <w:r>
          <w:rPr>
            <w:noProof/>
            <w:webHidden/>
          </w:rPr>
          <w:instrText xml:space="preserve"> PAGEREF _Toc203056675 \h </w:instrText>
        </w:r>
        <w:r>
          <w:rPr>
            <w:noProof/>
            <w:webHidden/>
          </w:rPr>
        </w:r>
        <w:r>
          <w:rPr>
            <w:noProof/>
            <w:webHidden/>
          </w:rPr>
          <w:fldChar w:fldCharType="separate"/>
        </w:r>
        <w:r w:rsidR="005D3F30">
          <w:rPr>
            <w:noProof/>
            <w:webHidden/>
          </w:rPr>
          <w:t>6</w:t>
        </w:r>
        <w:r>
          <w:rPr>
            <w:noProof/>
            <w:webHidden/>
          </w:rPr>
          <w:fldChar w:fldCharType="end"/>
        </w:r>
      </w:hyperlink>
    </w:p>
    <w:p w14:paraId="419CC2F4" w14:textId="0CEA36CE"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6" w:history="1">
        <w:r w:rsidRPr="008D6E89">
          <w:rPr>
            <w:rStyle w:val="Hyperlink"/>
            <w:noProof/>
          </w:rPr>
          <w:t>Goals</w:t>
        </w:r>
        <w:r>
          <w:rPr>
            <w:noProof/>
            <w:webHidden/>
          </w:rPr>
          <w:tab/>
        </w:r>
        <w:r>
          <w:rPr>
            <w:noProof/>
            <w:webHidden/>
          </w:rPr>
          <w:fldChar w:fldCharType="begin"/>
        </w:r>
        <w:r>
          <w:rPr>
            <w:noProof/>
            <w:webHidden/>
          </w:rPr>
          <w:instrText xml:space="preserve"> PAGEREF _Toc203056676 \h </w:instrText>
        </w:r>
        <w:r>
          <w:rPr>
            <w:noProof/>
            <w:webHidden/>
          </w:rPr>
        </w:r>
        <w:r>
          <w:rPr>
            <w:noProof/>
            <w:webHidden/>
          </w:rPr>
          <w:fldChar w:fldCharType="separate"/>
        </w:r>
        <w:r w:rsidR="005D3F30">
          <w:rPr>
            <w:noProof/>
            <w:webHidden/>
          </w:rPr>
          <w:t>6</w:t>
        </w:r>
        <w:r>
          <w:rPr>
            <w:noProof/>
            <w:webHidden/>
          </w:rPr>
          <w:fldChar w:fldCharType="end"/>
        </w:r>
      </w:hyperlink>
    </w:p>
    <w:p w14:paraId="35EFE1C8" w14:textId="49EDEF22"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7" w:history="1">
        <w:r w:rsidRPr="008D6E89">
          <w:rPr>
            <w:rStyle w:val="Hyperlink"/>
            <w:noProof/>
          </w:rPr>
          <w:t>Unit Titles</w:t>
        </w:r>
        <w:r>
          <w:rPr>
            <w:noProof/>
            <w:webHidden/>
          </w:rPr>
          <w:tab/>
        </w:r>
        <w:r>
          <w:rPr>
            <w:noProof/>
            <w:webHidden/>
          </w:rPr>
          <w:fldChar w:fldCharType="begin"/>
        </w:r>
        <w:r>
          <w:rPr>
            <w:noProof/>
            <w:webHidden/>
          </w:rPr>
          <w:instrText xml:space="preserve"> PAGEREF _Toc203056677 \h </w:instrText>
        </w:r>
        <w:r>
          <w:rPr>
            <w:noProof/>
            <w:webHidden/>
          </w:rPr>
        </w:r>
        <w:r>
          <w:rPr>
            <w:noProof/>
            <w:webHidden/>
          </w:rPr>
          <w:fldChar w:fldCharType="separate"/>
        </w:r>
        <w:r w:rsidR="005D3F30">
          <w:rPr>
            <w:noProof/>
            <w:webHidden/>
          </w:rPr>
          <w:t>7</w:t>
        </w:r>
        <w:r>
          <w:rPr>
            <w:noProof/>
            <w:webHidden/>
          </w:rPr>
          <w:fldChar w:fldCharType="end"/>
        </w:r>
      </w:hyperlink>
    </w:p>
    <w:p w14:paraId="4EB59903" w14:textId="201232A6"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8" w:history="1">
        <w:r w:rsidRPr="008D6E89">
          <w:rPr>
            <w:rStyle w:val="Hyperlink"/>
            <w:noProof/>
          </w:rPr>
          <w:t>Organisation of Content</w:t>
        </w:r>
        <w:r>
          <w:rPr>
            <w:noProof/>
            <w:webHidden/>
          </w:rPr>
          <w:tab/>
        </w:r>
        <w:r>
          <w:rPr>
            <w:noProof/>
            <w:webHidden/>
          </w:rPr>
          <w:fldChar w:fldCharType="begin"/>
        </w:r>
        <w:r>
          <w:rPr>
            <w:noProof/>
            <w:webHidden/>
          </w:rPr>
          <w:instrText xml:space="preserve"> PAGEREF _Toc203056678 \h </w:instrText>
        </w:r>
        <w:r>
          <w:rPr>
            <w:noProof/>
            <w:webHidden/>
          </w:rPr>
        </w:r>
        <w:r>
          <w:rPr>
            <w:noProof/>
            <w:webHidden/>
          </w:rPr>
          <w:fldChar w:fldCharType="separate"/>
        </w:r>
        <w:r w:rsidR="005D3F30">
          <w:rPr>
            <w:noProof/>
            <w:webHidden/>
          </w:rPr>
          <w:t>7</w:t>
        </w:r>
        <w:r>
          <w:rPr>
            <w:noProof/>
            <w:webHidden/>
          </w:rPr>
          <w:fldChar w:fldCharType="end"/>
        </w:r>
      </w:hyperlink>
    </w:p>
    <w:p w14:paraId="27BBDC63" w14:textId="7AF843BC"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79" w:history="1">
        <w:r w:rsidRPr="008D6E89">
          <w:rPr>
            <w:rStyle w:val="Hyperlink"/>
            <w:noProof/>
          </w:rPr>
          <w:t>Assessment</w:t>
        </w:r>
        <w:r>
          <w:rPr>
            <w:noProof/>
            <w:webHidden/>
          </w:rPr>
          <w:tab/>
        </w:r>
        <w:r>
          <w:rPr>
            <w:noProof/>
            <w:webHidden/>
          </w:rPr>
          <w:fldChar w:fldCharType="begin"/>
        </w:r>
        <w:r>
          <w:rPr>
            <w:noProof/>
            <w:webHidden/>
          </w:rPr>
          <w:instrText xml:space="preserve"> PAGEREF _Toc203056679 \h </w:instrText>
        </w:r>
        <w:r>
          <w:rPr>
            <w:noProof/>
            <w:webHidden/>
          </w:rPr>
        </w:r>
        <w:r>
          <w:rPr>
            <w:noProof/>
            <w:webHidden/>
          </w:rPr>
          <w:fldChar w:fldCharType="separate"/>
        </w:r>
        <w:r w:rsidR="005D3F30">
          <w:rPr>
            <w:noProof/>
            <w:webHidden/>
          </w:rPr>
          <w:t>8</w:t>
        </w:r>
        <w:r>
          <w:rPr>
            <w:noProof/>
            <w:webHidden/>
          </w:rPr>
          <w:fldChar w:fldCharType="end"/>
        </w:r>
      </w:hyperlink>
    </w:p>
    <w:p w14:paraId="6D0282B3" w14:textId="65E73AF0"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80" w:history="1">
        <w:r w:rsidRPr="008D6E89">
          <w:rPr>
            <w:rStyle w:val="Hyperlink"/>
            <w:noProof/>
          </w:rPr>
          <w:t>Achievement Standards</w:t>
        </w:r>
        <w:r>
          <w:rPr>
            <w:noProof/>
            <w:webHidden/>
          </w:rPr>
          <w:tab/>
        </w:r>
        <w:r>
          <w:rPr>
            <w:noProof/>
            <w:webHidden/>
          </w:rPr>
          <w:fldChar w:fldCharType="begin"/>
        </w:r>
        <w:r>
          <w:rPr>
            <w:noProof/>
            <w:webHidden/>
          </w:rPr>
          <w:instrText xml:space="preserve"> PAGEREF _Toc203056680 \h </w:instrText>
        </w:r>
        <w:r>
          <w:rPr>
            <w:noProof/>
            <w:webHidden/>
          </w:rPr>
        </w:r>
        <w:r>
          <w:rPr>
            <w:noProof/>
            <w:webHidden/>
          </w:rPr>
          <w:fldChar w:fldCharType="separate"/>
        </w:r>
        <w:r w:rsidR="005D3F30">
          <w:rPr>
            <w:noProof/>
            <w:webHidden/>
          </w:rPr>
          <w:t>10</w:t>
        </w:r>
        <w:r>
          <w:rPr>
            <w:noProof/>
            <w:webHidden/>
          </w:rPr>
          <w:fldChar w:fldCharType="end"/>
        </w:r>
      </w:hyperlink>
    </w:p>
    <w:p w14:paraId="145D0AD6" w14:textId="3DE2BF07" w:rsidR="00234122" w:rsidRDefault="00234122" w:rsidP="00197D80">
      <w:pPr>
        <w:pStyle w:val="TOC1"/>
        <w:tabs>
          <w:tab w:val="clear" w:pos="7513"/>
          <w:tab w:val="clear" w:pos="8789"/>
          <w:tab w:val="clear" w:pos="9072"/>
          <w:tab w:val="left" w:pos="7088"/>
          <w:tab w:val="left" w:pos="8505"/>
        </w:tabs>
        <w:rPr>
          <w:rFonts w:asciiTheme="minorHAnsi" w:eastAsiaTheme="minorEastAsia" w:hAnsiTheme="minorHAnsi" w:cstheme="minorBidi"/>
          <w:noProof/>
          <w:kern w:val="2"/>
          <w:sz w:val="24"/>
          <w:szCs w:val="24"/>
          <w:lang w:eastAsia="en-AU"/>
          <w14:ligatures w14:val="standardContextual"/>
        </w:rPr>
      </w:pPr>
      <w:hyperlink w:anchor="_Toc203056681" w:history="1">
        <w:r w:rsidRPr="008D6E89">
          <w:rPr>
            <w:rStyle w:val="Hyperlink"/>
            <w:rFonts w:cstheme="minorHAnsi"/>
            <w:noProof/>
          </w:rPr>
          <w:t>Places and Origins</w:t>
        </w:r>
        <w:r w:rsidR="00EB2B61">
          <w:rPr>
            <w:rStyle w:val="Hyperlink"/>
            <w:rFonts w:cstheme="minorHAnsi"/>
            <w:noProof/>
          </w:rPr>
          <w:t xml:space="preserve">  </w:t>
        </w:r>
        <w:r w:rsidRPr="008D6E89">
          <w:rPr>
            <w:rStyle w:val="Hyperlink"/>
            <w:noProof/>
          </w:rPr>
          <w:t>Value: 1.0</w:t>
        </w:r>
        <w:r w:rsidR="00EB2B61">
          <w:rPr>
            <w:rStyle w:val="Hyperlink"/>
            <w:noProof/>
          </w:rPr>
          <w:tab/>
        </w:r>
        <w:r>
          <w:rPr>
            <w:noProof/>
            <w:webHidden/>
          </w:rPr>
          <w:tab/>
        </w:r>
        <w:r>
          <w:rPr>
            <w:noProof/>
            <w:webHidden/>
          </w:rPr>
          <w:fldChar w:fldCharType="begin"/>
        </w:r>
        <w:r>
          <w:rPr>
            <w:noProof/>
            <w:webHidden/>
          </w:rPr>
          <w:instrText xml:space="preserve"> PAGEREF _Toc203056681 \h </w:instrText>
        </w:r>
        <w:r>
          <w:rPr>
            <w:noProof/>
            <w:webHidden/>
          </w:rPr>
        </w:r>
        <w:r>
          <w:rPr>
            <w:noProof/>
            <w:webHidden/>
          </w:rPr>
          <w:fldChar w:fldCharType="separate"/>
        </w:r>
        <w:r w:rsidR="005D3F30">
          <w:rPr>
            <w:noProof/>
            <w:webHidden/>
          </w:rPr>
          <w:t>16</w:t>
        </w:r>
        <w:r>
          <w:rPr>
            <w:noProof/>
            <w:webHidden/>
          </w:rPr>
          <w:fldChar w:fldCharType="end"/>
        </w:r>
      </w:hyperlink>
    </w:p>
    <w:p w14:paraId="50756651" w14:textId="7E3A4790" w:rsidR="00234122" w:rsidRDefault="00234122" w:rsidP="00197D80">
      <w:pPr>
        <w:pStyle w:val="TOC1"/>
        <w:tabs>
          <w:tab w:val="clear" w:pos="7513"/>
          <w:tab w:val="clear" w:pos="8789"/>
          <w:tab w:val="clear" w:pos="9072"/>
          <w:tab w:val="left" w:pos="7088"/>
          <w:tab w:val="left" w:pos="8505"/>
        </w:tabs>
        <w:rPr>
          <w:rFonts w:asciiTheme="minorHAnsi" w:eastAsiaTheme="minorEastAsia" w:hAnsiTheme="minorHAnsi" w:cstheme="minorBidi"/>
          <w:noProof/>
          <w:kern w:val="2"/>
          <w:sz w:val="24"/>
          <w:szCs w:val="24"/>
          <w:lang w:eastAsia="en-AU"/>
          <w14:ligatures w14:val="standardContextual"/>
        </w:rPr>
      </w:pPr>
      <w:hyperlink w:anchor="_Toc203056682" w:history="1">
        <w:r w:rsidRPr="008D6E89">
          <w:rPr>
            <w:rStyle w:val="Hyperlink"/>
            <w:rFonts w:cstheme="minorHAnsi"/>
            <w:noProof/>
          </w:rPr>
          <w:t>The Modern Pacific</w:t>
        </w:r>
        <w:r w:rsidR="00EB2B61">
          <w:rPr>
            <w:rFonts w:asciiTheme="minorHAnsi" w:eastAsiaTheme="minorEastAsia" w:hAnsiTheme="minorHAnsi" w:cstheme="minorBidi"/>
            <w:noProof/>
            <w:kern w:val="2"/>
            <w:sz w:val="24"/>
            <w:szCs w:val="24"/>
            <w:lang w:eastAsia="en-AU"/>
            <w14:ligatures w14:val="standardContextual"/>
          </w:rPr>
          <w:t xml:space="preserve">  </w:t>
        </w:r>
        <w:r w:rsidRPr="008D6E89">
          <w:rPr>
            <w:rStyle w:val="Hyperlink"/>
            <w:noProof/>
          </w:rPr>
          <w:t>Value: 1.0</w:t>
        </w:r>
        <w:r>
          <w:rPr>
            <w:noProof/>
            <w:webHidden/>
          </w:rPr>
          <w:tab/>
        </w:r>
        <w:r w:rsidR="00EB2B61">
          <w:rPr>
            <w:noProof/>
            <w:webHidden/>
          </w:rPr>
          <w:tab/>
        </w:r>
        <w:r>
          <w:rPr>
            <w:noProof/>
            <w:webHidden/>
          </w:rPr>
          <w:fldChar w:fldCharType="begin"/>
        </w:r>
        <w:r>
          <w:rPr>
            <w:noProof/>
            <w:webHidden/>
          </w:rPr>
          <w:instrText xml:space="preserve"> PAGEREF _Toc203056682 \h </w:instrText>
        </w:r>
        <w:r>
          <w:rPr>
            <w:noProof/>
            <w:webHidden/>
          </w:rPr>
        </w:r>
        <w:r>
          <w:rPr>
            <w:noProof/>
            <w:webHidden/>
          </w:rPr>
          <w:fldChar w:fldCharType="separate"/>
        </w:r>
        <w:r w:rsidR="005D3F30">
          <w:rPr>
            <w:noProof/>
            <w:webHidden/>
          </w:rPr>
          <w:t>20</w:t>
        </w:r>
        <w:r>
          <w:rPr>
            <w:noProof/>
            <w:webHidden/>
          </w:rPr>
          <w:fldChar w:fldCharType="end"/>
        </w:r>
      </w:hyperlink>
    </w:p>
    <w:p w14:paraId="42E32291" w14:textId="34311890" w:rsidR="00234122" w:rsidRDefault="00234122" w:rsidP="00197D80">
      <w:pPr>
        <w:pStyle w:val="TOC1"/>
        <w:tabs>
          <w:tab w:val="clear" w:pos="7513"/>
          <w:tab w:val="clear" w:pos="8789"/>
          <w:tab w:val="clear" w:pos="9072"/>
          <w:tab w:val="left" w:pos="7088"/>
          <w:tab w:val="left" w:pos="8505"/>
        </w:tabs>
        <w:rPr>
          <w:rFonts w:asciiTheme="minorHAnsi" w:eastAsiaTheme="minorEastAsia" w:hAnsiTheme="minorHAnsi" w:cstheme="minorBidi"/>
          <w:noProof/>
          <w:kern w:val="2"/>
          <w:sz w:val="24"/>
          <w:szCs w:val="24"/>
          <w:lang w:eastAsia="en-AU"/>
          <w14:ligatures w14:val="standardContextual"/>
        </w:rPr>
      </w:pPr>
      <w:hyperlink w:anchor="_Toc203056683" w:history="1">
        <w:r w:rsidRPr="008D6E89">
          <w:rPr>
            <w:rStyle w:val="Hyperlink"/>
            <w:rFonts w:cstheme="minorHAnsi"/>
            <w:noProof/>
          </w:rPr>
          <w:t>Pacific Peoples and Communities</w:t>
        </w:r>
        <w:r w:rsidR="00EB2B61">
          <w:rPr>
            <w:rFonts w:asciiTheme="minorHAnsi" w:eastAsiaTheme="minorEastAsia" w:hAnsiTheme="minorHAnsi" w:cstheme="minorBidi"/>
            <w:noProof/>
            <w:kern w:val="2"/>
            <w:sz w:val="24"/>
            <w:szCs w:val="24"/>
            <w:lang w:eastAsia="en-AU"/>
            <w14:ligatures w14:val="standardContextual"/>
          </w:rPr>
          <w:t xml:space="preserve">  </w:t>
        </w:r>
        <w:r w:rsidRPr="008D6E89">
          <w:rPr>
            <w:rStyle w:val="Hyperlink"/>
            <w:noProof/>
          </w:rPr>
          <w:t>Value: 1.0</w:t>
        </w:r>
        <w:r>
          <w:rPr>
            <w:noProof/>
            <w:webHidden/>
          </w:rPr>
          <w:tab/>
        </w:r>
        <w:r w:rsidR="00EB2B61">
          <w:rPr>
            <w:noProof/>
            <w:webHidden/>
          </w:rPr>
          <w:tab/>
        </w:r>
        <w:r>
          <w:rPr>
            <w:noProof/>
            <w:webHidden/>
          </w:rPr>
          <w:fldChar w:fldCharType="begin"/>
        </w:r>
        <w:r>
          <w:rPr>
            <w:noProof/>
            <w:webHidden/>
          </w:rPr>
          <w:instrText xml:space="preserve"> PAGEREF _Toc203056683 \h </w:instrText>
        </w:r>
        <w:r>
          <w:rPr>
            <w:noProof/>
            <w:webHidden/>
          </w:rPr>
        </w:r>
        <w:r>
          <w:rPr>
            <w:noProof/>
            <w:webHidden/>
          </w:rPr>
          <w:fldChar w:fldCharType="separate"/>
        </w:r>
        <w:r w:rsidR="005D3F30">
          <w:rPr>
            <w:noProof/>
            <w:webHidden/>
          </w:rPr>
          <w:t>24</w:t>
        </w:r>
        <w:r>
          <w:rPr>
            <w:noProof/>
            <w:webHidden/>
          </w:rPr>
          <w:fldChar w:fldCharType="end"/>
        </w:r>
      </w:hyperlink>
    </w:p>
    <w:p w14:paraId="1EB1F928" w14:textId="32A2A98F" w:rsidR="00234122" w:rsidRDefault="00234122" w:rsidP="00197D80">
      <w:pPr>
        <w:pStyle w:val="TOC1"/>
        <w:tabs>
          <w:tab w:val="clear" w:pos="7513"/>
          <w:tab w:val="clear" w:pos="8789"/>
          <w:tab w:val="clear" w:pos="9072"/>
          <w:tab w:val="left" w:pos="7088"/>
          <w:tab w:val="left" w:pos="8505"/>
        </w:tabs>
        <w:rPr>
          <w:rFonts w:asciiTheme="minorHAnsi" w:eastAsiaTheme="minorEastAsia" w:hAnsiTheme="minorHAnsi" w:cstheme="minorBidi"/>
          <w:noProof/>
          <w:kern w:val="2"/>
          <w:sz w:val="24"/>
          <w:szCs w:val="24"/>
          <w:lang w:eastAsia="en-AU"/>
          <w14:ligatures w14:val="standardContextual"/>
        </w:rPr>
      </w:pPr>
      <w:hyperlink w:anchor="_Toc203056684" w:history="1">
        <w:r w:rsidRPr="008D6E89">
          <w:rPr>
            <w:rStyle w:val="Hyperlink"/>
            <w:rFonts w:cstheme="minorHAnsi"/>
            <w:noProof/>
          </w:rPr>
          <w:t xml:space="preserve">Pacific Popular Culture </w:t>
        </w:r>
        <w:r w:rsidR="00EB2B61">
          <w:rPr>
            <w:rFonts w:asciiTheme="minorHAnsi" w:eastAsiaTheme="minorEastAsia" w:hAnsiTheme="minorHAnsi" w:cstheme="minorBidi"/>
            <w:noProof/>
            <w:kern w:val="2"/>
            <w:sz w:val="24"/>
            <w:szCs w:val="24"/>
            <w:lang w:eastAsia="en-AU"/>
            <w14:ligatures w14:val="standardContextual"/>
          </w:rPr>
          <w:t xml:space="preserve"> </w:t>
        </w:r>
        <w:r w:rsidRPr="008D6E89">
          <w:rPr>
            <w:rStyle w:val="Hyperlink"/>
            <w:noProof/>
          </w:rPr>
          <w:t>Value: 1.0</w:t>
        </w:r>
        <w:r w:rsidR="00EB2B61">
          <w:rPr>
            <w:rStyle w:val="Hyperlink"/>
            <w:noProof/>
          </w:rPr>
          <w:tab/>
        </w:r>
        <w:r>
          <w:rPr>
            <w:noProof/>
            <w:webHidden/>
          </w:rPr>
          <w:tab/>
        </w:r>
        <w:r>
          <w:rPr>
            <w:noProof/>
            <w:webHidden/>
          </w:rPr>
          <w:fldChar w:fldCharType="begin"/>
        </w:r>
        <w:r>
          <w:rPr>
            <w:noProof/>
            <w:webHidden/>
          </w:rPr>
          <w:instrText xml:space="preserve"> PAGEREF _Toc203056684 \h </w:instrText>
        </w:r>
        <w:r>
          <w:rPr>
            <w:noProof/>
            <w:webHidden/>
          </w:rPr>
        </w:r>
        <w:r>
          <w:rPr>
            <w:noProof/>
            <w:webHidden/>
          </w:rPr>
          <w:fldChar w:fldCharType="separate"/>
        </w:r>
        <w:r w:rsidR="005D3F30">
          <w:rPr>
            <w:noProof/>
            <w:webHidden/>
          </w:rPr>
          <w:t>28</w:t>
        </w:r>
        <w:r>
          <w:rPr>
            <w:noProof/>
            <w:webHidden/>
          </w:rPr>
          <w:fldChar w:fldCharType="end"/>
        </w:r>
      </w:hyperlink>
    </w:p>
    <w:p w14:paraId="2CB03D43" w14:textId="7AF28694" w:rsidR="00234122" w:rsidRDefault="00234122" w:rsidP="00197D80">
      <w:pPr>
        <w:pStyle w:val="TOC1"/>
        <w:tabs>
          <w:tab w:val="clear" w:pos="7513"/>
          <w:tab w:val="clear" w:pos="8789"/>
          <w:tab w:val="clear" w:pos="9072"/>
          <w:tab w:val="left" w:pos="7088"/>
          <w:tab w:val="left" w:pos="8505"/>
        </w:tabs>
        <w:rPr>
          <w:rFonts w:asciiTheme="minorHAnsi" w:eastAsiaTheme="minorEastAsia" w:hAnsiTheme="minorHAnsi" w:cstheme="minorBidi"/>
          <w:noProof/>
          <w:kern w:val="2"/>
          <w:sz w:val="24"/>
          <w:szCs w:val="24"/>
          <w:lang w:eastAsia="en-AU"/>
          <w14:ligatures w14:val="standardContextual"/>
        </w:rPr>
      </w:pPr>
      <w:hyperlink w:anchor="_Toc203056685" w:history="1">
        <w:r w:rsidRPr="008D6E89">
          <w:rPr>
            <w:rStyle w:val="Hyperlink"/>
            <w:noProof/>
          </w:rPr>
          <w:t>Independent Study</w:t>
        </w:r>
        <w:r w:rsidR="00EB2B61">
          <w:rPr>
            <w:rFonts w:asciiTheme="minorHAnsi" w:eastAsiaTheme="minorEastAsia" w:hAnsiTheme="minorHAnsi" w:cstheme="minorBidi"/>
            <w:noProof/>
            <w:kern w:val="2"/>
            <w:sz w:val="24"/>
            <w:szCs w:val="24"/>
            <w:lang w:eastAsia="en-AU"/>
            <w14:ligatures w14:val="standardContextual"/>
          </w:rPr>
          <w:t xml:space="preserve">  </w:t>
        </w:r>
        <w:r w:rsidRPr="008D6E89">
          <w:rPr>
            <w:rStyle w:val="Hyperlink"/>
            <w:noProof/>
          </w:rPr>
          <w:t>Value</w:t>
        </w:r>
        <w:r w:rsidR="00F72367">
          <w:rPr>
            <w:rStyle w:val="Hyperlink"/>
            <w:noProof/>
          </w:rPr>
          <w:t>:</w:t>
        </w:r>
        <w:r w:rsidRPr="008D6E89">
          <w:rPr>
            <w:rStyle w:val="Hyperlink"/>
            <w:noProof/>
          </w:rPr>
          <w:t xml:space="preserve"> 1.0</w:t>
        </w:r>
        <w:r>
          <w:rPr>
            <w:noProof/>
            <w:webHidden/>
          </w:rPr>
          <w:tab/>
        </w:r>
        <w:r w:rsidR="00EB2B61">
          <w:rPr>
            <w:noProof/>
            <w:webHidden/>
          </w:rPr>
          <w:tab/>
        </w:r>
        <w:r>
          <w:rPr>
            <w:noProof/>
            <w:webHidden/>
          </w:rPr>
          <w:fldChar w:fldCharType="begin"/>
        </w:r>
        <w:r>
          <w:rPr>
            <w:noProof/>
            <w:webHidden/>
          </w:rPr>
          <w:instrText xml:space="preserve"> PAGEREF _Toc203056685 \h </w:instrText>
        </w:r>
        <w:r>
          <w:rPr>
            <w:noProof/>
            <w:webHidden/>
          </w:rPr>
        </w:r>
        <w:r>
          <w:rPr>
            <w:noProof/>
            <w:webHidden/>
          </w:rPr>
          <w:fldChar w:fldCharType="separate"/>
        </w:r>
        <w:r w:rsidR="005D3F30">
          <w:rPr>
            <w:noProof/>
            <w:webHidden/>
          </w:rPr>
          <w:t>32</w:t>
        </w:r>
        <w:r>
          <w:rPr>
            <w:noProof/>
            <w:webHidden/>
          </w:rPr>
          <w:fldChar w:fldCharType="end"/>
        </w:r>
      </w:hyperlink>
    </w:p>
    <w:p w14:paraId="002B02FE" w14:textId="40341D14"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86" w:history="1">
        <w:r w:rsidRPr="008D6E89">
          <w:rPr>
            <w:rStyle w:val="Hyperlink"/>
            <w:noProof/>
          </w:rPr>
          <w:t>Appendix A – Implementation Guidelines</w:t>
        </w:r>
        <w:r>
          <w:rPr>
            <w:noProof/>
            <w:webHidden/>
          </w:rPr>
          <w:tab/>
        </w:r>
        <w:r>
          <w:rPr>
            <w:noProof/>
            <w:webHidden/>
          </w:rPr>
          <w:fldChar w:fldCharType="begin"/>
        </w:r>
        <w:r>
          <w:rPr>
            <w:noProof/>
            <w:webHidden/>
          </w:rPr>
          <w:instrText xml:space="preserve"> PAGEREF _Toc203056686 \h </w:instrText>
        </w:r>
        <w:r>
          <w:rPr>
            <w:noProof/>
            <w:webHidden/>
          </w:rPr>
        </w:r>
        <w:r>
          <w:rPr>
            <w:noProof/>
            <w:webHidden/>
          </w:rPr>
          <w:fldChar w:fldCharType="separate"/>
        </w:r>
        <w:r w:rsidR="005D3F30">
          <w:rPr>
            <w:noProof/>
            <w:webHidden/>
          </w:rPr>
          <w:t>35</w:t>
        </w:r>
        <w:r>
          <w:rPr>
            <w:noProof/>
            <w:webHidden/>
          </w:rPr>
          <w:fldChar w:fldCharType="end"/>
        </w:r>
      </w:hyperlink>
    </w:p>
    <w:p w14:paraId="0D1E80F9" w14:textId="4E8AA0EC"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87" w:history="1">
        <w:r w:rsidRPr="008D6E89">
          <w:rPr>
            <w:rStyle w:val="Hyperlink"/>
            <w:noProof/>
          </w:rPr>
          <w:t>Appendix B – Course Developers and Cultural Reference Group</w:t>
        </w:r>
        <w:r>
          <w:rPr>
            <w:noProof/>
            <w:webHidden/>
          </w:rPr>
          <w:tab/>
        </w:r>
        <w:r>
          <w:rPr>
            <w:noProof/>
            <w:webHidden/>
          </w:rPr>
          <w:fldChar w:fldCharType="begin"/>
        </w:r>
        <w:r>
          <w:rPr>
            <w:noProof/>
            <w:webHidden/>
          </w:rPr>
          <w:instrText xml:space="preserve"> PAGEREF _Toc203056687 \h </w:instrText>
        </w:r>
        <w:r>
          <w:rPr>
            <w:noProof/>
            <w:webHidden/>
          </w:rPr>
        </w:r>
        <w:r>
          <w:rPr>
            <w:noProof/>
            <w:webHidden/>
          </w:rPr>
          <w:fldChar w:fldCharType="separate"/>
        </w:r>
        <w:r w:rsidR="005D3F30">
          <w:rPr>
            <w:noProof/>
            <w:webHidden/>
          </w:rPr>
          <w:t>39</w:t>
        </w:r>
        <w:r>
          <w:rPr>
            <w:noProof/>
            <w:webHidden/>
          </w:rPr>
          <w:fldChar w:fldCharType="end"/>
        </w:r>
      </w:hyperlink>
    </w:p>
    <w:p w14:paraId="66469ADC" w14:textId="05CE5F54"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88" w:history="1">
        <w:r w:rsidRPr="008D6E89">
          <w:rPr>
            <w:rStyle w:val="Hyperlink"/>
            <w:noProof/>
          </w:rPr>
          <w:t>Appendix C – Common Curriculum Elements</w:t>
        </w:r>
        <w:r>
          <w:rPr>
            <w:noProof/>
            <w:webHidden/>
          </w:rPr>
          <w:tab/>
        </w:r>
        <w:r>
          <w:rPr>
            <w:noProof/>
            <w:webHidden/>
          </w:rPr>
          <w:fldChar w:fldCharType="begin"/>
        </w:r>
        <w:r>
          <w:rPr>
            <w:noProof/>
            <w:webHidden/>
          </w:rPr>
          <w:instrText xml:space="preserve"> PAGEREF _Toc203056688 \h </w:instrText>
        </w:r>
        <w:r>
          <w:rPr>
            <w:noProof/>
            <w:webHidden/>
          </w:rPr>
        </w:r>
        <w:r>
          <w:rPr>
            <w:noProof/>
            <w:webHidden/>
          </w:rPr>
          <w:fldChar w:fldCharType="separate"/>
        </w:r>
        <w:r w:rsidR="005D3F30">
          <w:rPr>
            <w:noProof/>
            <w:webHidden/>
          </w:rPr>
          <w:t>40</w:t>
        </w:r>
        <w:r>
          <w:rPr>
            <w:noProof/>
            <w:webHidden/>
          </w:rPr>
          <w:fldChar w:fldCharType="end"/>
        </w:r>
      </w:hyperlink>
    </w:p>
    <w:p w14:paraId="3DAFE04D" w14:textId="024F87D6"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89" w:history="1">
        <w:r w:rsidRPr="008D6E89">
          <w:rPr>
            <w:rStyle w:val="Hyperlink"/>
            <w:noProof/>
          </w:rPr>
          <w:t>Appendix D – Glossary of Verbs</w:t>
        </w:r>
        <w:r>
          <w:rPr>
            <w:noProof/>
            <w:webHidden/>
          </w:rPr>
          <w:tab/>
        </w:r>
        <w:r>
          <w:rPr>
            <w:noProof/>
            <w:webHidden/>
          </w:rPr>
          <w:fldChar w:fldCharType="begin"/>
        </w:r>
        <w:r>
          <w:rPr>
            <w:noProof/>
            <w:webHidden/>
          </w:rPr>
          <w:instrText xml:space="preserve"> PAGEREF _Toc203056689 \h </w:instrText>
        </w:r>
        <w:r>
          <w:rPr>
            <w:noProof/>
            <w:webHidden/>
          </w:rPr>
        </w:r>
        <w:r>
          <w:rPr>
            <w:noProof/>
            <w:webHidden/>
          </w:rPr>
          <w:fldChar w:fldCharType="separate"/>
        </w:r>
        <w:r w:rsidR="005D3F30">
          <w:rPr>
            <w:noProof/>
            <w:webHidden/>
          </w:rPr>
          <w:t>41</w:t>
        </w:r>
        <w:r>
          <w:rPr>
            <w:noProof/>
            <w:webHidden/>
          </w:rPr>
          <w:fldChar w:fldCharType="end"/>
        </w:r>
      </w:hyperlink>
    </w:p>
    <w:p w14:paraId="1F3CB43B" w14:textId="5D823F3C"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90" w:history="1">
        <w:r w:rsidRPr="008D6E89">
          <w:rPr>
            <w:rStyle w:val="Hyperlink"/>
            <w:noProof/>
          </w:rPr>
          <w:t>Appendix E – Glossary for ACT Senior Secondary Curriculum</w:t>
        </w:r>
        <w:r>
          <w:rPr>
            <w:noProof/>
            <w:webHidden/>
          </w:rPr>
          <w:tab/>
        </w:r>
        <w:r>
          <w:rPr>
            <w:noProof/>
            <w:webHidden/>
          </w:rPr>
          <w:fldChar w:fldCharType="begin"/>
        </w:r>
        <w:r>
          <w:rPr>
            <w:noProof/>
            <w:webHidden/>
          </w:rPr>
          <w:instrText xml:space="preserve"> PAGEREF _Toc203056690 \h </w:instrText>
        </w:r>
        <w:r>
          <w:rPr>
            <w:noProof/>
            <w:webHidden/>
          </w:rPr>
        </w:r>
        <w:r>
          <w:rPr>
            <w:noProof/>
            <w:webHidden/>
          </w:rPr>
          <w:fldChar w:fldCharType="separate"/>
        </w:r>
        <w:r w:rsidR="005D3F30">
          <w:rPr>
            <w:noProof/>
            <w:webHidden/>
          </w:rPr>
          <w:t>42</w:t>
        </w:r>
        <w:r>
          <w:rPr>
            <w:noProof/>
            <w:webHidden/>
          </w:rPr>
          <w:fldChar w:fldCharType="end"/>
        </w:r>
      </w:hyperlink>
    </w:p>
    <w:p w14:paraId="76DAEF22" w14:textId="47D86D74" w:rsidR="00234122" w:rsidRDefault="00234122" w:rsidP="00197D80">
      <w:pPr>
        <w:pStyle w:val="TOC1"/>
        <w:tabs>
          <w:tab w:val="clear" w:pos="7513"/>
          <w:tab w:val="left" w:pos="8505"/>
        </w:tabs>
        <w:rPr>
          <w:rFonts w:asciiTheme="minorHAnsi" w:eastAsiaTheme="minorEastAsia" w:hAnsiTheme="minorHAnsi" w:cstheme="minorBidi"/>
          <w:noProof/>
          <w:kern w:val="2"/>
          <w:sz w:val="24"/>
          <w:szCs w:val="24"/>
          <w:lang w:eastAsia="en-AU"/>
          <w14:ligatures w14:val="standardContextual"/>
        </w:rPr>
      </w:pPr>
      <w:hyperlink w:anchor="_Toc203056691" w:history="1">
        <w:r w:rsidRPr="008D6E89">
          <w:rPr>
            <w:rStyle w:val="Hyperlink"/>
            <w:noProof/>
          </w:rPr>
          <w:t>Appendix F – Course Adoption</w:t>
        </w:r>
        <w:r>
          <w:rPr>
            <w:noProof/>
            <w:webHidden/>
          </w:rPr>
          <w:tab/>
        </w:r>
        <w:r>
          <w:rPr>
            <w:noProof/>
            <w:webHidden/>
          </w:rPr>
          <w:fldChar w:fldCharType="begin"/>
        </w:r>
        <w:r>
          <w:rPr>
            <w:noProof/>
            <w:webHidden/>
          </w:rPr>
          <w:instrText xml:space="preserve"> PAGEREF _Toc203056691 \h </w:instrText>
        </w:r>
        <w:r>
          <w:rPr>
            <w:noProof/>
            <w:webHidden/>
          </w:rPr>
        </w:r>
        <w:r>
          <w:rPr>
            <w:noProof/>
            <w:webHidden/>
          </w:rPr>
          <w:fldChar w:fldCharType="separate"/>
        </w:r>
        <w:r w:rsidR="005D3F30">
          <w:rPr>
            <w:noProof/>
            <w:webHidden/>
          </w:rPr>
          <w:t>43</w:t>
        </w:r>
        <w:r>
          <w:rPr>
            <w:noProof/>
            <w:webHidden/>
          </w:rPr>
          <w:fldChar w:fldCharType="end"/>
        </w:r>
      </w:hyperlink>
    </w:p>
    <w:p w14:paraId="2CB88273" w14:textId="4814D1EE" w:rsidR="00803035" w:rsidRPr="00137652" w:rsidRDefault="00521479" w:rsidP="00197D80">
      <w:pPr>
        <w:tabs>
          <w:tab w:val="left" w:pos="8505"/>
        </w:tabs>
      </w:pPr>
      <w:r w:rsidRPr="00137652">
        <w:fldChar w:fldCharType="end"/>
      </w:r>
      <w:r w:rsidR="00803035" w:rsidRPr="00137652">
        <w:br w:type="page"/>
      </w:r>
    </w:p>
    <w:p w14:paraId="7FEB1E90" w14:textId="77777777" w:rsidR="00665138" w:rsidRDefault="00665138" w:rsidP="007B17F3">
      <w:pPr>
        <w:jc w:val="center"/>
      </w:pPr>
    </w:p>
    <w:p w14:paraId="17C9D152" w14:textId="77777777" w:rsidR="00665138" w:rsidRDefault="00665138" w:rsidP="007B17F3">
      <w:pPr>
        <w:jc w:val="center"/>
      </w:pPr>
    </w:p>
    <w:p w14:paraId="46890CB5" w14:textId="77777777" w:rsidR="00665138" w:rsidRDefault="00665138" w:rsidP="007B17F3">
      <w:pPr>
        <w:jc w:val="center"/>
      </w:pPr>
    </w:p>
    <w:p w14:paraId="6CFB4408" w14:textId="77777777" w:rsidR="00665138" w:rsidRDefault="00665138" w:rsidP="007B17F3">
      <w:pPr>
        <w:jc w:val="center"/>
      </w:pPr>
    </w:p>
    <w:p w14:paraId="1CDE53B8" w14:textId="77777777" w:rsidR="00665138" w:rsidRDefault="00665138" w:rsidP="007B17F3">
      <w:pPr>
        <w:jc w:val="center"/>
      </w:pPr>
    </w:p>
    <w:p w14:paraId="30B7D4A6" w14:textId="77777777" w:rsidR="00665138" w:rsidRDefault="00665138" w:rsidP="007B17F3">
      <w:pPr>
        <w:jc w:val="center"/>
      </w:pPr>
    </w:p>
    <w:p w14:paraId="32B88015" w14:textId="77777777" w:rsidR="00665138" w:rsidRDefault="00665138" w:rsidP="007B17F3">
      <w:pPr>
        <w:jc w:val="center"/>
      </w:pPr>
    </w:p>
    <w:p w14:paraId="596FACE7" w14:textId="77777777" w:rsidR="00665138" w:rsidRDefault="00665138" w:rsidP="007B17F3">
      <w:pPr>
        <w:jc w:val="center"/>
      </w:pPr>
    </w:p>
    <w:p w14:paraId="06DB9E38" w14:textId="77777777" w:rsidR="00665138" w:rsidRDefault="00665138" w:rsidP="007B17F3">
      <w:pPr>
        <w:jc w:val="center"/>
      </w:pPr>
    </w:p>
    <w:p w14:paraId="7CBEE2AA" w14:textId="77777777" w:rsidR="00665138" w:rsidRDefault="00665138" w:rsidP="007B17F3">
      <w:pPr>
        <w:jc w:val="center"/>
      </w:pPr>
    </w:p>
    <w:p w14:paraId="27B63A54" w14:textId="77777777" w:rsidR="00665138" w:rsidRDefault="00665138" w:rsidP="007B17F3">
      <w:pPr>
        <w:jc w:val="center"/>
      </w:pPr>
    </w:p>
    <w:p w14:paraId="328B0086" w14:textId="77777777" w:rsidR="00665138" w:rsidRDefault="00665138" w:rsidP="007B17F3">
      <w:pPr>
        <w:jc w:val="center"/>
      </w:pPr>
    </w:p>
    <w:p w14:paraId="23CB4151" w14:textId="77777777" w:rsidR="00665138" w:rsidRDefault="00665138" w:rsidP="007B17F3">
      <w:pPr>
        <w:jc w:val="center"/>
      </w:pPr>
    </w:p>
    <w:p w14:paraId="4B66D845" w14:textId="77777777" w:rsidR="00665138" w:rsidRDefault="00665138" w:rsidP="007B17F3">
      <w:pPr>
        <w:jc w:val="center"/>
      </w:pPr>
    </w:p>
    <w:p w14:paraId="585399FC" w14:textId="77777777" w:rsidR="00665138" w:rsidRDefault="00665138" w:rsidP="007B17F3">
      <w:pPr>
        <w:jc w:val="center"/>
      </w:pPr>
    </w:p>
    <w:p w14:paraId="3688A268" w14:textId="77777777" w:rsidR="00665138" w:rsidRPr="00665138" w:rsidRDefault="00665138" w:rsidP="00665138">
      <w:pPr>
        <w:jc w:val="center"/>
        <w:rPr>
          <w:i/>
          <w:iCs/>
          <w:sz w:val="20"/>
          <w:szCs w:val="20"/>
        </w:rPr>
      </w:pPr>
      <w:r w:rsidRPr="00665138">
        <w:rPr>
          <w:i/>
          <w:iCs/>
          <w:sz w:val="20"/>
          <w:szCs w:val="20"/>
        </w:rPr>
        <w:t>This page left intentionally blank</w:t>
      </w:r>
    </w:p>
    <w:p w14:paraId="3B2DB191" w14:textId="77777777" w:rsidR="00665138" w:rsidRDefault="00665138" w:rsidP="00061C4D"/>
    <w:p w14:paraId="567541D2" w14:textId="77777777" w:rsidR="00665138" w:rsidRDefault="00665138" w:rsidP="00061C4D"/>
    <w:p w14:paraId="53378136" w14:textId="3D455890" w:rsidR="00665138" w:rsidRPr="00137652" w:rsidRDefault="00665138" w:rsidP="00061C4D">
      <w:pPr>
        <w:sectPr w:rsidR="00665138" w:rsidRPr="00137652" w:rsidSect="00210C85">
          <w:footerReference w:type="default" r:id="rId11"/>
          <w:pgSz w:w="11906" w:h="16838"/>
          <w:pgMar w:top="1440" w:right="1133" w:bottom="1440" w:left="1134" w:header="708" w:footer="708" w:gutter="0"/>
          <w:cols w:space="708"/>
          <w:docGrid w:linePitch="360"/>
        </w:sectPr>
      </w:pPr>
    </w:p>
    <w:p w14:paraId="1364D2BB" w14:textId="77777777" w:rsidR="007050D8" w:rsidRPr="00137652" w:rsidRDefault="007050D8" w:rsidP="00E11C72">
      <w:pPr>
        <w:pStyle w:val="Heading1"/>
        <w:spacing w:before="0"/>
      </w:pPr>
      <w:bookmarkStart w:id="6" w:name="_Toc17727768"/>
      <w:bookmarkStart w:id="7" w:name="_Toc203056670"/>
      <w:bookmarkStart w:id="8" w:name="_Hlk23940538"/>
      <w:bookmarkEnd w:id="2"/>
      <w:bookmarkEnd w:id="3"/>
      <w:bookmarkEnd w:id="4"/>
      <w:r w:rsidRPr="00137652">
        <w:lastRenderedPageBreak/>
        <w:t>The ACT Senior Secondary System</w:t>
      </w:r>
      <w:bookmarkEnd w:id="6"/>
      <w:bookmarkEnd w:id="7"/>
    </w:p>
    <w:p w14:paraId="1DF508CE" w14:textId="77777777" w:rsidR="007050D8" w:rsidRPr="00137652" w:rsidRDefault="007050D8" w:rsidP="00E11C72">
      <w:pPr>
        <w:spacing w:after="120"/>
      </w:pPr>
      <w:bookmarkStart w:id="9" w:name="_Hlk19627945"/>
      <w:r w:rsidRPr="00137652">
        <w:t>The ACT senior secondary system recognises a range of university, vocational or life skills pathways.</w:t>
      </w:r>
    </w:p>
    <w:p w14:paraId="5C5F9B81" w14:textId="77777777" w:rsidR="007050D8" w:rsidRPr="00137652" w:rsidRDefault="007050D8" w:rsidP="00E11C72">
      <w:pPr>
        <w:spacing w:after="120"/>
      </w:pPr>
      <w:r w:rsidRPr="00137652">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137652" w:rsidRDefault="007050D8" w:rsidP="00E11C72">
      <w:pPr>
        <w:spacing w:after="120"/>
      </w:pPr>
      <w:r w:rsidRPr="00137652">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137652" w:rsidRDefault="007050D8" w:rsidP="00E11C72">
      <w:pPr>
        <w:spacing w:after="120"/>
      </w:pPr>
      <w:r w:rsidRPr="00137652">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137652" w:rsidRDefault="007050D8" w:rsidP="00E11C72">
      <w:pPr>
        <w:spacing w:after="120"/>
      </w:pPr>
      <w:r w:rsidRPr="00137652">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77777777" w:rsidR="007050D8" w:rsidRPr="00137652" w:rsidRDefault="007050D8" w:rsidP="00E11C72">
      <w:pPr>
        <w:spacing w:after="120"/>
      </w:pPr>
      <w:r w:rsidRPr="00137652">
        <w:t>Senior secondary teachers have the flexibility to assess students in a variety of ways. For example: multimedia presentation, inquiry-based project, test, essay, performance and/or practical demonstration may all have their place. College teachers are responsible for developing assessment instruments with task specific rubrics and providing feedback to students.</w:t>
      </w:r>
    </w:p>
    <w:p w14:paraId="3AEB987E" w14:textId="78C4AE80" w:rsidR="007050D8" w:rsidRPr="00137652" w:rsidRDefault="007050D8" w:rsidP="00E11C72">
      <w:pPr>
        <w:spacing w:after="120"/>
      </w:pPr>
      <w:r w:rsidRPr="00137652">
        <w:t>The integrity of the ACT Senior Secondary Certificate is upheld by a robust, collaborative</w:t>
      </w:r>
      <w:r w:rsidR="00137652">
        <w:t>,</w:t>
      </w:r>
      <w:r w:rsidRPr="00137652">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137652" w:rsidRDefault="007050D8" w:rsidP="00E11C72">
      <w:pPr>
        <w:spacing w:after="120"/>
      </w:pPr>
      <w:r w:rsidRPr="00137652">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137652" w:rsidRDefault="007050D8" w:rsidP="00E11C72">
      <w:pPr>
        <w:spacing w:after="120"/>
      </w:pPr>
      <w:r w:rsidRPr="00137652">
        <w:t>Senior secondary curriculum makes provision for student-centred teaching approaches, integrated and project-based learning inquiry, formative assessment</w:t>
      </w:r>
      <w:r w:rsidR="00137652">
        <w:t>,</w:t>
      </w:r>
      <w:r w:rsidRPr="00137652">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137652" w:rsidRDefault="007050D8" w:rsidP="00E11C72">
      <w:pPr>
        <w:spacing w:after="120"/>
      </w:pPr>
      <w:r w:rsidRPr="00137652">
        <w:t>The ACT Board of Senior Secondary Studies (BSSS) leads senior secondary education. It is responsible for quality assurance in senior secondary curriculum, assessment</w:t>
      </w:r>
      <w:r w:rsidR="00137652">
        <w:t>,</w:t>
      </w:r>
      <w:r w:rsidRPr="00137652">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9"/>
    <w:p w14:paraId="65BD4CDF" w14:textId="77777777" w:rsidR="00244D5B" w:rsidRPr="00137652" w:rsidRDefault="00244D5B" w:rsidP="000C6FBB">
      <w:pPr>
        <w:pStyle w:val="TOC1"/>
      </w:pPr>
      <w:r w:rsidRPr="00137652">
        <w:br w:type="page"/>
      </w:r>
    </w:p>
    <w:p w14:paraId="2A3AE247" w14:textId="77777777" w:rsidR="00A40970" w:rsidRPr="00137652" w:rsidRDefault="00A40970" w:rsidP="00E11C72">
      <w:pPr>
        <w:pStyle w:val="Heading1"/>
        <w:spacing w:before="0"/>
      </w:pPr>
      <w:bookmarkStart w:id="10" w:name="_Toc203056671"/>
      <w:bookmarkStart w:id="11" w:name="_Hlk1641330"/>
      <w:bookmarkStart w:id="12" w:name="_Toc346702732"/>
      <w:bookmarkStart w:id="13" w:name="_Hlk2158203"/>
      <w:bookmarkStart w:id="14" w:name="_Hlk10627683"/>
      <w:r w:rsidRPr="00137652">
        <w:lastRenderedPageBreak/>
        <w:t xml:space="preserve">ACT </w:t>
      </w:r>
      <w:r w:rsidR="00D355E0" w:rsidRPr="00137652">
        <w:t>Senior Secondary Certificate</w:t>
      </w:r>
      <w:bookmarkEnd w:id="10"/>
    </w:p>
    <w:p w14:paraId="30077A69" w14:textId="77777777" w:rsidR="00A40970" w:rsidRPr="00137652" w:rsidRDefault="00A40970" w:rsidP="00E11C72">
      <w:pPr>
        <w:spacing w:after="120"/>
      </w:pPr>
      <w:r w:rsidRPr="00137652">
        <w:t>Courses of study for the ACT Senior Secondary Certificate</w:t>
      </w:r>
      <w:r w:rsidR="00DE78AE" w:rsidRPr="00137652">
        <w:t>:</w:t>
      </w:r>
    </w:p>
    <w:p w14:paraId="29EFE5F6" w14:textId="77777777" w:rsidR="00A40970" w:rsidRPr="00137652" w:rsidRDefault="00A40970" w:rsidP="00E11C72">
      <w:pPr>
        <w:pStyle w:val="ListBullets"/>
        <w:spacing w:after="120"/>
        <w:ind w:left="851" w:hanging="567"/>
      </w:pPr>
      <w:r w:rsidRPr="00137652">
        <w:t>provide a variety of pathways, to meet different learning needs and encourage students to complete their secondary education</w:t>
      </w:r>
    </w:p>
    <w:p w14:paraId="7355E3B5" w14:textId="77777777" w:rsidR="00A40970" w:rsidRPr="00137652" w:rsidRDefault="00A40970" w:rsidP="00E11C72">
      <w:pPr>
        <w:pStyle w:val="ListBullets"/>
        <w:spacing w:after="120"/>
        <w:ind w:left="851" w:hanging="567"/>
      </w:pPr>
      <w:r w:rsidRPr="00137652">
        <w:t>enable students to develop the essential capabilities for twenty-first century learners</w:t>
      </w:r>
    </w:p>
    <w:p w14:paraId="410D92B0" w14:textId="77777777" w:rsidR="00A40970" w:rsidRPr="00137652" w:rsidRDefault="00A40970" w:rsidP="00E11C72">
      <w:pPr>
        <w:pStyle w:val="ListBullets"/>
        <w:spacing w:after="120"/>
        <w:ind w:left="851" w:hanging="567"/>
      </w:pPr>
      <w:r w:rsidRPr="00137652">
        <w:t>empower students as active participants in their own learning</w:t>
      </w:r>
    </w:p>
    <w:p w14:paraId="40C12E33" w14:textId="77777777" w:rsidR="00A40970" w:rsidRPr="00137652" w:rsidRDefault="00E374CC" w:rsidP="00E11C72">
      <w:pPr>
        <w:pStyle w:val="ListBullets"/>
        <w:spacing w:after="120"/>
        <w:ind w:left="851" w:hanging="567"/>
      </w:pPr>
      <w:r w:rsidRPr="00137652">
        <w:t>engage students in</w:t>
      </w:r>
      <w:r w:rsidR="00A40970" w:rsidRPr="00137652">
        <w:t xml:space="preserve"> contemporary issues </w:t>
      </w:r>
      <w:r w:rsidRPr="00137652">
        <w:t>relevant to their lives</w:t>
      </w:r>
    </w:p>
    <w:p w14:paraId="4E162036" w14:textId="3700A0F8" w:rsidR="00A40970" w:rsidRPr="00137652" w:rsidRDefault="00972E4C" w:rsidP="00E11C72">
      <w:pPr>
        <w:pStyle w:val="ListBullets"/>
        <w:spacing w:after="120"/>
        <w:ind w:left="851" w:hanging="567"/>
      </w:pPr>
      <w:r w:rsidRPr="00137652">
        <w:t xml:space="preserve">foster students’ </w:t>
      </w:r>
      <w:r w:rsidR="00A40970" w:rsidRPr="00137652">
        <w:t>intellectual, social</w:t>
      </w:r>
      <w:r w:rsidR="00137652">
        <w:t>,</w:t>
      </w:r>
      <w:r w:rsidR="00A40970" w:rsidRPr="00137652">
        <w:t xml:space="preserve"> and </w:t>
      </w:r>
      <w:r w:rsidRPr="00137652">
        <w:t xml:space="preserve">ethical </w:t>
      </w:r>
      <w:r w:rsidR="00A40970" w:rsidRPr="00137652">
        <w:t>development</w:t>
      </w:r>
    </w:p>
    <w:p w14:paraId="41DE8E9C" w14:textId="77777777" w:rsidR="00A40970" w:rsidRPr="00137652" w:rsidRDefault="00057146" w:rsidP="00E11C72">
      <w:pPr>
        <w:pStyle w:val="ListBullets"/>
        <w:spacing w:after="120"/>
        <w:ind w:left="851" w:hanging="567"/>
      </w:pPr>
      <w:r w:rsidRPr="00137652">
        <w:t>nurture</w:t>
      </w:r>
      <w:r w:rsidR="00A40970" w:rsidRPr="00137652">
        <w:t xml:space="preserve"> students’ wellbeing, and physical and spiritual development</w:t>
      </w:r>
    </w:p>
    <w:p w14:paraId="1211CC18" w14:textId="77777777" w:rsidR="00A40970" w:rsidRPr="00137652" w:rsidRDefault="00A40970" w:rsidP="00E11C72">
      <w:pPr>
        <w:pStyle w:val="ListBullets"/>
        <w:spacing w:after="120"/>
        <w:ind w:left="851" w:hanging="567"/>
      </w:pPr>
      <w:r w:rsidRPr="00137652">
        <w:t>enable effective and respectful participation in a diverse society</w:t>
      </w:r>
      <w:r w:rsidR="00972E4C" w:rsidRPr="00137652">
        <w:t>.</w:t>
      </w:r>
    </w:p>
    <w:p w14:paraId="4FCF6AE4" w14:textId="77777777" w:rsidR="00A40970" w:rsidRPr="00137652" w:rsidRDefault="00726AB8" w:rsidP="00E11C72">
      <w:pPr>
        <w:spacing w:after="120"/>
      </w:pPr>
      <w:r w:rsidRPr="00137652">
        <w:t xml:space="preserve">Each </w:t>
      </w:r>
      <w:r w:rsidR="00A40970" w:rsidRPr="00137652">
        <w:t>course of study</w:t>
      </w:r>
      <w:r w:rsidR="00DE78AE" w:rsidRPr="00137652">
        <w:t>:</w:t>
      </w:r>
    </w:p>
    <w:p w14:paraId="6344932E" w14:textId="2E2C2B21" w:rsidR="00A40970" w:rsidRPr="00137652" w:rsidRDefault="00A40970" w:rsidP="00E11C72">
      <w:pPr>
        <w:pStyle w:val="ListBullets"/>
        <w:spacing w:after="120"/>
        <w:ind w:left="851" w:hanging="567"/>
      </w:pPr>
      <w:r w:rsidRPr="00137652">
        <w:t>comprise</w:t>
      </w:r>
      <w:r w:rsidR="00726AB8" w:rsidRPr="00137652">
        <w:t>s</w:t>
      </w:r>
      <w:r w:rsidRPr="00137652">
        <w:t xml:space="preserve"> an integrated and interconnected set of knowledge, skills, behaviours </w:t>
      </w:r>
      <w:r w:rsidR="00137652">
        <w:t>,</w:t>
      </w:r>
      <w:r w:rsidRPr="00137652">
        <w:t>and dispositions that students develop and use in their learning across the curriculum</w:t>
      </w:r>
    </w:p>
    <w:p w14:paraId="58CF2A32" w14:textId="6F7F4D14" w:rsidR="00A40970" w:rsidRPr="00137652" w:rsidRDefault="00726AB8" w:rsidP="00E11C72">
      <w:pPr>
        <w:pStyle w:val="ListBullets"/>
        <w:spacing w:after="120"/>
        <w:ind w:left="851" w:hanging="567"/>
        <w:rPr>
          <w:szCs w:val="24"/>
        </w:rPr>
      </w:pPr>
      <w:r w:rsidRPr="00137652">
        <w:t>is</w:t>
      </w:r>
      <w:r w:rsidR="00A40970" w:rsidRPr="00137652">
        <w:t xml:space="preserve"> based on a model of learning that integrates intended student outcomes, pedagogy</w:t>
      </w:r>
      <w:r w:rsidR="00137652">
        <w:t>,</w:t>
      </w:r>
      <w:r w:rsidR="00A40970" w:rsidRPr="00137652">
        <w:t xml:space="preserve"> and assessment</w:t>
      </w:r>
    </w:p>
    <w:p w14:paraId="1E929BE1" w14:textId="77777777" w:rsidR="00A40970" w:rsidRPr="00137652" w:rsidRDefault="00A40970" w:rsidP="00E11C72">
      <w:pPr>
        <w:pStyle w:val="ListBullets"/>
        <w:spacing w:after="120"/>
        <w:ind w:left="851" w:hanging="567"/>
      </w:pPr>
      <w:r w:rsidRPr="00137652">
        <w:t>outline</w:t>
      </w:r>
      <w:r w:rsidR="00726AB8" w:rsidRPr="00137652">
        <w:t>s</w:t>
      </w:r>
      <w:r w:rsidRPr="00137652">
        <w:t xml:space="preserve"> teaching strategies</w:t>
      </w:r>
      <w:r w:rsidR="00691B15" w:rsidRPr="00137652">
        <w:t xml:space="preserve"> which </w:t>
      </w:r>
      <w:r w:rsidRPr="00137652">
        <w:t>are grounded in learning principles and encompass quality teaching</w:t>
      </w:r>
    </w:p>
    <w:p w14:paraId="7972C6CC" w14:textId="01BCEC09" w:rsidR="00A40970" w:rsidRPr="00137652" w:rsidRDefault="00A40970" w:rsidP="00E11C72">
      <w:pPr>
        <w:pStyle w:val="ListBullets"/>
        <w:spacing w:after="120"/>
        <w:ind w:left="851" w:hanging="567"/>
      </w:pPr>
      <w:r w:rsidRPr="00137652">
        <w:t>promote</w:t>
      </w:r>
      <w:r w:rsidR="00726AB8" w:rsidRPr="00137652">
        <w:t>s</w:t>
      </w:r>
      <w:r w:rsidRPr="00137652">
        <w:t xml:space="preserve"> intellectual quality, establish</w:t>
      </w:r>
      <w:r w:rsidR="00EC4D5C" w:rsidRPr="00137652">
        <w:t>es</w:t>
      </w:r>
      <w:r w:rsidRPr="00137652">
        <w:t xml:space="preserve"> a rich learning environment</w:t>
      </w:r>
      <w:r w:rsidR="00137652">
        <w:t>,</w:t>
      </w:r>
      <w:r w:rsidRPr="00137652">
        <w:t xml:space="preserve"> and generate</w:t>
      </w:r>
      <w:r w:rsidR="00EC4D5C" w:rsidRPr="00137652">
        <w:t>s</w:t>
      </w:r>
      <w:r w:rsidRPr="00137652">
        <w:t xml:space="preserve"> relevant connections between learning and life experiences</w:t>
      </w:r>
    </w:p>
    <w:p w14:paraId="43418BED" w14:textId="77777777" w:rsidR="00972E4C" w:rsidRDefault="00972E4C" w:rsidP="00E11C72">
      <w:pPr>
        <w:pStyle w:val="ListBullets"/>
        <w:spacing w:after="120"/>
        <w:ind w:left="851" w:hanging="567"/>
      </w:pPr>
      <w:r w:rsidRPr="00137652">
        <w:t>provide</w:t>
      </w:r>
      <w:r w:rsidR="00726AB8" w:rsidRPr="00137652">
        <w:t>s</w:t>
      </w:r>
      <w:r w:rsidRPr="00137652">
        <w:t xml:space="preserve"> formal assessment and certification of students’ achievements.</w:t>
      </w:r>
    </w:p>
    <w:p w14:paraId="1F69469D" w14:textId="09344852" w:rsidR="00972E4C" w:rsidRPr="00E11C72" w:rsidRDefault="00972E4C" w:rsidP="00E11C72">
      <w:pPr>
        <w:pStyle w:val="Heading2"/>
        <w:spacing w:before="120"/>
        <w:rPr>
          <w:sz w:val="32"/>
          <w:szCs w:val="32"/>
        </w:rPr>
      </w:pPr>
      <w:bookmarkStart w:id="15" w:name="_Hlk1636713"/>
      <w:bookmarkStart w:id="16" w:name="_Hlk1651805"/>
      <w:bookmarkStart w:id="17" w:name="_Hlk1636677"/>
      <w:bookmarkStart w:id="18" w:name="_Toc525640292"/>
      <w:bookmarkEnd w:id="11"/>
      <w:bookmarkEnd w:id="12"/>
      <w:r w:rsidRPr="00E11C72">
        <w:rPr>
          <w:sz w:val="32"/>
          <w:szCs w:val="32"/>
        </w:rPr>
        <w:t xml:space="preserve">Underpinning </w:t>
      </w:r>
      <w:r w:rsidR="00E11C72" w:rsidRPr="00E11C72">
        <w:rPr>
          <w:sz w:val="32"/>
          <w:szCs w:val="32"/>
        </w:rPr>
        <w:t>B</w:t>
      </w:r>
      <w:r w:rsidRPr="00E11C72">
        <w:rPr>
          <w:sz w:val="32"/>
          <w:szCs w:val="32"/>
        </w:rPr>
        <w:t>eliefs</w:t>
      </w:r>
    </w:p>
    <w:p w14:paraId="24C6B04E" w14:textId="77777777" w:rsidR="00972E4C" w:rsidRPr="00137652" w:rsidRDefault="00972E4C" w:rsidP="00E11C72">
      <w:pPr>
        <w:pStyle w:val="ListBullets"/>
        <w:spacing w:after="120"/>
        <w:ind w:left="851" w:hanging="567"/>
      </w:pPr>
      <w:r w:rsidRPr="00137652">
        <w:t>All students are able to learn.</w:t>
      </w:r>
    </w:p>
    <w:p w14:paraId="75666DCF" w14:textId="77777777" w:rsidR="00972E4C" w:rsidRPr="00137652" w:rsidRDefault="00972E4C" w:rsidP="00E11C72">
      <w:pPr>
        <w:pStyle w:val="ListBullets"/>
        <w:spacing w:after="120"/>
        <w:ind w:left="851" w:hanging="567"/>
      </w:pPr>
      <w:r w:rsidRPr="00137652">
        <w:t>Learning is a partnership between students and teachers.</w:t>
      </w:r>
    </w:p>
    <w:p w14:paraId="758F975B" w14:textId="77777777" w:rsidR="00726AB8" w:rsidRPr="00137652" w:rsidRDefault="00972E4C" w:rsidP="00E11C72">
      <w:pPr>
        <w:pStyle w:val="ListBullets"/>
        <w:spacing w:after="120"/>
        <w:ind w:left="851" w:hanging="567"/>
      </w:pPr>
      <w:r w:rsidRPr="00137652">
        <w:t>Teachers are responsible for advancing student learning.</w:t>
      </w:r>
    </w:p>
    <w:p w14:paraId="483B3C44" w14:textId="0E0AC73A" w:rsidR="00E11C72" w:rsidRDefault="00AD47F3" w:rsidP="004572E9">
      <w:pPr>
        <w:jc w:val="center"/>
      </w:pPr>
      <w:r w:rsidRPr="00137652">
        <w:rPr>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724150"/>
                    </a:xfrm>
                    <a:prstGeom prst="rect">
                      <a:avLst/>
                    </a:prstGeom>
                  </pic:spPr>
                </pic:pic>
              </a:graphicData>
            </a:graphic>
          </wp:inline>
        </w:drawing>
      </w:r>
    </w:p>
    <w:p w14:paraId="4E89C799" w14:textId="77777777" w:rsidR="00E11C72" w:rsidRDefault="00E11C72">
      <w:pPr>
        <w:spacing w:before="0"/>
      </w:pPr>
      <w:r>
        <w:br w:type="page"/>
      </w:r>
    </w:p>
    <w:p w14:paraId="5F8AF4F7" w14:textId="3AE311C3" w:rsidR="00972E4C" w:rsidRPr="00137652" w:rsidRDefault="00972E4C" w:rsidP="00E11C72">
      <w:pPr>
        <w:pStyle w:val="Heading1"/>
        <w:spacing w:before="0"/>
      </w:pPr>
      <w:bookmarkStart w:id="19" w:name="_Toc203056672"/>
      <w:r w:rsidRPr="00137652">
        <w:lastRenderedPageBreak/>
        <w:t xml:space="preserve">Learning </w:t>
      </w:r>
      <w:r w:rsidR="002C6620" w:rsidRPr="00137652">
        <w:t>P</w:t>
      </w:r>
      <w:r w:rsidRPr="00137652">
        <w:t>rinciples</w:t>
      </w:r>
      <w:bookmarkEnd w:id="19"/>
    </w:p>
    <w:p w14:paraId="70E4A24F"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Learning builds on existing knowledge, understandings and skills.</w:t>
      </w:r>
    </w:p>
    <w:p w14:paraId="0E33B733"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(Prior knowledge)</w:t>
      </w:r>
    </w:p>
    <w:p w14:paraId="7107D4CC"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When learning is organised around major concepts, principles and significant real world issues, within and across disciplines, it helps students make connections and build knowledge structures.</w:t>
      </w:r>
    </w:p>
    <w:p w14:paraId="547B9BEE" w14:textId="77777777" w:rsidR="00972E4C" w:rsidRPr="00137652" w:rsidRDefault="00972E4C" w:rsidP="00726AB8">
      <w:pPr>
        <w:pStyle w:val="NormalItalicindented"/>
        <w:spacing w:after="60"/>
        <w:rPr>
          <w:rFonts w:asciiTheme="minorHAnsi" w:hAnsiTheme="minorHAnsi" w:cstheme="minorHAnsi"/>
          <w:szCs w:val="22"/>
        </w:rPr>
      </w:pPr>
      <w:r w:rsidRPr="00137652">
        <w:rPr>
          <w:rFonts w:asciiTheme="minorHAnsi" w:hAnsiTheme="minorHAnsi" w:cstheme="minorHAnsi"/>
          <w:szCs w:val="22"/>
        </w:rPr>
        <w:t>(Deep knowledge and connectedness)</w:t>
      </w:r>
    </w:p>
    <w:p w14:paraId="2519E330"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Learning is facilitated when students actively monitor their own learning and consciously develop ways of organising and applying knowledge within and across contexts.</w:t>
      </w:r>
    </w:p>
    <w:p w14:paraId="6D2D673A"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(Metacognition)</w:t>
      </w:r>
    </w:p>
    <w:p w14:paraId="01DDFE28"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Learners’ sense of self and motivation to learn affects learning.</w:t>
      </w:r>
    </w:p>
    <w:p w14:paraId="3C6BEF2A"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(Self-concept)</w:t>
      </w:r>
    </w:p>
    <w:p w14:paraId="13C305AA"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Learning needs to take place in a context of high expectations.</w:t>
      </w:r>
    </w:p>
    <w:p w14:paraId="3BBD0859"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(High expectations)</w:t>
      </w:r>
    </w:p>
    <w:p w14:paraId="5DF62402"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Learners learn in different ways and at different rates.</w:t>
      </w:r>
    </w:p>
    <w:p w14:paraId="46D04D39"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(Individual differences)</w:t>
      </w:r>
    </w:p>
    <w:p w14:paraId="402F5E25"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Different cultural environments, including the use of language, shape learners’ understandings and the way they learn.</w:t>
      </w:r>
    </w:p>
    <w:p w14:paraId="743B947E"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(Socio-cultural effects)</w:t>
      </w:r>
    </w:p>
    <w:p w14:paraId="2CBCAAEC"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Learning is a social and collaborative function as well as an individual one.</w:t>
      </w:r>
    </w:p>
    <w:p w14:paraId="5CF5F108" w14:textId="77777777" w:rsidR="00972E4C" w:rsidRPr="00137652" w:rsidRDefault="00972E4C" w:rsidP="00726AB8">
      <w:pPr>
        <w:pStyle w:val="NormalItalicindented"/>
        <w:spacing w:after="60"/>
        <w:rPr>
          <w:rFonts w:asciiTheme="minorHAnsi" w:hAnsiTheme="minorHAnsi" w:cstheme="minorHAnsi"/>
        </w:rPr>
      </w:pPr>
      <w:r w:rsidRPr="00137652">
        <w:rPr>
          <w:rFonts w:asciiTheme="minorHAnsi" w:hAnsiTheme="minorHAnsi" w:cstheme="minorHAnsi"/>
        </w:rPr>
        <w:t>(Collaborative learning)</w:t>
      </w:r>
    </w:p>
    <w:p w14:paraId="622C9CD1" w14:textId="77777777" w:rsidR="00972E4C" w:rsidRPr="00137652" w:rsidRDefault="00972E4C" w:rsidP="006D7DB3">
      <w:pPr>
        <w:pStyle w:val="ListNumber"/>
        <w:numPr>
          <w:ilvl w:val="1"/>
          <w:numId w:val="3"/>
        </w:numPr>
        <w:tabs>
          <w:tab w:val="clear" w:pos="1440"/>
          <w:tab w:val="num" w:pos="360"/>
        </w:tabs>
        <w:spacing w:before="60" w:after="60"/>
        <w:ind w:left="284" w:hanging="284"/>
        <w:rPr>
          <w:rFonts w:asciiTheme="minorHAnsi" w:hAnsiTheme="minorHAnsi" w:cstheme="minorHAnsi"/>
        </w:rPr>
      </w:pPr>
      <w:r w:rsidRPr="00137652">
        <w:rPr>
          <w:rFonts w:asciiTheme="minorHAnsi" w:hAnsiTheme="minorHAnsi" w:cstheme="minorHAnsi"/>
        </w:rPr>
        <w:t>Learning is strengthened when learning outcomes and criteria for judging learning are made explicit and when students receive frequent feedback on their progress.</w:t>
      </w:r>
    </w:p>
    <w:p w14:paraId="1500D634" w14:textId="77777777" w:rsidR="007770F5" w:rsidRDefault="00972E4C" w:rsidP="00803035">
      <w:pPr>
        <w:pStyle w:val="NormalItalicindented"/>
        <w:spacing w:after="60"/>
        <w:rPr>
          <w:rFonts w:asciiTheme="minorHAnsi" w:hAnsiTheme="minorHAnsi" w:cstheme="minorHAnsi"/>
        </w:rPr>
      </w:pPr>
      <w:r w:rsidRPr="00137652">
        <w:rPr>
          <w:rFonts w:asciiTheme="minorHAnsi" w:hAnsiTheme="minorHAnsi" w:cstheme="minorHAnsi"/>
        </w:rPr>
        <w:t>(Explicit expectations and feedback)</w:t>
      </w:r>
      <w:bookmarkEnd w:id="15"/>
      <w:bookmarkEnd w:id="16"/>
    </w:p>
    <w:p w14:paraId="47BC2AD6" w14:textId="77777777" w:rsidR="008765B1" w:rsidRPr="00137652" w:rsidRDefault="008765B1" w:rsidP="00E11C72">
      <w:pPr>
        <w:pStyle w:val="Heading1"/>
        <w:spacing w:before="120"/>
        <w:rPr>
          <w:rFonts w:eastAsia="Calibri"/>
        </w:rPr>
      </w:pPr>
      <w:bookmarkStart w:id="20" w:name="_Toc115507345"/>
      <w:bookmarkStart w:id="21" w:name="_Toc116204762"/>
      <w:bookmarkStart w:id="22" w:name="_Toc116795620"/>
      <w:bookmarkStart w:id="23" w:name="_Toc116796569"/>
      <w:bookmarkStart w:id="24" w:name="_Toc116796752"/>
      <w:bookmarkStart w:id="25" w:name="_Toc150233023"/>
      <w:bookmarkStart w:id="26" w:name="_Toc150756606"/>
      <w:bookmarkStart w:id="27" w:name="_Toc150769948"/>
      <w:bookmarkStart w:id="28" w:name="_Toc315681953"/>
      <w:bookmarkStart w:id="29" w:name="_Toc346702744"/>
      <w:bookmarkStart w:id="30" w:name="_Toc203056673"/>
      <w:bookmarkStart w:id="31" w:name="_Hlk1636837"/>
      <w:r w:rsidRPr="00137652">
        <w:t xml:space="preserve">General </w:t>
      </w:r>
      <w:bookmarkEnd w:id="20"/>
      <w:r w:rsidRPr="00137652">
        <w:t>C</w:t>
      </w:r>
      <w:r w:rsidRPr="00137652">
        <w:rPr>
          <w:rFonts w:eastAsia="Calibri"/>
        </w:rPr>
        <w:t>apabilities</w:t>
      </w:r>
      <w:bookmarkEnd w:id="21"/>
      <w:bookmarkEnd w:id="22"/>
      <w:bookmarkEnd w:id="23"/>
      <w:bookmarkEnd w:id="24"/>
      <w:bookmarkEnd w:id="25"/>
      <w:bookmarkEnd w:id="26"/>
      <w:bookmarkEnd w:id="27"/>
      <w:bookmarkEnd w:id="28"/>
      <w:bookmarkEnd w:id="29"/>
      <w:bookmarkEnd w:id="30"/>
    </w:p>
    <w:p w14:paraId="18C425DE" w14:textId="581B8B73" w:rsidR="008765B1" w:rsidRPr="00137652" w:rsidRDefault="008765B1" w:rsidP="008765B1">
      <w:pPr>
        <w:rPr>
          <w:rFonts w:cs="Times New (W1)"/>
        </w:rPr>
      </w:pPr>
      <w:bookmarkStart w:id="32" w:name="_Hlk1641431"/>
      <w:r w:rsidRPr="00137652">
        <w:rPr>
          <w:rFonts w:cs="Times New (W1)"/>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Pr>
          <w:rFonts w:cs="Times New (W1)"/>
        </w:rPr>
        <w:t>,</w:t>
      </w:r>
      <w:r w:rsidRPr="00137652">
        <w:rPr>
          <w:rFonts w:cs="Times New (W1)"/>
        </w:rPr>
        <w:t xml:space="preserve"> and dispositions that students develop and use in their learning across the curriculum.</w:t>
      </w:r>
    </w:p>
    <w:p w14:paraId="37ED6C1F" w14:textId="77777777" w:rsidR="008765B1" w:rsidRPr="00137652" w:rsidRDefault="008765B1" w:rsidP="008765B1">
      <w:pPr>
        <w:rPr>
          <w:rFonts w:cs="Times New (W1)"/>
        </w:rPr>
      </w:pPr>
      <w:r w:rsidRPr="00137652">
        <w:rPr>
          <w:rFonts w:cs="Times New (W1)"/>
        </w:rPr>
        <w:t>The capabilities include:</w:t>
      </w:r>
    </w:p>
    <w:p w14:paraId="2A59BD20" w14:textId="77777777" w:rsidR="008765B1" w:rsidRPr="00137652" w:rsidRDefault="008765B1" w:rsidP="00137652">
      <w:pPr>
        <w:pStyle w:val="ListBullets"/>
        <w:ind w:left="851" w:hanging="567"/>
      </w:pPr>
      <w:r w:rsidRPr="00137652">
        <w:t>literacy</w:t>
      </w:r>
    </w:p>
    <w:p w14:paraId="4FB942A0" w14:textId="77777777" w:rsidR="008765B1" w:rsidRPr="00137652" w:rsidRDefault="008765B1" w:rsidP="00137652">
      <w:pPr>
        <w:pStyle w:val="ListBullets"/>
        <w:ind w:left="851" w:hanging="567"/>
      </w:pPr>
      <w:r w:rsidRPr="00137652">
        <w:t>numeracy</w:t>
      </w:r>
    </w:p>
    <w:p w14:paraId="113DD157" w14:textId="77777777" w:rsidR="008765B1" w:rsidRPr="00137652" w:rsidRDefault="008765B1" w:rsidP="00137652">
      <w:pPr>
        <w:pStyle w:val="ListBullets"/>
        <w:ind w:left="851" w:hanging="567"/>
      </w:pPr>
      <w:r w:rsidRPr="00137652">
        <w:t>information and communication technology (ICT)</w:t>
      </w:r>
    </w:p>
    <w:p w14:paraId="0B94A896" w14:textId="77777777" w:rsidR="008765B1" w:rsidRPr="00137652" w:rsidRDefault="008765B1" w:rsidP="00137652">
      <w:pPr>
        <w:pStyle w:val="ListBullets"/>
        <w:ind w:left="851" w:hanging="567"/>
      </w:pPr>
      <w:r w:rsidRPr="00137652">
        <w:t>critical and creative thinking</w:t>
      </w:r>
    </w:p>
    <w:p w14:paraId="61143BE3" w14:textId="77777777" w:rsidR="008765B1" w:rsidRPr="00137652" w:rsidRDefault="008765B1" w:rsidP="00137652">
      <w:pPr>
        <w:pStyle w:val="ListBullets"/>
        <w:ind w:left="851" w:hanging="567"/>
      </w:pPr>
      <w:r w:rsidRPr="00137652">
        <w:t>personal and social</w:t>
      </w:r>
    </w:p>
    <w:p w14:paraId="604A528C" w14:textId="77777777" w:rsidR="008765B1" w:rsidRPr="00137652" w:rsidRDefault="008765B1" w:rsidP="00137652">
      <w:pPr>
        <w:pStyle w:val="ListBullets"/>
        <w:ind w:left="851" w:hanging="567"/>
      </w:pPr>
      <w:r w:rsidRPr="00137652">
        <w:t xml:space="preserve">ethical </w:t>
      </w:r>
      <w:r w:rsidR="005B0C62" w:rsidRPr="00137652">
        <w:t>understanding</w:t>
      </w:r>
    </w:p>
    <w:p w14:paraId="1E4DB1F5" w14:textId="77777777" w:rsidR="008765B1" w:rsidRPr="00137652" w:rsidRDefault="008765B1" w:rsidP="00137652">
      <w:pPr>
        <w:pStyle w:val="ListBullets"/>
        <w:ind w:left="851" w:hanging="567"/>
      </w:pPr>
      <w:r w:rsidRPr="00137652">
        <w:t>intercultural understanding</w:t>
      </w:r>
    </w:p>
    <w:p w14:paraId="25B0C977" w14:textId="77777777" w:rsidR="008765B1" w:rsidRPr="00137652" w:rsidRDefault="008765B1" w:rsidP="008765B1">
      <w:pPr>
        <w:rPr>
          <w:rFonts w:cs="Times New (W1)"/>
        </w:rPr>
      </w:pPr>
      <w:r w:rsidRPr="00137652">
        <w:t>Courses of study for the ACT Senior Secondary Certificate should be both relevant to the lives of</w:t>
      </w:r>
      <w:r w:rsidRPr="00137652">
        <w:rPr>
          <w:rFonts w:cs="Times New (W1)"/>
        </w:rPr>
        <w:t xml:space="preserve"> students and incorporate the contemporary issues they face. Hence, courses address the following three priorities. These priorities are:</w:t>
      </w:r>
    </w:p>
    <w:p w14:paraId="0A2D9C52" w14:textId="77777777" w:rsidR="008765B1" w:rsidRPr="00137652" w:rsidRDefault="008765B1" w:rsidP="00137652">
      <w:pPr>
        <w:pStyle w:val="ListBullets"/>
        <w:ind w:left="851" w:hanging="567"/>
      </w:pPr>
      <w:r w:rsidRPr="00137652">
        <w:t>Aboriginal and Torres Strait Islander histories and cultures</w:t>
      </w:r>
    </w:p>
    <w:p w14:paraId="12D2B136" w14:textId="77777777" w:rsidR="008765B1" w:rsidRPr="00137652" w:rsidRDefault="008765B1" w:rsidP="00137652">
      <w:pPr>
        <w:pStyle w:val="ListBullets"/>
        <w:ind w:left="851" w:hanging="567"/>
      </w:pPr>
      <w:r w:rsidRPr="00137652">
        <w:t>Asia and Australia’s engagement with Asia</w:t>
      </w:r>
    </w:p>
    <w:p w14:paraId="37E519AB" w14:textId="77777777" w:rsidR="008765B1" w:rsidRPr="00137652" w:rsidRDefault="008765B1" w:rsidP="00137652">
      <w:pPr>
        <w:pStyle w:val="ListBullets"/>
        <w:ind w:left="851" w:hanging="567"/>
      </w:pPr>
      <w:r w:rsidRPr="00137652">
        <w:t>Sustainability</w:t>
      </w:r>
    </w:p>
    <w:p w14:paraId="3E6B9800" w14:textId="0E023276" w:rsidR="00E11C72" w:rsidRDefault="008765B1" w:rsidP="00E11C72">
      <w:r w:rsidRPr="00137652">
        <w:t xml:space="preserve">Elaboration of these General Capabilities and priorities is available on the ACARA website at </w:t>
      </w:r>
      <w:hyperlink r:id="rId13" w:history="1">
        <w:r w:rsidRPr="00137652">
          <w:rPr>
            <w:rStyle w:val="Hyperlink"/>
          </w:rPr>
          <w:t>www.australiancurriculum.edu.au</w:t>
        </w:r>
      </w:hyperlink>
      <w:r w:rsidRPr="00137652">
        <w:t>.</w:t>
      </w:r>
      <w:r w:rsidR="00E11C72">
        <w:br w:type="page"/>
      </w:r>
    </w:p>
    <w:p w14:paraId="592CDF6C" w14:textId="77777777" w:rsidR="008765B1" w:rsidRDefault="008765B1" w:rsidP="008765B1">
      <w:pPr>
        <w:pStyle w:val="Heading3"/>
      </w:pPr>
      <w:bookmarkStart w:id="33" w:name="_Hlk2173241"/>
      <w:bookmarkEnd w:id="13"/>
      <w:bookmarkEnd w:id="17"/>
      <w:bookmarkEnd w:id="31"/>
      <w:bookmarkEnd w:id="32"/>
      <w:r w:rsidRPr="00137652">
        <w:lastRenderedPageBreak/>
        <w:t>Literacy</w:t>
      </w:r>
    </w:p>
    <w:p w14:paraId="17C51965" w14:textId="3FDEC3DB" w:rsidR="00A35071" w:rsidRDefault="00A35071" w:rsidP="00A463C9">
      <w:r w:rsidRPr="00A35071">
        <w:t xml:space="preserve">In </w:t>
      </w:r>
      <w:r>
        <w:t>Pacific Studies</w:t>
      </w:r>
      <w:r w:rsidRPr="00A35071">
        <w:t>, students become literate as they develop the knowledge, skills and dispositions to interpret and use language confidently for learning and communicating in and out of school and for participating effectively in society. Literacy involves students listening to, reading, viewing, speaking, writing and creating oral, print, visual and digital texts, and using and modifying language for different purposes in a range of contexts.</w:t>
      </w:r>
      <w:r>
        <w:t xml:space="preserve"> Students will engage with different Pacific idioms, vocabulary and languages and develop or extend literacy in those languages. Students will increase their information literacy in evaluating and analysing a wide range of texts for validity and reliability.</w:t>
      </w:r>
    </w:p>
    <w:p w14:paraId="1F65340B" w14:textId="77777777" w:rsidR="008765B1" w:rsidRDefault="008765B1" w:rsidP="008765B1">
      <w:pPr>
        <w:pStyle w:val="Heading3"/>
      </w:pPr>
      <w:bookmarkStart w:id="34" w:name="_Hlk11328469"/>
      <w:bookmarkEnd w:id="8"/>
      <w:bookmarkEnd w:id="14"/>
      <w:r w:rsidRPr="00137652">
        <w:t>Numeracy</w:t>
      </w:r>
    </w:p>
    <w:p w14:paraId="5EE94A98" w14:textId="55FE0D48" w:rsidR="00A463C9" w:rsidRDefault="00A35071" w:rsidP="00A463C9">
      <w:r>
        <w:t>Pacific Studies provides opportunities for students to engage with numeracy</w:t>
      </w:r>
      <w:r w:rsidRPr="00A35071">
        <w:t xml:space="preserve"> </w:t>
      </w:r>
      <w:r>
        <w:t xml:space="preserve">in real world contexts. </w:t>
      </w:r>
      <w:r w:rsidRPr="00A35071">
        <w:t xml:space="preserve">Numeracy encompasses the knowledge, skills, behaviours and dispositions that students need to use mathematics </w:t>
      </w:r>
      <w:r>
        <w:t>when interpreting data about the Pacific, interpreting symbolic representation and encountering mathematical practices of various cultures.</w:t>
      </w:r>
      <w:r w:rsidRPr="00A35071">
        <w:t xml:space="preserve"> It involves students recognising and understanding the role of </w:t>
      </w:r>
      <w:r>
        <w:t xml:space="preserve">numeracy </w:t>
      </w:r>
      <w:r w:rsidRPr="00A35071">
        <w:t>in the world and having the dispositions and capacities to use mathematical knowledge and skills purposefully</w:t>
      </w:r>
      <w:r>
        <w:t xml:space="preserve"> in quantitative analysis, evaluating arguments and proposals, making and creating</w:t>
      </w:r>
      <w:r w:rsidRPr="00A35071">
        <w:t>.</w:t>
      </w:r>
    </w:p>
    <w:p w14:paraId="3A368B16" w14:textId="5DF9B731" w:rsidR="008765B1" w:rsidRDefault="00A463C9" w:rsidP="008765B1">
      <w:pPr>
        <w:pStyle w:val="Heading3"/>
      </w:pPr>
      <w:bookmarkStart w:id="35" w:name="_Hlk5798724"/>
      <w:bookmarkEnd w:id="34"/>
      <w:r>
        <w:t>Digital Literacy</w:t>
      </w:r>
    </w:p>
    <w:p w14:paraId="5C0858BB" w14:textId="3E7398A2" w:rsidR="00B7585D" w:rsidRPr="00B7585D" w:rsidRDefault="00B7585D" w:rsidP="00B7585D">
      <w:r w:rsidRPr="00B7585D">
        <w:t xml:space="preserve">Digital literacy </w:t>
      </w:r>
      <w:r>
        <w:t xml:space="preserve">in Pacific Studies </w:t>
      </w:r>
      <w:r w:rsidRPr="00B7585D">
        <w:t>encompasses the knowledge and skills students need to create, manage, communicate and investigate data, information and ideas, and solve problems. It assists students to work collaboratively at school and in their lives beyond school. </w:t>
      </w:r>
      <w:r>
        <w:t>They evaluate the reliability of online material about the Pacific and reflect on the use of digital technology by the peoples of the Pacific.</w:t>
      </w:r>
    </w:p>
    <w:p w14:paraId="1E325223" w14:textId="0E506D09" w:rsidR="00B7585D" w:rsidRPr="00B7585D" w:rsidRDefault="00B7585D" w:rsidP="00B7585D">
      <w:r w:rsidRPr="00B7585D">
        <w:t>Digital literacy involves students critically identifying and appropriately selecting and using digital devices or systems, and learning to make the most of the technologies available to them</w:t>
      </w:r>
      <w:r>
        <w:t xml:space="preserve"> in understanding the Pacific and expressing their own views</w:t>
      </w:r>
      <w:r w:rsidRPr="00B7585D">
        <w:t>. Students adapt to new ways of doing things as technologies evolve, and protect the safety of themselves and others in digital environments.</w:t>
      </w:r>
    </w:p>
    <w:p w14:paraId="62764E13" w14:textId="77777777" w:rsidR="008765B1" w:rsidRDefault="008765B1" w:rsidP="008765B1">
      <w:pPr>
        <w:pStyle w:val="Heading3"/>
      </w:pPr>
      <w:bookmarkStart w:id="36" w:name="_Hlk11328486"/>
      <w:bookmarkEnd w:id="35"/>
      <w:r w:rsidRPr="00137652">
        <w:t>Critical and Creative Thinking</w:t>
      </w:r>
    </w:p>
    <w:p w14:paraId="288CA107" w14:textId="73B358B0" w:rsidR="00A463C9" w:rsidRDefault="00B7585D" w:rsidP="00A463C9">
      <w:r w:rsidRPr="00B7585D">
        <w:t xml:space="preserve">In </w:t>
      </w:r>
      <w:r>
        <w:t>Pacific Studies</w:t>
      </w:r>
      <w:r w:rsidRPr="00B7585D">
        <w:t>, students develop capability in critical and creative thinking as they learn to generate and evaluate knowledge, clarify concepts and ideas, seek possibilities, consider alternatives and solve problems. Critical and creative thinking involves students thinking broadly and deeply using skills, behaviours and dispositions such as reason, logic, resourcefulness, imagination and innovation in all learning areas at school and in their lives beyond school.</w:t>
      </w:r>
    </w:p>
    <w:p w14:paraId="53C25105" w14:textId="425E4FF9" w:rsidR="00B7585D" w:rsidRDefault="00B7585D" w:rsidP="00A463C9">
      <w:r w:rsidRPr="00B7585D">
        <w:t xml:space="preserve">Creative thinking </w:t>
      </w:r>
      <w:r>
        <w:t xml:space="preserve">in Pacific Studies </w:t>
      </w:r>
      <w:r w:rsidRPr="00B7585D">
        <w:t xml:space="preserve">involves students learning to generate and apply new ideas in specific contexts, seeing existing situations in a new way, identifying alternative explanations, and seeing or making new links that generate a positive outcome. </w:t>
      </w:r>
      <w:r>
        <w:t>Drawing on Pacific ways of knowing and expression, t</w:t>
      </w:r>
      <w:r w:rsidRPr="00B7585D">
        <w:t>his includes combining parts to form something original, sifting and refining ideas to discover possibilities, constructing theories and objects, and acting on intuition. The products of creative endeavour can involve complex representations and images, investigations and performances, digital and computer-generated output, or occur as virtual reality</w:t>
      </w:r>
    </w:p>
    <w:p w14:paraId="1CD2042B" w14:textId="77777777" w:rsidR="008765B1" w:rsidRDefault="008765B1" w:rsidP="008765B1">
      <w:pPr>
        <w:pStyle w:val="Heading3"/>
      </w:pPr>
      <w:bookmarkStart w:id="37" w:name="_Hlk10704304"/>
      <w:bookmarkEnd w:id="36"/>
      <w:r w:rsidRPr="00137652">
        <w:t>Personal and Social Capability</w:t>
      </w:r>
    </w:p>
    <w:p w14:paraId="157A3871" w14:textId="219BC1FC" w:rsidR="00E11C72" w:rsidRDefault="00B7585D" w:rsidP="00A463C9">
      <w:r>
        <w:t>I</w:t>
      </w:r>
      <w:r w:rsidRPr="00B7585D">
        <w:t xml:space="preserve">n </w:t>
      </w:r>
      <w:r>
        <w:t>Pacific Studies</w:t>
      </w:r>
      <w:r w:rsidRPr="00B7585D">
        <w:t xml:space="preserve">, </w:t>
      </w:r>
      <w:r>
        <w:t xml:space="preserve">Pacific Islander and non-Pacific Islander </w:t>
      </w:r>
      <w:r w:rsidRPr="00B7585D">
        <w:t xml:space="preserve">students develop personal and social capability as they learn to understand themselves and others, and manage their relationships, lives, work and learning more effectively. </w:t>
      </w:r>
      <w:r>
        <w:t xml:space="preserve">Pasifika students are invited to investigate and reflect on their own identity selfhood and heritage to better understand themselves. </w:t>
      </w:r>
      <w:r w:rsidRPr="00B7585D">
        <w:t xml:space="preserve">Personal and social capability involves students in a range of practices including recognising and regulating emotions, </w:t>
      </w:r>
      <w:r w:rsidR="00BC1A9B">
        <w:t xml:space="preserve">valuing inclusivity, </w:t>
      </w:r>
      <w:r w:rsidRPr="00B7585D">
        <w:t>developing empathy for others and understanding relationships, establishing and building positive relationships, making responsible decisions, working effectively in teams, handling challenging situations constructively and developing leadership skills.</w:t>
      </w:r>
    </w:p>
    <w:p w14:paraId="6F6DAD45" w14:textId="77777777" w:rsidR="00E11C72" w:rsidRDefault="00E11C72">
      <w:pPr>
        <w:spacing w:before="0"/>
      </w:pPr>
      <w:r>
        <w:br w:type="page"/>
      </w:r>
    </w:p>
    <w:p w14:paraId="3275D13E" w14:textId="77777777" w:rsidR="008765B1" w:rsidRDefault="008765B1" w:rsidP="008765B1">
      <w:pPr>
        <w:pStyle w:val="Heading3"/>
      </w:pPr>
      <w:bookmarkStart w:id="38" w:name="_Hlk10704316"/>
      <w:bookmarkEnd w:id="37"/>
      <w:r w:rsidRPr="00137652">
        <w:lastRenderedPageBreak/>
        <w:t xml:space="preserve">Ethical </w:t>
      </w:r>
      <w:r w:rsidR="00AE7FC3" w:rsidRPr="00137652">
        <w:t>Understanding</w:t>
      </w:r>
    </w:p>
    <w:p w14:paraId="0F4926F2" w14:textId="39D8CAAB" w:rsidR="00BC1A9B" w:rsidRDefault="00BC1A9B" w:rsidP="00A463C9">
      <w:r w:rsidRPr="00BC1A9B">
        <w:t xml:space="preserve">In </w:t>
      </w:r>
      <w:r>
        <w:t>Pacific Studies</w:t>
      </w:r>
      <w:r w:rsidRPr="00BC1A9B">
        <w:t xml:space="preserve">, students engage with the elements of Ethical Understanding in an integrated way, they learn to recognise the complexity of many ethical issues. </w:t>
      </w:r>
      <w:r>
        <w:t xml:space="preserve">Students will identify their own positionality in exploring ethical issues and as a critical tool for engaging with studies of the Pacific. </w:t>
      </w:r>
      <w:r w:rsidRPr="00BC1A9B">
        <w:t>Students learn to develop ethical understanding as they explore ethical issues and interactions with others, discuss ideas and learn to be accountable as members of a democratic community</w:t>
      </w:r>
      <w:r>
        <w:t>.</w:t>
      </w:r>
      <w:r w:rsidRPr="00BC1A9B">
        <w:t xml:space="preserve"> As cultural, social, environmental and technological changes transform the world, the demands placed on learners and education systems are changing. Technologies bring local and distant communities into classrooms, exposing students to knowledge and global concerns as never before. </w:t>
      </w:r>
      <w:r>
        <w:t>Students i</w:t>
      </w:r>
      <w:r w:rsidRPr="00BC1A9B">
        <w:t>nterrogat</w:t>
      </w:r>
      <w:r>
        <w:t>e</w:t>
      </w:r>
      <w:r w:rsidRPr="00BC1A9B">
        <w:t xml:space="preserve"> conce</w:t>
      </w:r>
      <w:r>
        <w:t xml:space="preserve">pts </w:t>
      </w:r>
      <w:r w:rsidRPr="00BC1A9B">
        <w:t xml:space="preserve">through authentic cases such as global warming, sustainable living and socioeconomic disparity </w:t>
      </w:r>
      <w:r w:rsidR="00001486">
        <w:t xml:space="preserve">which </w:t>
      </w:r>
      <w:r w:rsidRPr="00BC1A9B">
        <w:t>can involve group and independent inquiry, critical and creative thinking, and cooperative teamwork, and can contribute to personal and social learning.</w:t>
      </w:r>
    </w:p>
    <w:p w14:paraId="3638F8AA" w14:textId="77777777" w:rsidR="008765B1" w:rsidRPr="00137652" w:rsidRDefault="008765B1" w:rsidP="008765B1">
      <w:pPr>
        <w:pStyle w:val="Heading3"/>
      </w:pPr>
      <w:bookmarkStart w:id="39" w:name="_Hlk10704325"/>
      <w:bookmarkEnd w:id="38"/>
      <w:r w:rsidRPr="00137652">
        <w:t>Intercultural Understanding</w:t>
      </w:r>
    </w:p>
    <w:bookmarkEnd w:id="39"/>
    <w:p w14:paraId="384A99DD" w14:textId="6B1A7EFC" w:rsidR="00001486" w:rsidRPr="00137652" w:rsidRDefault="00001486" w:rsidP="003744E6">
      <w:r w:rsidRPr="00001486">
        <w:t xml:space="preserve">In </w:t>
      </w:r>
      <w:r>
        <w:t>Pacific Studies,</w:t>
      </w:r>
      <w:r w:rsidRPr="00001486">
        <w:t xml:space="preserve"> students develop intercultural understanding as they learn to value their own cultures, languages and beliefs, and those of others. They come to understand how personal, group and national identities are shaped, and the variable and changing nature of culture. </w:t>
      </w:r>
      <w:r>
        <w:t>S</w:t>
      </w:r>
      <w:r w:rsidRPr="00001486">
        <w:t>tudents learn</w:t>
      </w:r>
      <w:r>
        <w:t>ing</w:t>
      </w:r>
      <w:r w:rsidRPr="00001486">
        <w:t xml:space="preserve"> about and engag</w:t>
      </w:r>
      <w:r>
        <w:t xml:space="preserve">ing </w:t>
      </w:r>
      <w:r w:rsidRPr="00001486">
        <w:t>with diverse cultures in ways that recognise commonalities and differences, creat</w:t>
      </w:r>
      <w:r>
        <w:t>ing</w:t>
      </w:r>
      <w:r w:rsidRPr="00001486">
        <w:t xml:space="preserve"> connections with others</w:t>
      </w:r>
      <w:r>
        <w:t>,</w:t>
      </w:r>
      <w:r w:rsidRPr="00001486">
        <w:t xml:space="preserve"> and cultivat</w:t>
      </w:r>
      <w:r>
        <w:t>ing</w:t>
      </w:r>
      <w:r w:rsidRPr="00001486">
        <w:t xml:space="preserve"> mutual respect</w:t>
      </w:r>
      <w:r>
        <w:t>, develops i</w:t>
      </w:r>
      <w:r w:rsidRPr="00001486">
        <w:t>ntercultural understanding</w:t>
      </w:r>
      <w:r>
        <w:t>.</w:t>
      </w:r>
      <w:r w:rsidRPr="00001486">
        <w:t xml:space="preserve"> </w:t>
      </w:r>
      <w:r>
        <w:t xml:space="preserve">That development </w:t>
      </w:r>
      <w:r w:rsidRPr="00001486">
        <w:t>combines personal, interpersonal and social knowledge and skills. It involves students learning to value and view critically their own cultural perspectives and practices and those of others through their interactions with people, texts and contexts across the curriculum.</w:t>
      </w:r>
    </w:p>
    <w:p w14:paraId="052C6DE6" w14:textId="3A9BF60C" w:rsidR="00A463C9" w:rsidRPr="00137652" w:rsidRDefault="00A463C9" w:rsidP="00A463C9">
      <w:pPr>
        <w:pStyle w:val="Heading1"/>
      </w:pPr>
      <w:bookmarkStart w:id="40" w:name="_Toc102487099"/>
      <w:bookmarkStart w:id="41" w:name="_Toc203056674"/>
      <w:bookmarkStart w:id="42" w:name="_Hlk22111893"/>
      <w:r w:rsidRPr="00137652">
        <w:t>Cross-Curriculum Priorities</w:t>
      </w:r>
      <w:bookmarkEnd w:id="40"/>
      <w:bookmarkEnd w:id="41"/>
    </w:p>
    <w:p w14:paraId="50584419" w14:textId="77777777" w:rsidR="00670909" w:rsidRDefault="00A463C9" w:rsidP="00670909">
      <w:pPr>
        <w:pStyle w:val="Heading3"/>
      </w:pPr>
      <w:bookmarkStart w:id="43" w:name="_Hlk11312136"/>
      <w:r w:rsidRPr="00137652">
        <w:t>Aboriginal and Torres Strait Islander Histories and Cultures</w:t>
      </w:r>
      <w:bookmarkEnd w:id="43"/>
    </w:p>
    <w:p w14:paraId="66145FB1" w14:textId="148E1720" w:rsidR="00670909" w:rsidRPr="00670909" w:rsidRDefault="00670909" w:rsidP="00670909">
      <w:r w:rsidRPr="00670909">
        <w:t>Students examine the nature of trade</w:t>
      </w:r>
      <w:r w:rsidR="004B3A1C">
        <w:t xml:space="preserve"> and cultural</w:t>
      </w:r>
      <w:r w:rsidRPr="00670909">
        <w:t xml:space="preserve"> networks that linked First Nations Australian into the broader networks of the Pacific, for example </w:t>
      </w:r>
      <w:r>
        <w:t>w</w:t>
      </w:r>
      <w:r w:rsidRPr="00670909">
        <w:t xml:space="preserve">ith the Torres Strait </w:t>
      </w:r>
      <w:r>
        <w:t>I</w:t>
      </w:r>
      <w:r w:rsidRPr="00670909">
        <w:t xml:space="preserve">slanders’ close connections to the islands to the north. They will appreciate the similar </w:t>
      </w:r>
      <w:r w:rsidR="001963D5">
        <w:t>ways of knowing</w:t>
      </w:r>
      <w:r>
        <w:t xml:space="preserve">, </w:t>
      </w:r>
      <w:r w:rsidRPr="00670909">
        <w:t>practices and relationship to land</w:t>
      </w:r>
      <w:r>
        <w:t xml:space="preserve"> of Pacific and First Nations Australian people.</w:t>
      </w:r>
    </w:p>
    <w:p w14:paraId="6A5FAFFC" w14:textId="67391B6D" w:rsidR="00670909" w:rsidRDefault="00670909" w:rsidP="00670909">
      <w:r>
        <w:t xml:space="preserve">Students will reflect on the </w:t>
      </w:r>
      <w:r w:rsidR="001963D5">
        <w:t>s</w:t>
      </w:r>
      <w:r>
        <w:t>hared experiences of colonisation and ongoing colonisation, resistance and adaptation between Pacific peoples</w:t>
      </w:r>
      <w:r w:rsidR="004B3A1C">
        <w:t xml:space="preserve"> </w:t>
      </w:r>
      <w:r>
        <w:t>and First Nations Australians. The</w:t>
      </w:r>
      <w:r w:rsidR="001963D5">
        <w:t>y consider their</w:t>
      </w:r>
      <w:r>
        <w:t xml:space="preserve"> similar reactions to and use of Civil Rights practices and protests, land right campaigns and campaigns for restitution and truth telling.</w:t>
      </w:r>
    </w:p>
    <w:p w14:paraId="10C23666" w14:textId="77777777" w:rsidR="00A463C9" w:rsidRPr="00137652" w:rsidRDefault="00A463C9" w:rsidP="00A463C9">
      <w:pPr>
        <w:pStyle w:val="Heading3"/>
      </w:pPr>
      <w:bookmarkStart w:id="44" w:name="_Hlk11312143"/>
      <w:r w:rsidRPr="00137652">
        <w:t>Asia and Australia’s Engagement with Asia</w:t>
      </w:r>
    </w:p>
    <w:bookmarkEnd w:id="44"/>
    <w:p w14:paraId="05AD9B22" w14:textId="709674ED" w:rsidR="00A463C9" w:rsidRPr="001963D5" w:rsidRDefault="00A463C9" w:rsidP="00A463C9">
      <w:pPr>
        <w:rPr>
          <w:lang w:eastAsia="en-AU"/>
        </w:rPr>
      </w:pPr>
      <w:r w:rsidRPr="001963D5">
        <w:t>The Asia and Australia’s engagement with Asia priority provides the opportunity for students to celebrate the social, cultural, political, and economic links that connect</w:t>
      </w:r>
      <w:r w:rsidR="001963D5" w:rsidRPr="001963D5">
        <w:t xml:space="preserve"> the Pacific</w:t>
      </w:r>
      <w:r w:rsidR="001963D5">
        <w:t>,</w:t>
      </w:r>
      <w:r w:rsidR="001963D5" w:rsidRPr="001963D5">
        <w:t xml:space="preserve"> </w:t>
      </w:r>
      <w:r w:rsidRPr="001963D5">
        <w:t xml:space="preserve">Australia </w:t>
      </w:r>
      <w:r w:rsidR="001963D5" w:rsidRPr="001963D5">
        <w:t>and</w:t>
      </w:r>
      <w:r w:rsidRPr="001963D5">
        <w:t xml:space="preserve"> Asia</w:t>
      </w:r>
      <w:r w:rsidR="001963D5" w:rsidRPr="001963D5">
        <w:t xml:space="preserve"> from the earliest period to the present</w:t>
      </w:r>
      <w:r w:rsidRPr="001963D5">
        <w:t>.</w:t>
      </w:r>
    </w:p>
    <w:p w14:paraId="7025240A" w14:textId="057201E3" w:rsidR="00A463C9" w:rsidRPr="001963D5" w:rsidRDefault="00A463C9" w:rsidP="00A463C9">
      <w:r w:rsidRPr="001963D5">
        <w:t>This priority will ensure that students learn about and recognise the diversity within and between the countries of the Asia</w:t>
      </w:r>
      <w:r w:rsidR="001963D5" w:rsidRPr="001963D5">
        <w:t xml:space="preserve">-Pacific </w:t>
      </w:r>
      <w:r w:rsidRPr="001963D5">
        <w:t>region. They will develop knowledge and understanding of Asian societies,</w:t>
      </w:r>
      <w:r w:rsidR="001963D5" w:rsidRPr="001963D5">
        <w:t xml:space="preserve"> Asian migration to</w:t>
      </w:r>
      <w:r w:rsidR="001963D5">
        <w:t xml:space="preserve">, </w:t>
      </w:r>
      <w:r w:rsidR="001963D5" w:rsidRPr="001963D5">
        <w:t>and trade with</w:t>
      </w:r>
      <w:r w:rsidR="001963D5">
        <w:t>,</w:t>
      </w:r>
      <w:r w:rsidR="001963D5" w:rsidRPr="001963D5">
        <w:t xml:space="preserve"> </w:t>
      </w:r>
      <w:r w:rsidR="001963D5">
        <w:t xml:space="preserve">the </w:t>
      </w:r>
      <w:r w:rsidR="001963D5" w:rsidRPr="001963D5">
        <w:t>Pacific</w:t>
      </w:r>
      <w:r w:rsidRPr="001963D5">
        <w:t xml:space="preserve">, and the connections between the peoples of </w:t>
      </w:r>
      <w:r w:rsidR="001963D5">
        <w:t xml:space="preserve">the </w:t>
      </w:r>
      <w:r w:rsidR="001963D5" w:rsidRPr="001963D5">
        <w:t xml:space="preserve">Pacific, </w:t>
      </w:r>
      <w:r w:rsidRPr="001963D5">
        <w:t>Asia, Australia, and the rest of the world. Asia</w:t>
      </w:r>
      <w:r w:rsidR="001963D5" w:rsidRPr="001963D5">
        <w:t>-Pacific</w:t>
      </w:r>
      <w:r w:rsidRPr="001963D5">
        <w:t xml:space="preserve"> literacy provides students with the skills to communicate and engage with the peoples of </w:t>
      </w:r>
      <w:r w:rsidR="001963D5" w:rsidRPr="001963D5">
        <w:t xml:space="preserve">the </w:t>
      </w:r>
      <w:r w:rsidRPr="001963D5">
        <w:t>Asia</w:t>
      </w:r>
      <w:r w:rsidR="001963D5" w:rsidRPr="001963D5">
        <w:t>-Pacific</w:t>
      </w:r>
      <w:r w:rsidRPr="001963D5">
        <w:t xml:space="preserve"> so they can effectively live, work and learn in the region.</w:t>
      </w:r>
    </w:p>
    <w:p w14:paraId="1365EF21" w14:textId="4463AA9A" w:rsidR="001963D5" w:rsidRPr="00D44BD7" w:rsidRDefault="00A463C9" w:rsidP="00D44BD7">
      <w:pPr>
        <w:pStyle w:val="Heading3"/>
      </w:pPr>
      <w:bookmarkStart w:id="45" w:name="_Hlk11312150"/>
      <w:r w:rsidRPr="00137652">
        <w:t>Sustainability</w:t>
      </w:r>
      <w:bookmarkEnd w:id="45"/>
    </w:p>
    <w:p w14:paraId="266F2B85" w14:textId="11E54404" w:rsidR="00EB2B61" w:rsidRDefault="00A463C9" w:rsidP="00EB2B61">
      <w:r w:rsidRPr="001963D5">
        <w:t>The Sustainability priority provides the opportunity for students to develop an appreciation of the necessity of acting for a more sustainable future</w:t>
      </w:r>
      <w:r w:rsidR="001963D5">
        <w:t xml:space="preserve">. </w:t>
      </w:r>
      <w:r w:rsidR="005C637D" w:rsidRPr="001963D5">
        <w:t>They appreciate Pacific ways of knowing</w:t>
      </w:r>
      <w:r w:rsidR="005C637D">
        <w:t xml:space="preserve">, </w:t>
      </w:r>
      <w:r w:rsidR="005C637D" w:rsidRPr="001963D5">
        <w:t xml:space="preserve">being </w:t>
      </w:r>
      <w:r w:rsidR="005C637D">
        <w:t xml:space="preserve">and kinship </w:t>
      </w:r>
      <w:r w:rsidR="005C637D" w:rsidRPr="001963D5">
        <w:t xml:space="preserve">that support sustainable development. </w:t>
      </w:r>
      <w:r w:rsidR="005C637D">
        <w:t>Students draw on Pacific concepts and knowledge to</w:t>
      </w:r>
      <w:r w:rsidR="001963D5">
        <w:t xml:space="preserve"> develop ideas for</w:t>
      </w:r>
      <w:r w:rsidRPr="001963D5">
        <w:t xml:space="preserve"> address</w:t>
      </w:r>
      <w:r w:rsidR="001963D5">
        <w:t>ing</w:t>
      </w:r>
      <w:r w:rsidRPr="001963D5">
        <w:t xml:space="preserve"> the ongoing capacity of Earth to maintain all life and meet the needs of the present without compromising the needs of future generations.</w:t>
      </w:r>
      <w:r w:rsidR="001963D5" w:rsidRPr="001963D5">
        <w:t xml:space="preserve"> They examine the impact of climate change and degraded global systems on the people and lands of the Pacific and</w:t>
      </w:r>
      <w:r w:rsidR="005C637D">
        <w:t xml:space="preserve">, rejecting fatalism, </w:t>
      </w:r>
      <w:r w:rsidR="001963D5" w:rsidRPr="001963D5">
        <w:t>consider actions for improving the future.</w:t>
      </w:r>
      <w:r w:rsidR="00EB2B61">
        <w:br w:type="page"/>
      </w:r>
    </w:p>
    <w:p w14:paraId="0CF50C13" w14:textId="6B454CA0" w:rsidR="00061C4D" w:rsidRPr="00137652" w:rsidRDefault="00D44BD7" w:rsidP="008C0328">
      <w:pPr>
        <w:spacing w:after="120"/>
        <w:jc w:val="center"/>
        <w:rPr>
          <w:b/>
          <w:sz w:val="36"/>
          <w:szCs w:val="36"/>
        </w:rPr>
      </w:pPr>
      <w:r>
        <w:rPr>
          <w:b/>
          <w:sz w:val="36"/>
          <w:szCs w:val="36"/>
        </w:rPr>
        <w:lastRenderedPageBreak/>
        <w:t>Pacific Studies</w:t>
      </w:r>
    </w:p>
    <w:p w14:paraId="2FDCFC76" w14:textId="1D740E5F" w:rsidR="0078539F" w:rsidRPr="00137652" w:rsidRDefault="00A463C9" w:rsidP="008C0328">
      <w:pPr>
        <w:spacing w:after="120"/>
        <w:ind w:left="360"/>
        <w:jc w:val="center"/>
        <w:rPr>
          <w:b/>
          <w:sz w:val="32"/>
          <w:szCs w:val="32"/>
        </w:rPr>
      </w:pPr>
      <w:r>
        <w:rPr>
          <w:b/>
          <w:sz w:val="32"/>
          <w:szCs w:val="32"/>
        </w:rPr>
        <w:t>A</w:t>
      </w:r>
      <w:r w:rsidR="00EB2B61">
        <w:rPr>
          <w:b/>
          <w:sz w:val="32"/>
          <w:szCs w:val="32"/>
        </w:rPr>
        <w:t>/</w:t>
      </w:r>
      <w:r>
        <w:rPr>
          <w:b/>
          <w:sz w:val="32"/>
          <w:szCs w:val="32"/>
        </w:rPr>
        <w:t>T</w:t>
      </w:r>
      <w:r w:rsidR="00EB2B61">
        <w:rPr>
          <w:b/>
          <w:sz w:val="32"/>
          <w:szCs w:val="32"/>
        </w:rPr>
        <w:t>/</w:t>
      </w:r>
      <w:r>
        <w:rPr>
          <w:b/>
          <w:sz w:val="32"/>
          <w:szCs w:val="32"/>
        </w:rPr>
        <w:t>M</w:t>
      </w:r>
    </w:p>
    <w:p w14:paraId="4BCE0040" w14:textId="77777777" w:rsidR="006E2EDC" w:rsidRDefault="006E2EDC" w:rsidP="008C0328">
      <w:pPr>
        <w:pStyle w:val="Heading1"/>
        <w:spacing w:before="120"/>
      </w:pPr>
      <w:bookmarkStart w:id="46" w:name="_Toc203056675"/>
      <w:bookmarkEnd w:id="42"/>
      <w:r w:rsidRPr="00137652">
        <w:t>Rationale</w:t>
      </w:r>
      <w:bookmarkEnd w:id="18"/>
      <w:bookmarkEnd w:id="46"/>
    </w:p>
    <w:p w14:paraId="6E4D7B0A" w14:textId="7E150442" w:rsidR="000B7E0F" w:rsidRPr="0014093D" w:rsidRDefault="000B7E0F" w:rsidP="00E11C72">
      <w:pPr>
        <w:spacing w:after="120"/>
        <w:rPr>
          <w:rFonts w:cstheme="minorHAnsi"/>
        </w:rPr>
      </w:pPr>
      <w:r w:rsidRPr="004B3A1C">
        <w:rPr>
          <w:rFonts w:cstheme="minorHAnsi"/>
          <w:i/>
          <w:iCs/>
        </w:rPr>
        <w:t>Pacific Studies</w:t>
      </w:r>
      <w:r w:rsidRPr="0014093D">
        <w:rPr>
          <w:rFonts w:cstheme="minorHAnsi"/>
        </w:rPr>
        <w:t xml:space="preserve"> is a course that provides students with the opportunity to explore and understand the diversity of Pacific</w:t>
      </w:r>
      <w:r>
        <w:rPr>
          <w:rFonts w:cstheme="minorHAnsi"/>
        </w:rPr>
        <w:t xml:space="preserve"> peoples, places and experiences</w:t>
      </w:r>
      <w:r w:rsidRPr="0014093D">
        <w:rPr>
          <w:rFonts w:cstheme="minorHAnsi"/>
        </w:rPr>
        <w:t xml:space="preserve">. It provides </w:t>
      </w:r>
      <w:r>
        <w:rPr>
          <w:rFonts w:cstheme="minorHAnsi"/>
        </w:rPr>
        <w:t>Pacific Islander</w:t>
      </w:r>
      <w:r w:rsidRPr="0014093D">
        <w:rPr>
          <w:rFonts w:cstheme="minorHAnsi"/>
        </w:rPr>
        <w:t xml:space="preserve"> students </w:t>
      </w:r>
      <w:r w:rsidR="004B3A1C">
        <w:rPr>
          <w:rFonts w:cstheme="minorHAnsi"/>
        </w:rPr>
        <w:t xml:space="preserve">an opportunity </w:t>
      </w:r>
      <w:r w:rsidRPr="0014093D">
        <w:rPr>
          <w:rFonts w:cstheme="minorHAnsi"/>
        </w:rPr>
        <w:t>to engage with the</w:t>
      </w:r>
      <w:r>
        <w:rPr>
          <w:rFonts w:cstheme="minorHAnsi"/>
        </w:rPr>
        <w:t>ir</w:t>
      </w:r>
      <w:r w:rsidRPr="0014093D">
        <w:rPr>
          <w:rFonts w:cstheme="minorHAnsi"/>
        </w:rPr>
        <w:t xml:space="preserve"> learning through the close study of their heritage, and non-</w:t>
      </w:r>
      <w:r>
        <w:rPr>
          <w:rFonts w:cstheme="minorHAnsi"/>
        </w:rPr>
        <w:t>Pacific Islander</w:t>
      </w:r>
      <w:r w:rsidRPr="0014093D">
        <w:rPr>
          <w:rFonts w:cstheme="minorHAnsi"/>
        </w:rPr>
        <w:t xml:space="preserve"> students an opportunity to learn more</w:t>
      </w:r>
      <w:r>
        <w:rPr>
          <w:rFonts w:cstheme="minorHAnsi"/>
        </w:rPr>
        <w:t xml:space="preserve"> about</w:t>
      </w:r>
      <w:r w:rsidRPr="0014093D">
        <w:rPr>
          <w:rFonts w:cstheme="minorHAnsi"/>
        </w:rPr>
        <w:t xml:space="preserve"> </w:t>
      </w:r>
      <w:r>
        <w:rPr>
          <w:rFonts w:cstheme="minorHAnsi"/>
        </w:rPr>
        <w:t>the vast sea of islands covering one third of the globe.</w:t>
      </w:r>
    </w:p>
    <w:p w14:paraId="2D763308" w14:textId="601C3FD6" w:rsidR="000B7E0F" w:rsidRDefault="000B7E0F" w:rsidP="00E11C72">
      <w:pPr>
        <w:spacing w:after="120"/>
        <w:rPr>
          <w:rFonts w:cstheme="minorHAnsi"/>
        </w:rPr>
      </w:pPr>
      <w:r w:rsidRPr="0014093D">
        <w:rPr>
          <w:rFonts w:cstheme="minorHAnsi"/>
        </w:rPr>
        <w:t>Students</w:t>
      </w:r>
      <w:r>
        <w:rPr>
          <w:rFonts w:cstheme="minorHAnsi"/>
        </w:rPr>
        <w:t xml:space="preserve"> </w:t>
      </w:r>
      <w:r w:rsidRPr="0014093D">
        <w:rPr>
          <w:rFonts w:cstheme="minorHAnsi"/>
        </w:rPr>
        <w:t xml:space="preserve">engage with </w:t>
      </w:r>
      <w:r>
        <w:rPr>
          <w:rFonts w:cstheme="minorHAnsi"/>
        </w:rPr>
        <w:t>indigenous Pacific ways of</w:t>
      </w:r>
      <w:r w:rsidRPr="0014093D">
        <w:rPr>
          <w:rFonts w:cstheme="minorHAnsi"/>
        </w:rPr>
        <w:t xml:space="preserve"> </w:t>
      </w:r>
      <w:r>
        <w:rPr>
          <w:rFonts w:cstheme="minorHAnsi"/>
        </w:rPr>
        <w:t xml:space="preserve">knowing, thinking, being, doing and valuing. They develop a culturally appropriate research skills to explore a range of topics and issues related to Pacific Islander peoples, places and cultures. Students appreciate their own culture and other cultures and </w:t>
      </w:r>
      <w:r w:rsidRPr="0014093D">
        <w:rPr>
          <w:rFonts w:cstheme="minorHAnsi"/>
        </w:rPr>
        <w:t xml:space="preserve">will develop intercultural skills in moving between cultures and cultural understanding by learning about other ways of </w:t>
      </w:r>
      <w:r>
        <w:rPr>
          <w:rFonts w:cstheme="minorHAnsi"/>
        </w:rPr>
        <w:t>life</w:t>
      </w:r>
      <w:r w:rsidRPr="0014093D">
        <w:rPr>
          <w:rFonts w:cstheme="minorHAnsi"/>
        </w:rPr>
        <w:t>.</w:t>
      </w:r>
    </w:p>
    <w:p w14:paraId="2A909240" w14:textId="0E064954" w:rsidR="000B7E0F" w:rsidRPr="0014093D" w:rsidRDefault="000B7E0F" w:rsidP="00E11C72">
      <w:pPr>
        <w:spacing w:after="120"/>
        <w:rPr>
          <w:rFonts w:cstheme="minorHAnsi"/>
        </w:rPr>
      </w:pPr>
      <w:r w:rsidRPr="0014093D">
        <w:rPr>
          <w:rFonts w:cstheme="minorHAnsi"/>
        </w:rPr>
        <w:t xml:space="preserve">Students have the opportunity to </w:t>
      </w:r>
      <w:r w:rsidR="00A96DF6" w:rsidRPr="0014093D">
        <w:rPr>
          <w:rFonts w:cstheme="minorHAnsi"/>
        </w:rPr>
        <w:t xml:space="preserve">engage with </w:t>
      </w:r>
      <w:r w:rsidR="00A96DF6">
        <w:rPr>
          <w:rFonts w:cstheme="minorHAnsi"/>
        </w:rPr>
        <w:t>a range of sources and perspectives</w:t>
      </w:r>
      <w:r w:rsidR="00A96DF6" w:rsidRPr="0014093D">
        <w:rPr>
          <w:rFonts w:cstheme="minorHAnsi"/>
        </w:rPr>
        <w:t xml:space="preserve"> to critically analyse the history, </w:t>
      </w:r>
      <w:r w:rsidR="00A96DF6">
        <w:rPr>
          <w:rFonts w:cstheme="minorHAnsi"/>
        </w:rPr>
        <w:t xml:space="preserve">environment, </w:t>
      </w:r>
      <w:r w:rsidR="00A96DF6" w:rsidRPr="0014093D">
        <w:rPr>
          <w:rFonts w:cstheme="minorHAnsi"/>
        </w:rPr>
        <w:t xml:space="preserve">geography, literature, </w:t>
      </w:r>
      <w:r w:rsidR="00A96DF6">
        <w:rPr>
          <w:rFonts w:cstheme="minorHAnsi"/>
        </w:rPr>
        <w:t>communities, linguistics traditions,</w:t>
      </w:r>
      <w:r w:rsidR="00A96DF6" w:rsidRPr="0014093D">
        <w:rPr>
          <w:rFonts w:cstheme="minorHAnsi"/>
        </w:rPr>
        <w:t xml:space="preserve"> </w:t>
      </w:r>
      <w:r w:rsidR="00A96DF6">
        <w:rPr>
          <w:rFonts w:cstheme="minorHAnsi"/>
        </w:rPr>
        <w:t xml:space="preserve">arts </w:t>
      </w:r>
      <w:r w:rsidR="00A96DF6" w:rsidRPr="0014093D">
        <w:rPr>
          <w:rFonts w:cstheme="minorHAnsi"/>
        </w:rPr>
        <w:t>and popular culture of the region</w:t>
      </w:r>
      <w:r w:rsidR="006C7047">
        <w:rPr>
          <w:rFonts w:cstheme="minorHAnsi"/>
        </w:rPr>
        <w:t>.</w:t>
      </w:r>
      <w:r w:rsidR="00A96DF6" w:rsidRPr="0014093D">
        <w:rPr>
          <w:rFonts w:cstheme="minorHAnsi"/>
        </w:rPr>
        <w:t xml:space="preserve"> </w:t>
      </w:r>
      <w:r w:rsidR="00A96DF6">
        <w:rPr>
          <w:rFonts w:cstheme="minorHAnsi"/>
        </w:rPr>
        <w:t xml:space="preserve">They reflect on their own identity and relationships to communities in the Pacific. </w:t>
      </w:r>
      <w:r>
        <w:rPr>
          <w:rFonts w:cstheme="minorHAnsi"/>
        </w:rPr>
        <w:t>Students learn to use key terms in languages that reveal important concepts and ways of knowing, thinking, being, doing and valuing.</w:t>
      </w:r>
    </w:p>
    <w:p w14:paraId="2CC074CC" w14:textId="2237CAB9" w:rsidR="000B7E0F" w:rsidRPr="000B7E0F" w:rsidRDefault="000B7E0F" w:rsidP="00E11C72">
      <w:pPr>
        <w:spacing w:after="120"/>
      </w:pPr>
      <w:r w:rsidRPr="0014093D">
        <w:rPr>
          <w:rFonts w:cstheme="minorHAnsi"/>
        </w:rPr>
        <w:t xml:space="preserve">Students will be supported </w:t>
      </w:r>
      <w:r w:rsidR="00DB0048">
        <w:rPr>
          <w:rFonts w:cstheme="minorHAnsi"/>
        </w:rPr>
        <w:t>to</w:t>
      </w:r>
      <w:r w:rsidRPr="0014093D">
        <w:rPr>
          <w:rFonts w:cstheme="minorHAnsi"/>
        </w:rPr>
        <w:t xml:space="preserve"> become lifelong learners and knowledgeable citizens in relation to the </w:t>
      </w:r>
      <w:r>
        <w:rPr>
          <w:rFonts w:cstheme="minorHAnsi"/>
        </w:rPr>
        <w:t>P</w:t>
      </w:r>
      <w:r w:rsidRPr="0014093D">
        <w:rPr>
          <w:rFonts w:cstheme="minorHAnsi"/>
        </w:rPr>
        <w:t>acific. They will become culturally aware</w:t>
      </w:r>
      <w:r>
        <w:rPr>
          <w:rFonts w:cstheme="minorHAnsi"/>
        </w:rPr>
        <w:t xml:space="preserve"> and competent to learn through communicating and interacting respectfully. Students use this learning as they</w:t>
      </w:r>
      <w:r w:rsidRPr="0014093D">
        <w:rPr>
          <w:rFonts w:cstheme="minorHAnsi"/>
        </w:rPr>
        <w:t xml:space="preserve"> </w:t>
      </w:r>
      <w:r>
        <w:rPr>
          <w:rFonts w:cstheme="minorHAnsi"/>
        </w:rPr>
        <w:t>engage with</w:t>
      </w:r>
      <w:r w:rsidRPr="0014093D">
        <w:rPr>
          <w:rFonts w:cstheme="minorHAnsi"/>
        </w:rPr>
        <w:t xml:space="preserve"> </w:t>
      </w:r>
      <w:r>
        <w:rPr>
          <w:rFonts w:cstheme="minorHAnsi"/>
        </w:rPr>
        <w:t>Pacific Islander</w:t>
      </w:r>
      <w:r w:rsidRPr="0014093D">
        <w:rPr>
          <w:rFonts w:cstheme="minorHAnsi"/>
        </w:rPr>
        <w:t xml:space="preserve"> people</w:t>
      </w:r>
      <w:r>
        <w:rPr>
          <w:rFonts w:cstheme="minorHAnsi"/>
        </w:rPr>
        <w:t xml:space="preserve">s and </w:t>
      </w:r>
      <w:r w:rsidRPr="0014093D">
        <w:rPr>
          <w:rFonts w:cstheme="minorHAnsi"/>
        </w:rPr>
        <w:t>culture</w:t>
      </w:r>
      <w:r>
        <w:rPr>
          <w:rFonts w:cstheme="minorHAnsi"/>
        </w:rPr>
        <w:t>s in Australia and internationally.</w:t>
      </w:r>
    </w:p>
    <w:p w14:paraId="5A2E83C7" w14:textId="77777777" w:rsidR="006E2EDC" w:rsidRPr="00137652" w:rsidRDefault="006E2EDC" w:rsidP="00E11C72">
      <w:pPr>
        <w:pStyle w:val="Heading1"/>
        <w:spacing w:before="120"/>
      </w:pPr>
      <w:bookmarkStart w:id="47" w:name="_Toc525640293"/>
      <w:bookmarkStart w:id="48" w:name="_Toc203056676"/>
      <w:r w:rsidRPr="00137652">
        <w:t>Goals</w:t>
      </w:r>
      <w:bookmarkEnd w:id="47"/>
      <w:bookmarkEnd w:id="48"/>
    </w:p>
    <w:p w14:paraId="2D6CEBFD" w14:textId="3ED2E421" w:rsidR="006D7DB3" w:rsidRPr="00137652" w:rsidRDefault="006D7DB3" w:rsidP="00E11C72">
      <w:pPr>
        <w:spacing w:after="120"/>
      </w:pPr>
      <w:bookmarkStart w:id="49" w:name="_Toc525640294"/>
      <w:r w:rsidRPr="00137652">
        <w:t>This course should enable students to:</w:t>
      </w:r>
    </w:p>
    <w:p w14:paraId="3BD56BC6" w14:textId="0C5BF501" w:rsidR="000B7E0F" w:rsidRDefault="000B7E0F" w:rsidP="00E11C72">
      <w:pPr>
        <w:pStyle w:val="ListParagraph"/>
        <w:numPr>
          <w:ilvl w:val="0"/>
          <w:numId w:val="12"/>
        </w:numPr>
        <w:spacing w:after="120"/>
        <w:contextualSpacing w:val="0"/>
        <w:rPr>
          <w:rFonts w:cstheme="minorHAnsi"/>
        </w:rPr>
      </w:pPr>
      <w:r w:rsidRPr="0014093D">
        <w:rPr>
          <w:rFonts w:cstheme="minorHAnsi"/>
        </w:rPr>
        <w:t>synthesise, analyse and evaluate ideas, methodologies, concepts, issues and knowledge</w:t>
      </w:r>
    </w:p>
    <w:p w14:paraId="05946991" w14:textId="665CACBE"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apply ethical frameworks that underpin relevant disciplines</w:t>
      </w:r>
    </w:p>
    <w:p w14:paraId="29A2A2F7" w14:textId="21BCE2FC" w:rsidR="000B7E0F" w:rsidRDefault="000B7E0F" w:rsidP="00E11C72">
      <w:pPr>
        <w:pStyle w:val="ListParagraph"/>
        <w:numPr>
          <w:ilvl w:val="0"/>
          <w:numId w:val="12"/>
        </w:numPr>
        <w:spacing w:after="120"/>
        <w:contextualSpacing w:val="0"/>
        <w:rPr>
          <w:rFonts w:cstheme="minorHAnsi"/>
        </w:rPr>
      </w:pPr>
      <w:r w:rsidRPr="0014093D">
        <w:rPr>
          <w:rFonts w:cstheme="minorHAnsi"/>
        </w:rPr>
        <w:t>plan and develop research projects</w:t>
      </w:r>
    </w:p>
    <w:p w14:paraId="5F52958D" w14:textId="5E7AA29A"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reflect on the learning process</w:t>
      </w:r>
    </w:p>
    <w:p w14:paraId="7E40286C" w14:textId="5018B23D"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demonstrate interpersonal and communication skills</w:t>
      </w:r>
    </w:p>
    <w:p w14:paraId="7E5BAE24" w14:textId="56DBFA28"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build on and connect, concepts and skills from diverse disciplines</w:t>
      </w:r>
    </w:p>
    <w:p w14:paraId="1E34A579" w14:textId="1B60424B"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use inquiry and research methods from diverse disciplines to identify problems and to research solutions</w:t>
      </w:r>
    </w:p>
    <w:p w14:paraId="64BCD950" w14:textId="616CF2D5"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use critical and creative thinking skills to synthesise methodologies and insights from a variety of disciplines</w:t>
      </w:r>
    </w:p>
    <w:p w14:paraId="3BE9C168" w14:textId="4EA0547B"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demonstrate collaboration and build mentoring relationships within the community</w:t>
      </w:r>
    </w:p>
    <w:p w14:paraId="11AD897A" w14:textId="77777777" w:rsidR="000B7E0F" w:rsidRPr="0014093D" w:rsidRDefault="000B7E0F" w:rsidP="00E11C72">
      <w:pPr>
        <w:pStyle w:val="ListParagraph"/>
        <w:numPr>
          <w:ilvl w:val="0"/>
          <w:numId w:val="12"/>
        </w:numPr>
        <w:spacing w:after="120"/>
        <w:contextualSpacing w:val="0"/>
        <w:rPr>
          <w:rFonts w:cstheme="minorHAnsi"/>
        </w:rPr>
      </w:pPr>
      <w:r w:rsidRPr="0014093D">
        <w:rPr>
          <w:rFonts w:cstheme="minorHAnsi"/>
        </w:rPr>
        <w:t>apply creative and innovative solutions to real life contexts.</w:t>
      </w:r>
    </w:p>
    <w:p w14:paraId="21CFF2A4" w14:textId="77777777" w:rsidR="000B7E0F" w:rsidRPr="00E11C72" w:rsidRDefault="000B7E0F" w:rsidP="00E11C72">
      <w:pPr>
        <w:spacing w:after="120"/>
        <w:rPr>
          <w:rFonts w:eastAsia="Times New Roman"/>
        </w:rPr>
      </w:pPr>
      <w:bookmarkStart w:id="50" w:name="_Hlk11328914"/>
      <w:bookmarkStart w:id="51" w:name="_Hlk11312430"/>
      <w:bookmarkEnd w:id="49"/>
      <w:r w:rsidRPr="00E11C72">
        <w:br w:type="page"/>
      </w:r>
    </w:p>
    <w:p w14:paraId="7604533E" w14:textId="48D801F5" w:rsidR="006E2EDC" w:rsidRPr="00137652" w:rsidRDefault="006E2EDC" w:rsidP="00E11C72">
      <w:pPr>
        <w:pStyle w:val="Heading1"/>
        <w:spacing w:before="120"/>
      </w:pPr>
      <w:bookmarkStart w:id="52" w:name="_Toc203056677"/>
      <w:r w:rsidRPr="00137652">
        <w:lastRenderedPageBreak/>
        <w:t xml:space="preserve">Unit </w:t>
      </w:r>
      <w:r w:rsidR="001C779C" w:rsidRPr="00137652">
        <w:t>T</w:t>
      </w:r>
      <w:r w:rsidRPr="00137652">
        <w:t>itles</w:t>
      </w:r>
      <w:bookmarkEnd w:id="52"/>
    </w:p>
    <w:bookmarkEnd w:id="50"/>
    <w:p w14:paraId="092BDB6C" w14:textId="4A420AE8" w:rsidR="006E2EDC" w:rsidRPr="00E11C72" w:rsidRDefault="000B7E0F" w:rsidP="00E11C72">
      <w:pPr>
        <w:pStyle w:val="ListBullets"/>
        <w:spacing w:after="120"/>
        <w:ind w:left="851" w:hanging="425"/>
      </w:pPr>
      <w:r w:rsidRPr="00E11C72">
        <w:rPr>
          <w:rFonts w:cstheme="minorHAnsi"/>
        </w:rPr>
        <w:t>Places and Origins</w:t>
      </w:r>
    </w:p>
    <w:p w14:paraId="456109B4" w14:textId="1625FC05" w:rsidR="000B7E0F" w:rsidRPr="00E11C72" w:rsidRDefault="000B7E0F" w:rsidP="00E11C72">
      <w:pPr>
        <w:pStyle w:val="ListBullets"/>
        <w:spacing w:after="120"/>
        <w:ind w:left="851" w:hanging="425"/>
      </w:pPr>
      <w:r w:rsidRPr="00E11C72">
        <w:rPr>
          <w:rFonts w:cstheme="minorHAnsi"/>
        </w:rPr>
        <w:t>The Modern Pacific</w:t>
      </w:r>
    </w:p>
    <w:p w14:paraId="2D91BF70" w14:textId="655C0483" w:rsidR="000B7E0F" w:rsidRPr="00E11C72" w:rsidRDefault="000B7E0F" w:rsidP="00E11C72">
      <w:pPr>
        <w:pStyle w:val="ListBullets"/>
        <w:spacing w:after="120"/>
        <w:ind w:left="851" w:hanging="425"/>
      </w:pPr>
      <w:r w:rsidRPr="00E11C72">
        <w:rPr>
          <w:rFonts w:cstheme="minorHAnsi"/>
        </w:rPr>
        <w:t>Pacific Peoples and Communities</w:t>
      </w:r>
    </w:p>
    <w:p w14:paraId="1DD08E20" w14:textId="47280531" w:rsidR="000B7E0F" w:rsidRPr="00E11C72" w:rsidRDefault="000B7E0F" w:rsidP="00E11C72">
      <w:pPr>
        <w:pStyle w:val="ListBullets"/>
        <w:spacing w:after="120"/>
        <w:ind w:left="851" w:hanging="425"/>
      </w:pPr>
      <w:r w:rsidRPr="00E11C72">
        <w:rPr>
          <w:rFonts w:cstheme="minorHAnsi"/>
        </w:rPr>
        <w:t>Pacific Popular Culture</w:t>
      </w:r>
    </w:p>
    <w:p w14:paraId="58B26A88" w14:textId="74C51C35" w:rsidR="00A463C9" w:rsidRPr="00E11C72" w:rsidRDefault="000B7E0F" w:rsidP="00E11C72">
      <w:pPr>
        <w:pStyle w:val="ListBullets"/>
        <w:spacing w:after="120"/>
        <w:ind w:left="851" w:hanging="425"/>
        <w:rPr>
          <w:rFonts w:cstheme="minorHAnsi"/>
        </w:rPr>
      </w:pPr>
      <w:r w:rsidRPr="00E11C72">
        <w:rPr>
          <w:rFonts w:cstheme="minorHAnsi"/>
        </w:rPr>
        <w:t>Independent Study</w:t>
      </w:r>
      <w:bookmarkStart w:id="53" w:name="_Hlk5799443"/>
    </w:p>
    <w:p w14:paraId="0B9C67A9" w14:textId="3D8CAC15" w:rsidR="006E2EDC" w:rsidRPr="00137652" w:rsidRDefault="006E2EDC" w:rsidP="00E11C72">
      <w:pPr>
        <w:pStyle w:val="Heading1"/>
        <w:spacing w:before="120"/>
      </w:pPr>
      <w:bookmarkStart w:id="54" w:name="_Toc203056678"/>
      <w:r w:rsidRPr="00137652">
        <w:t xml:space="preserve">Organisation of </w:t>
      </w:r>
      <w:r w:rsidR="002C6620" w:rsidRPr="00137652">
        <w:t>C</w:t>
      </w:r>
      <w:r w:rsidRPr="00137652">
        <w:t>ontent</w:t>
      </w:r>
      <w:bookmarkEnd w:id="54"/>
    </w:p>
    <w:p w14:paraId="164410F8" w14:textId="22D1F88F" w:rsidR="0078539F" w:rsidRDefault="000B7E0F" w:rsidP="00E11C72">
      <w:pPr>
        <w:spacing w:after="120"/>
        <w:rPr>
          <w:rFonts w:eastAsia="Times New Roman"/>
          <w:b/>
          <w:bCs/>
          <w:sz w:val="24"/>
        </w:rPr>
      </w:pPr>
      <w:bookmarkStart w:id="55" w:name="_Hlk201758283"/>
      <w:bookmarkEnd w:id="51"/>
      <w:bookmarkEnd w:id="53"/>
      <w:r w:rsidRPr="000B7E0F">
        <w:rPr>
          <w:rFonts w:eastAsia="Times New Roman"/>
          <w:b/>
          <w:bCs/>
          <w:sz w:val="24"/>
        </w:rPr>
        <w:t>Places and Origins</w:t>
      </w:r>
      <w:bookmarkEnd w:id="55"/>
    </w:p>
    <w:p w14:paraId="1F0324CC" w14:textId="797D31DA" w:rsidR="000B7E0F" w:rsidRPr="000B7E0F" w:rsidRDefault="000B7E0F" w:rsidP="00E11C72">
      <w:pPr>
        <w:spacing w:after="120"/>
        <w:rPr>
          <w:rFonts w:cstheme="minorHAnsi"/>
        </w:rPr>
      </w:pPr>
      <w:r w:rsidRPr="000B7E0F">
        <w:rPr>
          <w:rFonts w:cstheme="minorHAnsi"/>
        </w:rPr>
        <w:t>Students will consider the scope</w:t>
      </w:r>
      <w:r w:rsidR="00DB0048">
        <w:rPr>
          <w:rFonts w:cstheme="minorHAnsi"/>
        </w:rPr>
        <w:t>,</w:t>
      </w:r>
      <w:r w:rsidRPr="000B7E0F">
        <w:rPr>
          <w:rFonts w:cstheme="minorHAnsi"/>
        </w:rPr>
        <w:t xml:space="preserve"> extent and nature of place and origin of the Pacific Islands and Pacific Ocean from the ancient period to 19</w:t>
      </w:r>
      <w:r w:rsidRPr="000B7E0F">
        <w:rPr>
          <w:rFonts w:cstheme="minorHAnsi"/>
          <w:vertAlign w:val="superscript"/>
        </w:rPr>
        <w:t>th</w:t>
      </w:r>
      <w:r w:rsidRPr="000B7E0F">
        <w:rPr>
          <w:rFonts w:cstheme="minorHAnsi"/>
        </w:rPr>
        <w:t xml:space="preserve"> Century. They investigate methodologies for learning about and expressing understanding of Pacific places and origins. Students consider a range of perspectives on the place and origins of Pacific Islander peoples drawing on a range of culturally appropriate and scholarly resources.</w:t>
      </w:r>
    </w:p>
    <w:p w14:paraId="07067825" w14:textId="30FDCBE7" w:rsidR="00A463C9" w:rsidRPr="000B7E0F" w:rsidRDefault="000B7E0F" w:rsidP="00E11C72">
      <w:pPr>
        <w:spacing w:after="120"/>
        <w:rPr>
          <w:rFonts w:eastAsia="Times New Roman"/>
          <w:b/>
          <w:bCs/>
          <w:sz w:val="24"/>
        </w:rPr>
      </w:pPr>
      <w:bookmarkStart w:id="56" w:name="_Hlk201758298"/>
      <w:r w:rsidRPr="000B7E0F">
        <w:rPr>
          <w:rFonts w:eastAsia="Times New Roman"/>
          <w:b/>
          <w:bCs/>
          <w:sz w:val="24"/>
        </w:rPr>
        <w:t>The Modern Pacific</w:t>
      </w:r>
      <w:bookmarkEnd w:id="56"/>
    </w:p>
    <w:p w14:paraId="5B7D9ACD" w14:textId="5C8F94BF" w:rsidR="00A463C9" w:rsidRPr="000B7E0F" w:rsidRDefault="000B7E0F" w:rsidP="00E11C72">
      <w:pPr>
        <w:spacing w:after="120"/>
        <w:rPr>
          <w:rFonts w:cstheme="minorHAnsi"/>
        </w:rPr>
      </w:pPr>
      <w:r w:rsidRPr="000B7E0F">
        <w:rPr>
          <w:rFonts w:cstheme="minorHAnsi"/>
        </w:rPr>
        <w:t>Students consider the significance of ancestral land to Pacific Islander cultures from the mid-19</w:t>
      </w:r>
      <w:r w:rsidRPr="000B7E0F">
        <w:rPr>
          <w:rFonts w:cstheme="minorHAnsi"/>
          <w:vertAlign w:val="superscript"/>
        </w:rPr>
        <w:t>th</w:t>
      </w:r>
      <w:r w:rsidRPr="000B7E0F">
        <w:rPr>
          <w:rFonts w:cstheme="minorHAnsi"/>
        </w:rPr>
        <w:t xml:space="preserve"> C</w:t>
      </w:r>
      <w:r w:rsidR="00DB0048">
        <w:rPr>
          <w:rFonts w:cstheme="minorHAnsi"/>
        </w:rPr>
        <w:t>entury</w:t>
      </w:r>
      <w:r w:rsidRPr="000B7E0F">
        <w:rPr>
          <w:rFonts w:cstheme="minorHAnsi"/>
        </w:rPr>
        <w:t xml:space="preserve"> to the present, including the threat of climate change. They investigate methodologies for learning about and expressing understanding of the Pacific from the beginning of colonisation, migration, diaspora and ongoing colonisation, decolonisation and neocolonialism, and globalisation. Drawing on multiple perspectives, students will also explore how the cultures of the Pacific have evolved, including resistance, adaptation, transformation and cultural synthesis.</w:t>
      </w:r>
    </w:p>
    <w:p w14:paraId="3B28B734" w14:textId="6745BD54" w:rsidR="000B7E0F" w:rsidRDefault="000B7E0F" w:rsidP="00E11C72">
      <w:pPr>
        <w:spacing w:after="120"/>
        <w:rPr>
          <w:rFonts w:eastAsia="Times New Roman"/>
          <w:b/>
          <w:bCs/>
          <w:sz w:val="24"/>
        </w:rPr>
      </w:pPr>
      <w:bookmarkStart w:id="57" w:name="_Hlk201758307"/>
      <w:r w:rsidRPr="000B7E0F">
        <w:rPr>
          <w:rFonts w:eastAsia="Times New Roman"/>
          <w:b/>
          <w:bCs/>
          <w:sz w:val="24"/>
        </w:rPr>
        <w:t>Pacific Peoples and Communities</w:t>
      </w:r>
      <w:bookmarkEnd w:id="57"/>
    </w:p>
    <w:p w14:paraId="06E71DC2" w14:textId="77393E82" w:rsidR="00A463C9" w:rsidRPr="000B7E0F" w:rsidRDefault="000B7E0F" w:rsidP="00E11C72">
      <w:pPr>
        <w:spacing w:after="120"/>
        <w:rPr>
          <w:rFonts w:cstheme="minorHAnsi"/>
        </w:rPr>
      </w:pPr>
      <w:r w:rsidRPr="000B7E0F">
        <w:rPr>
          <w:rFonts w:cstheme="minorHAnsi"/>
        </w:rPr>
        <w:t>Students consider Pacific peoples and communities. They investigate methodologies for learning about and understanding and expressing knowledge of Pacific peoples and communities. They analyse the ways of knowing, thinking, being, doing and valuing of the Pacific. Students examine how people and communities live and relate to one another, in the Pacific and recognise their own place in those networks and relationships.</w:t>
      </w:r>
    </w:p>
    <w:p w14:paraId="5D916042" w14:textId="682F4E1F" w:rsidR="00A463C9" w:rsidRDefault="000B7E0F" w:rsidP="00E11C72">
      <w:pPr>
        <w:spacing w:after="120"/>
        <w:rPr>
          <w:rFonts w:eastAsia="Times New Roman"/>
          <w:b/>
          <w:bCs/>
          <w:sz w:val="24"/>
        </w:rPr>
      </w:pPr>
      <w:bookmarkStart w:id="58" w:name="_Hlk201758316"/>
      <w:r w:rsidRPr="000B7E0F">
        <w:rPr>
          <w:rFonts w:eastAsia="Times New Roman"/>
          <w:b/>
          <w:bCs/>
          <w:sz w:val="24"/>
        </w:rPr>
        <w:t>Pacific Popular Culture</w:t>
      </w:r>
      <w:bookmarkEnd w:id="58"/>
    </w:p>
    <w:p w14:paraId="02CFECB3" w14:textId="3DE75A6C" w:rsidR="002E360E" w:rsidRPr="00E11C72" w:rsidRDefault="000B7E0F" w:rsidP="00E11C72">
      <w:pPr>
        <w:spacing w:after="120"/>
        <w:rPr>
          <w:rFonts w:cstheme="minorHAnsi"/>
        </w:rPr>
      </w:pPr>
      <w:r w:rsidRPr="000B7E0F">
        <w:rPr>
          <w:rFonts w:cstheme="minorHAnsi"/>
        </w:rPr>
        <w:t>Students consider Pacific popular cultures. They investigate methodologies for learning about and expressing understanding of Pacific popular cultures. They investigate contemporary social life and</w:t>
      </w:r>
      <w:r w:rsidR="00FD436F">
        <w:rPr>
          <w:rFonts w:cstheme="minorHAnsi"/>
        </w:rPr>
        <w:t xml:space="preserve"> </w:t>
      </w:r>
      <w:r w:rsidRPr="000B7E0F">
        <w:rPr>
          <w:rFonts w:cstheme="minorHAnsi"/>
        </w:rPr>
        <w:t>activities in the Pacific. Students read contemporary texts and access the extensive use of social media by Pacific Islanders with which they share their ideas, artistic and cultural practices.</w:t>
      </w:r>
    </w:p>
    <w:p w14:paraId="49BFEEAF" w14:textId="77777777" w:rsidR="00A261F8" w:rsidRPr="00137652" w:rsidRDefault="00A261F8" w:rsidP="00E11C72">
      <w:pPr>
        <w:spacing w:after="120"/>
      </w:pPr>
      <w:bookmarkStart w:id="59" w:name="_Toc525640296"/>
      <w:bookmarkStart w:id="60" w:name="_Hlk11329218"/>
      <w:bookmarkStart w:id="61" w:name="_Hlk1641873"/>
      <w:bookmarkStart w:id="62" w:name="_Hlk1652251"/>
      <w:bookmarkStart w:id="63" w:name="_Hlk1637394"/>
      <w:r w:rsidRPr="00137652">
        <w:br w:type="page"/>
      </w:r>
    </w:p>
    <w:p w14:paraId="2687F12C" w14:textId="77777777" w:rsidR="006E2EDC" w:rsidRPr="00137652" w:rsidRDefault="006E2EDC" w:rsidP="00C6551C">
      <w:pPr>
        <w:pStyle w:val="Heading1"/>
        <w:spacing w:before="120"/>
      </w:pPr>
      <w:bookmarkStart w:id="64" w:name="_Toc203056679"/>
      <w:r w:rsidRPr="00137652">
        <w:lastRenderedPageBreak/>
        <w:t>Assessment</w:t>
      </w:r>
      <w:bookmarkEnd w:id="59"/>
      <w:bookmarkEnd w:id="64"/>
    </w:p>
    <w:p w14:paraId="483BFF46" w14:textId="1A528856" w:rsidR="006E2EDC" w:rsidRPr="00137652" w:rsidRDefault="006E2EDC" w:rsidP="00C6551C">
      <w:pPr>
        <w:spacing w:after="120"/>
      </w:pPr>
      <w:bookmarkStart w:id="65" w:name="_Hlk1650941"/>
      <w:r w:rsidRPr="00137652">
        <w:t>The identification of criteria within the achievement standards and assessment task types and weightings provide</w:t>
      </w:r>
      <w:r w:rsidR="00363CC2" w:rsidRPr="00137652">
        <w:t>s</w:t>
      </w:r>
      <w:r w:rsidRPr="00137652">
        <w:t xml:space="preserve"> a common and agreed basis for the collection of evidence of student achievement.</w:t>
      </w:r>
    </w:p>
    <w:p w14:paraId="40BCF58C" w14:textId="77777777" w:rsidR="006E2EDC" w:rsidRPr="00137652" w:rsidRDefault="006E2EDC" w:rsidP="00C6551C">
      <w:pPr>
        <w:spacing w:after="120"/>
      </w:pPr>
      <w:r w:rsidRPr="00137652">
        <w:rPr>
          <w:b/>
          <w:bCs/>
        </w:rPr>
        <w:t>Assessment Criteria</w:t>
      </w:r>
      <w:r w:rsidRPr="00137652">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137652" w:rsidRDefault="006E2EDC" w:rsidP="00C6551C">
      <w:pPr>
        <w:spacing w:after="120"/>
      </w:pPr>
      <w:r w:rsidRPr="00137652">
        <w:rPr>
          <w:b/>
          <w:bCs/>
        </w:rPr>
        <w:t>Assessment Tasks</w:t>
      </w:r>
      <w:r w:rsidRPr="00137652">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137652">
        <w:t>A</w:t>
      </w:r>
      <w:r w:rsidRPr="00137652">
        <w:t xml:space="preserve">ppendix </w:t>
      </w:r>
      <w:r w:rsidR="00C43D4F" w:rsidRPr="00137652">
        <w:t>C</w:t>
      </w:r>
      <w:r w:rsidRPr="00137652">
        <w:t>). It is highly desirable that assessment tasks engage students in demonstrating higher order thinking.</w:t>
      </w:r>
    </w:p>
    <w:p w14:paraId="1E20EEF1" w14:textId="56FE4D54" w:rsidR="006E2EDC" w:rsidRPr="00137652" w:rsidRDefault="006E2EDC" w:rsidP="00C6551C">
      <w:pPr>
        <w:spacing w:after="120"/>
      </w:pPr>
      <w:r w:rsidRPr="00137652">
        <w:rPr>
          <w:b/>
        </w:rPr>
        <w:t>Rubrics</w:t>
      </w:r>
      <w:r w:rsidRPr="00137652">
        <w:t xml:space="preserve"> are constructed for individual tasks, informing the assessment criteria relevant for a particular task</w:t>
      </w:r>
      <w:r w:rsidR="00C707C9">
        <w:t>,</w:t>
      </w:r>
      <w:r w:rsidRPr="00137652">
        <w:t xml:space="preserve"> and can be used to assess a continuum that indicates levels of student performance against each criterion.</w:t>
      </w:r>
    </w:p>
    <w:bookmarkEnd w:id="65"/>
    <w:p w14:paraId="707B4A2C" w14:textId="77777777" w:rsidR="006E2EDC" w:rsidRPr="00137652" w:rsidRDefault="006E2EDC" w:rsidP="00C6551C">
      <w:pPr>
        <w:pStyle w:val="Heading2"/>
        <w:spacing w:before="120"/>
      </w:pPr>
      <w:r w:rsidRPr="00137652">
        <w:t>Assessment Criteria</w:t>
      </w:r>
    </w:p>
    <w:p w14:paraId="44D963C8" w14:textId="77777777" w:rsidR="006E2EDC" w:rsidRPr="00137652" w:rsidRDefault="006E2EDC" w:rsidP="00C6551C">
      <w:pPr>
        <w:spacing w:after="120"/>
      </w:pPr>
      <w:r w:rsidRPr="00137652">
        <w:t>Students will be assessed on the degree to which they demonstrate:</w:t>
      </w:r>
    </w:p>
    <w:p w14:paraId="62D5DBC7" w14:textId="77777777" w:rsidR="006E2EDC" w:rsidRPr="00137652" w:rsidRDefault="006E2EDC" w:rsidP="00C6551C">
      <w:pPr>
        <w:pStyle w:val="ListBullets"/>
        <w:spacing w:after="120"/>
        <w:ind w:left="851" w:hanging="567"/>
      </w:pPr>
      <w:r w:rsidRPr="00137652">
        <w:t>knowledge and understanding</w:t>
      </w:r>
    </w:p>
    <w:bookmarkEnd w:id="60"/>
    <w:p w14:paraId="415D3F41" w14:textId="77777777" w:rsidR="00E9290A" w:rsidRPr="00137652" w:rsidRDefault="006E2EDC" w:rsidP="00C6551C">
      <w:pPr>
        <w:pStyle w:val="ListBullets"/>
        <w:spacing w:after="120"/>
        <w:ind w:left="851" w:hanging="567"/>
      </w:pPr>
      <w:r w:rsidRPr="00137652">
        <w:t>skills.</w:t>
      </w:r>
    </w:p>
    <w:bookmarkEnd w:id="61"/>
    <w:p w14:paraId="315071E9" w14:textId="77777777" w:rsidR="00DE78AE" w:rsidRPr="00137652" w:rsidRDefault="00DE78AE" w:rsidP="00C6551C">
      <w:pPr>
        <w:spacing w:after="120"/>
      </w:pPr>
      <w:r w:rsidRPr="00137652">
        <w:br w:type="page"/>
      </w:r>
      <w:bookmarkEnd w:id="62"/>
    </w:p>
    <w:bookmarkEnd w:id="63"/>
    <w:p w14:paraId="762ED48D" w14:textId="77777777" w:rsidR="006E2EDC" w:rsidRPr="00C6551C" w:rsidRDefault="006E2EDC" w:rsidP="00C6551C">
      <w:pPr>
        <w:pStyle w:val="Heading2"/>
        <w:spacing w:before="120"/>
        <w:rPr>
          <w:sz w:val="32"/>
          <w:szCs w:val="32"/>
        </w:rPr>
      </w:pPr>
      <w:r w:rsidRPr="00C6551C">
        <w:rPr>
          <w:sz w:val="32"/>
          <w:szCs w:val="32"/>
        </w:rPr>
        <w:lastRenderedPageBreak/>
        <w:t>Assessment Task Types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761"/>
        <w:gridCol w:w="3615"/>
      </w:tblGrid>
      <w:tr w:rsidR="000B7E0F" w14:paraId="3378C82F" w14:textId="77777777" w:rsidTr="00A83480">
        <w:trPr>
          <w:jc w:val="center"/>
        </w:trPr>
        <w:tc>
          <w:tcPr>
            <w:tcW w:w="1696" w:type="dxa"/>
          </w:tcPr>
          <w:p w14:paraId="46D2E916" w14:textId="77777777" w:rsidR="000B7E0F" w:rsidRPr="005E7825" w:rsidRDefault="000B7E0F" w:rsidP="00DA21D4">
            <w:pPr>
              <w:pStyle w:val="TabletextBold1"/>
            </w:pPr>
            <w:r>
              <w:t>w</w:t>
            </w:r>
            <w:r w:rsidRPr="005E7825">
              <w:t>eightings</w:t>
            </w:r>
          </w:p>
        </w:tc>
        <w:tc>
          <w:tcPr>
            <w:tcW w:w="3761" w:type="dxa"/>
          </w:tcPr>
          <w:p w14:paraId="2444BB06" w14:textId="77777777" w:rsidR="000B7E0F" w:rsidRPr="005E7825" w:rsidRDefault="000B7E0F" w:rsidP="00DA21D4">
            <w:pPr>
              <w:pStyle w:val="TabletextBold1"/>
            </w:pPr>
            <w:r>
              <w:t>knowledge and u</w:t>
            </w:r>
            <w:r w:rsidRPr="005E7825">
              <w:t>nderstanding</w:t>
            </w:r>
          </w:p>
        </w:tc>
        <w:tc>
          <w:tcPr>
            <w:tcW w:w="3615" w:type="dxa"/>
          </w:tcPr>
          <w:p w14:paraId="7BC79A56" w14:textId="77777777" w:rsidR="000B7E0F" w:rsidRPr="005E7825" w:rsidRDefault="000B7E0F" w:rsidP="00DA21D4">
            <w:pPr>
              <w:pStyle w:val="TabletextBold1"/>
              <w:jc w:val="center"/>
            </w:pPr>
            <w:r>
              <w:t>s</w:t>
            </w:r>
            <w:r w:rsidRPr="005E7825">
              <w:t>kills</w:t>
            </w:r>
          </w:p>
        </w:tc>
      </w:tr>
      <w:tr w:rsidR="000B7E0F" w14:paraId="56492AC4" w14:textId="77777777" w:rsidTr="00A83480">
        <w:trPr>
          <w:jc w:val="center"/>
        </w:trPr>
        <w:tc>
          <w:tcPr>
            <w:tcW w:w="1696" w:type="dxa"/>
          </w:tcPr>
          <w:p w14:paraId="3BA47F21" w14:textId="77777777" w:rsidR="000B7E0F" w:rsidRDefault="000B7E0F" w:rsidP="00DA21D4"/>
        </w:tc>
        <w:tc>
          <w:tcPr>
            <w:tcW w:w="3761" w:type="dxa"/>
          </w:tcPr>
          <w:p w14:paraId="30ADD67A" w14:textId="243DFEE0" w:rsidR="000B7E0F" w:rsidRDefault="000B7E0F" w:rsidP="00DA21D4">
            <w:pPr>
              <w:pStyle w:val="TableText"/>
            </w:pPr>
            <w:r w:rsidRPr="00C93453">
              <w:t>Students synthesise their key findings (knowledge, skills, and ideas) to produce an outcome.</w:t>
            </w:r>
          </w:p>
          <w:p w14:paraId="1809D6B9" w14:textId="7967AE37" w:rsidR="000B7E0F" w:rsidRPr="00C93453" w:rsidRDefault="000B7E0F" w:rsidP="00DA21D4">
            <w:pPr>
              <w:pStyle w:val="TableText"/>
            </w:pPr>
            <w:r w:rsidRPr="00C93453">
              <w:t xml:space="preserve">Suggested </w:t>
            </w:r>
            <w:r>
              <w:t>tasks include:</w:t>
            </w:r>
          </w:p>
          <w:p w14:paraId="4C7F26DC" w14:textId="7FC1C7C2" w:rsidR="000B7E0F" w:rsidRPr="00C93453" w:rsidRDefault="000B7E0F" w:rsidP="00DA21D4">
            <w:pPr>
              <w:pStyle w:val="TableTextBullets"/>
            </w:pPr>
            <w:r w:rsidRPr="00C93453">
              <w:t>written results, conclusions, recommendations, or question (e.g. an essay, a report, a booklet, an article)</w:t>
            </w:r>
          </w:p>
          <w:p w14:paraId="4502B3D7" w14:textId="57BEB36A" w:rsidR="000B7E0F" w:rsidRPr="00C93453" w:rsidRDefault="00A83480" w:rsidP="00DA21D4">
            <w:pPr>
              <w:pStyle w:val="TableTextBullets"/>
            </w:pPr>
            <w:r>
              <w:t>a product</w:t>
            </w:r>
            <w:r w:rsidR="000B7E0F" w:rsidRPr="00C93453">
              <w:t xml:space="preserve"> (e.g. </w:t>
            </w:r>
            <w:r>
              <w:t xml:space="preserve">a performance, an artwork, </w:t>
            </w:r>
            <w:r w:rsidR="000B7E0F" w:rsidRPr="00C93453">
              <w:t>an artefact, a manufactured article, literature</w:t>
            </w:r>
            <w:r>
              <w:t>)and commentary/ rationale/statement</w:t>
            </w:r>
          </w:p>
          <w:p w14:paraId="13BA2ADB" w14:textId="0ECC895F" w:rsidR="000B7E0F" w:rsidRPr="00365993" w:rsidRDefault="000B7E0F" w:rsidP="00DA21D4">
            <w:pPr>
              <w:pStyle w:val="TableTextBullets"/>
            </w:pPr>
            <w:r w:rsidRPr="00365993">
              <w:t>a display or exhibition</w:t>
            </w:r>
            <w:r w:rsidR="00A83480">
              <w:t xml:space="preserve"> and justification/curatorial statement</w:t>
            </w:r>
          </w:p>
          <w:p w14:paraId="01A7A8C1" w14:textId="679FB1E2" w:rsidR="000B7E0F" w:rsidRPr="00C6551C" w:rsidRDefault="000B7E0F" w:rsidP="00C6551C">
            <w:pPr>
              <w:pStyle w:val="TableTextBullets"/>
            </w:pPr>
            <w:r w:rsidRPr="00365993">
              <w:t>a multimedia presentation or podcast</w:t>
            </w:r>
          </w:p>
        </w:tc>
        <w:tc>
          <w:tcPr>
            <w:tcW w:w="3615" w:type="dxa"/>
          </w:tcPr>
          <w:p w14:paraId="12B51B76" w14:textId="6E78D4BA" w:rsidR="000B7E0F" w:rsidRDefault="000B7E0F" w:rsidP="00A83480">
            <w:pPr>
              <w:pStyle w:val="TableText"/>
            </w:pPr>
            <w:r w:rsidRPr="00C93453">
              <w:t>Students demonstrate their skills in a variety of ways</w:t>
            </w:r>
            <w:r>
              <w:t>.</w:t>
            </w:r>
          </w:p>
          <w:p w14:paraId="48EB472F" w14:textId="77777777" w:rsidR="000B7E0F" w:rsidRPr="00C93453" w:rsidRDefault="000B7E0F" w:rsidP="00DA21D4">
            <w:pPr>
              <w:pStyle w:val="TableText"/>
            </w:pPr>
            <w:r>
              <w:t xml:space="preserve">Suggested tasks </w:t>
            </w:r>
            <w:r w:rsidRPr="00C93453">
              <w:t>includ</w:t>
            </w:r>
            <w:r>
              <w:t>e</w:t>
            </w:r>
            <w:r w:rsidRPr="00C93453">
              <w:t>:</w:t>
            </w:r>
          </w:p>
          <w:p w14:paraId="0516B8F2" w14:textId="77777777" w:rsidR="000B7E0F" w:rsidRPr="00C93453" w:rsidRDefault="000B7E0F" w:rsidP="00DA21D4">
            <w:pPr>
              <w:pStyle w:val="TableTextBullets"/>
            </w:pPr>
            <w:r w:rsidRPr="00C93453">
              <w:t>viva voce</w:t>
            </w:r>
          </w:p>
          <w:p w14:paraId="53C1D60F" w14:textId="2E4CCD1C" w:rsidR="000B7E0F" w:rsidRPr="00C93453" w:rsidRDefault="00A83480" w:rsidP="00DA21D4">
            <w:pPr>
              <w:pStyle w:val="TableTextBullets"/>
            </w:pPr>
            <w:r>
              <w:t>artwork/ performance and commentary</w:t>
            </w:r>
          </w:p>
          <w:p w14:paraId="4E3DD57D" w14:textId="77777777" w:rsidR="000B7E0F" w:rsidRPr="00C93453" w:rsidRDefault="000B7E0F" w:rsidP="00DA21D4">
            <w:pPr>
              <w:pStyle w:val="TableTextBullets"/>
            </w:pPr>
            <w:r w:rsidRPr="00C93453">
              <w:t>event management</w:t>
            </w:r>
          </w:p>
          <w:p w14:paraId="353406A9" w14:textId="26D6496F" w:rsidR="000B7E0F" w:rsidRPr="00C93453" w:rsidRDefault="00A83480" w:rsidP="00DA21D4">
            <w:pPr>
              <w:pStyle w:val="TableTextBullets"/>
            </w:pPr>
            <w:r>
              <w:t xml:space="preserve">group work or team simulation </w:t>
            </w:r>
            <w:r w:rsidR="000B7E0F" w:rsidRPr="00C93453">
              <w:t>(teamwork, collaboration, leadership)</w:t>
            </w:r>
          </w:p>
          <w:p w14:paraId="27F04A9A" w14:textId="0B8A65BB" w:rsidR="000B7E0F" w:rsidRPr="00C93453" w:rsidRDefault="00A83480" w:rsidP="00DA21D4">
            <w:pPr>
              <w:pStyle w:val="TableTextBullets"/>
            </w:pPr>
            <w:r>
              <w:t xml:space="preserve">use of and </w:t>
            </w:r>
            <w:r w:rsidR="000B7E0F" w:rsidRPr="00C93453">
              <w:t xml:space="preserve">reflection on </w:t>
            </w:r>
            <w:r>
              <w:t xml:space="preserve">a Pacific </w:t>
            </w:r>
            <w:r w:rsidR="000B7E0F" w:rsidRPr="00C93453">
              <w:t>research process</w:t>
            </w:r>
          </w:p>
          <w:p w14:paraId="419BA742" w14:textId="620C5959" w:rsidR="000B7E0F" w:rsidRPr="00C93453" w:rsidRDefault="000B7E0F" w:rsidP="00DA21D4">
            <w:pPr>
              <w:pStyle w:val="TableTextBullets"/>
            </w:pPr>
            <w:r w:rsidRPr="00C93453">
              <w:t>project management (including time management</w:t>
            </w:r>
            <w:r w:rsidR="001F34D5">
              <w:t xml:space="preserve"> </w:t>
            </w:r>
            <w:r w:rsidRPr="00C93453">
              <w:t>/organisation)</w:t>
            </w:r>
          </w:p>
          <w:p w14:paraId="0B6C56C3" w14:textId="77777777" w:rsidR="000B7E0F" w:rsidRPr="00C93453" w:rsidRDefault="000B7E0F" w:rsidP="00DA21D4">
            <w:pPr>
              <w:pStyle w:val="TableTextBullets"/>
              <w:rPr>
                <w:rFonts w:cs="Times New (W1)"/>
              </w:rPr>
            </w:pPr>
            <w:r w:rsidRPr="00C93453">
              <w:t>journal (reflecting on the process of learning).</w:t>
            </w:r>
          </w:p>
        </w:tc>
      </w:tr>
      <w:tr w:rsidR="000B7E0F" w14:paraId="086577F9" w14:textId="77777777" w:rsidTr="00A83480">
        <w:trPr>
          <w:jc w:val="center"/>
        </w:trPr>
        <w:tc>
          <w:tcPr>
            <w:tcW w:w="1696" w:type="dxa"/>
          </w:tcPr>
          <w:p w14:paraId="009F2F83" w14:textId="3D124E24" w:rsidR="000B7E0F" w:rsidRDefault="000B7E0F" w:rsidP="00DA21D4">
            <w:pPr>
              <w:pStyle w:val="TabletextBold1"/>
            </w:pPr>
            <w:r>
              <w:t xml:space="preserve">Weightings for A/T 1.0 </w:t>
            </w:r>
          </w:p>
        </w:tc>
        <w:tc>
          <w:tcPr>
            <w:tcW w:w="3761" w:type="dxa"/>
          </w:tcPr>
          <w:p w14:paraId="75EE5AF3" w14:textId="77777777" w:rsidR="000B7E0F" w:rsidRDefault="000B7E0F" w:rsidP="00DA21D4">
            <w:pPr>
              <w:pStyle w:val="TableTextCentred0"/>
            </w:pPr>
            <w:r>
              <w:t>10 - 60%</w:t>
            </w:r>
          </w:p>
        </w:tc>
        <w:tc>
          <w:tcPr>
            <w:tcW w:w="3615" w:type="dxa"/>
          </w:tcPr>
          <w:p w14:paraId="54241C7B" w14:textId="77777777" w:rsidR="000B7E0F" w:rsidRDefault="000B7E0F" w:rsidP="00DA21D4">
            <w:pPr>
              <w:pStyle w:val="TableTextCentred0"/>
            </w:pPr>
            <w:r>
              <w:t>10 - 60%</w:t>
            </w:r>
          </w:p>
        </w:tc>
      </w:tr>
      <w:tr w:rsidR="000B7E0F" w14:paraId="61B10D11" w14:textId="77777777" w:rsidTr="00A83480">
        <w:trPr>
          <w:jc w:val="center"/>
        </w:trPr>
        <w:tc>
          <w:tcPr>
            <w:tcW w:w="1696" w:type="dxa"/>
          </w:tcPr>
          <w:p w14:paraId="37B84467" w14:textId="77777777" w:rsidR="000B7E0F" w:rsidRDefault="000B7E0F" w:rsidP="00DA21D4">
            <w:pPr>
              <w:pStyle w:val="TabletextBold1"/>
            </w:pPr>
            <w:r>
              <w:t>Weightings for A/T 0.5</w:t>
            </w:r>
          </w:p>
        </w:tc>
        <w:tc>
          <w:tcPr>
            <w:tcW w:w="3761" w:type="dxa"/>
          </w:tcPr>
          <w:p w14:paraId="3324FF0E" w14:textId="77777777" w:rsidR="000B7E0F" w:rsidRDefault="000B7E0F" w:rsidP="00DA21D4">
            <w:pPr>
              <w:pStyle w:val="TableTextCentred0"/>
            </w:pPr>
            <w:r>
              <w:t>10 - 60%</w:t>
            </w:r>
          </w:p>
        </w:tc>
        <w:tc>
          <w:tcPr>
            <w:tcW w:w="3615" w:type="dxa"/>
          </w:tcPr>
          <w:p w14:paraId="2D599B8C" w14:textId="77777777" w:rsidR="000B7E0F" w:rsidRDefault="000B7E0F" w:rsidP="00DA21D4">
            <w:pPr>
              <w:pStyle w:val="TableTextCentred0"/>
            </w:pPr>
            <w:r>
              <w:t>10 - 60%</w:t>
            </w:r>
          </w:p>
        </w:tc>
      </w:tr>
      <w:tr w:rsidR="000B7E0F" w14:paraId="6D716765" w14:textId="77777777" w:rsidTr="00A83480">
        <w:trPr>
          <w:jc w:val="center"/>
        </w:trPr>
        <w:tc>
          <w:tcPr>
            <w:tcW w:w="1696" w:type="dxa"/>
          </w:tcPr>
          <w:p w14:paraId="604F42C1" w14:textId="77777777" w:rsidR="000B7E0F" w:rsidRDefault="000B7E0F" w:rsidP="00DA21D4">
            <w:pPr>
              <w:pStyle w:val="TabletextBold1"/>
            </w:pPr>
            <w:r>
              <w:t>Weightings for M 1.0 and 0.5 Units</w:t>
            </w:r>
          </w:p>
        </w:tc>
        <w:tc>
          <w:tcPr>
            <w:tcW w:w="3761" w:type="dxa"/>
          </w:tcPr>
          <w:p w14:paraId="5BC0D06F" w14:textId="77777777" w:rsidR="000B7E0F" w:rsidRDefault="000B7E0F" w:rsidP="00DA21D4">
            <w:pPr>
              <w:pStyle w:val="TableTextCentred0"/>
            </w:pPr>
            <w:r>
              <w:t>10 - 90%</w:t>
            </w:r>
          </w:p>
        </w:tc>
        <w:tc>
          <w:tcPr>
            <w:tcW w:w="3615" w:type="dxa"/>
          </w:tcPr>
          <w:p w14:paraId="0F0928DD" w14:textId="77777777" w:rsidR="000B7E0F" w:rsidRDefault="000B7E0F" w:rsidP="00DA21D4">
            <w:pPr>
              <w:pStyle w:val="TableTextCentred0"/>
            </w:pPr>
            <w:r>
              <w:t>10 - 90%</w:t>
            </w:r>
          </w:p>
        </w:tc>
      </w:tr>
    </w:tbl>
    <w:p w14:paraId="43BD96D5" w14:textId="77777777" w:rsidR="006E2EDC" w:rsidRPr="00C6551C" w:rsidRDefault="006E2EDC" w:rsidP="006E2EDC">
      <w:pPr>
        <w:pStyle w:val="Heading3"/>
        <w:rPr>
          <w:sz w:val="28"/>
          <w:szCs w:val="28"/>
        </w:rPr>
      </w:pPr>
      <w:bookmarkStart w:id="66" w:name="_Hlk1637490"/>
      <w:bookmarkStart w:id="67" w:name="_Hlk1641988"/>
      <w:r w:rsidRPr="00C6551C">
        <w:rPr>
          <w:sz w:val="28"/>
          <w:szCs w:val="28"/>
        </w:rPr>
        <w:t xml:space="preserve">Additional Assessment </w:t>
      </w:r>
      <w:r w:rsidR="009E0CBC" w:rsidRPr="00C6551C">
        <w:rPr>
          <w:sz w:val="28"/>
          <w:szCs w:val="28"/>
        </w:rPr>
        <w:t>Inf</w:t>
      </w:r>
      <w:r w:rsidR="00F04BCD" w:rsidRPr="00C6551C">
        <w:rPr>
          <w:sz w:val="28"/>
          <w:szCs w:val="28"/>
        </w:rPr>
        <w:t>or</w:t>
      </w:r>
      <w:r w:rsidR="009E0CBC" w:rsidRPr="00C6551C">
        <w:rPr>
          <w:sz w:val="28"/>
          <w:szCs w:val="28"/>
        </w:rPr>
        <w:t>m</w:t>
      </w:r>
      <w:r w:rsidR="00F04BCD" w:rsidRPr="00C6551C">
        <w:rPr>
          <w:sz w:val="28"/>
          <w:szCs w:val="28"/>
        </w:rPr>
        <w:t>a</w:t>
      </w:r>
      <w:r w:rsidR="009E0CBC" w:rsidRPr="00C6551C">
        <w:rPr>
          <w:sz w:val="28"/>
          <w:szCs w:val="28"/>
        </w:rPr>
        <w:t>tion</w:t>
      </w:r>
    </w:p>
    <w:p w14:paraId="61FE3DB5" w14:textId="77777777" w:rsidR="00570A59" w:rsidRPr="00122BCB" w:rsidRDefault="00570A59" w:rsidP="00570A59">
      <w:pPr>
        <w:pStyle w:val="ListBullets"/>
      </w:pPr>
      <w:bookmarkStart w:id="68" w:name="_Hlk5789568"/>
      <w:bookmarkStart w:id="69" w:name="_Hlk3467182"/>
      <w:bookmarkStart w:id="70" w:name="_Hlk1655398"/>
      <w:r w:rsidRPr="00122BCB">
        <w:t>For a standard unit (1.0), students must complete a minimum of three assessment tasks and a maximum of five.</w:t>
      </w:r>
    </w:p>
    <w:p w14:paraId="71923612" w14:textId="77777777" w:rsidR="00570A59" w:rsidRPr="00122BCB" w:rsidRDefault="00570A59" w:rsidP="00570A59">
      <w:pPr>
        <w:pStyle w:val="ListBullets"/>
      </w:pPr>
      <w:r w:rsidRPr="00122BCB">
        <w:t>For a half standard unit (0.5), students must complete a minimum of two and a maximum of three assessment tasks.</w:t>
      </w:r>
    </w:p>
    <w:p w14:paraId="11315145" w14:textId="77777777" w:rsidR="00570A59" w:rsidRPr="00122BCB" w:rsidRDefault="00570A59" w:rsidP="00570A59">
      <w:pPr>
        <w:pStyle w:val="ListBullets"/>
      </w:pPr>
      <w:r w:rsidRPr="00122BCB">
        <w:t>Assessment tasks for a standard (1.0) or half-standard (0.5) unit must be informed by the Achievement Standards.</w:t>
      </w:r>
    </w:p>
    <w:p w14:paraId="2C0779F1" w14:textId="77777777" w:rsidR="00570A59" w:rsidRPr="00122BCB" w:rsidRDefault="00570A59" w:rsidP="00570A59">
      <w:pPr>
        <w:pStyle w:val="ListBullets"/>
      </w:pPr>
      <w:r w:rsidRPr="00122BCB">
        <w:t>Students should experience a variety of task types and different modes of communication to demonstrate the Achievement Standards.</w:t>
      </w:r>
    </w:p>
    <w:p w14:paraId="4667730F" w14:textId="139A7EF0" w:rsidR="00C6551C" w:rsidRDefault="00570A59" w:rsidP="00911334">
      <w:pPr>
        <w:pStyle w:val="ListBullets"/>
      </w:pPr>
      <w:r>
        <w:t>For tasks completed in unsupervised contexts, schools must have procedure and processes to maintain academic integrity of tasks.</w:t>
      </w:r>
    </w:p>
    <w:p w14:paraId="2904899E" w14:textId="77777777" w:rsidR="00C6551C" w:rsidRDefault="00C6551C">
      <w:pPr>
        <w:spacing w:before="0"/>
        <w:rPr>
          <w:rFonts w:eastAsia="Times New Roman" w:cs="Calibri"/>
        </w:rPr>
      </w:pPr>
      <w:r>
        <w:br w:type="page"/>
      </w:r>
    </w:p>
    <w:p w14:paraId="09B5DD72" w14:textId="77777777" w:rsidR="006E2EDC" w:rsidRPr="00137652" w:rsidRDefault="006E2EDC" w:rsidP="00C6551C">
      <w:pPr>
        <w:pStyle w:val="Heading1"/>
        <w:spacing w:before="120"/>
      </w:pPr>
      <w:bookmarkStart w:id="71" w:name="_Toc525640297"/>
      <w:bookmarkStart w:id="72" w:name="_Toc203056680"/>
      <w:bookmarkStart w:id="73" w:name="_Hlk2159251"/>
      <w:bookmarkStart w:id="74" w:name="_Hlk1637559"/>
      <w:bookmarkStart w:id="75" w:name="_Hlk24444034"/>
      <w:bookmarkEnd w:id="66"/>
      <w:bookmarkEnd w:id="68"/>
      <w:bookmarkEnd w:id="69"/>
      <w:r w:rsidRPr="00137652">
        <w:lastRenderedPageBreak/>
        <w:t>Achievement Standards</w:t>
      </w:r>
      <w:bookmarkEnd w:id="71"/>
      <w:bookmarkEnd w:id="72"/>
    </w:p>
    <w:bookmarkEnd w:id="67"/>
    <w:bookmarkEnd w:id="70"/>
    <w:bookmarkEnd w:id="73"/>
    <w:p w14:paraId="29FCB230" w14:textId="77777777" w:rsidR="00437FE2" w:rsidRPr="00137652" w:rsidRDefault="00437FE2" w:rsidP="00C6551C">
      <w:pPr>
        <w:spacing w:after="120"/>
      </w:pPr>
      <w:r w:rsidRPr="00137652">
        <w:t>Years 11 and 12 Achievement Standards are written for A-T courses. A single Achievement Standard is written for M courses.</w:t>
      </w:r>
    </w:p>
    <w:p w14:paraId="5E4CAC6F" w14:textId="77777777" w:rsidR="00437FE2" w:rsidRPr="00137652" w:rsidRDefault="00437FE2" w:rsidP="00C6551C">
      <w:pPr>
        <w:spacing w:after="120"/>
      </w:pPr>
      <w:r w:rsidRPr="00137652">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3E8005BA" w14:textId="77777777" w:rsidR="00437FE2" w:rsidRPr="00137652" w:rsidRDefault="00437FE2" w:rsidP="00C6551C">
      <w:pPr>
        <w:spacing w:after="120"/>
      </w:pPr>
      <w:r w:rsidRPr="00137652">
        <w:t>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These rubrics should be available for students prior to completion of an assessment task so that success criteria are clear.</w:t>
      </w:r>
    </w:p>
    <w:p w14:paraId="5D6E3917" w14:textId="77777777" w:rsidR="00D43E36" w:rsidRPr="00137652" w:rsidRDefault="00D43E36" w:rsidP="00C6551C">
      <w:pPr>
        <w:spacing w:after="120"/>
      </w:pPr>
    </w:p>
    <w:bookmarkEnd w:id="74"/>
    <w:p w14:paraId="68910324" w14:textId="77777777" w:rsidR="00A60BB8" w:rsidRPr="00137652" w:rsidRDefault="00A60BB8" w:rsidP="00C6551C">
      <w:pPr>
        <w:spacing w:after="120"/>
        <w:sectPr w:rsidR="00A60BB8" w:rsidRPr="00137652" w:rsidSect="00D37CE6">
          <w:headerReference w:type="even" r:id="rId14"/>
          <w:headerReference w:type="default" r:id="rId15"/>
          <w:footerReference w:type="default" r:id="rId16"/>
          <w:headerReference w:type="first" r:id="rId17"/>
          <w:pgSz w:w="11906" w:h="16838"/>
          <w:pgMar w:top="993" w:right="1133" w:bottom="709" w:left="1134" w:header="284" w:footer="428" w:gutter="0"/>
          <w:pgNumType w:start="1"/>
          <w:cols w:space="708"/>
          <w:docGrid w:linePitch="360"/>
        </w:sectPr>
      </w:pP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2888"/>
        <w:gridCol w:w="2888"/>
        <w:gridCol w:w="2888"/>
        <w:gridCol w:w="3155"/>
        <w:gridCol w:w="3245"/>
        <w:gridCol w:w="7"/>
      </w:tblGrid>
      <w:tr w:rsidR="00E85489" w:rsidRPr="00C6551C" w14:paraId="77BB28D9" w14:textId="77777777" w:rsidTr="00DF6CF1">
        <w:trPr>
          <w:jc w:val="center"/>
        </w:trPr>
        <w:tc>
          <w:tcPr>
            <w:tcW w:w="15585" w:type="dxa"/>
            <w:gridSpan w:val="7"/>
            <w:tcBorders>
              <w:top w:val="nil"/>
              <w:left w:val="nil"/>
              <w:right w:val="nil"/>
            </w:tcBorders>
            <w:vAlign w:val="center"/>
          </w:tcPr>
          <w:bookmarkEnd w:id="75"/>
          <w:p w14:paraId="135324E5" w14:textId="7C8297A0" w:rsidR="00E85489" w:rsidRPr="00C6551C" w:rsidRDefault="0037142E" w:rsidP="00C6551C">
            <w:pPr>
              <w:pStyle w:val="Heading3"/>
              <w:spacing w:before="0"/>
              <w:rPr>
                <w:rFonts w:cs="Times New (W1)"/>
                <w:szCs w:val="24"/>
              </w:rPr>
            </w:pPr>
            <w:r>
              <w:rPr>
                <w:szCs w:val="24"/>
              </w:rPr>
              <w:lastRenderedPageBreak/>
              <w:t>Integrated Learning Achievement Standards</w:t>
            </w:r>
            <w:r w:rsidR="00E85489" w:rsidRPr="00C6551C">
              <w:rPr>
                <w:szCs w:val="24"/>
              </w:rPr>
              <w:t xml:space="preserve"> for T Course Year 12</w:t>
            </w:r>
          </w:p>
        </w:tc>
      </w:tr>
      <w:tr w:rsidR="00E85489" w:rsidRPr="000A4758" w14:paraId="75B2CF86" w14:textId="77777777" w:rsidTr="00DF6CF1">
        <w:trPr>
          <w:gridAfter w:val="1"/>
          <w:wAfter w:w="7" w:type="dxa"/>
          <w:jc w:val="center"/>
        </w:trPr>
        <w:tc>
          <w:tcPr>
            <w:tcW w:w="514" w:type="dxa"/>
            <w:vAlign w:val="center"/>
          </w:tcPr>
          <w:p w14:paraId="621B0DDB" w14:textId="77777777" w:rsidR="00E85489" w:rsidRPr="000A4758" w:rsidRDefault="00E85489" w:rsidP="00DA21D4">
            <w:pPr>
              <w:pStyle w:val="Header"/>
              <w:ind w:left="113" w:right="113"/>
              <w:rPr>
                <w:rFonts w:cs="Times New (W1)"/>
                <w:sz w:val="16"/>
                <w:szCs w:val="16"/>
              </w:rPr>
            </w:pPr>
          </w:p>
        </w:tc>
        <w:tc>
          <w:tcPr>
            <w:tcW w:w="2888" w:type="dxa"/>
            <w:tcBorders>
              <w:bottom w:val="single" w:sz="4" w:space="0" w:color="auto"/>
            </w:tcBorders>
            <w:vAlign w:val="center"/>
          </w:tcPr>
          <w:p w14:paraId="42EF82AB" w14:textId="77777777" w:rsidR="00E85489" w:rsidRPr="000A4758" w:rsidRDefault="00E85489" w:rsidP="00DA21D4">
            <w:pPr>
              <w:pStyle w:val="Tabletext10ptItalic"/>
              <w:rPr>
                <w:rFonts w:cs="Arial"/>
                <w:sz w:val="16"/>
                <w:szCs w:val="16"/>
              </w:rPr>
            </w:pPr>
            <w:r w:rsidRPr="000A4758">
              <w:rPr>
                <w:rFonts w:cs="Arial"/>
                <w:sz w:val="16"/>
                <w:szCs w:val="16"/>
              </w:rPr>
              <w:t xml:space="preserve">A student who achieves an </w:t>
            </w:r>
            <w:r w:rsidRPr="000A4758">
              <w:rPr>
                <w:rFonts w:cs="Arial"/>
                <w:b/>
                <w:sz w:val="16"/>
                <w:szCs w:val="16"/>
              </w:rPr>
              <w:t>A</w:t>
            </w:r>
            <w:r w:rsidRPr="000A4758">
              <w:rPr>
                <w:rFonts w:cs="Arial"/>
                <w:sz w:val="16"/>
                <w:szCs w:val="16"/>
              </w:rPr>
              <w:t xml:space="preserve"> grade typically</w:t>
            </w:r>
          </w:p>
        </w:tc>
        <w:tc>
          <w:tcPr>
            <w:tcW w:w="2888" w:type="dxa"/>
            <w:tcBorders>
              <w:bottom w:val="single" w:sz="4" w:space="0" w:color="auto"/>
            </w:tcBorders>
            <w:vAlign w:val="center"/>
          </w:tcPr>
          <w:p w14:paraId="7974BA7A" w14:textId="77777777" w:rsidR="00E85489" w:rsidRPr="000A4758" w:rsidRDefault="00E85489" w:rsidP="00DA21D4">
            <w:pPr>
              <w:pStyle w:val="Tabletext10ptItalic"/>
              <w:rPr>
                <w:rFonts w:cs="Arial"/>
                <w:sz w:val="16"/>
                <w:szCs w:val="16"/>
              </w:rPr>
            </w:pPr>
            <w:r w:rsidRPr="000A4758">
              <w:rPr>
                <w:rFonts w:cs="Arial"/>
                <w:sz w:val="16"/>
                <w:szCs w:val="16"/>
              </w:rPr>
              <w:t xml:space="preserve">A student who achieves a </w:t>
            </w:r>
            <w:r w:rsidRPr="000A4758">
              <w:rPr>
                <w:rFonts w:cs="Arial"/>
                <w:b/>
                <w:sz w:val="16"/>
                <w:szCs w:val="16"/>
              </w:rPr>
              <w:t>B</w:t>
            </w:r>
            <w:r w:rsidRPr="000A4758">
              <w:rPr>
                <w:rFonts w:cs="Arial"/>
                <w:sz w:val="16"/>
                <w:szCs w:val="16"/>
              </w:rPr>
              <w:t xml:space="preserve"> grade typically</w:t>
            </w:r>
          </w:p>
        </w:tc>
        <w:tc>
          <w:tcPr>
            <w:tcW w:w="2888" w:type="dxa"/>
            <w:tcBorders>
              <w:bottom w:val="single" w:sz="4" w:space="0" w:color="auto"/>
            </w:tcBorders>
            <w:vAlign w:val="center"/>
          </w:tcPr>
          <w:p w14:paraId="0E22CACB" w14:textId="77777777" w:rsidR="00E85489" w:rsidRPr="000A4758" w:rsidRDefault="00E85489" w:rsidP="00DA21D4">
            <w:pPr>
              <w:pStyle w:val="Tabletext10ptItalic"/>
              <w:rPr>
                <w:rFonts w:cs="Arial"/>
                <w:sz w:val="16"/>
                <w:szCs w:val="16"/>
              </w:rPr>
            </w:pPr>
            <w:r w:rsidRPr="000A4758">
              <w:rPr>
                <w:rFonts w:cs="Arial"/>
                <w:sz w:val="16"/>
                <w:szCs w:val="16"/>
              </w:rPr>
              <w:t xml:space="preserve">A student who achieves a </w:t>
            </w:r>
            <w:r w:rsidRPr="000A4758">
              <w:rPr>
                <w:rFonts w:cs="Arial"/>
                <w:b/>
                <w:sz w:val="16"/>
                <w:szCs w:val="16"/>
              </w:rPr>
              <w:t>C</w:t>
            </w:r>
            <w:r w:rsidRPr="000A4758">
              <w:rPr>
                <w:rFonts w:cs="Arial"/>
                <w:sz w:val="16"/>
                <w:szCs w:val="16"/>
              </w:rPr>
              <w:t xml:space="preserve"> grade typically</w:t>
            </w:r>
          </w:p>
        </w:tc>
        <w:tc>
          <w:tcPr>
            <w:tcW w:w="3155" w:type="dxa"/>
            <w:tcBorders>
              <w:bottom w:val="single" w:sz="4" w:space="0" w:color="auto"/>
            </w:tcBorders>
            <w:vAlign w:val="center"/>
          </w:tcPr>
          <w:p w14:paraId="67CA7395" w14:textId="77777777" w:rsidR="00E85489" w:rsidRPr="000A4758" w:rsidRDefault="00E85489" w:rsidP="00DA21D4">
            <w:pPr>
              <w:pStyle w:val="Tabletext10ptItalic"/>
              <w:rPr>
                <w:rFonts w:cs="Arial"/>
                <w:sz w:val="16"/>
                <w:szCs w:val="16"/>
              </w:rPr>
            </w:pPr>
            <w:r w:rsidRPr="000A4758">
              <w:rPr>
                <w:rFonts w:cs="Arial"/>
                <w:sz w:val="16"/>
                <w:szCs w:val="16"/>
              </w:rPr>
              <w:t xml:space="preserve">A student who achieves a </w:t>
            </w:r>
            <w:r w:rsidRPr="000A4758">
              <w:rPr>
                <w:rFonts w:cs="Arial"/>
                <w:b/>
                <w:sz w:val="16"/>
                <w:szCs w:val="16"/>
              </w:rPr>
              <w:t>D</w:t>
            </w:r>
            <w:r w:rsidRPr="000A4758">
              <w:rPr>
                <w:rFonts w:cs="Arial"/>
                <w:sz w:val="16"/>
                <w:szCs w:val="16"/>
              </w:rPr>
              <w:t xml:space="preserve"> grade typically</w:t>
            </w:r>
          </w:p>
        </w:tc>
        <w:tc>
          <w:tcPr>
            <w:tcW w:w="3245" w:type="dxa"/>
            <w:tcBorders>
              <w:bottom w:val="single" w:sz="4" w:space="0" w:color="auto"/>
            </w:tcBorders>
            <w:vAlign w:val="center"/>
          </w:tcPr>
          <w:p w14:paraId="5CC110EA" w14:textId="77777777" w:rsidR="00E85489" w:rsidRPr="000A4758" w:rsidRDefault="00E85489" w:rsidP="00DA21D4">
            <w:pPr>
              <w:pStyle w:val="Tabletext10ptItalic"/>
              <w:rPr>
                <w:rFonts w:cs="Arial"/>
                <w:sz w:val="16"/>
                <w:szCs w:val="16"/>
              </w:rPr>
            </w:pPr>
            <w:r w:rsidRPr="000A4758">
              <w:rPr>
                <w:rFonts w:cs="Arial"/>
                <w:sz w:val="16"/>
                <w:szCs w:val="16"/>
              </w:rPr>
              <w:t xml:space="preserve">A student who achieves an </w:t>
            </w:r>
            <w:r w:rsidRPr="000A4758">
              <w:rPr>
                <w:rFonts w:cs="Arial"/>
                <w:b/>
                <w:sz w:val="16"/>
                <w:szCs w:val="16"/>
              </w:rPr>
              <w:t>E</w:t>
            </w:r>
            <w:r w:rsidRPr="000A4758">
              <w:rPr>
                <w:rFonts w:cs="Arial"/>
                <w:sz w:val="16"/>
                <w:szCs w:val="16"/>
              </w:rPr>
              <w:t xml:space="preserve"> grade typically</w:t>
            </w:r>
          </w:p>
        </w:tc>
      </w:tr>
      <w:tr w:rsidR="00E85489" w:rsidRPr="000A4758" w14:paraId="42BBD6B0" w14:textId="77777777" w:rsidTr="00DF6CF1">
        <w:trPr>
          <w:gridAfter w:val="1"/>
          <w:wAfter w:w="7" w:type="dxa"/>
          <w:cantSplit/>
          <w:trHeight w:val="715"/>
          <w:jc w:val="center"/>
        </w:trPr>
        <w:tc>
          <w:tcPr>
            <w:tcW w:w="514" w:type="dxa"/>
            <w:vMerge w:val="restart"/>
            <w:textDirection w:val="btLr"/>
            <w:vAlign w:val="center"/>
          </w:tcPr>
          <w:p w14:paraId="67D044CF" w14:textId="77777777" w:rsidR="00E85489" w:rsidRPr="000A4758" w:rsidRDefault="00E85489" w:rsidP="00DA21D4">
            <w:pPr>
              <w:pStyle w:val="Tabletextcentred10ptBold"/>
              <w:rPr>
                <w:sz w:val="16"/>
                <w:szCs w:val="16"/>
              </w:rPr>
            </w:pPr>
            <w:r w:rsidRPr="000A4758">
              <w:rPr>
                <w:sz w:val="16"/>
                <w:szCs w:val="16"/>
              </w:rPr>
              <w:t>Knowledge and understanding</w:t>
            </w:r>
          </w:p>
        </w:tc>
        <w:tc>
          <w:tcPr>
            <w:tcW w:w="2888" w:type="dxa"/>
            <w:tcBorders>
              <w:bottom w:val="nil"/>
            </w:tcBorders>
          </w:tcPr>
          <w:p w14:paraId="3BECA03A" w14:textId="77777777" w:rsidR="00E85489" w:rsidRPr="00DF6CF1" w:rsidRDefault="00E85489" w:rsidP="00DF6CF1">
            <w:pPr>
              <w:pStyle w:val="GradeDescriptors"/>
              <w:numPr>
                <w:ilvl w:val="0"/>
                <w:numId w:val="27"/>
              </w:numPr>
              <w:ind w:left="225" w:hanging="225"/>
              <w:rPr>
                <w:szCs w:val="16"/>
              </w:rPr>
            </w:pPr>
            <w:r w:rsidRPr="00DF6CF1">
              <w:rPr>
                <w:szCs w:val="16"/>
              </w:rPr>
              <w:t>critically analyses the purpose and types of inquiry including the skills, attitudes and ethical considerations required for research</w:t>
            </w:r>
          </w:p>
        </w:tc>
        <w:tc>
          <w:tcPr>
            <w:tcW w:w="2888" w:type="dxa"/>
            <w:tcBorders>
              <w:bottom w:val="nil"/>
            </w:tcBorders>
          </w:tcPr>
          <w:p w14:paraId="7FCBA18A" w14:textId="77777777" w:rsidR="00E85489" w:rsidRPr="00DF6CF1" w:rsidRDefault="00E85489" w:rsidP="00DF6CF1">
            <w:pPr>
              <w:pStyle w:val="GradeDescriptors"/>
              <w:numPr>
                <w:ilvl w:val="0"/>
                <w:numId w:val="27"/>
              </w:numPr>
              <w:ind w:left="225" w:hanging="225"/>
              <w:rPr>
                <w:szCs w:val="16"/>
              </w:rPr>
            </w:pPr>
            <w:r w:rsidRPr="00DF6CF1">
              <w:rPr>
                <w:szCs w:val="16"/>
              </w:rPr>
              <w:t>analyses the purpose and types of inquiry including the skills, attitudes and ethical considerations required for research</w:t>
            </w:r>
          </w:p>
        </w:tc>
        <w:tc>
          <w:tcPr>
            <w:tcW w:w="2888" w:type="dxa"/>
            <w:tcBorders>
              <w:bottom w:val="nil"/>
            </w:tcBorders>
          </w:tcPr>
          <w:p w14:paraId="42012E7B" w14:textId="6F83B99C" w:rsidR="00E85489" w:rsidRPr="00DF6CF1" w:rsidRDefault="00E85489" w:rsidP="00DF6CF1">
            <w:pPr>
              <w:pStyle w:val="GradeDescriptors"/>
              <w:numPr>
                <w:ilvl w:val="0"/>
                <w:numId w:val="27"/>
              </w:numPr>
              <w:ind w:left="225" w:hanging="225"/>
              <w:rPr>
                <w:szCs w:val="16"/>
              </w:rPr>
            </w:pPr>
            <w:r w:rsidRPr="00DF6CF1">
              <w:rPr>
                <w:szCs w:val="16"/>
              </w:rPr>
              <w:t xml:space="preserve">explains the purpose and types of inquiry including </w:t>
            </w:r>
            <w:r w:rsidR="00DB0048" w:rsidRPr="00DF6CF1">
              <w:rPr>
                <w:szCs w:val="16"/>
              </w:rPr>
              <w:t>the skills</w:t>
            </w:r>
            <w:r w:rsidRPr="00DF6CF1">
              <w:rPr>
                <w:szCs w:val="16"/>
              </w:rPr>
              <w:t>, attitudes and ethical considerations required for research</w:t>
            </w:r>
          </w:p>
        </w:tc>
        <w:tc>
          <w:tcPr>
            <w:tcW w:w="3155" w:type="dxa"/>
            <w:tcBorders>
              <w:bottom w:val="nil"/>
            </w:tcBorders>
          </w:tcPr>
          <w:p w14:paraId="42610E8F" w14:textId="77777777" w:rsidR="00E85489" w:rsidRPr="00DF6CF1" w:rsidRDefault="00E85489" w:rsidP="00DF6CF1">
            <w:pPr>
              <w:pStyle w:val="GradeDescriptors"/>
              <w:numPr>
                <w:ilvl w:val="0"/>
                <w:numId w:val="27"/>
              </w:numPr>
              <w:ind w:left="225" w:hanging="225"/>
              <w:rPr>
                <w:szCs w:val="16"/>
              </w:rPr>
            </w:pPr>
            <w:r w:rsidRPr="00DF6CF1">
              <w:rPr>
                <w:szCs w:val="16"/>
              </w:rPr>
              <w:t>describes the purpose and types of inquiry including with some consideration of skills, attitudes and ethical considerations required for research</w:t>
            </w:r>
          </w:p>
        </w:tc>
        <w:tc>
          <w:tcPr>
            <w:tcW w:w="3245" w:type="dxa"/>
            <w:tcBorders>
              <w:bottom w:val="nil"/>
            </w:tcBorders>
          </w:tcPr>
          <w:p w14:paraId="207850AE" w14:textId="77777777" w:rsidR="00E85489" w:rsidRPr="00DF6CF1" w:rsidRDefault="00E85489" w:rsidP="00DF6CF1">
            <w:pPr>
              <w:pStyle w:val="GradeDescriptors"/>
              <w:numPr>
                <w:ilvl w:val="0"/>
                <w:numId w:val="27"/>
              </w:numPr>
              <w:ind w:left="225" w:hanging="225"/>
              <w:rPr>
                <w:szCs w:val="16"/>
              </w:rPr>
            </w:pPr>
            <w:r w:rsidRPr="00DF6CF1">
              <w:rPr>
                <w:szCs w:val="16"/>
              </w:rPr>
              <w:t>identifies the purpose and types of inquiry with little or no consideration of skills, attitudes and ethical considerations required for research</w:t>
            </w:r>
          </w:p>
        </w:tc>
      </w:tr>
      <w:tr w:rsidR="00E85489" w:rsidRPr="000A4758" w14:paraId="529919D8" w14:textId="77777777" w:rsidTr="00DF6CF1">
        <w:trPr>
          <w:gridAfter w:val="1"/>
          <w:wAfter w:w="7" w:type="dxa"/>
          <w:cantSplit/>
          <w:trHeight w:val="715"/>
          <w:jc w:val="center"/>
        </w:trPr>
        <w:tc>
          <w:tcPr>
            <w:tcW w:w="514" w:type="dxa"/>
            <w:vMerge/>
            <w:textDirection w:val="btLr"/>
            <w:vAlign w:val="center"/>
          </w:tcPr>
          <w:p w14:paraId="3B27EF9C" w14:textId="77777777" w:rsidR="00E85489" w:rsidRPr="000A4758" w:rsidRDefault="00E85489" w:rsidP="00DA21D4">
            <w:pPr>
              <w:pStyle w:val="Tabletextcentred10ptBold"/>
              <w:rPr>
                <w:sz w:val="16"/>
                <w:szCs w:val="16"/>
              </w:rPr>
            </w:pPr>
          </w:p>
        </w:tc>
        <w:tc>
          <w:tcPr>
            <w:tcW w:w="2888" w:type="dxa"/>
            <w:tcBorders>
              <w:top w:val="nil"/>
              <w:bottom w:val="nil"/>
            </w:tcBorders>
          </w:tcPr>
          <w:p w14:paraId="06200D11" w14:textId="77777777" w:rsidR="00E85489" w:rsidRPr="00DF6CF1" w:rsidRDefault="00E85489" w:rsidP="00DF6CF1">
            <w:pPr>
              <w:pStyle w:val="GradeDescriptors"/>
              <w:numPr>
                <w:ilvl w:val="0"/>
                <w:numId w:val="27"/>
              </w:numPr>
              <w:ind w:left="225" w:hanging="225"/>
              <w:rPr>
                <w:szCs w:val="16"/>
              </w:rPr>
            </w:pPr>
            <w:r w:rsidRPr="00DF6CF1">
              <w:rPr>
                <w:szCs w:val="16"/>
              </w:rPr>
              <w:t xml:space="preserve">critically analyses theories, models, researchers, ideas, issues, arguments and themes including the role and structure of information </w:t>
            </w:r>
          </w:p>
        </w:tc>
        <w:tc>
          <w:tcPr>
            <w:tcW w:w="2888" w:type="dxa"/>
            <w:tcBorders>
              <w:top w:val="nil"/>
              <w:bottom w:val="nil"/>
            </w:tcBorders>
          </w:tcPr>
          <w:p w14:paraId="16A1ED0A" w14:textId="77777777" w:rsidR="00E85489" w:rsidRPr="00DF6CF1" w:rsidRDefault="00E85489" w:rsidP="00DF6CF1">
            <w:pPr>
              <w:pStyle w:val="GradeDescriptors"/>
              <w:numPr>
                <w:ilvl w:val="0"/>
                <w:numId w:val="27"/>
              </w:numPr>
              <w:ind w:left="225" w:hanging="225"/>
              <w:rPr>
                <w:szCs w:val="16"/>
              </w:rPr>
            </w:pPr>
            <w:r w:rsidRPr="00DF6CF1">
              <w:rPr>
                <w:szCs w:val="16"/>
              </w:rPr>
              <w:t xml:space="preserve">analyses theories, models researchers, ideas, issues, arguments and themes including the role and structure of information </w:t>
            </w:r>
          </w:p>
        </w:tc>
        <w:tc>
          <w:tcPr>
            <w:tcW w:w="2888" w:type="dxa"/>
            <w:tcBorders>
              <w:top w:val="nil"/>
              <w:bottom w:val="nil"/>
            </w:tcBorders>
          </w:tcPr>
          <w:p w14:paraId="5D0F6462" w14:textId="1F8261F2" w:rsidR="00E85489" w:rsidRPr="00DF6CF1" w:rsidRDefault="00E85489" w:rsidP="00DF6CF1">
            <w:pPr>
              <w:pStyle w:val="GradeDescriptors"/>
              <w:numPr>
                <w:ilvl w:val="0"/>
                <w:numId w:val="27"/>
              </w:numPr>
              <w:ind w:left="225" w:hanging="225"/>
              <w:rPr>
                <w:szCs w:val="16"/>
              </w:rPr>
            </w:pPr>
            <w:r w:rsidRPr="00DF6CF1">
              <w:rPr>
                <w:szCs w:val="16"/>
              </w:rPr>
              <w:t>explains theories, models, researchers, ideas, issues, arguments and themes including the role and structure of information</w:t>
            </w:r>
          </w:p>
        </w:tc>
        <w:tc>
          <w:tcPr>
            <w:tcW w:w="3155" w:type="dxa"/>
            <w:tcBorders>
              <w:top w:val="nil"/>
              <w:bottom w:val="nil"/>
            </w:tcBorders>
          </w:tcPr>
          <w:p w14:paraId="328AF5F1" w14:textId="29FE6556" w:rsidR="00E85489" w:rsidRPr="00DF6CF1" w:rsidRDefault="00E85489" w:rsidP="00DF6CF1">
            <w:pPr>
              <w:pStyle w:val="GradeDescriptors"/>
              <w:numPr>
                <w:ilvl w:val="0"/>
                <w:numId w:val="27"/>
              </w:numPr>
              <w:ind w:left="225" w:hanging="225"/>
              <w:rPr>
                <w:szCs w:val="16"/>
              </w:rPr>
            </w:pPr>
            <w:r w:rsidRPr="00DF6CF1">
              <w:rPr>
                <w:szCs w:val="16"/>
              </w:rPr>
              <w:t>describes theories, models, researchers, ideas, issues, arguments and themes including the role and structure of information</w:t>
            </w:r>
          </w:p>
        </w:tc>
        <w:tc>
          <w:tcPr>
            <w:tcW w:w="3245" w:type="dxa"/>
            <w:tcBorders>
              <w:top w:val="nil"/>
              <w:bottom w:val="nil"/>
            </w:tcBorders>
          </w:tcPr>
          <w:p w14:paraId="1809FF70" w14:textId="52874211" w:rsidR="00E85489" w:rsidRPr="00DF6CF1" w:rsidRDefault="00E85489" w:rsidP="00DF6CF1">
            <w:pPr>
              <w:pStyle w:val="GradeDescriptors"/>
              <w:numPr>
                <w:ilvl w:val="0"/>
                <w:numId w:val="27"/>
              </w:numPr>
              <w:ind w:left="225" w:hanging="225"/>
              <w:rPr>
                <w:szCs w:val="16"/>
              </w:rPr>
            </w:pPr>
            <w:r w:rsidRPr="00DF6CF1">
              <w:rPr>
                <w:szCs w:val="16"/>
              </w:rPr>
              <w:t>identifies theories, models, researchers, ideas, issues, arguments and themes including the role and structure of information</w:t>
            </w:r>
          </w:p>
        </w:tc>
      </w:tr>
      <w:tr w:rsidR="00E85489" w:rsidRPr="000A4758" w14:paraId="5EC4BC4F" w14:textId="77777777" w:rsidTr="00DF6CF1">
        <w:trPr>
          <w:gridAfter w:val="1"/>
          <w:wAfter w:w="7" w:type="dxa"/>
          <w:cantSplit/>
          <w:trHeight w:val="715"/>
          <w:jc w:val="center"/>
        </w:trPr>
        <w:tc>
          <w:tcPr>
            <w:tcW w:w="514" w:type="dxa"/>
            <w:vMerge/>
            <w:textDirection w:val="btLr"/>
            <w:vAlign w:val="center"/>
          </w:tcPr>
          <w:p w14:paraId="5681491C" w14:textId="77777777" w:rsidR="00E85489" w:rsidRPr="000A4758" w:rsidRDefault="00E85489" w:rsidP="00DA21D4">
            <w:pPr>
              <w:pStyle w:val="Tabletextcentred10ptBold"/>
              <w:rPr>
                <w:sz w:val="16"/>
                <w:szCs w:val="16"/>
              </w:rPr>
            </w:pPr>
          </w:p>
        </w:tc>
        <w:tc>
          <w:tcPr>
            <w:tcW w:w="2888" w:type="dxa"/>
            <w:tcBorders>
              <w:top w:val="nil"/>
              <w:bottom w:val="nil"/>
            </w:tcBorders>
          </w:tcPr>
          <w:p w14:paraId="38DEA89D" w14:textId="77777777" w:rsidR="00E85489" w:rsidRPr="00DF6CF1" w:rsidRDefault="00E85489" w:rsidP="00DF6CF1">
            <w:pPr>
              <w:pStyle w:val="GradeDescriptors"/>
              <w:numPr>
                <w:ilvl w:val="0"/>
                <w:numId w:val="27"/>
              </w:numPr>
              <w:ind w:left="225" w:hanging="225"/>
              <w:rPr>
                <w:szCs w:val="16"/>
              </w:rPr>
            </w:pPr>
            <w:r w:rsidRPr="00DF6CF1">
              <w:rPr>
                <w:szCs w:val="16"/>
              </w:rPr>
              <w:t>synthesis of knowledge, skills, and ideas to produce a creative and innovative resolution to the focus of the inquiry</w:t>
            </w:r>
          </w:p>
        </w:tc>
        <w:tc>
          <w:tcPr>
            <w:tcW w:w="2888" w:type="dxa"/>
            <w:tcBorders>
              <w:top w:val="nil"/>
              <w:bottom w:val="nil"/>
            </w:tcBorders>
          </w:tcPr>
          <w:p w14:paraId="50F76906" w14:textId="77777777" w:rsidR="00E85489" w:rsidRPr="00DF6CF1" w:rsidRDefault="00E85489" w:rsidP="00DF6CF1">
            <w:pPr>
              <w:pStyle w:val="GradeDescriptors"/>
              <w:numPr>
                <w:ilvl w:val="0"/>
                <w:numId w:val="27"/>
              </w:numPr>
              <w:ind w:left="225" w:hanging="225"/>
              <w:rPr>
                <w:szCs w:val="16"/>
              </w:rPr>
            </w:pPr>
            <w:r w:rsidRPr="00DF6CF1">
              <w:rPr>
                <w:szCs w:val="16"/>
              </w:rPr>
              <w:t>analyses knowledge, skills, and ideas to produce a creative resolution to research question the focus of the inquiry</w:t>
            </w:r>
          </w:p>
        </w:tc>
        <w:tc>
          <w:tcPr>
            <w:tcW w:w="2888" w:type="dxa"/>
            <w:tcBorders>
              <w:top w:val="nil"/>
              <w:bottom w:val="nil"/>
            </w:tcBorders>
          </w:tcPr>
          <w:p w14:paraId="3E84EACA" w14:textId="77777777" w:rsidR="00E85489" w:rsidRPr="00DF6CF1" w:rsidRDefault="00E85489" w:rsidP="00DF6CF1">
            <w:pPr>
              <w:pStyle w:val="GradeDescriptors"/>
              <w:numPr>
                <w:ilvl w:val="0"/>
                <w:numId w:val="27"/>
              </w:numPr>
              <w:ind w:left="225" w:hanging="225"/>
              <w:rPr>
                <w:szCs w:val="16"/>
              </w:rPr>
            </w:pPr>
            <w:r w:rsidRPr="00DF6CF1">
              <w:rPr>
                <w:szCs w:val="16"/>
              </w:rPr>
              <w:t>explains knowledge, skills, and ideas to produce a resolution to the focus of the inquiry</w:t>
            </w:r>
          </w:p>
        </w:tc>
        <w:tc>
          <w:tcPr>
            <w:tcW w:w="3155" w:type="dxa"/>
            <w:tcBorders>
              <w:top w:val="nil"/>
              <w:bottom w:val="nil"/>
            </w:tcBorders>
          </w:tcPr>
          <w:p w14:paraId="0C301889" w14:textId="77777777" w:rsidR="00E85489" w:rsidRPr="00DF6CF1" w:rsidRDefault="00E85489" w:rsidP="00DF6CF1">
            <w:pPr>
              <w:pStyle w:val="GradeDescriptors"/>
              <w:numPr>
                <w:ilvl w:val="0"/>
                <w:numId w:val="27"/>
              </w:numPr>
              <w:ind w:left="225" w:hanging="225"/>
              <w:rPr>
                <w:szCs w:val="16"/>
              </w:rPr>
            </w:pPr>
            <w:r w:rsidRPr="00DF6CF1">
              <w:rPr>
                <w:szCs w:val="16"/>
              </w:rPr>
              <w:t>describes information and ideas to produce a partial resolution to the focus of the inquiry</w:t>
            </w:r>
          </w:p>
        </w:tc>
        <w:tc>
          <w:tcPr>
            <w:tcW w:w="3245" w:type="dxa"/>
            <w:tcBorders>
              <w:top w:val="nil"/>
              <w:bottom w:val="nil"/>
            </w:tcBorders>
          </w:tcPr>
          <w:p w14:paraId="2C29E862" w14:textId="77777777" w:rsidR="00E85489" w:rsidRPr="00DF6CF1" w:rsidRDefault="00E85489" w:rsidP="00DF6CF1">
            <w:pPr>
              <w:pStyle w:val="GradeDescriptors"/>
              <w:numPr>
                <w:ilvl w:val="0"/>
                <w:numId w:val="27"/>
              </w:numPr>
              <w:ind w:left="225" w:hanging="225"/>
              <w:rPr>
                <w:szCs w:val="16"/>
              </w:rPr>
            </w:pPr>
            <w:r w:rsidRPr="00DF6CF1">
              <w:rPr>
                <w:szCs w:val="16"/>
              </w:rPr>
              <w:t>identifies ideas to produce a limited resolution to the focus of the inquiry</w:t>
            </w:r>
          </w:p>
        </w:tc>
      </w:tr>
      <w:tr w:rsidR="00E85489" w:rsidRPr="000A4758" w14:paraId="7EF2BE6E" w14:textId="77777777" w:rsidTr="00DF6CF1">
        <w:trPr>
          <w:gridAfter w:val="1"/>
          <w:wAfter w:w="7" w:type="dxa"/>
          <w:cantSplit/>
          <w:trHeight w:val="715"/>
          <w:jc w:val="center"/>
        </w:trPr>
        <w:tc>
          <w:tcPr>
            <w:tcW w:w="514" w:type="dxa"/>
            <w:vMerge/>
            <w:textDirection w:val="btLr"/>
            <w:vAlign w:val="center"/>
          </w:tcPr>
          <w:p w14:paraId="3C791231" w14:textId="77777777" w:rsidR="00E85489" w:rsidRPr="000A4758" w:rsidRDefault="00E85489" w:rsidP="00DA21D4">
            <w:pPr>
              <w:pStyle w:val="Tabletextcentred10ptBold"/>
              <w:rPr>
                <w:sz w:val="16"/>
                <w:szCs w:val="16"/>
              </w:rPr>
            </w:pPr>
          </w:p>
        </w:tc>
        <w:tc>
          <w:tcPr>
            <w:tcW w:w="2888" w:type="dxa"/>
            <w:tcBorders>
              <w:top w:val="nil"/>
              <w:bottom w:val="nil"/>
            </w:tcBorders>
          </w:tcPr>
          <w:p w14:paraId="0BBBC66F" w14:textId="77777777" w:rsidR="00E85489" w:rsidRPr="00DF6CF1" w:rsidRDefault="00E85489" w:rsidP="00DF6CF1">
            <w:pPr>
              <w:pStyle w:val="GradeDescriptors"/>
              <w:numPr>
                <w:ilvl w:val="0"/>
                <w:numId w:val="27"/>
              </w:numPr>
              <w:ind w:left="225" w:hanging="225"/>
              <w:rPr>
                <w:szCs w:val="16"/>
              </w:rPr>
            </w:pPr>
            <w:r w:rsidRPr="00DF6CF1">
              <w:rPr>
                <w:szCs w:val="16"/>
              </w:rPr>
              <w:t>evaluates information and analyses for similarities, differences, contradictions, connections and interconnections to inform decisions</w:t>
            </w:r>
          </w:p>
        </w:tc>
        <w:tc>
          <w:tcPr>
            <w:tcW w:w="2888" w:type="dxa"/>
            <w:tcBorders>
              <w:top w:val="nil"/>
              <w:bottom w:val="nil"/>
            </w:tcBorders>
          </w:tcPr>
          <w:p w14:paraId="3DB841A1" w14:textId="77777777" w:rsidR="00E85489" w:rsidRPr="00DF6CF1" w:rsidRDefault="00E85489" w:rsidP="00DF6CF1">
            <w:pPr>
              <w:pStyle w:val="GradeDescriptors"/>
              <w:numPr>
                <w:ilvl w:val="0"/>
                <w:numId w:val="27"/>
              </w:numPr>
              <w:ind w:left="225" w:hanging="225"/>
              <w:rPr>
                <w:szCs w:val="16"/>
              </w:rPr>
            </w:pPr>
            <w:r w:rsidRPr="00DF6CF1">
              <w:rPr>
                <w:szCs w:val="16"/>
              </w:rPr>
              <w:t>analyses information and explains similarities, differences, contradictions, connections and interconnections to inform decisions</w:t>
            </w:r>
          </w:p>
        </w:tc>
        <w:tc>
          <w:tcPr>
            <w:tcW w:w="2888" w:type="dxa"/>
            <w:tcBorders>
              <w:top w:val="nil"/>
              <w:bottom w:val="nil"/>
            </w:tcBorders>
          </w:tcPr>
          <w:p w14:paraId="60BA84E5" w14:textId="77777777" w:rsidR="00E85489" w:rsidRPr="00DF6CF1" w:rsidRDefault="00E85489" w:rsidP="00DF6CF1">
            <w:pPr>
              <w:pStyle w:val="GradeDescriptors"/>
              <w:numPr>
                <w:ilvl w:val="0"/>
                <w:numId w:val="27"/>
              </w:numPr>
              <w:ind w:left="225" w:hanging="225"/>
              <w:rPr>
                <w:szCs w:val="16"/>
              </w:rPr>
            </w:pPr>
            <w:r w:rsidRPr="00DF6CF1">
              <w:rPr>
                <w:szCs w:val="16"/>
              </w:rPr>
              <w:t>explains information and describes similarities, differences, contradictions, connections and interconnections to inform decisions</w:t>
            </w:r>
          </w:p>
        </w:tc>
        <w:tc>
          <w:tcPr>
            <w:tcW w:w="3155" w:type="dxa"/>
            <w:tcBorders>
              <w:top w:val="nil"/>
              <w:bottom w:val="nil"/>
            </w:tcBorders>
          </w:tcPr>
          <w:p w14:paraId="6E892300" w14:textId="77777777" w:rsidR="00E85489" w:rsidRPr="00DF6CF1" w:rsidRDefault="00E85489" w:rsidP="00DF6CF1">
            <w:pPr>
              <w:pStyle w:val="GradeDescriptors"/>
              <w:numPr>
                <w:ilvl w:val="0"/>
                <w:numId w:val="27"/>
              </w:numPr>
              <w:ind w:left="225" w:hanging="225"/>
              <w:rPr>
                <w:szCs w:val="16"/>
              </w:rPr>
            </w:pPr>
            <w:r w:rsidRPr="00DF6CF1">
              <w:rPr>
                <w:szCs w:val="16"/>
              </w:rPr>
              <w:t>describes information and identifies similarities, differences to inform decisions</w:t>
            </w:r>
          </w:p>
        </w:tc>
        <w:tc>
          <w:tcPr>
            <w:tcW w:w="3245" w:type="dxa"/>
            <w:tcBorders>
              <w:top w:val="nil"/>
              <w:bottom w:val="nil"/>
            </w:tcBorders>
          </w:tcPr>
          <w:p w14:paraId="1E10A0BA" w14:textId="77777777" w:rsidR="00E85489" w:rsidRPr="00DF6CF1" w:rsidRDefault="00E85489" w:rsidP="00DF6CF1">
            <w:pPr>
              <w:pStyle w:val="GradeDescriptors"/>
              <w:numPr>
                <w:ilvl w:val="0"/>
                <w:numId w:val="27"/>
              </w:numPr>
              <w:ind w:left="225" w:hanging="225"/>
              <w:rPr>
                <w:szCs w:val="16"/>
              </w:rPr>
            </w:pPr>
            <w:r w:rsidRPr="00DF6CF1">
              <w:rPr>
                <w:szCs w:val="16"/>
              </w:rPr>
              <w:t>identifies similarities, differences in information with little or no link to decision making</w:t>
            </w:r>
          </w:p>
        </w:tc>
      </w:tr>
      <w:tr w:rsidR="00E85489" w:rsidRPr="000A4758" w14:paraId="43CD63EC" w14:textId="77777777" w:rsidTr="00DF6CF1">
        <w:trPr>
          <w:gridAfter w:val="1"/>
          <w:wAfter w:w="7" w:type="dxa"/>
          <w:cantSplit/>
          <w:trHeight w:val="715"/>
          <w:jc w:val="center"/>
        </w:trPr>
        <w:tc>
          <w:tcPr>
            <w:tcW w:w="514" w:type="dxa"/>
            <w:vMerge/>
            <w:textDirection w:val="btLr"/>
            <w:vAlign w:val="center"/>
          </w:tcPr>
          <w:p w14:paraId="41809160" w14:textId="77777777" w:rsidR="00E85489" w:rsidRPr="000A4758" w:rsidRDefault="00E85489" w:rsidP="00DA21D4">
            <w:pPr>
              <w:pStyle w:val="Tabletextcentred10ptBold"/>
              <w:rPr>
                <w:sz w:val="16"/>
                <w:szCs w:val="16"/>
              </w:rPr>
            </w:pPr>
          </w:p>
        </w:tc>
        <w:tc>
          <w:tcPr>
            <w:tcW w:w="2888" w:type="dxa"/>
            <w:tcBorders>
              <w:top w:val="nil"/>
              <w:bottom w:val="nil"/>
            </w:tcBorders>
          </w:tcPr>
          <w:p w14:paraId="7C55DCD3" w14:textId="209E7A14" w:rsidR="00E85489" w:rsidRPr="00DF6CF1" w:rsidRDefault="00E85489" w:rsidP="00DF6CF1">
            <w:pPr>
              <w:pStyle w:val="GradeDescriptors"/>
              <w:numPr>
                <w:ilvl w:val="0"/>
                <w:numId w:val="27"/>
              </w:numPr>
              <w:ind w:left="225" w:hanging="225"/>
              <w:rPr>
                <w:szCs w:val="16"/>
              </w:rPr>
            </w:pPr>
            <w:r w:rsidRPr="00DF6CF1">
              <w:rPr>
                <w:szCs w:val="16"/>
              </w:rPr>
              <w:t>critically analyses different perspectives of various disciplines on the same topic</w:t>
            </w:r>
          </w:p>
        </w:tc>
        <w:tc>
          <w:tcPr>
            <w:tcW w:w="2888" w:type="dxa"/>
            <w:tcBorders>
              <w:top w:val="nil"/>
              <w:bottom w:val="nil"/>
            </w:tcBorders>
          </w:tcPr>
          <w:p w14:paraId="05057966" w14:textId="77777777" w:rsidR="00E85489" w:rsidRPr="00DF6CF1" w:rsidRDefault="00E85489" w:rsidP="00DF6CF1">
            <w:pPr>
              <w:pStyle w:val="GradeDescriptors"/>
              <w:numPr>
                <w:ilvl w:val="0"/>
                <w:numId w:val="27"/>
              </w:numPr>
              <w:ind w:left="225" w:hanging="225"/>
              <w:rPr>
                <w:szCs w:val="16"/>
              </w:rPr>
            </w:pPr>
            <w:r w:rsidRPr="00DF6CF1">
              <w:rPr>
                <w:szCs w:val="16"/>
              </w:rPr>
              <w:t>analyses different perspectives of various disciplines on the same topic</w:t>
            </w:r>
          </w:p>
        </w:tc>
        <w:tc>
          <w:tcPr>
            <w:tcW w:w="2888" w:type="dxa"/>
            <w:tcBorders>
              <w:top w:val="nil"/>
              <w:bottom w:val="nil"/>
            </w:tcBorders>
          </w:tcPr>
          <w:p w14:paraId="3E0F0383" w14:textId="77777777" w:rsidR="00E85489" w:rsidRPr="00DF6CF1" w:rsidRDefault="00E85489" w:rsidP="00DF6CF1">
            <w:pPr>
              <w:pStyle w:val="GradeDescriptors"/>
              <w:numPr>
                <w:ilvl w:val="0"/>
                <w:numId w:val="27"/>
              </w:numPr>
              <w:ind w:left="225" w:hanging="225"/>
              <w:rPr>
                <w:szCs w:val="16"/>
              </w:rPr>
            </w:pPr>
            <w:r w:rsidRPr="00DF6CF1">
              <w:rPr>
                <w:szCs w:val="16"/>
              </w:rPr>
              <w:t>explains perspectives of various disciplines on the same topic</w:t>
            </w:r>
          </w:p>
        </w:tc>
        <w:tc>
          <w:tcPr>
            <w:tcW w:w="3155" w:type="dxa"/>
            <w:tcBorders>
              <w:top w:val="nil"/>
              <w:bottom w:val="nil"/>
            </w:tcBorders>
          </w:tcPr>
          <w:p w14:paraId="6106A10A" w14:textId="77777777" w:rsidR="00E85489" w:rsidRPr="00DF6CF1" w:rsidRDefault="00E85489" w:rsidP="00DF6CF1">
            <w:pPr>
              <w:pStyle w:val="GradeDescriptors"/>
              <w:numPr>
                <w:ilvl w:val="0"/>
                <w:numId w:val="27"/>
              </w:numPr>
              <w:ind w:left="225" w:hanging="225"/>
              <w:rPr>
                <w:szCs w:val="16"/>
              </w:rPr>
            </w:pPr>
            <w:r w:rsidRPr="00DF6CF1">
              <w:rPr>
                <w:szCs w:val="16"/>
              </w:rPr>
              <w:t>describes perspectives of disciplines on the same topic</w:t>
            </w:r>
          </w:p>
        </w:tc>
        <w:tc>
          <w:tcPr>
            <w:tcW w:w="3245" w:type="dxa"/>
            <w:tcBorders>
              <w:top w:val="nil"/>
              <w:bottom w:val="nil"/>
            </w:tcBorders>
          </w:tcPr>
          <w:p w14:paraId="565CDE6A" w14:textId="6697398A" w:rsidR="00E85489" w:rsidRPr="00DF6CF1" w:rsidRDefault="00E85489" w:rsidP="00DF6CF1">
            <w:pPr>
              <w:pStyle w:val="GradeDescriptors"/>
              <w:numPr>
                <w:ilvl w:val="0"/>
                <w:numId w:val="27"/>
              </w:numPr>
              <w:ind w:left="225" w:hanging="225"/>
              <w:rPr>
                <w:szCs w:val="16"/>
              </w:rPr>
            </w:pPr>
            <w:r w:rsidRPr="00DF6CF1">
              <w:rPr>
                <w:szCs w:val="16"/>
              </w:rPr>
              <w:t>identifies limited or no perspectives on a topic</w:t>
            </w:r>
          </w:p>
        </w:tc>
      </w:tr>
      <w:tr w:rsidR="00E85489" w:rsidRPr="000A4758" w14:paraId="60EEC4F6" w14:textId="77777777" w:rsidTr="00DF6CF1">
        <w:trPr>
          <w:gridAfter w:val="1"/>
          <w:wAfter w:w="7" w:type="dxa"/>
          <w:cantSplit/>
          <w:trHeight w:val="720"/>
          <w:jc w:val="center"/>
        </w:trPr>
        <w:tc>
          <w:tcPr>
            <w:tcW w:w="514" w:type="dxa"/>
            <w:vMerge w:val="restart"/>
            <w:textDirection w:val="btLr"/>
            <w:vAlign w:val="center"/>
          </w:tcPr>
          <w:p w14:paraId="397F1F4A" w14:textId="77777777" w:rsidR="00E85489" w:rsidRPr="000A4758" w:rsidRDefault="00E85489" w:rsidP="00DA21D4">
            <w:pPr>
              <w:pStyle w:val="Tabletextcentred10ptBold"/>
              <w:rPr>
                <w:sz w:val="16"/>
                <w:szCs w:val="16"/>
              </w:rPr>
            </w:pPr>
            <w:r w:rsidRPr="000A4758">
              <w:rPr>
                <w:sz w:val="16"/>
                <w:szCs w:val="16"/>
              </w:rPr>
              <w:t>Skills</w:t>
            </w:r>
          </w:p>
        </w:tc>
        <w:tc>
          <w:tcPr>
            <w:tcW w:w="2888" w:type="dxa"/>
            <w:tcBorders>
              <w:top w:val="single" w:sz="4" w:space="0" w:color="auto"/>
              <w:bottom w:val="nil"/>
            </w:tcBorders>
          </w:tcPr>
          <w:p w14:paraId="5CE02975" w14:textId="77777777" w:rsidR="00E85489" w:rsidRPr="00DF6CF1" w:rsidRDefault="00E85489" w:rsidP="00DF6CF1">
            <w:pPr>
              <w:pStyle w:val="GradeDescriptors"/>
              <w:numPr>
                <w:ilvl w:val="0"/>
                <w:numId w:val="27"/>
              </w:numPr>
              <w:ind w:left="225" w:hanging="225"/>
              <w:rPr>
                <w:szCs w:val="16"/>
              </w:rPr>
            </w:pPr>
            <w:r w:rsidRPr="00DF6CF1">
              <w:rPr>
                <w:szCs w:val="16"/>
              </w:rPr>
              <w:t>plans and undertakes independent inquiries incorporating specific discipline knowledge and skills and evaluates information for reliability and usefulness</w:t>
            </w:r>
          </w:p>
        </w:tc>
        <w:tc>
          <w:tcPr>
            <w:tcW w:w="2888" w:type="dxa"/>
            <w:tcBorders>
              <w:top w:val="single" w:sz="4" w:space="0" w:color="auto"/>
              <w:bottom w:val="nil"/>
            </w:tcBorders>
          </w:tcPr>
          <w:p w14:paraId="1EA34399" w14:textId="7873C317" w:rsidR="00E85489" w:rsidRPr="00DF6CF1" w:rsidRDefault="00E85489" w:rsidP="00DF6CF1">
            <w:pPr>
              <w:pStyle w:val="GradeDescriptors"/>
              <w:numPr>
                <w:ilvl w:val="0"/>
                <w:numId w:val="27"/>
              </w:numPr>
              <w:ind w:left="225" w:hanging="225"/>
              <w:rPr>
                <w:szCs w:val="16"/>
              </w:rPr>
            </w:pPr>
            <w:r w:rsidRPr="00DF6CF1">
              <w:rPr>
                <w:szCs w:val="16"/>
              </w:rPr>
              <w:t>plans and undertakes independent inquiries incorporating specific discipline knowledge and skills and analyses information for reliability and usefulness</w:t>
            </w:r>
          </w:p>
        </w:tc>
        <w:tc>
          <w:tcPr>
            <w:tcW w:w="2888" w:type="dxa"/>
            <w:tcBorders>
              <w:top w:val="single" w:sz="4" w:space="0" w:color="auto"/>
              <w:bottom w:val="nil"/>
            </w:tcBorders>
          </w:tcPr>
          <w:p w14:paraId="7865131B" w14:textId="6D5BDE80" w:rsidR="00E85489" w:rsidRPr="00DF6CF1" w:rsidRDefault="00E85489" w:rsidP="00DF6CF1">
            <w:pPr>
              <w:pStyle w:val="GradeDescriptors"/>
              <w:numPr>
                <w:ilvl w:val="0"/>
                <w:numId w:val="27"/>
              </w:numPr>
              <w:ind w:left="225" w:hanging="225"/>
              <w:rPr>
                <w:szCs w:val="16"/>
              </w:rPr>
            </w:pPr>
            <w:r w:rsidRPr="00DF6CF1">
              <w:rPr>
                <w:szCs w:val="16"/>
              </w:rPr>
              <w:t>plans and undertakes independent inquiries incorporating discipline knowledge and skills with some analysis of information for reliability and usefulness</w:t>
            </w:r>
          </w:p>
        </w:tc>
        <w:tc>
          <w:tcPr>
            <w:tcW w:w="3155" w:type="dxa"/>
            <w:tcBorders>
              <w:top w:val="single" w:sz="4" w:space="0" w:color="auto"/>
              <w:bottom w:val="nil"/>
            </w:tcBorders>
          </w:tcPr>
          <w:p w14:paraId="589ADA6F" w14:textId="3073CC26" w:rsidR="00E85489" w:rsidRPr="00DF6CF1" w:rsidRDefault="00E85489" w:rsidP="00DF6CF1">
            <w:pPr>
              <w:pStyle w:val="GradeDescriptors"/>
              <w:numPr>
                <w:ilvl w:val="0"/>
                <w:numId w:val="27"/>
              </w:numPr>
              <w:ind w:left="225" w:hanging="225"/>
              <w:rPr>
                <w:szCs w:val="16"/>
              </w:rPr>
            </w:pPr>
            <w:r w:rsidRPr="00DF6CF1">
              <w:rPr>
                <w:szCs w:val="16"/>
              </w:rPr>
              <w:t>plans and undertakes independent inquiries incorporating some discipline knowledge and skills with minimal analysis of information for reliability and usefulness</w:t>
            </w:r>
          </w:p>
        </w:tc>
        <w:tc>
          <w:tcPr>
            <w:tcW w:w="3245" w:type="dxa"/>
            <w:tcBorders>
              <w:top w:val="single" w:sz="4" w:space="0" w:color="auto"/>
              <w:bottom w:val="nil"/>
            </w:tcBorders>
          </w:tcPr>
          <w:p w14:paraId="47BAB641" w14:textId="656BA312" w:rsidR="00E85489" w:rsidRPr="00DF6CF1" w:rsidRDefault="00E85489" w:rsidP="00DF6CF1">
            <w:pPr>
              <w:pStyle w:val="GradeDescriptors"/>
              <w:numPr>
                <w:ilvl w:val="0"/>
                <w:numId w:val="27"/>
              </w:numPr>
              <w:ind w:left="225" w:hanging="225"/>
              <w:rPr>
                <w:szCs w:val="16"/>
              </w:rPr>
            </w:pPr>
            <w:r w:rsidRPr="00DF6CF1">
              <w:rPr>
                <w:szCs w:val="16"/>
              </w:rPr>
              <w:t>plans and undertakes independent inquiries incorporating minimal discipline knowledge and skills with little or no analysis of information for reliability and usefulness</w:t>
            </w:r>
          </w:p>
        </w:tc>
      </w:tr>
      <w:tr w:rsidR="00E85489" w:rsidRPr="000A4758" w14:paraId="7A82BEF2" w14:textId="77777777" w:rsidTr="00DF6CF1">
        <w:trPr>
          <w:gridAfter w:val="1"/>
          <w:wAfter w:w="7" w:type="dxa"/>
          <w:cantSplit/>
          <w:trHeight w:val="720"/>
          <w:jc w:val="center"/>
        </w:trPr>
        <w:tc>
          <w:tcPr>
            <w:tcW w:w="514" w:type="dxa"/>
            <w:vMerge/>
            <w:textDirection w:val="btLr"/>
            <w:vAlign w:val="center"/>
          </w:tcPr>
          <w:p w14:paraId="4306FA0B" w14:textId="77777777" w:rsidR="00E85489" w:rsidRPr="000A4758" w:rsidRDefault="00E85489" w:rsidP="00DA21D4">
            <w:pPr>
              <w:pStyle w:val="Tabletextcentred10ptBold"/>
              <w:rPr>
                <w:sz w:val="16"/>
                <w:szCs w:val="16"/>
              </w:rPr>
            </w:pPr>
          </w:p>
        </w:tc>
        <w:tc>
          <w:tcPr>
            <w:tcW w:w="2888" w:type="dxa"/>
            <w:tcBorders>
              <w:top w:val="nil"/>
              <w:bottom w:val="nil"/>
            </w:tcBorders>
          </w:tcPr>
          <w:p w14:paraId="7DB34851" w14:textId="77777777" w:rsidR="00E85489" w:rsidRPr="00DF6CF1" w:rsidRDefault="00E85489" w:rsidP="00DF6CF1">
            <w:pPr>
              <w:pStyle w:val="GradeDescriptors"/>
              <w:numPr>
                <w:ilvl w:val="0"/>
                <w:numId w:val="27"/>
              </w:numPr>
              <w:ind w:left="225" w:hanging="225"/>
              <w:rPr>
                <w:szCs w:val="16"/>
              </w:rPr>
            </w:pPr>
            <w:r w:rsidRPr="00DF6CF1">
              <w:rPr>
                <w:szCs w:val="16"/>
              </w:rPr>
              <w:t>communicates effectively understanding, reasoned conclusions, and new ideas and insights about the learning interest with accurate referencing</w:t>
            </w:r>
          </w:p>
        </w:tc>
        <w:tc>
          <w:tcPr>
            <w:tcW w:w="2888" w:type="dxa"/>
            <w:tcBorders>
              <w:top w:val="nil"/>
              <w:bottom w:val="nil"/>
            </w:tcBorders>
          </w:tcPr>
          <w:p w14:paraId="61EA40D6" w14:textId="77777777" w:rsidR="00E85489" w:rsidRPr="00DF6CF1" w:rsidRDefault="00E85489" w:rsidP="00DF6CF1">
            <w:pPr>
              <w:pStyle w:val="GradeDescriptors"/>
              <w:numPr>
                <w:ilvl w:val="0"/>
                <w:numId w:val="27"/>
              </w:numPr>
              <w:ind w:left="225" w:hanging="225"/>
              <w:rPr>
                <w:szCs w:val="16"/>
              </w:rPr>
            </w:pPr>
            <w:r w:rsidRPr="00DF6CF1">
              <w:rPr>
                <w:szCs w:val="16"/>
              </w:rPr>
              <w:t>communicates cogently understanding, reasoned conclusions, and new ideas about the learning interest with accurate referencing</w:t>
            </w:r>
          </w:p>
        </w:tc>
        <w:tc>
          <w:tcPr>
            <w:tcW w:w="2888" w:type="dxa"/>
            <w:tcBorders>
              <w:top w:val="nil"/>
              <w:bottom w:val="nil"/>
            </w:tcBorders>
          </w:tcPr>
          <w:p w14:paraId="72C643DB" w14:textId="77777777" w:rsidR="00E85489" w:rsidRPr="00DF6CF1" w:rsidRDefault="00E85489" w:rsidP="00DF6CF1">
            <w:pPr>
              <w:pStyle w:val="GradeDescriptors"/>
              <w:numPr>
                <w:ilvl w:val="0"/>
                <w:numId w:val="27"/>
              </w:numPr>
              <w:ind w:left="225" w:hanging="225"/>
              <w:rPr>
                <w:szCs w:val="16"/>
              </w:rPr>
            </w:pPr>
            <w:r w:rsidRPr="00DF6CF1">
              <w:rPr>
                <w:szCs w:val="16"/>
              </w:rPr>
              <w:t>communicates competently understanding, conclusions, and new ideas about the learning interest with referencing</w:t>
            </w:r>
          </w:p>
        </w:tc>
        <w:tc>
          <w:tcPr>
            <w:tcW w:w="3155" w:type="dxa"/>
            <w:tcBorders>
              <w:top w:val="nil"/>
              <w:bottom w:val="nil"/>
            </w:tcBorders>
          </w:tcPr>
          <w:p w14:paraId="3B261AE6" w14:textId="77777777" w:rsidR="00E85489" w:rsidRPr="00DF6CF1" w:rsidRDefault="00E85489" w:rsidP="00DF6CF1">
            <w:pPr>
              <w:pStyle w:val="GradeDescriptors"/>
              <w:numPr>
                <w:ilvl w:val="0"/>
                <w:numId w:val="27"/>
              </w:numPr>
              <w:ind w:left="225" w:hanging="225"/>
              <w:rPr>
                <w:szCs w:val="16"/>
              </w:rPr>
            </w:pPr>
            <w:r w:rsidRPr="00DF6CF1">
              <w:rPr>
                <w:szCs w:val="16"/>
              </w:rPr>
              <w:t>communicates basic information reflecting minimal understanding of the learning interest, with some referencing</w:t>
            </w:r>
          </w:p>
        </w:tc>
        <w:tc>
          <w:tcPr>
            <w:tcW w:w="3245" w:type="dxa"/>
            <w:tcBorders>
              <w:top w:val="nil"/>
              <w:bottom w:val="nil"/>
            </w:tcBorders>
          </w:tcPr>
          <w:p w14:paraId="3FE2CA96" w14:textId="77777777" w:rsidR="00E85489" w:rsidRPr="00DF6CF1" w:rsidRDefault="00E85489" w:rsidP="00DF6CF1">
            <w:pPr>
              <w:pStyle w:val="GradeDescriptors"/>
              <w:numPr>
                <w:ilvl w:val="0"/>
                <w:numId w:val="27"/>
              </w:numPr>
              <w:ind w:left="225" w:hanging="225"/>
              <w:rPr>
                <w:szCs w:val="16"/>
              </w:rPr>
            </w:pPr>
            <w:r w:rsidRPr="00DF6CF1">
              <w:rPr>
                <w:szCs w:val="16"/>
              </w:rPr>
              <w:t>communicates basic information reflecting little or no understanding of the learning interest</w:t>
            </w:r>
          </w:p>
        </w:tc>
      </w:tr>
      <w:tr w:rsidR="00E85489" w:rsidRPr="000A4758" w14:paraId="04DE4E72" w14:textId="77777777" w:rsidTr="00DF6CF1">
        <w:trPr>
          <w:gridAfter w:val="1"/>
          <w:wAfter w:w="7" w:type="dxa"/>
          <w:cantSplit/>
          <w:trHeight w:val="720"/>
          <w:jc w:val="center"/>
        </w:trPr>
        <w:tc>
          <w:tcPr>
            <w:tcW w:w="514" w:type="dxa"/>
            <w:vMerge/>
            <w:textDirection w:val="btLr"/>
            <w:vAlign w:val="center"/>
          </w:tcPr>
          <w:p w14:paraId="04E43DAF" w14:textId="77777777" w:rsidR="00E85489" w:rsidRPr="000A4758" w:rsidRDefault="00E85489" w:rsidP="00DA21D4">
            <w:pPr>
              <w:pStyle w:val="Tabletextcentred10ptBold"/>
              <w:rPr>
                <w:sz w:val="16"/>
                <w:szCs w:val="16"/>
              </w:rPr>
            </w:pPr>
          </w:p>
        </w:tc>
        <w:tc>
          <w:tcPr>
            <w:tcW w:w="2888" w:type="dxa"/>
            <w:tcBorders>
              <w:top w:val="nil"/>
              <w:bottom w:val="nil"/>
            </w:tcBorders>
          </w:tcPr>
          <w:p w14:paraId="431F081D" w14:textId="77777777" w:rsidR="00E85489" w:rsidRPr="00DF6CF1" w:rsidRDefault="00E85489" w:rsidP="00DF6CF1">
            <w:pPr>
              <w:pStyle w:val="GradeDescriptors"/>
              <w:numPr>
                <w:ilvl w:val="0"/>
                <w:numId w:val="27"/>
              </w:numPr>
              <w:ind w:left="225" w:hanging="225"/>
              <w:rPr>
                <w:szCs w:val="16"/>
              </w:rPr>
            </w:pPr>
            <w:r w:rsidRPr="00DF6CF1">
              <w:rPr>
                <w:szCs w:val="16"/>
              </w:rPr>
              <w:t>evaluates, reflects on and responds to the inquiry process, own learning and progress in learning with insight</w:t>
            </w:r>
          </w:p>
        </w:tc>
        <w:tc>
          <w:tcPr>
            <w:tcW w:w="2888" w:type="dxa"/>
            <w:tcBorders>
              <w:top w:val="nil"/>
              <w:bottom w:val="nil"/>
            </w:tcBorders>
          </w:tcPr>
          <w:p w14:paraId="18871A74" w14:textId="2F1A2CFD" w:rsidR="00E85489" w:rsidRPr="00DF6CF1" w:rsidRDefault="00E85489" w:rsidP="00DF6CF1">
            <w:pPr>
              <w:pStyle w:val="GradeDescriptors"/>
              <w:numPr>
                <w:ilvl w:val="0"/>
                <w:numId w:val="27"/>
              </w:numPr>
              <w:ind w:left="225" w:hanging="225"/>
              <w:rPr>
                <w:szCs w:val="16"/>
              </w:rPr>
            </w:pPr>
            <w:r w:rsidRPr="00DF6CF1">
              <w:rPr>
                <w:szCs w:val="16"/>
              </w:rPr>
              <w:t xml:space="preserve">analyses, reflects on and responds to the inquiry process and own learning and progress in learning </w:t>
            </w:r>
            <w:r w:rsidR="00DB0048" w:rsidRPr="00DF6CF1">
              <w:rPr>
                <w:szCs w:val="16"/>
              </w:rPr>
              <w:t>with insight</w:t>
            </w:r>
          </w:p>
        </w:tc>
        <w:tc>
          <w:tcPr>
            <w:tcW w:w="2888" w:type="dxa"/>
            <w:tcBorders>
              <w:top w:val="nil"/>
              <w:bottom w:val="nil"/>
            </w:tcBorders>
          </w:tcPr>
          <w:p w14:paraId="120E866C" w14:textId="77777777" w:rsidR="00E85489" w:rsidRPr="00DF6CF1" w:rsidRDefault="00E85489" w:rsidP="00DF6CF1">
            <w:pPr>
              <w:pStyle w:val="GradeDescriptors"/>
              <w:numPr>
                <w:ilvl w:val="0"/>
                <w:numId w:val="27"/>
              </w:numPr>
              <w:ind w:left="225" w:hanging="225"/>
              <w:rPr>
                <w:szCs w:val="16"/>
              </w:rPr>
            </w:pPr>
            <w:r w:rsidRPr="00DF6CF1">
              <w:rPr>
                <w:szCs w:val="16"/>
              </w:rPr>
              <w:t>explains the inquiry process and own learning and progress in learning with  considered reflection</w:t>
            </w:r>
          </w:p>
        </w:tc>
        <w:tc>
          <w:tcPr>
            <w:tcW w:w="3155" w:type="dxa"/>
            <w:tcBorders>
              <w:top w:val="nil"/>
              <w:bottom w:val="nil"/>
            </w:tcBorders>
          </w:tcPr>
          <w:p w14:paraId="52478C24" w14:textId="77777777" w:rsidR="00E85489" w:rsidRPr="00DF6CF1" w:rsidRDefault="00E85489" w:rsidP="00DF6CF1">
            <w:pPr>
              <w:pStyle w:val="GradeDescriptors"/>
              <w:numPr>
                <w:ilvl w:val="0"/>
                <w:numId w:val="27"/>
              </w:numPr>
              <w:ind w:left="225" w:hanging="225"/>
              <w:rPr>
                <w:szCs w:val="16"/>
              </w:rPr>
            </w:pPr>
            <w:r w:rsidRPr="00DF6CF1">
              <w:rPr>
                <w:szCs w:val="16"/>
              </w:rPr>
              <w:t>describes the inquiry process and own learning and progress in learning with minimal reflection</w:t>
            </w:r>
          </w:p>
        </w:tc>
        <w:tc>
          <w:tcPr>
            <w:tcW w:w="3245" w:type="dxa"/>
            <w:tcBorders>
              <w:top w:val="nil"/>
              <w:bottom w:val="nil"/>
            </w:tcBorders>
          </w:tcPr>
          <w:p w14:paraId="1DD80FAE" w14:textId="77777777" w:rsidR="00E85489" w:rsidRPr="00DF6CF1" w:rsidRDefault="00E85489" w:rsidP="00DF6CF1">
            <w:pPr>
              <w:pStyle w:val="GradeDescriptors"/>
              <w:numPr>
                <w:ilvl w:val="0"/>
                <w:numId w:val="27"/>
              </w:numPr>
              <w:ind w:left="225" w:hanging="225"/>
              <w:rPr>
                <w:szCs w:val="16"/>
              </w:rPr>
            </w:pPr>
            <w:r w:rsidRPr="00DF6CF1">
              <w:rPr>
                <w:szCs w:val="16"/>
              </w:rPr>
              <w:t>identifies key features of the  inquiry process with little or no reflection</w:t>
            </w:r>
          </w:p>
        </w:tc>
      </w:tr>
      <w:tr w:rsidR="00E85489" w:rsidRPr="000A4758" w14:paraId="13EE548C" w14:textId="77777777" w:rsidTr="00DF6CF1">
        <w:trPr>
          <w:gridAfter w:val="1"/>
          <w:wAfter w:w="7" w:type="dxa"/>
          <w:cantSplit/>
          <w:trHeight w:val="720"/>
          <w:jc w:val="center"/>
        </w:trPr>
        <w:tc>
          <w:tcPr>
            <w:tcW w:w="514" w:type="dxa"/>
            <w:vMerge/>
            <w:textDirection w:val="btLr"/>
            <w:vAlign w:val="center"/>
          </w:tcPr>
          <w:p w14:paraId="5F7422C9" w14:textId="77777777" w:rsidR="00E85489" w:rsidRPr="000A4758" w:rsidRDefault="00E85489" w:rsidP="00DA21D4">
            <w:pPr>
              <w:pStyle w:val="Tabletextcentred10ptBold"/>
              <w:rPr>
                <w:sz w:val="16"/>
                <w:szCs w:val="16"/>
              </w:rPr>
            </w:pPr>
          </w:p>
        </w:tc>
        <w:tc>
          <w:tcPr>
            <w:tcW w:w="2888" w:type="dxa"/>
            <w:tcBorders>
              <w:top w:val="nil"/>
              <w:bottom w:val="single" w:sz="4" w:space="0" w:color="auto"/>
            </w:tcBorders>
          </w:tcPr>
          <w:p w14:paraId="05675BC7" w14:textId="1D017651" w:rsidR="00E85489" w:rsidRPr="00DF6CF1" w:rsidRDefault="00E85489" w:rsidP="00DF6CF1">
            <w:pPr>
              <w:pStyle w:val="GradeDescriptors"/>
              <w:numPr>
                <w:ilvl w:val="0"/>
                <w:numId w:val="27"/>
              </w:numPr>
              <w:ind w:left="225" w:hanging="225"/>
              <w:rPr>
                <w:szCs w:val="16"/>
              </w:rPr>
            </w:pPr>
            <w:r w:rsidRPr="00DF6CF1">
              <w:rPr>
                <w:szCs w:val="16"/>
              </w:rPr>
              <w:t xml:space="preserve">demonstrates effective communication, interpersonal and intrapersonal skills in a range of </w:t>
            </w:r>
            <w:r w:rsidR="00DB0048" w:rsidRPr="00DF6CF1">
              <w:rPr>
                <w:szCs w:val="16"/>
              </w:rPr>
              <w:t>contexts within</w:t>
            </w:r>
            <w:r w:rsidRPr="00DF6CF1">
              <w:rPr>
                <w:szCs w:val="16"/>
              </w:rPr>
              <w:t xml:space="preserve"> the community</w:t>
            </w:r>
          </w:p>
        </w:tc>
        <w:tc>
          <w:tcPr>
            <w:tcW w:w="2888" w:type="dxa"/>
            <w:tcBorders>
              <w:top w:val="nil"/>
              <w:bottom w:val="single" w:sz="4" w:space="0" w:color="auto"/>
            </w:tcBorders>
          </w:tcPr>
          <w:p w14:paraId="6938A434" w14:textId="77777777" w:rsidR="00E85489" w:rsidRPr="00DF6CF1" w:rsidRDefault="00E85489" w:rsidP="00DF6CF1">
            <w:pPr>
              <w:pStyle w:val="GradeDescriptors"/>
              <w:numPr>
                <w:ilvl w:val="0"/>
                <w:numId w:val="27"/>
              </w:numPr>
              <w:ind w:left="225" w:hanging="225"/>
              <w:rPr>
                <w:szCs w:val="16"/>
              </w:rPr>
            </w:pPr>
            <w:r w:rsidRPr="00DF6CF1">
              <w:rPr>
                <w:szCs w:val="16"/>
              </w:rPr>
              <w:t>demonstrates constructive communication, interpersonal and intrapersonal skills in a range of contexts within the community</w:t>
            </w:r>
          </w:p>
        </w:tc>
        <w:tc>
          <w:tcPr>
            <w:tcW w:w="2888" w:type="dxa"/>
            <w:tcBorders>
              <w:top w:val="nil"/>
              <w:bottom w:val="single" w:sz="4" w:space="0" w:color="auto"/>
            </w:tcBorders>
          </w:tcPr>
          <w:p w14:paraId="3D004099" w14:textId="77777777" w:rsidR="00E85489" w:rsidRPr="00DF6CF1" w:rsidRDefault="00E85489" w:rsidP="00DF6CF1">
            <w:pPr>
              <w:pStyle w:val="GradeDescriptors"/>
              <w:numPr>
                <w:ilvl w:val="0"/>
                <w:numId w:val="27"/>
              </w:numPr>
              <w:ind w:left="225" w:hanging="225"/>
              <w:rPr>
                <w:szCs w:val="16"/>
              </w:rPr>
            </w:pPr>
            <w:r w:rsidRPr="00DF6CF1">
              <w:rPr>
                <w:szCs w:val="16"/>
              </w:rPr>
              <w:t>demonstrates highly developed communication, interpersonal and intrapersonal skills in familiar contexts within the community</w:t>
            </w:r>
          </w:p>
        </w:tc>
        <w:tc>
          <w:tcPr>
            <w:tcW w:w="3155" w:type="dxa"/>
            <w:tcBorders>
              <w:top w:val="nil"/>
              <w:bottom w:val="single" w:sz="4" w:space="0" w:color="auto"/>
            </w:tcBorders>
          </w:tcPr>
          <w:p w14:paraId="4DBB0207" w14:textId="77777777" w:rsidR="00E85489" w:rsidRPr="00DF6CF1" w:rsidRDefault="00E85489" w:rsidP="00DF6CF1">
            <w:pPr>
              <w:pStyle w:val="GradeDescriptors"/>
              <w:numPr>
                <w:ilvl w:val="0"/>
                <w:numId w:val="27"/>
              </w:numPr>
              <w:ind w:left="225" w:hanging="225"/>
              <w:rPr>
                <w:szCs w:val="16"/>
              </w:rPr>
            </w:pPr>
            <w:r w:rsidRPr="00DF6CF1">
              <w:rPr>
                <w:szCs w:val="16"/>
              </w:rPr>
              <w:t>demonstrates minimal communication, interpersonal and intrapersonal skills in familiar contexts within the community</w:t>
            </w:r>
          </w:p>
        </w:tc>
        <w:tc>
          <w:tcPr>
            <w:tcW w:w="3245" w:type="dxa"/>
            <w:tcBorders>
              <w:top w:val="nil"/>
              <w:bottom w:val="single" w:sz="4" w:space="0" w:color="auto"/>
            </w:tcBorders>
          </w:tcPr>
          <w:p w14:paraId="1A499538" w14:textId="77777777" w:rsidR="00E85489" w:rsidRPr="00DF6CF1" w:rsidRDefault="00E85489" w:rsidP="00DF6CF1">
            <w:pPr>
              <w:pStyle w:val="GradeDescriptors"/>
              <w:numPr>
                <w:ilvl w:val="0"/>
                <w:numId w:val="27"/>
              </w:numPr>
              <w:ind w:left="225" w:hanging="225"/>
              <w:rPr>
                <w:szCs w:val="16"/>
              </w:rPr>
            </w:pPr>
            <w:r w:rsidRPr="00DF6CF1">
              <w:rPr>
                <w:szCs w:val="16"/>
              </w:rPr>
              <w:t>demonstrates little or no communication, interpersonal and intrapersonal skills in familiar contexts within the community</w:t>
            </w:r>
          </w:p>
        </w:tc>
      </w:tr>
    </w:tbl>
    <w:p w14:paraId="4BC9AF26" w14:textId="566466B1" w:rsidR="00DF6CF1" w:rsidRDefault="00DF6CF1">
      <w:r>
        <w:rPr>
          <w:b/>
          <w:bCs/>
        </w:rPr>
        <w:br w:type="page"/>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2888"/>
        <w:gridCol w:w="2888"/>
        <w:gridCol w:w="2888"/>
        <w:gridCol w:w="3155"/>
        <w:gridCol w:w="3245"/>
        <w:gridCol w:w="7"/>
      </w:tblGrid>
      <w:tr w:rsidR="00E85489" w:rsidRPr="00497C06" w14:paraId="3C453F4D" w14:textId="77777777" w:rsidTr="00DF6CF1">
        <w:trPr>
          <w:jc w:val="center"/>
        </w:trPr>
        <w:tc>
          <w:tcPr>
            <w:tcW w:w="15585" w:type="dxa"/>
            <w:gridSpan w:val="7"/>
            <w:tcBorders>
              <w:top w:val="nil"/>
              <w:left w:val="nil"/>
              <w:right w:val="nil"/>
            </w:tcBorders>
            <w:vAlign w:val="center"/>
          </w:tcPr>
          <w:p w14:paraId="392E321C" w14:textId="1B2B3365" w:rsidR="00E85489" w:rsidRPr="00C93453" w:rsidRDefault="00E85489" w:rsidP="00C6551C">
            <w:pPr>
              <w:pStyle w:val="Heading3"/>
              <w:spacing w:before="0"/>
              <w:rPr>
                <w:rFonts w:cs="Times New (W1)"/>
              </w:rPr>
            </w:pPr>
            <w:r>
              <w:rPr>
                <w:b w:val="0"/>
              </w:rPr>
              <w:lastRenderedPageBreak/>
              <w:br w:type="page"/>
            </w:r>
            <w:r w:rsidR="0037142E">
              <w:rPr>
                <w:szCs w:val="24"/>
              </w:rPr>
              <w:t>Integrated Learning Achievement Standards</w:t>
            </w:r>
            <w:r w:rsidR="0037142E" w:rsidRPr="00C6551C">
              <w:rPr>
                <w:szCs w:val="24"/>
              </w:rPr>
              <w:t xml:space="preserve"> </w:t>
            </w:r>
            <w:r w:rsidR="0037142E">
              <w:rPr>
                <w:szCs w:val="24"/>
              </w:rPr>
              <w:t xml:space="preserve">for </w:t>
            </w:r>
            <w:r w:rsidRPr="00C93453">
              <w:t>T Course Year 11</w:t>
            </w:r>
          </w:p>
        </w:tc>
      </w:tr>
      <w:tr w:rsidR="00E85489" w:rsidRPr="001A33E0" w14:paraId="7F660ADB" w14:textId="77777777" w:rsidTr="00DF6CF1">
        <w:trPr>
          <w:gridAfter w:val="1"/>
          <w:wAfter w:w="7" w:type="dxa"/>
          <w:jc w:val="center"/>
        </w:trPr>
        <w:tc>
          <w:tcPr>
            <w:tcW w:w="514" w:type="dxa"/>
            <w:vAlign w:val="center"/>
          </w:tcPr>
          <w:p w14:paraId="479A52BA" w14:textId="77777777" w:rsidR="00E85489" w:rsidRPr="001A33E0" w:rsidRDefault="00E85489" w:rsidP="00DA21D4">
            <w:pPr>
              <w:pStyle w:val="Header"/>
              <w:ind w:left="113" w:right="113"/>
              <w:rPr>
                <w:rFonts w:cs="Times New (W1)"/>
                <w:sz w:val="18"/>
                <w:szCs w:val="18"/>
              </w:rPr>
            </w:pPr>
          </w:p>
        </w:tc>
        <w:tc>
          <w:tcPr>
            <w:tcW w:w="2888" w:type="dxa"/>
            <w:tcBorders>
              <w:bottom w:val="single" w:sz="4" w:space="0" w:color="auto"/>
            </w:tcBorders>
            <w:vAlign w:val="center"/>
          </w:tcPr>
          <w:p w14:paraId="066476AD"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A</w:t>
            </w:r>
            <w:r w:rsidRPr="001A33E0">
              <w:rPr>
                <w:rFonts w:cs="Arial"/>
                <w:sz w:val="18"/>
                <w:szCs w:val="18"/>
              </w:rPr>
              <w:t xml:space="preserve"> grade typically</w:t>
            </w:r>
          </w:p>
        </w:tc>
        <w:tc>
          <w:tcPr>
            <w:tcW w:w="2888" w:type="dxa"/>
            <w:tcBorders>
              <w:bottom w:val="single" w:sz="4" w:space="0" w:color="auto"/>
            </w:tcBorders>
            <w:vAlign w:val="center"/>
          </w:tcPr>
          <w:p w14:paraId="57297ACD"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B</w:t>
            </w:r>
            <w:r w:rsidRPr="001A33E0">
              <w:rPr>
                <w:rFonts w:cs="Arial"/>
                <w:sz w:val="18"/>
                <w:szCs w:val="18"/>
              </w:rPr>
              <w:t xml:space="preserve"> grade typically</w:t>
            </w:r>
          </w:p>
        </w:tc>
        <w:tc>
          <w:tcPr>
            <w:tcW w:w="2888" w:type="dxa"/>
            <w:tcBorders>
              <w:bottom w:val="single" w:sz="4" w:space="0" w:color="auto"/>
            </w:tcBorders>
            <w:vAlign w:val="center"/>
          </w:tcPr>
          <w:p w14:paraId="6D58EDE6"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C</w:t>
            </w:r>
            <w:r w:rsidRPr="001A33E0">
              <w:rPr>
                <w:rFonts w:cs="Arial"/>
                <w:sz w:val="18"/>
                <w:szCs w:val="18"/>
              </w:rPr>
              <w:t xml:space="preserve"> grade typically</w:t>
            </w:r>
          </w:p>
        </w:tc>
        <w:tc>
          <w:tcPr>
            <w:tcW w:w="3155" w:type="dxa"/>
            <w:tcBorders>
              <w:bottom w:val="single" w:sz="4" w:space="0" w:color="auto"/>
            </w:tcBorders>
            <w:vAlign w:val="center"/>
          </w:tcPr>
          <w:p w14:paraId="07AB922F"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D</w:t>
            </w:r>
            <w:r w:rsidRPr="001A33E0">
              <w:rPr>
                <w:rFonts w:cs="Arial"/>
                <w:sz w:val="18"/>
                <w:szCs w:val="18"/>
              </w:rPr>
              <w:t xml:space="preserve"> grade typically</w:t>
            </w:r>
          </w:p>
        </w:tc>
        <w:tc>
          <w:tcPr>
            <w:tcW w:w="3245" w:type="dxa"/>
            <w:tcBorders>
              <w:bottom w:val="single" w:sz="4" w:space="0" w:color="auto"/>
            </w:tcBorders>
            <w:vAlign w:val="center"/>
          </w:tcPr>
          <w:p w14:paraId="5C13D1D7"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E</w:t>
            </w:r>
            <w:r w:rsidRPr="001A33E0">
              <w:rPr>
                <w:rFonts w:cs="Arial"/>
                <w:sz w:val="18"/>
                <w:szCs w:val="18"/>
              </w:rPr>
              <w:t xml:space="preserve"> grade typically</w:t>
            </w:r>
          </w:p>
        </w:tc>
      </w:tr>
      <w:tr w:rsidR="00E85489" w:rsidRPr="00497C06" w14:paraId="691D6F03" w14:textId="77777777" w:rsidTr="00DF6CF1">
        <w:trPr>
          <w:gridAfter w:val="1"/>
          <w:wAfter w:w="7" w:type="dxa"/>
          <w:cantSplit/>
          <w:trHeight w:val="579"/>
          <w:jc w:val="center"/>
        </w:trPr>
        <w:tc>
          <w:tcPr>
            <w:tcW w:w="514" w:type="dxa"/>
            <w:vMerge w:val="restart"/>
            <w:textDirection w:val="btLr"/>
            <w:vAlign w:val="center"/>
          </w:tcPr>
          <w:p w14:paraId="08BB6707" w14:textId="77777777" w:rsidR="00E85489" w:rsidRPr="00C93453" w:rsidRDefault="00E85489" w:rsidP="00DA21D4">
            <w:pPr>
              <w:pStyle w:val="Tabletextcentred10ptBold"/>
            </w:pPr>
            <w:r w:rsidRPr="00C93453">
              <w:t>Knowledge and understanding</w:t>
            </w:r>
          </w:p>
        </w:tc>
        <w:tc>
          <w:tcPr>
            <w:tcW w:w="2888" w:type="dxa"/>
            <w:tcBorders>
              <w:bottom w:val="nil"/>
            </w:tcBorders>
          </w:tcPr>
          <w:p w14:paraId="186C2793" w14:textId="0F194280" w:rsidR="00E85489" w:rsidRPr="001A33E0" w:rsidRDefault="00E85489" w:rsidP="00DF6CF1">
            <w:pPr>
              <w:pStyle w:val="GradeDescriptors"/>
              <w:numPr>
                <w:ilvl w:val="0"/>
                <w:numId w:val="28"/>
              </w:numPr>
              <w:ind w:left="225" w:hanging="218"/>
              <w:rPr>
                <w:sz w:val="18"/>
                <w:szCs w:val="18"/>
              </w:rPr>
            </w:pPr>
            <w:r w:rsidRPr="001A33E0">
              <w:rPr>
                <w:sz w:val="18"/>
                <w:szCs w:val="18"/>
              </w:rPr>
              <w:t>critically analyses the purpose and types of inquiry</w:t>
            </w:r>
          </w:p>
        </w:tc>
        <w:tc>
          <w:tcPr>
            <w:tcW w:w="2888" w:type="dxa"/>
            <w:tcBorders>
              <w:bottom w:val="nil"/>
            </w:tcBorders>
          </w:tcPr>
          <w:p w14:paraId="0836F671"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analyses the purpose and types of inquiry</w:t>
            </w:r>
          </w:p>
        </w:tc>
        <w:tc>
          <w:tcPr>
            <w:tcW w:w="2888" w:type="dxa"/>
            <w:tcBorders>
              <w:bottom w:val="nil"/>
            </w:tcBorders>
          </w:tcPr>
          <w:p w14:paraId="3F98FDD4"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explains the purpose and types of inquiry</w:t>
            </w:r>
          </w:p>
        </w:tc>
        <w:tc>
          <w:tcPr>
            <w:tcW w:w="3155" w:type="dxa"/>
            <w:tcBorders>
              <w:bottom w:val="nil"/>
            </w:tcBorders>
          </w:tcPr>
          <w:p w14:paraId="6B4E915E"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describes the purpose and types of inquiry</w:t>
            </w:r>
          </w:p>
        </w:tc>
        <w:tc>
          <w:tcPr>
            <w:tcW w:w="3245" w:type="dxa"/>
            <w:tcBorders>
              <w:bottom w:val="nil"/>
            </w:tcBorders>
          </w:tcPr>
          <w:p w14:paraId="402BBDCE"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identifies the purpose and types of inquiry</w:t>
            </w:r>
          </w:p>
        </w:tc>
      </w:tr>
      <w:tr w:rsidR="00E85489" w:rsidRPr="00497C06" w14:paraId="4D7C7051" w14:textId="77777777" w:rsidTr="00DF6CF1">
        <w:trPr>
          <w:gridAfter w:val="1"/>
          <w:wAfter w:w="7" w:type="dxa"/>
          <w:cantSplit/>
          <w:trHeight w:val="715"/>
          <w:jc w:val="center"/>
        </w:trPr>
        <w:tc>
          <w:tcPr>
            <w:tcW w:w="514" w:type="dxa"/>
            <w:vMerge/>
            <w:textDirection w:val="btLr"/>
            <w:vAlign w:val="center"/>
          </w:tcPr>
          <w:p w14:paraId="2938A480" w14:textId="77777777" w:rsidR="00E85489" w:rsidRPr="00C93453" w:rsidRDefault="00E85489" w:rsidP="00DA21D4">
            <w:pPr>
              <w:pStyle w:val="Tabletextcentred10ptBold"/>
            </w:pPr>
          </w:p>
        </w:tc>
        <w:tc>
          <w:tcPr>
            <w:tcW w:w="2888" w:type="dxa"/>
            <w:tcBorders>
              <w:top w:val="nil"/>
              <w:bottom w:val="nil"/>
            </w:tcBorders>
          </w:tcPr>
          <w:p w14:paraId="7D0B973E" w14:textId="3417C625" w:rsidR="00E85489" w:rsidRPr="001A33E0" w:rsidRDefault="00E85489" w:rsidP="00DF6CF1">
            <w:pPr>
              <w:pStyle w:val="GradeDescriptors"/>
              <w:numPr>
                <w:ilvl w:val="0"/>
                <w:numId w:val="28"/>
              </w:numPr>
              <w:ind w:left="225" w:hanging="218"/>
              <w:rPr>
                <w:sz w:val="18"/>
                <w:szCs w:val="18"/>
              </w:rPr>
            </w:pPr>
            <w:r w:rsidRPr="001A33E0">
              <w:rPr>
                <w:sz w:val="18"/>
                <w:szCs w:val="18"/>
              </w:rPr>
              <w:t>critically analyses theories, models, researchers, ideas, issues, arguments and themes</w:t>
            </w:r>
          </w:p>
        </w:tc>
        <w:tc>
          <w:tcPr>
            <w:tcW w:w="2888" w:type="dxa"/>
            <w:tcBorders>
              <w:top w:val="nil"/>
              <w:bottom w:val="nil"/>
            </w:tcBorders>
          </w:tcPr>
          <w:p w14:paraId="40B61012" w14:textId="0576AC7B" w:rsidR="00E85489" w:rsidRPr="001A33E0" w:rsidRDefault="00E85489" w:rsidP="00DF6CF1">
            <w:pPr>
              <w:pStyle w:val="GradeDescriptors"/>
              <w:numPr>
                <w:ilvl w:val="0"/>
                <w:numId w:val="28"/>
              </w:numPr>
              <w:ind w:left="225" w:hanging="218"/>
              <w:rPr>
                <w:sz w:val="18"/>
                <w:szCs w:val="18"/>
              </w:rPr>
            </w:pPr>
            <w:r w:rsidRPr="001A33E0">
              <w:rPr>
                <w:sz w:val="18"/>
                <w:szCs w:val="18"/>
              </w:rPr>
              <w:t>analyses theories, models, researchers, ideas, issues, arguments and themes</w:t>
            </w:r>
          </w:p>
        </w:tc>
        <w:tc>
          <w:tcPr>
            <w:tcW w:w="2888" w:type="dxa"/>
            <w:tcBorders>
              <w:top w:val="nil"/>
              <w:bottom w:val="nil"/>
            </w:tcBorders>
          </w:tcPr>
          <w:p w14:paraId="239367C5" w14:textId="7100505C" w:rsidR="00E85489" w:rsidRPr="001A33E0" w:rsidRDefault="00E85489" w:rsidP="00DF6CF1">
            <w:pPr>
              <w:pStyle w:val="GradeDescriptors"/>
              <w:numPr>
                <w:ilvl w:val="0"/>
                <w:numId w:val="28"/>
              </w:numPr>
              <w:ind w:left="225" w:hanging="218"/>
              <w:rPr>
                <w:sz w:val="18"/>
                <w:szCs w:val="18"/>
              </w:rPr>
            </w:pPr>
            <w:r w:rsidRPr="001A33E0">
              <w:rPr>
                <w:sz w:val="18"/>
                <w:szCs w:val="18"/>
              </w:rPr>
              <w:t>explains theories, models, researchers, ideas, issues, arguments and themes</w:t>
            </w:r>
          </w:p>
        </w:tc>
        <w:tc>
          <w:tcPr>
            <w:tcW w:w="3155" w:type="dxa"/>
            <w:tcBorders>
              <w:top w:val="nil"/>
              <w:bottom w:val="nil"/>
            </w:tcBorders>
          </w:tcPr>
          <w:p w14:paraId="6900B340" w14:textId="4F5AFF48" w:rsidR="00E85489" w:rsidRPr="001A33E0" w:rsidRDefault="00E85489" w:rsidP="00DF6CF1">
            <w:pPr>
              <w:pStyle w:val="GradeDescriptors"/>
              <w:numPr>
                <w:ilvl w:val="0"/>
                <w:numId w:val="28"/>
              </w:numPr>
              <w:ind w:left="225" w:hanging="218"/>
              <w:rPr>
                <w:sz w:val="18"/>
                <w:szCs w:val="18"/>
              </w:rPr>
            </w:pPr>
            <w:r w:rsidRPr="001A33E0">
              <w:rPr>
                <w:sz w:val="18"/>
                <w:szCs w:val="18"/>
              </w:rPr>
              <w:t>describes theories, models, researchers, ideas, issues, arguments and themes</w:t>
            </w:r>
          </w:p>
        </w:tc>
        <w:tc>
          <w:tcPr>
            <w:tcW w:w="3245" w:type="dxa"/>
            <w:tcBorders>
              <w:top w:val="nil"/>
              <w:bottom w:val="nil"/>
            </w:tcBorders>
          </w:tcPr>
          <w:p w14:paraId="5AE9916A" w14:textId="34C39C96" w:rsidR="00E85489" w:rsidRPr="001A33E0" w:rsidRDefault="00E85489" w:rsidP="00DF6CF1">
            <w:pPr>
              <w:pStyle w:val="GradeDescriptors"/>
              <w:numPr>
                <w:ilvl w:val="0"/>
                <w:numId w:val="28"/>
              </w:numPr>
              <w:ind w:left="225" w:hanging="218"/>
              <w:rPr>
                <w:sz w:val="18"/>
                <w:szCs w:val="18"/>
              </w:rPr>
            </w:pPr>
            <w:r w:rsidRPr="001A33E0">
              <w:rPr>
                <w:sz w:val="18"/>
                <w:szCs w:val="18"/>
              </w:rPr>
              <w:t>identifies theories, models, researchers, ideas, issues, arguments and themes</w:t>
            </w:r>
          </w:p>
        </w:tc>
      </w:tr>
      <w:tr w:rsidR="00E85489" w:rsidRPr="00497C06" w14:paraId="4F256AD5" w14:textId="77777777" w:rsidTr="00DF6CF1">
        <w:trPr>
          <w:gridAfter w:val="1"/>
          <w:wAfter w:w="7" w:type="dxa"/>
          <w:cantSplit/>
          <w:trHeight w:val="715"/>
          <w:jc w:val="center"/>
        </w:trPr>
        <w:tc>
          <w:tcPr>
            <w:tcW w:w="514" w:type="dxa"/>
            <w:vMerge/>
            <w:textDirection w:val="btLr"/>
            <w:vAlign w:val="center"/>
          </w:tcPr>
          <w:p w14:paraId="39EDA0FA" w14:textId="77777777" w:rsidR="00E85489" w:rsidRPr="00C93453" w:rsidRDefault="00E85489" w:rsidP="00DA21D4">
            <w:pPr>
              <w:pStyle w:val="Tabletextcentred10ptBold"/>
            </w:pPr>
          </w:p>
        </w:tc>
        <w:tc>
          <w:tcPr>
            <w:tcW w:w="2888" w:type="dxa"/>
            <w:tcBorders>
              <w:top w:val="nil"/>
              <w:bottom w:val="nil"/>
            </w:tcBorders>
          </w:tcPr>
          <w:p w14:paraId="6C457095"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synthesis of knowledge, skills, and ideas to produce a creative and innovative resolution to the focus of the inquiry question</w:t>
            </w:r>
          </w:p>
        </w:tc>
        <w:tc>
          <w:tcPr>
            <w:tcW w:w="2888" w:type="dxa"/>
            <w:tcBorders>
              <w:top w:val="nil"/>
              <w:bottom w:val="nil"/>
            </w:tcBorders>
          </w:tcPr>
          <w:p w14:paraId="3EFCF532"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analyses knowledge, skills, and ideas to produce a creative resolution to the focus of the inquiry question</w:t>
            </w:r>
          </w:p>
        </w:tc>
        <w:tc>
          <w:tcPr>
            <w:tcW w:w="2888" w:type="dxa"/>
            <w:tcBorders>
              <w:top w:val="nil"/>
              <w:bottom w:val="nil"/>
            </w:tcBorders>
          </w:tcPr>
          <w:p w14:paraId="09575CC1"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explains knowledge, skills, and ideas to produce a resolution to the focus of the inquiry question</w:t>
            </w:r>
          </w:p>
        </w:tc>
        <w:tc>
          <w:tcPr>
            <w:tcW w:w="3155" w:type="dxa"/>
            <w:tcBorders>
              <w:top w:val="nil"/>
              <w:bottom w:val="nil"/>
            </w:tcBorders>
          </w:tcPr>
          <w:p w14:paraId="778E0691"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describes information and ideas to produce a partial resolution to the focus of the inquiry question</w:t>
            </w:r>
          </w:p>
        </w:tc>
        <w:tc>
          <w:tcPr>
            <w:tcW w:w="3245" w:type="dxa"/>
            <w:tcBorders>
              <w:top w:val="nil"/>
              <w:bottom w:val="nil"/>
            </w:tcBorders>
          </w:tcPr>
          <w:p w14:paraId="1E9EDA32" w14:textId="77777777" w:rsidR="00E85489" w:rsidRPr="001A33E0" w:rsidRDefault="00E85489" w:rsidP="00DF6CF1">
            <w:pPr>
              <w:pStyle w:val="GradeDescriptors"/>
              <w:numPr>
                <w:ilvl w:val="0"/>
                <w:numId w:val="28"/>
              </w:numPr>
              <w:ind w:left="225" w:hanging="218"/>
              <w:rPr>
                <w:sz w:val="18"/>
                <w:szCs w:val="18"/>
              </w:rPr>
            </w:pPr>
            <w:r w:rsidRPr="001A33E0">
              <w:rPr>
                <w:sz w:val="18"/>
                <w:szCs w:val="18"/>
              </w:rPr>
              <w:t>identifies ideas to produce a limited resolution to the focus of the inquiry question</w:t>
            </w:r>
          </w:p>
        </w:tc>
      </w:tr>
      <w:tr w:rsidR="00E85489" w:rsidRPr="00497C06" w14:paraId="1DA78E38" w14:textId="77777777" w:rsidTr="00DF6CF1">
        <w:trPr>
          <w:gridAfter w:val="1"/>
          <w:wAfter w:w="7" w:type="dxa"/>
          <w:cantSplit/>
          <w:trHeight w:val="715"/>
          <w:jc w:val="center"/>
        </w:trPr>
        <w:tc>
          <w:tcPr>
            <w:tcW w:w="514" w:type="dxa"/>
            <w:vMerge/>
            <w:textDirection w:val="btLr"/>
            <w:vAlign w:val="center"/>
          </w:tcPr>
          <w:p w14:paraId="69804FD5" w14:textId="77777777" w:rsidR="00E85489" w:rsidRPr="00C93453" w:rsidRDefault="00E85489" w:rsidP="00DA21D4">
            <w:pPr>
              <w:pStyle w:val="Tabletextcentred10ptBold"/>
            </w:pPr>
          </w:p>
        </w:tc>
        <w:tc>
          <w:tcPr>
            <w:tcW w:w="2888" w:type="dxa"/>
            <w:tcBorders>
              <w:top w:val="nil"/>
              <w:bottom w:val="nil"/>
            </w:tcBorders>
          </w:tcPr>
          <w:p w14:paraId="7A839224" w14:textId="77777777" w:rsidR="00E85489" w:rsidRPr="000B4FAF" w:rsidRDefault="00E85489" w:rsidP="00DF6CF1">
            <w:pPr>
              <w:pStyle w:val="GradeDescriptors"/>
              <w:numPr>
                <w:ilvl w:val="0"/>
                <w:numId w:val="28"/>
              </w:numPr>
              <w:ind w:left="225" w:hanging="218"/>
              <w:rPr>
                <w:sz w:val="18"/>
                <w:szCs w:val="18"/>
              </w:rPr>
            </w:pPr>
            <w:r w:rsidRPr="000B4FAF">
              <w:rPr>
                <w:sz w:val="18"/>
                <w:szCs w:val="18"/>
              </w:rPr>
              <w:t>evaluates information and analyses for similarities, differences, contradictions, connections and interconnections to inform decisions</w:t>
            </w:r>
          </w:p>
        </w:tc>
        <w:tc>
          <w:tcPr>
            <w:tcW w:w="2888" w:type="dxa"/>
            <w:tcBorders>
              <w:top w:val="nil"/>
              <w:bottom w:val="nil"/>
            </w:tcBorders>
          </w:tcPr>
          <w:p w14:paraId="248A6145" w14:textId="77777777" w:rsidR="00E85489" w:rsidRPr="000B4FAF" w:rsidRDefault="00E85489" w:rsidP="00DF6CF1">
            <w:pPr>
              <w:pStyle w:val="GradeDescriptors"/>
              <w:numPr>
                <w:ilvl w:val="0"/>
                <w:numId w:val="28"/>
              </w:numPr>
              <w:ind w:left="225" w:hanging="218"/>
              <w:rPr>
                <w:sz w:val="18"/>
                <w:szCs w:val="18"/>
              </w:rPr>
            </w:pPr>
            <w:r w:rsidRPr="000B4FAF">
              <w:rPr>
                <w:sz w:val="18"/>
                <w:szCs w:val="18"/>
              </w:rPr>
              <w:t>analyses information and explains similarities, differences, contradictions, connections and interconnections to inform decisions</w:t>
            </w:r>
          </w:p>
        </w:tc>
        <w:tc>
          <w:tcPr>
            <w:tcW w:w="2888" w:type="dxa"/>
            <w:tcBorders>
              <w:top w:val="nil"/>
              <w:bottom w:val="nil"/>
            </w:tcBorders>
          </w:tcPr>
          <w:p w14:paraId="6BC26702" w14:textId="77777777" w:rsidR="00E85489" w:rsidRPr="000B4FAF" w:rsidRDefault="00E85489" w:rsidP="00DF6CF1">
            <w:pPr>
              <w:pStyle w:val="GradeDescriptors"/>
              <w:numPr>
                <w:ilvl w:val="0"/>
                <w:numId w:val="28"/>
              </w:numPr>
              <w:ind w:left="225" w:hanging="218"/>
              <w:rPr>
                <w:sz w:val="18"/>
                <w:szCs w:val="18"/>
              </w:rPr>
            </w:pPr>
            <w:r w:rsidRPr="000B4FAF">
              <w:rPr>
                <w:sz w:val="18"/>
                <w:szCs w:val="18"/>
              </w:rPr>
              <w:t>explains information and describes similarities, differences, contradictions, connections and interconnections to inform decisions</w:t>
            </w:r>
          </w:p>
        </w:tc>
        <w:tc>
          <w:tcPr>
            <w:tcW w:w="3155" w:type="dxa"/>
            <w:tcBorders>
              <w:top w:val="nil"/>
              <w:bottom w:val="nil"/>
            </w:tcBorders>
          </w:tcPr>
          <w:p w14:paraId="1BF6BADB" w14:textId="77777777" w:rsidR="00E85489" w:rsidRPr="000B4FAF" w:rsidRDefault="00E85489" w:rsidP="00DF6CF1">
            <w:pPr>
              <w:pStyle w:val="GradeDescriptors"/>
              <w:numPr>
                <w:ilvl w:val="0"/>
                <w:numId w:val="28"/>
              </w:numPr>
              <w:ind w:left="225" w:hanging="218"/>
              <w:rPr>
                <w:sz w:val="18"/>
                <w:szCs w:val="18"/>
              </w:rPr>
            </w:pPr>
            <w:r w:rsidRPr="000B4FAF">
              <w:rPr>
                <w:sz w:val="18"/>
                <w:szCs w:val="18"/>
              </w:rPr>
              <w:t>describes information and identifies similarities, differences to inform decisions</w:t>
            </w:r>
          </w:p>
        </w:tc>
        <w:tc>
          <w:tcPr>
            <w:tcW w:w="3245" w:type="dxa"/>
            <w:tcBorders>
              <w:top w:val="nil"/>
              <w:bottom w:val="nil"/>
            </w:tcBorders>
          </w:tcPr>
          <w:p w14:paraId="636B123D" w14:textId="77777777" w:rsidR="00E85489" w:rsidRPr="000B4FAF" w:rsidRDefault="00E85489" w:rsidP="00DF6CF1">
            <w:pPr>
              <w:pStyle w:val="GradeDescriptors"/>
              <w:numPr>
                <w:ilvl w:val="0"/>
                <w:numId w:val="28"/>
              </w:numPr>
              <w:ind w:left="225" w:hanging="218"/>
              <w:rPr>
                <w:sz w:val="18"/>
                <w:szCs w:val="18"/>
              </w:rPr>
            </w:pPr>
            <w:r w:rsidRPr="000B4FAF">
              <w:rPr>
                <w:sz w:val="18"/>
                <w:szCs w:val="18"/>
              </w:rPr>
              <w:t>identifies similarities, differences in information with little or no link to decision making</w:t>
            </w:r>
          </w:p>
        </w:tc>
      </w:tr>
      <w:tr w:rsidR="00E85489" w:rsidRPr="00497C06" w14:paraId="2E4839CE" w14:textId="77777777" w:rsidTr="00DF6CF1">
        <w:trPr>
          <w:gridAfter w:val="1"/>
          <w:wAfter w:w="7" w:type="dxa"/>
          <w:cantSplit/>
          <w:trHeight w:val="720"/>
          <w:jc w:val="center"/>
        </w:trPr>
        <w:tc>
          <w:tcPr>
            <w:tcW w:w="514" w:type="dxa"/>
            <w:vMerge w:val="restart"/>
            <w:textDirection w:val="btLr"/>
            <w:vAlign w:val="center"/>
          </w:tcPr>
          <w:p w14:paraId="4007CEF0" w14:textId="77777777" w:rsidR="00E85489" w:rsidRPr="00C93453" w:rsidRDefault="00E85489" w:rsidP="00DA21D4">
            <w:pPr>
              <w:pStyle w:val="Tabletextcentred10ptBold"/>
            </w:pPr>
            <w:r w:rsidRPr="00C93453">
              <w:t>Skills</w:t>
            </w:r>
          </w:p>
        </w:tc>
        <w:tc>
          <w:tcPr>
            <w:tcW w:w="2888" w:type="dxa"/>
            <w:tcBorders>
              <w:top w:val="single" w:sz="4" w:space="0" w:color="auto"/>
              <w:bottom w:val="nil"/>
            </w:tcBorders>
          </w:tcPr>
          <w:p w14:paraId="069AA9CD"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plans and undertakes independent inquiries incorporating specific discipline knowledge and skills and evaluates information for reliability and usefulness</w:t>
            </w:r>
          </w:p>
        </w:tc>
        <w:tc>
          <w:tcPr>
            <w:tcW w:w="2888" w:type="dxa"/>
            <w:tcBorders>
              <w:top w:val="single" w:sz="4" w:space="0" w:color="auto"/>
              <w:bottom w:val="nil"/>
            </w:tcBorders>
          </w:tcPr>
          <w:p w14:paraId="7670E46D" w14:textId="0C104D75" w:rsidR="00E85489" w:rsidRPr="0039700A" w:rsidRDefault="00E85489" w:rsidP="00DF6CF1">
            <w:pPr>
              <w:pStyle w:val="GradeDescriptors"/>
              <w:numPr>
                <w:ilvl w:val="0"/>
                <w:numId w:val="28"/>
              </w:numPr>
              <w:ind w:left="225" w:hanging="218"/>
              <w:rPr>
                <w:sz w:val="18"/>
                <w:szCs w:val="18"/>
              </w:rPr>
            </w:pPr>
            <w:r w:rsidRPr="0039700A">
              <w:rPr>
                <w:sz w:val="18"/>
                <w:szCs w:val="18"/>
              </w:rPr>
              <w:t>plans and undertakes independent inquiries incorporating specific discipline knowledge and skills and analyses information for reliability and usefulness</w:t>
            </w:r>
          </w:p>
        </w:tc>
        <w:tc>
          <w:tcPr>
            <w:tcW w:w="2888" w:type="dxa"/>
            <w:tcBorders>
              <w:top w:val="single" w:sz="4" w:space="0" w:color="auto"/>
              <w:bottom w:val="nil"/>
            </w:tcBorders>
          </w:tcPr>
          <w:p w14:paraId="63F82A53" w14:textId="576D7FD6" w:rsidR="00E85489" w:rsidRPr="0039700A" w:rsidRDefault="00E85489" w:rsidP="00DF6CF1">
            <w:pPr>
              <w:pStyle w:val="GradeDescriptors"/>
              <w:numPr>
                <w:ilvl w:val="0"/>
                <w:numId w:val="28"/>
              </w:numPr>
              <w:ind w:left="225" w:hanging="218"/>
              <w:rPr>
                <w:sz w:val="18"/>
                <w:szCs w:val="18"/>
              </w:rPr>
            </w:pPr>
            <w:r w:rsidRPr="0039700A">
              <w:rPr>
                <w:sz w:val="18"/>
                <w:szCs w:val="18"/>
              </w:rPr>
              <w:t>plans and undertakes independen</w:t>
            </w:r>
            <w:r w:rsidR="00A83480">
              <w:rPr>
                <w:sz w:val="18"/>
                <w:szCs w:val="18"/>
              </w:rPr>
              <w:t>t</w:t>
            </w:r>
            <w:r w:rsidRPr="0039700A">
              <w:rPr>
                <w:sz w:val="18"/>
                <w:szCs w:val="18"/>
              </w:rPr>
              <w:t xml:space="preserve"> inquiries incorporating discipline knowledge and skills with some analysis of information for reliability and usefulness</w:t>
            </w:r>
          </w:p>
        </w:tc>
        <w:tc>
          <w:tcPr>
            <w:tcW w:w="3155" w:type="dxa"/>
            <w:tcBorders>
              <w:top w:val="single" w:sz="4" w:space="0" w:color="auto"/>
              <w:bottom w:val="nil"/>
            </w:tcBorders>
          </w:tcPr>
          <w:p w14:paraId="427C8E64" w14:textId="5718DFCC" w:rsidR="00E85489" w:rsidRPr="0039700A" w:rsidRDefault="00E85489" w:rsidP="00DF6CF1">
            <w:pPr>
              <w:pStyle w:val="GradeDescriptors"/>
              <w:numPr>
                <w:ilvl w:val="0"/>
                <w:numId w:val="28"/>
              </w:numPr>
              <w:ind w:left="225" w:hanging="218"/>
              <w:rPr>
                <w:sz w:val="18"/>
                <w:szCs w:val="18"/>
              </w:rPr>
            </w:pPr>
            <w:r w:rsidRPr="0039700A">
              <w:rPr>
                <w:sz w:val="18"/>
                <w:szCs w:val="18"/>
              </w:rPr>
              <w:t>plans and undertakes independent  inquiries incorporating some discipline knowledge and skills with minimal analysis of information for reliability and usefulness</w:t>
            </w:r>
          </w:p>
        </w:tc>
        <w:tc>
          <w:tcPr>
            <w:tcW w:w="3245" w:type="dxa"/>
            <w:tcBorders>
              <w:top w:val="single" w:sz="4" w:space="0" w:color="auto"/>
              <w:bottom w:val="nil"/>
            </w:tcBorders>
          </w:tcPr>
          <w:p w14:paraId="3F6F5CCF" w14:textId="704E70E5" w:rsidR="00E85489" w:rsidRPr="0039700A" w:rsidRDefault="00E85489" w:rsidP="00DF6CF1">
            <w:pPr>
              <w:pStyle w:val="GradeDescriptors"/>
              <w:numPr>
                <w:ilvl w:val="0"/>
                <w:numId w:val="28"/>
              </w:numPr>
              <w:ind w:left="225" w:hanging="218"/>
              <w:rPr>
                <w:sz w:val="18"/>
                <w:szCs w:val="18"/>
              </w:rPr>
            </w:pPr>
            <w:r w:rsidRPr="0039700A">
              <w:rPr>
                <w:sz w:val="18"/>
                <w:szCs w:val="18"/>
              </w:rPr>
              <w:t>plans and undertakes independent  inquiries incorporating minimal discipline knowledge and skills with little or no analysis of information for reliability and usefulness</w:t>
            </w:r>
          </w:p>
        </w:tc>
      </w:tr>
      <w:tr w:rsidR="00E85489" w:rsidRPr="00497C06" w14:paraId="23F10EEA" w14:textId="77777777" w:rsidTr="00DF6CF1">
        <w:trPr>
          <w:gridAfter w:val="1"/>
          <w:wAfter w:w="7" w:type="dxa"/>
          <w:cantSplit/>
          <w:trHeight w:val="720"/>
          <w:jc w:val="center"/>
        </w:trPr>
        <w:tc>
          <w:tcPr>
            <w:tcW w:w="514" w:type="dxa"/>
            <w:vMerge/>
            <w:textDirection w:val="btLr"/>
            <w:vAlign w:val="center"/>
          </w:tcPr>
          <w:p w14:paraId="23DE6E0D" w14:textId="77777777" w:rsidR="00E85489" w:rsidRPr="00C93453" w:rsidRDefault="00E85489" w:rsidP="00DA21D4">
            <w:pPr>
              <w:pStyle w:val="Tabletextcentred10ptBold"/>
            </w:pPr>
          </w:p>
        </w:tc>
        <w:tc>
          <w:tcPr>
            <w:tcW w:w="2888" w:type="dxa"/>
            <w:tcBorders>
              <w:top w:val="nil"/>
              <w:bottom w:val="nil"/>
            </w:tcBorders>
          </w:tcPr>
          <w:p w14:paraId="2730B6E0"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communicates effectively understanding, reasoned conclusions, and new ideas and insights about the learning interest with accurate referencing</w:t>
            </w:r>
          </w:p>
        </w:tc>
        <w:tc>
          <w:tcPr>
            <w:tcW w:w="2888" w:type="dxa"/>
            <w:tcBorders>
              <w:top w:val="nil"/>
              <w:bottom w:val="nil"/>
            </w:tcBorders>
          </w:tcPr>
          <w:p w14:paraId="12E4742A"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communicates cogently understanding, reasoned conclusions, and new ideas about the learning interest with accurate referencing</w:t>
            </w:r>
          </w:p>
        </w:tc>
        <w:tc>
          <w:tcPr>
            <w:tcW w:w="2888" w:type="dxa"/>
            <w:tcBorders>
              <w:top w:val="nil"/>
              <w:bottom w:val="nil"/>
            </w:tcBorders>
          </w:tcPr>
          <w:p w14:paraId="614918FE"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communicates competently understanding, conclusions, and new ideas about the learning interest with referencing</w:t>
            </w:r>
          </w:p>
        </w:tc>
        <w:tc>
          <w:tcPr>
            <w:tcW w:w="3155" w:type="dxa"/>
            <w:tcBorders>
              <w:top w:val="nil"/>
              <w:bottom w:val="nil"/>
            </w:tcBorders>
          </w:tcPr>
          <w:p w14:paraId="4C50A8C8"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communicates basic information reflecting minimal understanding of the learning interest, with some referencing</w:t>
            </w:r>
          </w:p>
        </w:tc>
        <w:tc>
          <w:tcPr>
            <w:tcW w:w="3245" w:type="dxa"/>
            <w:tcBorders>
              <w:top w:val="nil"/>
              <w:bottom w:val="nil"/>
            </w:tcBorders>
          </w:tcPr>
          <w:p w14:paraId="4D67D8B2"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communicates basic information reflecting little or no understanding of the learning interest</w:t>
            </w:r>
          </w:p>
        </w:tc>
      </w:tr>
      <w:tr w:rsidR="00E85489" w:rsidRPr="00497C06" w14:paraId="27B49EEE" w14:textId="77777777" w:rsidTr="00DF6CF1">
        <w:trPr>
          <w:gridAfter w:val="1"/>
          <w:wAfter w:w="7" w:type="dxa"/>
          <w:cantSplit/>
          <w:trHeight w:val="720"/>
          <w:jc w:val="center"/>
        </w:trPr>
        <w:tc>
          <w:tcPr>
            <w:tcW w:w="514" w:type="dxa"/>
            <w:vMerge/>
            <w:textDirection w:val="btLr"/>
            <w:vAlign w:val="center"/>
          </w:tcPr>
          <w:p w14:paraId="71D5F036" w14:textId="77777777" w:rsidR="00E85489" w:rsidRPr="00C93453" w:rsidRDefault="00E85489" w:rsidP="00DA21D4">
            <w:pPr>
              <w:pStyle w:val="Tabletextcentred10ptBold"/>
            </w:pPr>
          </w:p>
        </w:tc>
        <w:tc>
          <w:tcPr>
            <w:tcW w:w="2888" w:type="dxa"/>
            <w:tcBorders>
              <w:top w:val="nil"/>
              <w:bottom w:val="nil"/>
            </w:tcBorders>
          </w:tcPr>
          <w:p w14:paraId="376D3337"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evaluates, reflects on and responds to the inquiry process, own learning and progress in learning with insight</w:t>
            </w:r>
          </w:p>
        </w:tc>
        <w:tc>
          <w:tcPr>
            <w:tcW w:w="2888" w:type="dxa"/>
            <w:tcBorders>
              <w:top w:val="nil"/>
              <w:bottom w:val="nil"/>
            </w:tcBorders>
          </w:tcPr>
          <w:p w14:paraId="73529886" w14:textId="26D30D4E" w:rsidR="00E85489" w:rsidRPr="0039700A" w:rsidRDefault="00E85489" w:rsidP="00DF6CF1">
            <w:pPr>
              <w:pStyle w:val="GradeDescriptors"/>
              <w:numPr>
                <w:ilvl w:val="0"/>
                <w:numId w:val="28"/>
              </w:numPr>
              <w:ind w:left="225" w:hanging="218"/>
              <w:rPr>
                <w:sz w:val="18"/>
                <w:szCs w:val="18"/>
              </w:rPr>
            </w:pPr>
            <w:r w:rsidRPr="0039700A">
              <w:rPr>
                <w:sz w:val="18"/>
                <w:szCs w:val="18"/>
              </w:rPr>
              <w:t>analyses, reflects on and responds to the inquiry process and own learning and progress in learning with insight</w:t>
            </w:r>
          </w:p>
        </w:tc>
        <w:tc>
          <w:tcPr>
            <w:tcW w:w="2888" w:type="dxa"/>
            <w:tcBorders>
              <w:top w:val="nil"/>
              <w:bottom w:val="nil"/>
            </w:tcBorders>
          </w:tcPr>
          <w:p w14:paraId="42B23AD3" w14:textId="68783DF8" w:rsidR="00E85489" w:rsidRPr="0039700A" w:rsidRDefault="00E85489" w:rsidP="00DF6CF1">
            <w:pPr>
              <w:pStyle w:val="GradeDescriptors"/>
              <w:numPr>
                <w:ilvl w:val="0"/>
                <w:numId w:val="28"/>
              </w:numPr>
              <w:ind w:left="225" w:hanging="218"/>
              <w:rPr>
                <w:sz w:val="18"/>
                <w:szCs w:val="18"/>
              </w:rPr>
            </w:pPr>
            <w:r w:rsidRPr="0039700A">
              <w:rPr>
                <w:sz w:val="18"/>
                <w:szCs w:val="18"/>
              </w:rPr>
              <w:t>explains the inquiry process and own learning and progress in learning with considered reflection</w:t>
            </w:r>
          </w:p>
        </w:tc>
        <w:tc>
          <w:tcPr>
            <w:tcW w:w="3155" w:type="dxa"/>
            <w:tcBorders>
              <w:top w:val="nil"/>
              <w:bottom w:val="nil"/>
            </w:tcBorders>
          </w:tcPr>
          <w:p w14:paraId="4A878B17"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describes the inquiry process and own learning and progress in learning with minimal reflection</w:t>
            </w:r>
          </w:p>
        </w:tc>
        <w:tc>
          <w:tcPr>
            <w:tcW w:w="3245" w:type="dxa"/>
            <w:tcBorders>
              <w:top w:val="nil"/>
              <w:bottom w:val="nil"/>
            </w:tcBorders>
          </w:tcPr>
          <w:p w14:paraId="4CEFD469" w14:textId="67EE4356" w:rsidR="00E85489" w:rsidRPr="0039700A" w:rsidRDefault="00E85489" w:rsidP="00DF6CF1">
            <w:pPr>
              <w:pStyle w:val="GradeDescriptors"/>
              <w:numPr>
                <w:ilvl w:val="0"/>
                <w:numId w:val="28"/>
              </w:numPr>
              <w:ind w:left="225" w:hanging="218"/>
              <w:rPr>
                <w:sz w:val="18"/>
                <w:szCs w:val="18"/>
              </w:rPr>
            </w:pPr>
            <w:r w:rsidRPr="0039700A">
              <w:rPr>
                <w:sz w:val="18"/>
                <w:szCs w:val="18"/>
              </w:rPr>
              <w:t>identifies key features of the inquiry process with little or no reflection</w:t>
            </w:r>
          </w:p>
        </w:tc>
      </w:tr>
      <w:tr w:rsidR="00E85489" w:rsidRPr="00497C06" w14:paraId="0B502802" w14:textId="77777777" w:rsidTr="00DF6CF1">
        <w:trPr>
          <w:gridAfter w:val="1"/>
          <w:wAfter w:w="7" w:type="dxa"/>
          <w:cantSplit/>
          <w:trHeight w:val="720"/>
          <w:jc w:val="center"/>
        </w:trPr>
        <w:tc>
          <w:tcPr>
            <w:tcW w:w="514" w:type="dxa"/>
            <w:vMerge/>
            <w:textDirection w:val="btLr"/>
            <w:vAlign w:val="center"/>
          </w:tcPr>
          <w:p w14:paraId="5741E1AF" w14:textId="77777777" w:rsidR="00E85489" w:rsidRPr="00C93453" w:rsidRDefault="00E85489" w:rsidP="00DA21D4">
            <w:pPr>
              <w:pStyle w:val="Tabletextcentred10ptBold"/>
            </w:pPr>
          </w:p>
        </w:tc>
        <w:tc>
          <w:tcPr>
            <w:tcW w:w="2888" w:type="dxa"/>
            <w:tcBorders>
              <w:top w:val="nil"/>
              <w:bottom w:val="single" w:sz="4" w:space="0" w:color="auto"/>
            </w:tcBorders>
          </w:tcPr>
          <w:p w14:paraId="157BCC85" w14:textId="0C4DEE97" w:rsidR="00E85489" w:rsidRPr="0039700A" w:rsidRDefault="00E85489" w:rsidP="00DF6CF1">
            <w:pPr>
              <w:pStyle w:val="GradeDescriptors"/>
              <w:numPr>
                <w:ilvl w:val="0"/>
                <w:numId w:val="28"/>
              </w:numPr>
              <w:ind w:left="225" w:hanging="218"/>
              <w:rPr>
                <w:sz w:val="18"/>
                <w:szCs w:val="18"/>
              </w:rPr>
            </w:pPr>
            <w:r w:rsidRPr="0039700A">
              <w:rPr>
                <w:sz w:val="18"/>
                <w:szCs w:val="18"/>
              </w:rPr>
              <w:t>demonstrates effective communication, interpersonal and intrapersonal skills in a range of contexts within the community</w:t>
            </w:r>
          </w:p>
        </w:tc>
        <w:tc>
          <w:tcPr>
            <w:tcW w:w="2888" w:type="dxa"/>
            <w:tcBorders>
              <w:top w:val="nil"/>
              <w:bottom w:val="single" w:sz="4" w:space="0" w:color="auto"/>
            </w:tcBorders>
          </w:tcPr>
          <w:p w14:paraId="4961CAE8"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demonstrates constructive communication, interpersonal and intrapersonal skills in a range of contexts within the community</w:t>
            </w:r>
          </w:p>
        </w:tc>
        <w:tc>
          <w:tcPr>
            <w:tcW w:w="2888" w:type="dxa"/>
            <w:tcBorders>
              <w:top w:val="nil"/>
              <w:bottom w:val="single" w:sz="4" w:space="0" w:color="auto"/>
            </w:tcBorders>
          </w:tcPr>
          <w:p w14:paraId="47B1EFC9"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demonstrates highly developed communication, interpersonal and intrapersonal skills in familiar contexts within the community</w:t>
            </w:r>
          </w:p>
        </w:tc>
        <w:tc>
          <w:tcPr>
            <w:tcW w:w="3155" w:type="dxa"/>
            <w:tcBorders>
              <w:top w:val="nil"/>
              <w:bottom w:val="single" w:sz="4" w:space="0" w:color="auto"/>
            </w:tcBorders>
          </w:tcPr>
          <w:p w14:paraId="1048D321"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demonstrates minimal communication, interpersonal and intrapersonal skills in familiar contexts within the community</w:t>
            </w:r>
          </w:p>
        </w:tc>
        <w:tc>
          <w:tcPr>
            <w:tcW w:w="3245" w:type="dxa"/>
            <w:tcBorders>
              <w:top w:val="nil"/>
              <w:bottom w:val="single" w:sz="4" w:space="0" w:color="auto"/>
            </w:tcBorders>
          </w:tcPr>
          <w:p w14:paraId="54D85C0C" w14:textId="77777777" w:rsidR="00E85489" w:rsidRPr="0039700A" w:rsidRDefault="00E85489" w:rsidP="00DF6CF1">
            <w:pPr>
              <w:pStyle w:val="GradeDescriptors"/>
              <w:numPr>
                <w:ilvl w:val="0"/>
                <w:numId w:val="28"/>
              </w:numPr>
              <w:ind w:left="225" w:hanging="218"/>
              <w:rPr>
                <w:sz w:val="18"/>
                <w:szCs w:val="18"/>
              </w:rPr>
            </w:pPr>
            <w:r w:rsidRPr="0039700A">
              <w:rPr>
                <w:sz w:val="18"/>
                <w:szCs w:val="18"/>
              </w:rPr>
              <w:t>demonstrates little or no communication, interpersonal and intrapersonal skills in familiar contexts within the community</w:t>
            </w:r>
          </w:p>
        </w:tc>
      </w:tr>
    </w:tbl>
    <w:p w14:paraId="595B4411" w14:textId="77777777" w:rsidR="00803035" w:rsidRPr="00137652" w:rsidRDefault="00803035">
      <w:pPr>
        <w:spacing w:before="0"/>
      </w:pPr>
      <w:r w:rsidRPr="00137652">
        <w:br w:type="page"/>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2904"/>
        <w:gridCol w:w="2905"/>
        <w:gridCol w:w="2905"/>
        <w:gridCol w:w="2905"/>
        <w:gridCol w:w="2905"/>
      </w:tblGrid>
      <w:tr w:rsidR="00E85489" w:rsidRPr="00497C06" w14:paraId="5042F9E2" w14:textId="77777777" w:rsidTr="00DA21D4">
        <w:trPr>
          <w:jc w:val="center"/>
        </w:trPr>
        <w:tc>
          <w:tcPr>
            <w:tcW w:w="15309" w:type="dxa"/>
            <w:gridSpan w:val="6"/>
            <w:tcBorders>
              <w:top w:val="nil"/>
              <w:left w:val="nil"/>
              <w:right w:val="nil"/>
            </w:tcBorders>
            <w:vAlign w:val="center"/>
          </w:tcPr>
          <w:p w14:paraId="6AB581D7" w14:textId="5F1B2E8C" w:rsidR="00E85489" w:rsidRPr="00C93453" w:rsidRDefault="0037142E" w:rsidP="00C6551C">
            <w:pPr>
              <w:pStyle w:val="Heading3"/>
              <w:spacing w:before="0"/>
              <w:rPr>
                <w:rFonts w:cs="Times New (W1)"/>
              </w:rPr>
            </w:pPr>
            <w:r>
              <w:rPr>
                <w:szCs w:val="24"/>
              </w:rPr>
              <w:lastRenderedPageBreak/>
              <w:t>Integrated Learning Achievement Standards</w:t>
            </w:r>
            <w:r w:rsidRPr="00C6551C">
              <w:rPr>
                <w:szCs w:val="24"/>
              </w:rPr>
              <w:t xml:space="preserve"> </w:t>
            </w:r>
            <w:r w:rsidR="00E85489" w:rsidRPr="00C93453">
              <w:t>for A Course Year 12</w:t>
            </w:r>
          </w:p>
        </w:tc>
      </w:tr>
      <w:tr w:rsidR="00E85489" w:rsidRPr="001A33E0" w14:paraId="211B141C" w14:textId="77777777" w:rsidTr="00DA21D4">
        <w:trPr>
          <w:jc w:val="center"/>
        </w:trPr>
        <w:tc>
          <w:tcPr>
            <w:tcW w:w="785" w:type="dxa"/>
            <w:vAlign w:val="center"/>
          </w:tcPr>
          <w:p w14:paraId="347938B5" w14:textId="77777777" w:rsidR="00E85489" w:rsidRPr="001A33E0" w:rsidRDefault="00E85489" w:rsidP="00DA21D4">
            <w:pPr>
              <w:pStyle w:val="Header"/>
              <w:ind w:left="113" w:right="113"/>
              <w:rPr>
                <w:rFonts w:cs="Times New (W1)"/>
                <w:sz w:val="18"/>
                <w:szCs w:val="18"/>
              </w:rPr>
            </w:pPr>
          </w:p>
        </w:tc>
        <w:tc>
          <w:tcPr>
            <w:tcW w:w="2904" w:type="dxa"/>
            <w:tcBorders>
              <w:bottom w:val="single" w:sz="4" w:space="0" w:color="auto"/>
            </w:tcBorders>
            <w:vAlign w:val="center"/>
          </w:tcPr>
          <w:p w14:paraId="298136EC"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A</w:t>
            </w:r>
            <w:r w:rsidRPr="001A33E0">
              <w:rPr>
                <w:rFonts w:cs="Arial"/>
                <w:sz w:val="18"/>
                <w:szCs w:val="18"/>
              </w:rPr>
              <w:t xml:space="preserve"> grade typically</w:t>
            </w:r>
          </w:p>
        </w:tc>
        <w:tc>
          <w:tcPr>
            <w:tcW w:w="2905" w:type="dxa"/>
            <w:tcBorders>
              <w:bottom w:val="single" w:sz="4" w:space="0" w:color="auto"/>
            </w:tcBorders>
            <w:vAlign w:val="center"/>
          </w:tcPr>
          <w:p w14:paraId="5D24B3EE"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B</w:t>
            </w:r>
            <w:r w:rsidRPr="001A33E0">
              <w:rPr>
                <w:rFonts w:cs="Arial"/>
                <w:sz w:val="18"/>
                <w:szCs w:val="18"/>
              </w:rPr>
              <w:t xml:space="preserve"> grade typically</w:t>
            </w:r>
          </w:p>
        </w:tc>
        <w:tc>
          <w:tcPr>
            <w:tcW w:w="2905" w:type="dxa"/>
            <w:tcBorders>
              <w:bottom w:val="single" w:sz="4" w:space="0" w:color="auto"/>
            </w:tcBorders>
            <w:vAlign w:val="center"/>
          </w:tcPr>
          <w:p w14:paraId="64179424"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C</w:t>
            </w:r>
            <w:r w:rsidRPr="001A33E0">
              <w:rPr>
                <w:rFonts w:cs="Arial"/>
                <w:sz w:val="18"/>
                <w:szCs w:val="18"/>
              </w:rPr>
              <w:t xml:space="preserve"> grade typically</w:t>
            </w:r>
          </w:p>
        </w:tc>
        <w:tc>
          <w:tcPr>
            <w:tcW w:w="2905" w:type="dxa"/>
            <w:tcBorders>
              <w:bottom w:val="single" w:sz="4" w:space="0" w:color="auto"/>
            </w:tcBorders>
            <w:vAlign w:val="center"/>
          </w:tcPr>
          <w:p w14:paraId="779B0B62"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D</w:t>
            </w:r>
            <w:r w:rsidRPr="001A33E0">
              <w:rPr>
                <w:rFonts w:cs="Arial"/>
                <w:sz w:val="18"/>
                <w:szCs w:val="18"/>
              </w:rPr>
              <w:t xml:space="preserve"> grade typically</w:t>
            </w:r>
          </w:p>
        </w:tc>
        <w:tc>
          <w:tcPr>
            <w:tcW w:w="2905" w:type="dxa"/>
            <w:tcBorders>
              <w:bottom w:val="single" w:sz="4" w:space="0" w:color="auto"/>
            </w:tcBorders>
            <w:vAlign w:val="center"/>
          </w:tcPr>
          <w:p w14:paraId="1210946F"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E</w:t>
            </w:r>
            <w:r w:rsidRPr="001A33E0">
              <w:rPr>
                <w:rFonts w:cs="Arial"/>
                <w:sz w:val="18"/>
                <w:szCs w:val="18"/>
              </w:rPr>
              <w:t xml:space="preserve"> grade typically</w:t>
            </w:r>
          </w:p>
        </w:tc>
      </w:tr>
      <w:tr w:rsidR="00E85489" w:rsidRPr="00497C06" w14:paraId="60FDF7CF" w14:textId="77777777" w:rsidTr="00DA21D4">
        <w:trPr>
          <w:cantSplit/>
          <w:trHeight w:val="715"/>
          <w:jc w:val="center"/>
        </w:trPr>
        <w:tc>
          <w:tcPr>
            <w:tcW w:w="785" w:type="dxa"/>
            <w:vMerge w:val="restart"/>
            <w:textDirection w:val="btLr"/>
            <w:vAlign w:val="center"/>
          </w:tcPr>
          <w:p w14:paraId="26DF28FA" w14:textId="77777777" w:rsidR="00E85489" w:rsidRPr="00C93453" w:rsidRDefault="00E85489" w:rsidP="00DA21D4">
            <w:pPr>
              <w:pStyle w:val="Tabletextcentred10ptBold"/>
            </w:pPr>
            <w:r w:rsidRPr="00C93453">
              <w:t>Knowledge and understanding</w:t>
            </w:r>
          </w:p>
        </w:tc>
        <w:tc>
          <w:tcPr>
            <w:tcW w:w="2904" w:type="dxa"/>
            <w:tcBorders>
              <w:bottom w:val="nil"/>
            </w:tcBorders>
          </w:tcPr>
          <w:p w14:paraId="5A33B824" w14:textId="029D8BFA" w:rsidR="00E85489" w:rsidRPr="005774DF" w:rsidRDefault="00E85489" w:rsidP="00DF6CF1">
            <w:pPr>
              <w:pStyle w:val="GradeDescriptors"/>
              <w:numPr>
                <w:ilvl w:val="0"/>
                <w:numId w:val="29"/>
              </w:numPr>
              <w:ind w:left="237" w:hanging="218"/>
              <w:rPr>
                <w:sz w:val="18"/>
                <w:szCs w:val="18"/>
              </w:rPr>
            </w:pPr>
            <w:r w:rsidRPr="005774DF">
              <w:rPr>
                <w:sz w:val="18"/>
                <w:szCs w:val="18"/>
              </w:rPr>
              <w:t>analyses the purpose of inquiry including the skills required</w:t>
            </w:r>
          </w:p>
        </w:tc>
        <w:tc>
          <w:tcPr>
            <w:tcW w:w="2905" w:type="dxa"/>
            <w:tcBorders>
              <w:bottom w:val="nil"/>
            </w:tcBorders>
          </w:tcPr>
          <w:p w14:paraId="0D2C1532"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explains the purpose of inquiry including the skills required for research</w:t>
            </w:r>
          </w:p>
        </w:tc>
        <w:tc>
          <w:tcPr>
            <w:tcW w:w="2905" w:type="dxa"/>
            <w:tcBorders>
              <w:bottom w:val="nil"/>
            </w:tcBorders>
          </w:tcPr>
          <w:p w14:paraId="6F35EA04"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describes the purpose of inquiry including the skills required for research</w:t>
            </w:r>
          </w:p>
        </w:tc>
        <w:tc>
          <w:tcPr>
            <w:tcW w:w="2905" w:type="dxa"/>
            <w:tcBorders>
              <w:bottom w:val="nil"/>
            </w:tcBorders>
          </w:tcPr>
          <w:p w14:paraId="025F86E8"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identifies the purpose of inquiry including the skills required for research</w:t>
            </w:r>
          </w:p>
        </w:tc>
        <w:tc>
          <w:tcPr>
            <w:tcW w:w="2905" w:type="dxa"/>
            <w:tcBorders>
              <w:bottom w:val="nil"/>
            </w:tcBorders>
          </w:tcPr>
          <w:p w14:paraId="25C711AE"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identifies some research skills required for inquiry</w:t>
            </w:r>
          </w:p>
        </w:tc>
      </w:tr>
      <w:tr w:rsidR="00E85489" w:rsidRPr="00497C06" w14:paraId="75D1B183" w14:textId="77777777" w:rsidTr="00DA21D4">
        <w:trPr>
          <w:cantSplit/>
          <w:trHeight w:val="715"/>
          <w:jc w:val="center"/>
        </w:trPr>
        <w:tc>
          <w:tcPr>
            <w:tcW w:w="785" w:type="dxa"/>
            <w:vMerge/>
            <w:textDirection w:val="btLr"/>
            <w:vAlign w:val="center"/>
          </w:tcPr>
          <w:p w14:paraId="0A18A881" w14:textId="77777777" w:rsidR="00E85489" w:rsidRPr="00C93453" w:rsidRDefault="00E85489" w:rsidP="00DA21D4">
            <w:pPr>
              <w:pStyle w:val="Tabletextcentred10ptBold"/>
            </w:pPr>
          </w:p>
        </w:tc>
        <w:tc>
          <w:tcPr>
            <w:tcW w:w="2904" w:type="dxa"/>
            <w:tcBorders>
              <w:top w:val="nil"/>
              <w:bottom w:val="nil"/>
            </w:tcBorders>
          </w:tcPr>
          <w:p w14:paraId="6F050A58" w14:textId="3904C292" w:rsidR="00E85489" w:rsidRPr="005774DF" w:rsidRDefault="00E85489" w:rsidP="00DF6CF1">
            <w:pPr>
              <w:pStyle w:val="GradeDescriptors"/>
              <w:numPr>
                <w:ilvl w:val="0"/>
                <w:numId w:val="29"/>
              </w:numPr>
              <w:ind w:left="237" w:hanging="218"/>
              <w:rPr>
                <w:sz w:val="18"/>
                <w:szCs w:val="18"/>
              </w:rPr>
            </w:pPr>
            <w:r w:rsidRPr="005774DF">
              <w:rPr>
                <w:sz w:val="18"/>
                <w:szCs w:val="18"/>
              </w:rPr>
              <w:t>analyses researchers, ideas, models, issues and themes</w:t>
            </w:r>
          </w:p>
        </w:tc>
        <w:tc>
          <w:tcPr>
            <w:tcW w:w="2905" w:type="dxa"/>
            <w:tcBorders>
              <w:top w:val="nil"/>
              <w:bottom w:val="nil"/>
            </w:tcBorders>
          </w:tcPr>
          <w:p w14:paraId="2F6AB5A0"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 xml:space="preserve">explains researchers, ideas, models, issues and themes </w:t>
            </w:r>
          </w:p>
        </w:tc>
        <w:tc>
          <w:tcPr>
            <w:tcW w:w="2905" w:type="dxa"/>
            <w:tcBorders>
              <w:top w:val="nil"/>
              <w:bottom w:val="nil"/>
            </w:tcBorders>
          </w:tcPr>
          <w:p w14:paraId="2BC68515"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 xml:space="preserve">describes researchers, ideas, models, issues and themes </w:t>
            </w:r>
          </w:p>
        </w:tc>
        <w:tc>
          <w:tcPr>
            <w:tcW w:w="2905" w:type="dxa"/>
            <w:tcBorders>
              <w:top w:val="nil"/>
              <w:bottom w:val="nil"/>
            </w:tcBorders>
          </w:tcPr>
          <w:p w14:paraId="79EC34D1" w14:textId="25FEB1DD" w:rsidR="00E85489" w:rsidRPr="005774DF" w:rsidRDefault="00E85489" w:rsidP="00DF6CF1">
            <w:pPr>
              <w:pStyle w:val="GradeDescriptors"/>
              <w:numPr>
                <w:ilvl w:val="0"/>
                <w:numId w:val="29"/>
              </w:numPr>
              <w:ind w:left="237" w:hanging="218"/>
              <w:rPr>
                <w:sz w:val="18"/>
                <w:szCs w:val="18"/>
              </w:rPr>
            </w:pPr>
            <w:r w:rsidRPr="005774DF">
              <w:rPr>
                <w:sz w:val="18"/>
                <w:szCs w:val="18"/>
              </w:rPr>
              <w:t>identifies researchers, ideas, models, issues, and themes</w:t>
            </w:r>
          </w:p>
        </w:tc>
        <w:tc>
          <w:tcPr>
            <w:tcW w:w="2905" w:type="dxa"/>
            <w:tcBorders>
              <w:top w:val="nil"/>
              <w:bottom w:val="nil"/>
            </w:tcBorders>
          </w:tcPr>
          <w:p w14:paraId="75B32CFC" w14:textId="06A937E1" w:rsidR="00E85489" w:rsidRPr="005774DF" w:rsidRDefault="00E85489" w:rsidP="00DF6CF1">
            <w:pPr>
              <w:pStyle w:val="GradeDescriptors"/>
              <w:numPr>
                <w:ilvl w:val="0"/>
                <w:numId w:val="29"/>
              </w:numPr>
              <w:ind w:left="237" w:hanging="218"/>
              <w:rPr>
                <w:sz w:val="18"/>
                <w:szCs w:val="18"/>
              </w:rPr>
            </w:pPr>
            <w:r w:rsidRPr="005774DF">
              <w:rPr>
                <w:sz w:val="18"/>
                <w:szCs w:val="18"/>
              </w:rPr>
              <w:t>identifies some researchers, ideas, models, issues, and themes</w:t>
            </w:r>
          </w:p>
        </w:tc>
      </w:tr>
      <w:tr w:rsidR="00E85489" w:rsidRPr="00497C06" w14:paraId="6C29D3D3" w14:textId="77777777" w:rsidTr="00DA21D4">
        <w:trPr>
          <w:cantSplit/>
          <w:trHeight w:val="715"/>
          <w:jc w:val="center"/>
        </w:trPr>
        <w:tc>
          <w:tcPr>
            <w:tcW w:w="785" w:type="dxa"/>
            <w:vMerge/>
            <w:textDirection w:val="btLr"/>
            <w:vAlign w:val="center"/>
          </w:tcPr>
          <w:p w14:paraId="0893D313" w14:textId="77777777" w:rsidR="00E85489" w:rsidRPr="00C93453" w:rsidRDefault="00E85489" w:rsidP="00DA21D4">
            <w:pPr>
              <w:pStyle w:val="Tabletextcentred10ptBold"/>
            </w:pPr>
          </w:p>
        </w:tc>
        <w:tc>
          <w:tcPr>
            <w:tcW w:w="2904" w:type="dxa"/>
            <w:tcBorders>
              <w:top w:val="nil"/>
              <w:bottom w:val="nil"/>
            </w:tcBorders>
          </w:tcPr>
          <w:p w14:paraId="2A152358"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analyses knowledge, skills, and ideas to produce a creative and innovative resolution to the focus of the inquiry</w:t>
            </w:r>
          </w:p>
        </w:tc>
        <w:tc>
          <w:tcPr>
            <w:tcW w:w="2905" w:type="dxa"/>
            <w:tcBorders>
              <w:top w:val="nil"/>
              <w:bottom w:val="nil"/>
            </w:tcBorders>
          </w:tcPr>
          <w:p w14:paraId="07F9BD97"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explains knowledge, skills, and ideas to produce a resolution to the focus of the inquiry</w:t>
            </w:r>
          </w:p>
        </w:tc>
        <w:tc>
          <w:tcPr>
            <w:tcW w:w="2905" w:type="dxa"/>
            <w:tcBorders>
              <w:top w:val="nil"/>
              <w:bottom w:val="nil"/>
            </w:tcBorders>
          </w:tcPr>
          <w:p w14:paraId="12EAFC6F"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describes knowledge, skills, and ideas to produce a resolution to focus of the inquiry</w:t>
            </w:r>
          </w:p>
        </w:tc>
        <w:tc>
          <w:tcPr>
            <w:tcW w:w="2905" w:type="dxa"/>
            <w:tcBorders>
              <w:top w:val="nil"/>
              <w:bottom w:val="nil"/>
            </w:tcBorders>
          </w:tcPr>
          <w:p w14:paraId="5BE2F91A"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identifies information and ideas to produce a partial resolution to the focus of the inquiry</w:t>
            </w:r>
          </w:p>
        </w:tc>
        <w:tc>
          <w:tcPr>
            <w:tcW w:w="2905" w:type="dxa"/>
            <w:tcBorders>
              <w:top w:val="nil"/>
              <w:bottom w:val="nil"/>
            </w:tcBorders>
          </w:tcPr>
          <w:p w14:paraId="2D7B3EED"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identifies ideas with little or no resolution to the research question to the focus of the inquiry</w:t>
            </w:r>
          </w:p>
        </w:tc>
      </w:tr>
      <w:tr w:rsidR="00E85489" w:rsidRPr="00497C06" w14:paraId="4CF2F888" w14:textId="77777777" w:rsidTr="00442B3D">
        <w:trPr>
          <w:cantSplit/>
          <w:trHeight w:val="623"/>
          <w:jc w:val="center"/>
        </w:trPr>
        <w:tc>
          <w:tcPr>
            <w:tcW w:w="785" w:type="dxa"/>
            <w:vMerge/>
            <w:textDirection w:val="btLr"/>
            <w:vAlign w:val="center"/>
          </w:tcPr>
          <w:p w14:paraId="1BB03BAB" w14:textId="77777777" w:rsidR="00E85489" w:rsidRPr="00C93453" w:rsidRDefault="00E85489" w:rsidP="00DA21D4">
            <w:pPr>
              <w:pStyle w:val="Tabletextcentred10ptBold"/>
            </w:pPr>
          </w:p>
        </w:tc>
        <w:tc>
          <w:tcPr>
            <w:tcW w:w="2904" w:type="dxa"/>
            <w:tcBorders>
              <w:top w:val="nil"/>
              <w:bottom w:val="single" w:sz="4" w:space="0" w:color="auto"/>
            </w:tcBorders>
          </w:tcPr>
          <w:p w14:paraId="52EDC5E5"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analyses connections between people, places and environments</w:t>
            </w:r>
          </w:p>
        </w:tc>
        <w:tc>
          <w:tcPr>
            <w:tcW w:w="2905" w:type="dxa"/>
            <w:tcBorders>
              <w:top w:val="nil"/>
              <w:bottom w:val="single" w:sz="4" w:space="0" w:color="auto"/>
            </w:tcBorders>
          </w:tcPr>
          <w:p w14:paraId="06CDB391"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explains connections between people, places and environments</w:t>
            </w:r>
          </w:p>
        </w:tc>
        <w:tc>
          <w:tcPr>
            <w:tcW w:w="2905" w:type="dxa"/>
            <w:tcBorders>
              <w:top w:val="nil"/>
              <w:bottom w:val="single" w:sz="4" w:space="0" w:color="auto"/>
            </w:tcBorders>
          </w:tcPr>
          <w:p w14:paraId="1C6E7F32"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describes connections between people, places and environments</w:t>
            </w:r>
          </w:p>
        </w:tc>
        <w:tc>
          <w:tcPr>
            <w:tcW w:w="2905" w:type="dxa"/>
            <w:tcBorders>
              <w:top w:val="nil"/>
              <w:bottom w:val="single" w:sz="4" w:space="0" w:color="auto"/>
            </w:tcBorders>
          </w:tcPr>
          <w:p w14:paraId="56125982"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identifies connections between people, places and environments</w:t>
            </w:r>
          </w:p>
        </w:tc>
        <w:tc>
          <w:tcPr>
            <w:tcW w:w="2905" w:type="dxa"/>
            <w:tcBorders>
              <w:top w:val="nil"/>
              <w:bottom w:val="single" w:sz="4" w:space="0" w:color="auto"/>
            </w:tcBorders>
          </w:tcPr>
          <w:p w14:paraId="1900C0D9" w14:textId="36FA3E3B" w:rsidR="00E85489" w:rsidRPr="005774DF" w:rsidRDefault="00E85489" w:rsidP="00DF6CF1">
            <w:pPr>
              <w:pStyle w:val="GradeDescriptors"/>
              <w:numPr>
                <w:ilvl w:val="0"/>
                <w:numId w:val="29"/>
              </w:numPr>
              <w:ind w:left="237" w:hanging="218"/>
              <w:rPr>
                <w:sz w:val="18"/>
                <w:szCs w:val="18"/>
              </w:rPr>
            </w:pPr>
            <w:r w:rsidRPr="005774DF">
              <w:rPr>
                <w:sz w:val="18"/>
                <w:szCs w:val="18"/>
              </w:rPr>
              <w:t>identifies people, places and environments</w:t>
            </w:r>
          </w:p>
        </w:tc>
      </w:tr>
      <w:tr w:rsidR="00E85489" w:rsidRPr="00497C06" w14:paraId="542DF3A8" w14:textId="77777777" w:rsidTr="00DA21D4">
        <w:trPr>
          <w:cantSplit/>
          <w:trHeight w:val="720"/>
          <w:jc w:val="center"/>
        </w:trPr>
        <w:tc>
          <w:tcPr>
            <w:tcW w:w="785" w:type="dxa"/>
            <w:vMerge w:val="restart"/>
            <w:textDirection w:val="btLr"/>
            <w:vAlign w:val="center"/>
          </w:tcPr>
          <w:p w14:paraId="20355FFC" w14:textId="77777777" w:rsidR="00E85489" w:rsidRPr="00C93453" w:rsidRDefault="00E85489" w:rsidP="00DA21D4">
            <w:pPr>
              <w:pStyle w:val="Tabletextcentred10ptBold"/>
            </w:pPr>
            <w:r w:rsidRPr="00C93453">
              <w:t>Skills</w:t>
            </w:r>
          </w:p>
        </w:tc>
        <w:tc>
          <w:tcPr>
            <w:tcW w:w="2904" w:type="dxa"/>
            <w:tcBorders>
              <w:top w:val="single" w:sz="4" w:space="0" w:color="auto"/>
              <w:bottom w:val="nil"/>
            </w:tcBorders>
          </w:tcPr>
          <w:p w14:paraId="3AB01393"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plans and undertakes independent inquiries and evaluates information for reliability and usefulness</w:t>
            </w:r>
          </w:p>
        </w:tc>
        <w:tc>
          <w:tcPr>
            <w:tcW w:w="2905" w:type="dxa"/>
            <w:tcBorders>
              <w:top w:val="single" w:sz="4" w:space="0" w:color="auto"/>
              <w:bottom w:val="nil"/>
            </w:tcBorders>
          </w:tcPr>
          <w:p w14:paraId="0FEBBDC1" w14:textId="0916B227" w:rsidR="00E85489" w:rsidRPr="005774DF" w:rsidRDefault="00E85489" w:rsidP="00DF6CF1">
            <w:pPr>
              <w:pStyle w:val="GradeDescriptors"/>
              <w:numPr>
                <w:ilvl w:val="0"/>
                <w:numId w:val="29"/>
              </w:numPr>
              <w:ind w:left="237" w:hanging="218"/>
              <w:rPr>
                <w:sz w:val="18"/>
                <w:szCs w:val="18"/>
              </w:rPr>
            </w:pPr>
            <w:r w:rsidRPr="005774DF">
              <w:rPr>
                <w:sz w:val="18"/>
                <w:szCs w:val="18"/>
              </w:rPr>
              <w:t>plans and undertakes independent inquiries and analyses information for reliability and usefulness</w:t>
            </w:r>
          </w:p>
        </w:tc>
        <w:tc>
          <w:tcPr>
            <w:tcW w:w="2905" w:type="dxa"/>
            <w:tcBorders>
              <w:top w:val="single" w:sz="4" w:space="0" w:color="auto"/>
              <w:bottom w:val="nil"/>
            </w:tcBorders>
          </w:tcPr>
          <w:p w14:paraId="61DB564D" w14:textId="080D80E6" w:rsidR="00E85489" w:rsidRPr="005774DF" w:rsidRDefault="00E85489" w:rsidP="00DF6CF1">
            <w:pPr>
              <w:pStyle w:val="GradeDescriptors"/>
              <w:numPr>
                <w:ilvl w:val="0"/>
                <w:numId w:val="29"/>
              </w:numPr>
              <w:ind w:left="237" w:hanging="218"/>
              <w:rPr>
                <w:sz w:val="18"/>
                <w:szCs w:val="18"/>
              </w:rPr>
            </w:pPr>
            <w:r w:rsidRPr="005774DF">
              <w:rPr>
                <w:sz w:val="18"/>
                <w:szCs w:val="18"/>
              </w:rPr>
              <w:t>plans and undertakes independent inquiries with some analysis of information for reliability and usefulness</w:t>
            </w:r>
          </w:p>
        </w:tc>
        <w:tc>
          <w:tcPr>
            <w:tcW w:w="2905" w:type="dxa"/>
            <w:tcBorders>
              <w:top w:val="single" w:sz="4" w:space="0" w:color="auto"/>
              <w:bottom w:val="nil"/>
            </w:tcBorders>
          </w:tcPr>
          <w:p w14:paraId="368AA2DD" w14:textId="4490F4D6" w:rsidR="00E85489" w:rsidRPr="005774DF" w:rsidRDefault="00E85489" w:rsidP="00DF6CF1">
            <w:pPr>
              <w:pStyle w:val="GradeDescriptors"/>
              <w:numPr>
                <w:ilvl w:val="0"/>
                <w:numId w:val="29"/>
              </w:numPr>
              <w:ind w:left="237" w:hanging="218"/>
              <w:rPr>
                <w:sz w:val="18"/>
                <w:szCs w:val="18"/>
              </w:rPr>
            </w:pPr>
            <w:r w:rsidRPr="005774DF">
              <w:rPr>
                <w:sz w:val="18"/>
                <w:szCs w:val="18"/>
              </w:rPr>
              <w:t>plans and undertakes independent inquiries with minimal analysis of information for reliability and usefulness</w:t>
            </w:r>
          </w:p>
        </w:tc>
        <w:tc>
          <w:tcPr>
            <w:tcW w:w="2905" w:type="dxa"/>
            <w:tcBorders>
              <w:top w:val="single" w:sz="4" w:space="0" w:color="auto"/>
              <w:bottom w:val="nil"/>
            </w:tcBorders>
          </w:tcPr>
          <w:p w14:paraId="7F96B86C" w14:textId="3A9A17D4" w:rsidR="00E85489" w:rsidRPr="005774DF" w:rsidRDefault="00E85489" w:rsidP="00DF6CF1">
            <w:pPr>
              <w:pStyle w:val="GradeDescriptors"/>
              <w:numPr>
                <w:ilvl w:val="0"/>
                <w:numId w:val="29"/>
              </w:numPr>
              <w:ind w:left="237" w:hanging="218"/>
              <w:rPr>
                <w:sz w:val="18"/>
                <w:szCs w:val="18"/>
              </w:rPr>
            </w:pPr>
            <w:r w:rsidRPr="005774DF">
              <w:rPr>
                <w:sz w:val="18"/>
                <w:szCs w:val="18"/>
              </w:rPr>
              <w:t>plans and undertakes independent inquiries with little or no analysis of information for reliability and usefulness</w:t>
            </w:r>
          </w:p>
        </w:tc>
      </w:tr>
      <w:tr w:rsidR="00E85489" w:rsidRPr="00497C06" w14:paraId="2570F460" w14:textId="77777777" w:rsidTr="00DA21D4">
        <w:trPr>
          <w:cantSplit/>
          <w:trHeight w:val="720"/>
          <w:jc w:val="center"/>
        </w:trPr>
        <w:tc>
          <w:tcPr>
            <w:tcW w:w="785" w:type="dxa"/>
            <w:vMerge/>
            <w:textDirection w:val="btLr"/>
            <w:vAlign w:val="center"/>
          </w:tcPr>
          <w:p w14:paraId="01E94795" w14:textId="77777777" w:rsidR="00E85489" w:rsidRPr="00C93453" w:rsidRDefault="00E85489" w:rsidP="00DA21D4">
            <w:pPr>
              <w:pStyle w:val="Tabletextcentred10ptBold"/>
            </w:pPr>
          </w:p>
        </w:tc>
        <w:tc>
          <w:tcPr>
            <w:tcW w:w="2904" w:type="dxa"/>
            <w:tcBorders>
              <w:top w:val="nil"/>
              <w:bottom w:val="nil"/>
            </w:tcBorders>
          </w:tcPr>
          <w:p w14:paraId="6D6BC08B"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communicates effectively understanding, reasoned conclusions, and new ideas and insights about the learning interest with accurate referencing</w:t>
            </w:r>
          </w:p>
        </w:tc>
        <w:tc>
          <w:tcPr>
            <w:tcW w:w="2905" w:type="dxa"/>
            <w:tcBorders>
              <w:top w:val="nil"/>
              <w:bottom w:val="nil"/>
            </w:tcBorders>
          </w:tcPr>
          <w:p w14:paraId="59C69526"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communicates cogently understanding, reasoned conclusions, and new ideas about the learning interest with accurate referencing</w:t>
            </w:r>
          </w:p>
        </w:tc>
        <w:tc>
          <w:tcPr>
            <w:tcW w:w="2905" w:type="dxa"/>
            <w:tcBorders>
              <w:top w:val="nil"/>
              <w:bottom w:val="nil"/>
            </w:tcBorders>
          </w:tcPr>
          <w:p w14:paraId="3254BEED"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communicates competently understanding, conclusions, and new ideas about the learning interest with referencing</w:t>
            </w:r>
          </w:p>
        </w:tc>
        <w:tc>
          <w:tcPr>
            <w:tcW w:w="2905" w:type="dxa"/>
            <w:tcBorders>
              <w:top w:val="nil"/>
              <w:bottom w:val="nil"/>
            </w:tcBorders>
          </w:tcPr>
          <w:p w14:paraId="782D680E"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communicates basic information reflecting minimal understanding of the learning interest, with some referencing</w:t>
            </w:r>
          </w:p>
        </w:tc>
        <w:tc>
          <w:tcPr>
            <w:tcW w:w="2905" w:type="dxa"/>
            <w:tcBorders>
              <w:top w:val="nil"/>
              <w:bottom w:val="nil"/>
            </w:tcBorders>
          </w:tcPr>
          <w:p w14:paraId="00FDD8C0"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communicates basic information reflecting little or no understanding of the learning interest</w:t>
            </w:r>
          </w:p>
        </w:tc>
      </w:tr>
      <w:tr w:rsidR="00E85489" w:rsidRPr="00497C06" w14:paraId="71799D20" w14:textId="77777777" w:rsidTr="00DA21D4">
        <w:trPr>
          <w:cantSplit/>
          <w:trHeight w:val="720"/>
          <w:jc w:val="center"/>
        </w:trPr>
        <w:tc>
          <w:tcPr>
            <w:tcW w:w="785" w:type="dxa"/>
            <w:vMerge/>
            <w:textDirection w:val="btLr"/>
            <w:vAlign w:val="center"/>
          </w:tcPr>
          <w:p w14:paraId="795BCA4F" w14:textId="77777777" w:rsidR="00E85489" w:rsidRPr="00C93453" w:rsidRDefault="00E85489" w:rsidP="00DA21D4">
            <w:pPr>
              <w:pStyle w:val="Tabletextcentred10ptBold"/>
            </w:pPr>
          </w:p>
        </w:tc>
        <w:tc>
          <w:tcPr>
            <w:tcW w:w="2904" w:type="dxa"/>
            <w:tcBorders>
              <w:top w:val="nil"/>
              <w:bottom w:val="nil"/>
            </w:tcBorders>
          </w:tcPr>
          <w:p w14:paraId="516D3052" w14:textId="2CBF9991" w:rsidR="00E85489" w:rsidRPr="001A33E0" w:rsidRDefault="00E85489" w:rsidP="00DF6CF1">
            <w:pPr>
              <w:pStyle w:val="GradeDescriptors"/>
              <w:numPr>
                <w:ilvl w:val="0"/>
                <w:numId w:val="29"/>
              </w:numPr>
              <w:ind w:left="237" w:hanging="218"/>
              <w:rPr>
                <w:sz w:val="18"/>
              </w:rPr>
            </w:pPr>
            <w:r w:rsidRPr="001A33E0">
              <w:rPr>
                <w:sz w:val="18"/>
              </w:rPr>
              <w:t>analyses the research process and own learning and progress in learning</w:t>
            </w:r>
          </w:p>
        </w:tc>
        <w:tc>
          <w:tcPr>
            <w:tcW w:w="2905" w:type="dxa"/>
            <w:tcBorders>
              <w:top w:val="nil"/>
              <w:bottom w:val="nil"/>
            </w:tcBorders>
          </w:tcPr>
          <w:p w14:paraId="64E3A682" w14:textId="77777777" w:rsidR="00E85489" w:rsidRPr="001A33E0" w:rsidRDefault="00E85489" w:rsidP="00DF6CF1">
            <w:pPr>
              <w:pStyle w:val="GradeDescriptors"/>
              <w:numPr>
                <w:ilvl w:val="0"/>
                <w:numId w:val="29"/>
              </w:numPr>
              <w:ind w:left="237" w:hanging="218"/>
              <w:rPr>
                <w:sz w:val="18"/>
              </w:rPr>
            </w:pPr>
            <w:r w:rsidRPr="001A33E0">
              <w:rPr>
                <w:sz w:val="18"/>
              </w:rPr>
              <w:t>explains the research process and own learning and progress in learning with considered reflection</w:t>
            </w:r>
          </w:p>
        </w:tc>
        <w:tc>
          <w:tcPr>
            <w:tcW w:w="2905" w:type="dxa"/>
            <w:tcBorders>
              <w:top w:val="nil"/>
              <w:bottom w:val="nil"/>
            </w:tcBorders>
          </w:tcPr>
          <w:p w14:paraId="0C77B893" w14:textId="77777777" w:rsidR="00E85489" w:rsidRPr="001A33E0" w:rsidRDefault="00E85489" w:rsidP="00DF6CF1">
            <w:pPr>
              <w:pStyle w:val="GradeDescriptors"/>
              <w:numPr>
                <w:ilvl w:val="0"/>
                <w:numId w:val="29"/>
              </w:numPr>
              <w:ind w:left="237" w:hanging="218"/>
              <w:rPr>
                <w:sz w:val="18"/>
              </w:rPr>
            </w:pPr>
            <w:r w:rsidRPr="001A33E0">
              <w:rPr>
                <w:sz w:val="18"/>
              </w:rPr>
              <w:t>describes the research process and own learning and progress in learning with some reflection</w:t>
            </w:r>
          </w:p>
        </w:tc>
        <w:tc>
          <w:tcPr>
            <w:tcW w:w="2905" w:type="dxa"/>
            <w:tcBorders>
              <w:top w:val="nil"/>
              <w:bottom w:val="nil"/>
            </w:tcBorders>
          </w:tcPr>
          <w:p w14:paraId="67F08FBB" w14:textId="77777777" w:rsidR="00E85489" w:rsidRPr="001A33E0" w:rsidRDefault="00E85489" w:rsidP="00DF6CF1">
            <w:pPr>
              <w:pStyle w:val="GradeDescriptors"/>
              <w:numPr>
                <w:ilvl w:val="0"/>
                <w:numId w:val="29"/>
              </w:numPr>
              <w:ind w:left="237" w:hanging="218"/>
              <w:rPr>
                <w:sz w:val="18"/>
              </w:rPr>
            </w:pPr>
            <w:r w:rsidRPr="001A33E0">
              <w:rPr>
                <w:sz w:val="18"/>
              </w:rPr>
              <w:t>identifies the research process and own learning and progress in learning with minimal reflection</w:t>
            </w:r>
          </w:p>
        </w:tc>
        <w:tc>
          <w:tcPr>
            <w:tcW w:w="2905" w:type="dxa"/>
            <w:tcBorders>
              <w:top w:val="nil"/>
              <w:bottom w:val="nil"/>
            </w:tcBorders>
          </w:tcPr>
          <w:p w14:paraId="12C6D8D8" w14:textId="5280A826" w:rsidR="00E85489" w:rsidRPr="001A33E0" w:rsidRDefault="00E85489" w:rsidP="00DF6CF1">
            <w:pPr>
              <w:pStyle w:val="GradeDescriptors"/>
              <w:numPr>
                <w:ilvl w:val="0"/>
                <w:numId w:val="29"/>
              </w:numPr>
              <w:ind w:left="237" w:hanging="218"/>
              <w:rPr>
                <w:sz w:val="18"/>
              </w:rPr>
            </w:pPr>
            <w:r w:rsidRPr="001A33E0">
              <w:rPr>
                <w:sz w:val="18"/>
              </w:rPr>
              <w:t>identifies key features of the research process with little or no reflection</w:t>
            </w:r>
          </w:p>
        </w:tc>
      </w:tr>
      <w:tr w:rsidR="00E85489" w:rsidRPr="00497C06" w14:paraId="05F39E63" w14:textId="77777777" w:rsidTr="00DA21D4">
        <w:trPr>
          <w:cantSplit/>
          <w:trHeight w:val="720"/>
          <w:jc w:val="center"/>
        </w:trPr>
        <w:tc>
          <w:tcPr>
            <w:tcW w:w="785" w:type="dxa"/>
            <w:vMerge/>
            <w:textDirection w:val="btLr"/>
            <w:vAlign w:val="center"/>
          </w:tcPr>
          <w:p w14:paraId="618DB97A" w14:textId="77777777" w:rsidR="00E85489" w:rsidRPr="00C93453" w:rsidRDefault="00E85489" w:rsidP="00DA21D4">
            <w:pPr>
              <w:pStyle w:val="Tabletextcentred10ptBold"/>
            </w:pPr>
          </w:p>
        </w:tc>
        <w:tc>
          <w:tcPr>
            <w:tcW w:w="2904" w:type="dxa"/>
            <w:tcBorders>
              <w:top w:val="nil"/>
              <w:bottom w:val="single" w:sz="4" w:space="0" w:color="auto"/>
            </w:tcBorders>
          </w:tcPr>
          <w:p w14:paraId="15116A0B"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demonstrates effective communication, interpersonal and intrapersonal skills in a range of contexts  within the community</w:t>
            </w:r>
          </w:p>
        </w:tc>
        <w:tc>
          <w:tcPr>
            <w:tcW w:w="2905" w:type="dxa"/>
            <w:tcBorders>
              <w:top w:val="nil"/>
              <w:bottom w:val="single" w:sz="4" w:space="0" w:color="auto"/>
            </w:tcBorders>
          </w:tcPr>
          <w:p w14:paraId="581DF0FA"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demonstrates constructive communication, interpersonal and intrapersonal skills in a range of contexts within the community</w:t>
            </w:r>
          </w:p>
        </w:tc>
        <w:tc>
          <w:tcPr>
            <w:tcW w:w="2905" w:type="dxa"/>
            <w:tcBorders>
              <w:top w:val="nil"/>
              <w:bottom w:val="single" w:sz="4" w:space="0" w:color="auto"/>
            </w:tcBorders>
          </w:tcPr>
          <w:p w14:paraId="0FB27D84"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demonstrates highly developed communication, interpersonal and intrapersonal skills in familiar contexts within the community</w:t>
            </w:r>
          </w:p>
        </w:tc>
        <w:tc>
          <w:tcPr>
            <w:tcW w:w="2905" w:type="dxa"/>
            <w:tcBorders>
              <w:top w:val="nil"/>
              <w:bottom w:val="single" w:sz="4" w:space="0" w:color="auto"/>
            </w:tcBorders>
          </w:tcPr>
          <w:p w14:paraId="4D85EA7F"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demonstrates minimal communication, interpersonal and intrapersonal skills in familiar contexts within the community</w:t>
            </w:r>
          </w:p>
        </w:tc>
        <w:tc>
          <w:tcPr>
            <w:tcW w:w="2905" w:type="dxa"/>
            <w:tcBorders>
              <w:top w:val="nil"/>
              <w:bottom w:val="single" w:sz="4" w:space="0" w:color="auto"/>
            </w:tcBorders>
          </w:tcPr>
          <w:p w14:paraId="2581F729" w14:textId="77777777" w:rsidR="00E85489" w:rsidRPr="005774DF" w:rsidRDefault="00E85489" w:rsidP="00DF6CF1">
            <w:pPr>
              <w:pStyle w:val="GradeDescriptors"/>
              <w:numPr>
                <w:ilvl w:val="0"/>
                <w:numId w:val="29"/>
              </w:numPr>
              <w:ind w:left="237" w:hanging="218"/>
              <w:rPr>
                <w:sz w:val="18"/>
                <w:szCs w:val="18"/>
              </w:rPr>
            </w:pPr>
            <w:r w:rsidRPr="005774DF">
              <w:rPr>
                <w:sz w:val="18"/>
                <w:szCs w:val="18"/>
              </w:rPr>
              <w:t>demonstrates little or no communication, interpersonal and intrapersonal skills in familiar contexts within the community</w:t>
            </w:r>
          </w:p>
        </w:tc>
      </w:tr>
    </w:tbl>
    <w:p w14:paraId="31A83D2F" w14:textId="77777777" w:rsidR="00E85489" w:rsidRDefault="00E85489">
      <w:pPr>
        <w:spacing w:before="0"/>
      </w:pPr>
      <w:r>
        <w:br w:type="page"/>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2904"/>
        <w:gridCol w:w="2905"/>
        <w:gridCol w:w="2905"/>
        <w:gridCol w:w="2905"/>
        <w:gridCol w:w="2905"/>
      </w:tblGrid>
      <w:tr w:rsidR="00E85489" w:rsidRPr="00497C06" w14:paraId="185A5317" w14:textId="77777777" w:rsidTr="00DA21D4">
        <w:trPr>
          <w:jc w:val="center"/>
        </w:trPr>
        <w:tc>
          <w:tcPr>
            <w:tcW w:w="15309" w:type="dxa"/>
            <w:gridSpan w:val="6"/>
            <w:tcBorders>
              <w:top w:val="nil"/>
              <w:left w:val="nil"/>
              <w:right w:val="nil"/>
            </w:tcBorders>
            <w:vAlign w:val="center"/>
          </w:tcPr>
          <w:p w14:paraId="1E40005B" w14:textId="0CD4B414" w:rsidR="00E85489" w:rsidRPr="00C93453" w:rsidRDefault="0037142E" w:rsidP="00C6551C">
            <w:pPr>
              <w:pStyle w:val="Heading3"/>
              <w:spacing w:before="0"/>
              <w:rPr>
                <w:rFonts w:cs="Times New (W1)"/>
              </w:rPr>
            </w:pPr>
            <w:r>
              <w:rPr>
                <w:szCs w:val="24"/>
              </w:rPr>
              <w:lastRenderedPageBreak/>
              <w:t>Integrated Learning Achievement Standards</w:t>
            </w:r>
            <w:r w:rsidRPr="00C6551C">
              <w:rPr>
                <w:szCs w:val="24"/>
              </w:rPr>
              <w:t xml:space="preserve"> </w:t>
            </w:r>
            <w:r w:rsidR="00E85489" w:rsidRPr="00C93453">
              <w:t>for A Course Year 11</w:t>
            </w:r>
          </w:p>
        </w:tc>
      </w:tr>
      <w:tr w:rsidR="00E85489" w:rsidRPr="001A33E0" w14:paraId="72BC7B2E" w14:textId="77777777" w:rsidTr="00DA21D4">
        <w:trPr>
          <w:jc w:val="center"/>
        </w:trPr>
        <w:tc>
          <w:tcPr>
            <w:tcW w:w="785" w:type="dxa"/>
            <w:vAlign w:val="center"/>
          </w:tcPr>
          <w:p w14:paraId="5C325D64" w14:textId="77777777" w:rsidR="00E85489" w:rsidRPr="001A33E0" w:rsidRDefault="00E85489" w:rsidP="00DA21D4">
            <w:pPr>
              <w:pStyle w:val="Header"/>
              <w:ind w:left="113" w:right="113"/>
              <w:rPr>
                <w:rFonts w:cs="Times New (W1)"/>
                <w:sz w:val="18"/>
                <w:szCs w:val="18"/>
              </w:rPr>
            </w:pPr>
          </w:p>
        </w:tc>
        <w:tc>
          <w:tcPr>
            <w:tcW w:w="2904" w:type="dxa"/>
            <w:tcBorders>
              <w:bottom w:val="single" w:sz="4" w:space="0" w:color="auto"/>
            </w:tcBorders>
            <w:vAlign w:val="center"/>
          </w:tcPr>
          <w:p w14:paraId="13359C79"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A</w:t>
            </w:r>
            <w:r w:rsidRPr="001A33E0">
              <w:rPr>
                <w:rFonts w:cs="Arial"/>
                <w:sz w:val="18"/>
                <w:szCs w:val="18"/>
              </w:rPr>
              <w:t xml:space="preserve"> grade typically</w:t>
            </w:r>
          </w:p>
        </w:tc>
        <w:tc>
          <w:tcPr>
            <w:tcW w:w="2905" w:type="dxa"/>
            <w:tcBorders>
              <w:bottom w:val="single" w:sz="4" w:space="0" w:color="auto"/>
            </w:tcBorders>
            <w:vAlign w:val="center"/>
          </w:tcPr>
          <w:p w14:paraId="0AC08AF4"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B</w:t>
            </w:r>
            <w:r w:rsidRPr="001A33E0">
              <w:rPr>
                <w:rFonts w:cs="Arial"/>
                <w:sz w:val="18"/>
                <w:szCs w:val="18"/>
              </w:rPr>
              <w:t xml:space="preserve"> grade typically</w:t>
            </w:r>
          </w:p>
        </w:tc>
        <w:tc>
          <w:tcPr>
            <w:tcW w:w="2905" w:type="dxa"/>
            <w:tcBorders>
              <w:bottom w:val="single" w:sz="4" w:space="0" w:color="auto"/>
            </w:tcBorders>
            <w:vAlign w:val="center"/>
          </w:tcPr>
          <w:p w14:paraId="179F6093"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C</w:t>
            </w:r>
            <w:r w:rsidRPr="001A33E0">
              <w:rPr>
                <w:rFonts w:cs="Arial"/>
                <w:sz w:val="18"/>
                <w:szCs w:val="18"/>
              </w:rPr>
              <w:t xml:space="preserve"> grade typically</w:t>
            </w:r>
          </w:p>
        </w:tc>
        <w:tc>
          <w:tcPr>
            <w:tcW w:w="2905" w:type="dxa"/>
            <w:tcBorders>
              <w:bottom w:val="single" w:sz="4" w:space="0" w:color="auto"/>
            </w:tcBorders>
            <w:vAlign w:val="center"/>
          </w:tcPr>
          <w:p w14:paraId="5848A824"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 </w:t>
            </w:r>
            <w:r w:rsidRPr="001A33E0">
              <w:rPr>
                <w:rFonts w:cs="Arial"/>
                <w:b/>
                <w:sz w:val="18"/>
                <w:szCs w:val="18"/>
              </w:rPr>
              <w:t>D</w:t>
            </w:r>
            <w:r w:rsidRPr="001A33E0">
              <w:rPr>
                <w:rFonts w:cs="Arial"/>
                <w:sz w:val="18"/>
                <w:szCs w:val="18"/>
              </w:rPr>
              <w:t xml:space="preserve"> grade typically</w:t>
            </w:r>
          </w:p>
        </w:tc>
        <w:tc>
          <w:tcPr>
            <w:tcW w:w="2905" w:type="dxa"/>
            <w:tcBorders>
              <w:bottom w:val="single" w:sz="4" w:space="0" w:color="auto"/>
            </w:tcBorders>
            <w:vAlign w:val="center"/>
          </w:tcPr>
          <w:p w14:paraId="76674484" w14:textId="77777777" w:rsidR="00E85489" w:rsidRPr="001A33E0" w:rsidRDefault="00E85489" w:rsidP="00DA21D4">
            <w:pPr>
              <w:pStyle w:val="Tabletext10ptItalic"/>
              <w:rPr>
                <w:rFonts w:cs="Arial"/>
                <w:sz w:val="18"/>
                <w:szCs w:val="18"/>
              </w:rPr>
            </w:pPr>
            <w:r w:rsidRPr="001A33E0">
              <w:rPr>
                <w:rFonts w:cs="Arial"/>
                <w:sz w:val="18"/>
                <w:szCs w:val="18"/>
              </w:rPr>
              <w:t xml:space="preserve">A student who achieves an </w:t>
            </w:r>
            <w:r w:rsidRPr="001A33E0">
              <w:rPr>
                <w:rFonts w:cs="Arial"/>
                <w:b/>
                <w:sz w:val="18"/>
                <w:szCs w:val="18"/>
              </w:rPr>
              <w:t>E</w:t>
            </w:r>
            <w:r w:rsidRPr="001A33E0">
              <w:rPr>
                <w:rFonts w:cs="Arial"/>
                <w:sz w:val="18"/>
                <w:szCs w:val="18"/>
              </w:rPr>
              <w:t xml:space="preserve"> grade typically</w:t>
            </w:r>
          </w:p>
        </w:tc>
      </w:tr>
      <w:tr w:rsidR="00E85489" w:rsidRPr="00497C06" w14:paraId="587AAFFA" w14:textId="77777777" w:rsidTr="00DA21D4">
        <w:trPr>
          <w:cantSplit/>
          <w:trHeight w:val="715"/>
          <w:jc w:val="center"/>
        </w:trPr>
        <w:tc>
          <w:tcPr>
            <w:tcW w:w="785" w:type="dxa"/>
            <w:vMerge w:val="restart"/>
            <w:textDirection w:val="btLr"/>
            <w:vAlign w:val="center"/>
          </w:tcPr>
          <w:p w14:paraId="43CE7E09" w14:textId="77777777" w:rsidR="00E85489" w:rsidRPr="00C93453" w:rsidRDefault="00E85489" w:rsidP="00DA21D4">
            <w:pPr>
              <w:pStyle w:val="Tabletextcentred10ptBold"/>
            </w:pPr>
            <w:r w:rsidRPr="00C93453">
              <w:t>Knowledge and understanding</w:t>
            </w:r>
          </w:p>
        </w:tc>
        <w:tc>
          <w:tcPr>
            <w:tcW w:w="2904" w:type="dxa"/>
            <w:tcBorders>
              <w:bottom w:val="nil"/>
            </w:tcBorders>
          </w:tcPr>
          <w:p w14:paraId="63C5EF84" w14:textId="5115F7C9" w:rsidR="00E85489" w:rsidRPr="001A33E0" w:rsidRDefault="00E85489" w:rsidP="00DF6CF1">
            <w:pPr>
              <w:pStyle w:val="GradeDescriptors"/>
              <w:numPr>
                <w:ilvl w:val="0"/>
                <w:numId w:val="30"/>
              </w:numPr>
              <w:ind w:left="237" w:hanging="218"/>
              <w:rPr>
                <w:sz w:val="18"/>
              </w:rPr>
            </w:pPr>
            <w:r w:rsidRPr="001A33E0">
              <w:rPr>
                <w:sz w:val="18"/>
              </w:rPr>
              <w:t>analyses the purpose of research including the skills required for research</w:t>
            </w:r>
          </w:p>
        </w:tc>
        <w:tc>
          <w:tcPr>
            <w:tcW w:w="2905" w:type="dxa"/>
            <w:tcBorders>
              <w:bottom w:val="nil"/>
            </w:tcBorders>
          </w:tcPr>
          <w:p w14:paraId="3B828966" w14:textId="77777777" w:rsidR="00E85489" w:rsidRPr="001A33E0" w:rsidRDefault="00E85489" w:rsidP="00DF6CF1">
            <w:pPr>
              <w:pStyle w:val="GradeDescriptors"/>
              <w:numPr>
                <w:ilvl w:val="0"/>
                <w:numId w:val="30"/>
              </w:numPr>
              <w:ind w:left="237" w:hanging="218"/>
              <w:rPr>
                <w:sz w:val="18"/>
              </w:rPr>
            </w:pPr>
            <w:r w:rsidRPr="001A33E0">
              <w:rPr>
                <w:sz w:val="18"/>
              </w:rPr>
              <w:t>explains the purpose of research including the skills required for research</w:t>
            </w:r>
          </w:p>
        </w:tc>
        <w:tc>
          <w:tcPr>
            <w:tcW w:w="2905" w:type="dxa"/>
            <w:tcBorders>
              <w:bottom w:val="nil"/>
            </w:tcBorders>
          </w:tcPr>
          <w:p w14:paraId="19DDDDDB" w14:textId="77777777" w:rsidR="00E85489" w:rsidRPr="001A33E0" w:rsidRDefault="00E85489" w:rsidP="00DF6CF1">
            <w:pPr>
              <w:pStyle w:val="GradeDescriptors"/>
              <w:numPr>
                <w:ilvl w:val="0"/>
                <w:numId w:val="30"/>
              </w:numPr>
              <w:ind w:left="237" w:hanging="218"/>
              <w:rPr>
                <w:sz w:val="18"/>
              </w:rPr>
            </w:pPr>
            <w:r w:rsidRPr="001A33E0">
              <w:rPr>
                <w:sz w:val="18"/>
              </w:rPr>
              <w:t>describes the purpose of research including the skills required for research</w:t>
            </w:r>
          </w:p>
        </w:tc>
        <w:tc>
          <w:tcPr>
            <w:tcW w:w="2905" w:type="dxa"/>
            <w:tcBorders>
              <w:bottom w:val="nil"/>
            </w:tcBorders>
          </w:tcPr>
          <w:p w14:paraId="6F94DF31" w14:textId="77777777" w:rsidR="00E85489" w:rsidRPr="001A33E0" w:rsidRDefault="00E85489" w:rsidP="00DF6CF1">
            <w:pPr>
              <w:pStyle w:val="GradeDescriptors"/>
              <w:numPr>
                <w:ilvl w:val="0"/>
                <w:numId w:val="30"/>
              </w:numPr>
              <w:ind w:left="237" w:hanging="218"/>
              <w:rPr>
                <w:sz w:val="18"/>
              </w:rPr>
            </w:pPr>
            <w:r w:rsidRPr="001A33E0">
              <w:rPr>
                <w:sz w:val="18"/>
              </w:rPr>
              <w:t>identifies the purpose of research including the skills required for research</w:t>
            </w:r>
          </w:p>
        </w:tc>
        <w:tc>
          <w:tcPr>
            <w:tcW w:w="2905" w:type="dxa"/>
            <w:tcBorders>
              <w:bottom w:val="nil"/>
            </w:tcBorders>
          </w:tcPr>
          <w:p w14:paraId="3D434354" w14:textId="77777777" w:rsidR="00E85489" w:rsidRPr="001A33E0" w:rsidRDefault="00E85489" w:rsidP="00DF6CF1">
            <w:pPr>
              <w:pStyle w:val="GradeDescriptors"/>
              <w:numPr>
                <w:ilvl w:val="0"/>
                <w:numId w:val="30"/>
              </w:numPr>
              <w:ind w:left="237" w:hanging="218"/>
              <w:rPr>
                <w:sz w:val="18"/>
              </w:rPr>
            </w:pPr>
            <w:r w:rsidRPr="001A33E0">
              <w:rPr>
                <w:sz w:val="18"/>
              </w:rPr>
              <w:t>identifies some research skills required for research</w:t>
            </w:r>
          </w:p>
        </w:tc>
      </w:tr>
      <w:tr w:rsidR="00E85489" w:rsidRPr="00497C06" w14:paraId="4B8DB43B" w14:textId="77777777" w:rsidTr="00DA21D4">
        <w:trPr>
          <w:cantSplit/>
          <w:trHeight w:val="606"/>
          <w:jc w:val="center"/>
        </w:trPr>
        <w:tc>
          <w:tcPr>
            <w:tcW w:w="785" w:type="dxa"/>
            <w:vMerge/>
            <w:textDirection w:val="btLr"/>
            <w:vAlign w:val="center"/>
          </w:tcPr>
          <w:p w14:paraId="75BDE814" w14:textId="77777777" w:rsidR="00E85489" w:rsidRPr="00C93453" w:rsidRDefault="00E85489" w:rsidP="00DA21D4">
            <w:pPr>
              <w:pStyle w:val="Tabletextcentred10ptBold"/>
            </w:pPr>
          </w:p>
        </w:tc>
        <w:tc>
          <w:tcPr>
            <w:tcW w:w="2904" w:type="dxa"/>
            <w:tcBorders>
              <w:top w:val="nil"/>
              <w:bottom w:val="nil"/>
            </w:tcBorders>
          </w:tcPr>
          <w:p w14:paraId="117D3470" w14:textId="4D730865" w:rsidR="00E85489" w:rsidRPr="001A33E0" w:rsidRDefault="00E85489" w:rsidP="00DF6CF1">
            <w:pPr>
              <w:pStyle w:val="GradeDescriptors"/>
              <w:numPr>
                <w:ilvl w:val="0"/>
                <w:numId w:val="30"/>
              </w:numPr>
              <w:ind w:left="237" w:hanging="218"/>
              <w:rPr>
                <w:sz w:val="18"/>
              </w:rPr>
            </w:pPr>
            <w:r w:rsidRPr="001A33E0">
              <w:rPr>
                <w:sz w:val="18"/>
              </w:rPr>
              <w:t>analyses researchers, ideas, issues and themes</w:t>
            </w:r>
          </w:p>
        </w:tc>
        <w:tc>
          <w:tcPr>
            <w:tcW w:w="2905" w:type="dxa"/>
            <w:tcBorders>
              <w:top w:val="nil"/>
              <w:bottom w:val="nil"/>
            </w:tcBorders>
          </w:tcPr>
          <w:p w14:paraId="0B517931" w14:textId="07E5B18F" w:rsidR="00E85489" w:rsidRPr="001A33E0" w:rsidRDefault="00E85489" w:rsidP="00DF6CF1">
            <w:pPr>
              <w:pStyle w:val="GradeDescriptors"/>
              <w:numPr>
                <w:ilvl w:val="0"/>
                <w:numId w:val="30"/>
              </w:numPr>
              <w:ind w:left="237" w:hanging="218"/>
              <w:rPr>
                <w:sz w:val="18"/>
              </w:rPr>
            </w:pPr>
            <w:r w:rsidRPr="001A33E0">
              <w:rPr>
                <w:sz w:val="18"/>
              </w:rPr>
              <w:t>explains researchers, ideas, issues and themes</w:t>
            </w:r>
          </w:p>
        </w:tc>
        <w:tc>
          <w:tcPr>
            <w:tcW w:w="2905" w:type="dxa"/>
            <w:tcBorders>
              <w:top w:val="nil"/>
              <w:bottom w:val="nil"/>
            </w:tcBorders>
          </w:tcPr>
          <w:p w14:paraId="4FA311BC" w14:textId="5E9ECF8F" w:rsidR="00E85489" w:rsidRPr="001A33E0" w:rsidRDefault="00E85489" w:rsidP="00DF6CF1">
            <w:pPr>
              <w:pStyle w:val="GradeDescriptors"/>
              <w:numPr>
                <w:ilvl w:val="0"/>
                <w:numId w:val="30"/>
              </w:numPr>
              <w:ind w:left="237" w:hanging="218"/>
              <w:rPr>
                <w:sz w:val="18"/>
              </w:rPr>
            </w:pPr>
            <w:r w:rsidRPr="001A33E0">
              <w:rPr>
                <w:sz w:val="18"/>
              </w:rPr>
              <w:t>describes researchers, ideas, issues and themes</w:t>
            </w:r>
          </w:p>
        </w:tc>
        <w:tc>
          <w:tcPr>
            <w:tcW w:w="2905" w:type="dxa"/>
            <w:tcBorders>
              <w:top w:val="nil"/>
              <w:bottom w:val="nil"/>
            </w:tcBorders>
          </w:tcPr>
          <w:p w14:paraId="3DEC3755" w14:textId="0B21C13A" w:rsidR="00E85489" w:rsidRPr="001A33E0" w:rsidRDefault="00E85489" w:rsidP="00DF6CF1">
            <w:pPr>
              <w:pStyle w:val="GradeDescriptors"/>
              <w:numPr>
                <w:ilvl w:val="0"/>
                <w:numId w:val="30"/>
              </w:numPr>
              <w:ind w:left="237" w:hanging="218"/>
              <w:rPr>
                <w:sz w:val="18"/>
              </w:rPr>
            </w:pPr>
            <w:r w:rsidRPr="001A33E0">
              <w:rPr>
                <w:sz w:val="18"/>
              </w:rPr>
              <w:t>identifies researchers, ideas, issues, and themes</w:t>
            </w:r>
          </w:p>
        </w:tc>
        <w:tc>
          <w:tcPr>
            <w:tcW w:w="2905" w:type="dxa"/>
            <w:tcBorders>
              <w:top w:val="nil"/>
              <w:bottom w:val="nil"/>
            </w:tcBorders>
          </w:tcPr>
          <w:p w14:paraId="2A139025" w14:textId="462CEFFF" w:rsidR="00E85489" w:rsidRPr="001A33E0" w:rsidRDefault="00E85489" w:rsidP="00DF6CF1">
            <w:pPr>
              <w:pStyle w:val="GradeDescriptors"/>
              <w:numPr>
                <w:ilvl w:val="0"/>
                <w:numId w:val="30"/>
              </w:numPr>
              <w:ind w:left="237" w:hanging="218"/>
              <w:rPr>
                <w:sz w:val="18"/>
              </w:rPr>
            </w:pPr>
            <w:r w:rsidRPr="001A33E0">
              <w:rPr>
                <w:sz w:val="18"/>
              </w:rPr>
              <w:t>identifies some researchers, ideas, issues, and themes</w:t>
            </w:r>
          </w:p>
        </w:tc>
      </w:tr>
      <w:tr w:rsidR="00E85489" w:rsidRPr="00497C06" w14:paraId="58A5E664" w14:textId="77777777" w:rsidTr="00DA21D4">
        <w:trPr>
          <w:cantSplit/>
          <w:trHeight w:val="816"/>
          <w:jc w:val="center"/>
        </w:trPr>
        <w:tc>
          <w:tcPr>
            <w:tcW w:w="785" w:type="dxa"/>
            <w:vMerge/>
            <w:textDirection w:val="btLr"/>
            <w:vAlign w:val="center"/>
          </w:tcPr>
          <w:p w14:paraId="16481EA4" w14:textId="77777777" w:rsidR="00E85489" w:rsidRPr="00C93453" w:rsidRDefault="00E85489" w:rsidP="00DA21D4">
            <w:pPr>
              <w:pStyle w:val="Tabletextcentred10ptBold"/>
            </w:pPr>
          </w:p>
        </w:tc>
        <w:tc>
          <w:tcPr>
            <w:tcW w:w="2904" w:type="dxa"/>
            <w:tcBorders>
              <w:top w:val="nil"/>
              <w:bottom w:val="nil"/>
            </w:tcBorders>
          </w:tcPr>
          <w:p w14:paraId="67CC3FEF" w14:textId="77777777" w:rsidR="00E85489" w:rsidRPr="001A33E0" w:rsidRDefault="00E85489" w:rsidP="00DF6CF1">
            <w:pPr>
              <w:pStyle w:val="GradeDescriptors"/>
              <w:numPr>
                <w:ilvl w:val="0"/>
                <w:numId w:val="30"/>
              </w:numPr>
              <w:ind w:left="237" w:hanging="218"/>
              <w:rPr>
                <w:sz w:val="18"/>
              </w:rPr>
            </w:pPr>
            <w:r w:rsidRPr="001A33E0">
              <w:rPr>
                <w:sz w:val="18"/>
              </w:rPr>
              <w:t>analyses knowledge, skills, and ideas to produce a resolution to the research question</w:t>
            </w:r>
          </w:p>
        </w:tc>
        <w:tc>
          <w:tcPr>
            <w:tcW w:w="2905" w:type="dxa"/>
            <w:tcBorders>
              <w:top w:val="nil"/>
              <w:bottom w:val="nil"/>
            </w:tcBorders>
          </w:tcPr>
          <w:p w14:paraId="21BDA32B" w14:textId="77777777" w:rsidR="00E85489" w:rsidRPr="001A33E0" w:rsidRDefault="00E85489" w:rsidP="00DF6CF1">
            <w:pPr>
              <w:pStyle w:val="GradeDescriptors"/>
              <w:numPr>
                <w:ilvl w:val="0"/>
                <w:numId w:val="30"/>
              </w:numPr>
              <w:ind w:left="237" w:hanging="218"/>
              <w:rPr>
                <w:sz w:val="18"/>
              </w:rPr>
            </w:pPr>
            <w:r w:rsidRPr="001A33E0">
              <w:rPr>
                <w:sz w:val="18"/>
              </w:rPr>
              <w:t>explains knowledge, skills, and ideas to produce a resolution to the research question</w:t>
            </w:r>
          </w:p>
        </w:tc>
        <w:tc>
          <w:tcPr>
            <w:tcW w:w="2905" w:type="dxa"/>
            <w:tcBorders>
              <w:top w:val="nil"/>
              <w:bottom w:val="nil"/>
            </w:tcBorders>
          </w:tcPr>
          <w:p w14:paraId="03297F51" w14:textId="77777777" w:rsidR="00E85489" w:rsidRPr="001A33E0" w:rsidRDefault="00E85489" w:rsidP="00DF6CF1">
            <w:pPr>
              <w:pStyle w:val="GradeDescriptors"/>
              <w:numPr>
                <w:ilvl w:val="0"/>
                <w:numId w:val="30"/>
              </w:numPr>
              <w:ind w:left="237" w:hanging="218"/>
              <w:rPr>
                <w:sz w:val="18"/>
              </w:rPr>
            </w:pPr>
            <w:r w:rsidRPr="001A33E0">
              <w:rPr>
                <w:sz w:val="18"/>
              </w:rPr>
              <w:t>describes knowledge, skills, and ideas to produce a resolution to the research question</w:t>
            </w:r>
          </w:p>
        </w:tc>
        <w:tc>
          <w:tcPr>
            <w:tcW w:w="2905" w:type="dxa"/>
            <w:tcBorders>
              <w:top w:val="nil"/>
              <w:bottom w:val="nil"/>
            </w:tcBorders>
          </w:tcPr>
          <w:p w14:paraId="6A05FFF8" w14:textId="77777777" w:rsidR="00E85489" w:rsidRPr="001A33E0" w:rsidRDefault="00E85489" w:rsidP="00DF6CF1">
            <w:pPr>
              <w:pStyle w:val="GradeDescriptors"/>
              <w:numPr>
                <w:ilvl w:val="0"/>
                <w:numId w:val="30"/>
              </w:numPr>
              <w:ind w:left="237" w:hanging="218"/>
              <w:rPr>
                <w:sz w:val="18"/>
              </w:rPr>
            </w:pPr>
            <w:r w:rsidRPr="001A33E0">
              <w:rPr>
                <w:sz w:val="18"/>
              </w:rPr>
              <w:t>identifies information and ideas to produce a partial resolution to the research question</w:t>
            </w:r>
          </w:p>
        </w:tc>
        <w:tc>
          <w:tcPr>
            <w:tcW w:w="2905" w:type="dxa"/>
            <w:tcBorders>
              <w:top w:val="nil"/>
              <w:bottom w:val="nil"/>
            </w:tcBorders>
          </w:tcPr>
          <w:p w14:paraId="0339BA1F" w14:textId="77777777" w:rsidR="00E85489" w:rsidRPr="001A33E0" w:rsidRDefault="00E85489" w:rsidP="00DF6CF1">
            <w:pPr>
              <w:pStyle w:val="GradeDescriptors"/>
              <w:numPr>
                <w:ilvl w:val="0"/>
                <w:numId w:val="30"/>
              </w:numPr>
              <w:ind w:left="237" w:hanging="218"/>
              <w:rPr>
                <w:sz w:val="18"/>
              </w:rPr>
            </w:pPr>
            <w:r w:rsidRPr="001A33E0">
              <w:rPr>
                <w:sz w:val="18"/>
              </w:rPr>
              <w:t>identifies ideas with little or no resolution to the research question</w:t>
            </w:r>
          </w:p>
        </w:tc>
      </w:tr>
      <w:tr w:rsidR="00E85489" w:rsidRPr="00497C06" w14:paraId="54D65F41" w14:textId="77777777" w:rsidTr="00DA21D4">
        <w:trPr>
          <w:cantSplit/>
          <w:trHeight w:val="720"/>
          <w:jc w:val="center"/>
        </w:trPr>
        <w:tc>
          <w:tcPr>
            <w:tcW w:w="785" w:type="dxa"/>
            <w:vMerge w:val="restart"/>
            <w:textDirection w:val="btLr"/>
            <w:vAlign w:val="center"/>
          </w:tcPr>
          <w:p w14:paraId="6F846DD5" w14:textId="77777777" w:rsidR="00E85489" w:rsidRPr="00C93453" w:rsidRDefault="00E85489" w:rsidP="00DA21D4">
            <w:pPr>
              <w:pStyle w:val="Tabletextcentred10ptBold"/>
            </w:pPr>
            <w:r w:rsidRPr="00C93453">
              <w:t>Skills</w:t>
            </w:r>
          </w:p>
        </w:tc>
        <w:tc>
          <w:tcPr>
            <w:tcW w:w="2904" w:type="dxa"/>
            <w:tcBorders>
              <w:top w:val="single" w:sz="4" w:space="0" w:color="auto"/>
              <w:bottom w:val="nil"/>
            </w:tcBorders>
          </w:tcPr>
          <w:p w14:paraId="46767D9D"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plans and undertakes independent inquiries and evaluates information for reliability and usefulness</w:t>
            </w:r>
          </w:p>
        </w:tc>
        <w:tc>
          <w:tcPr>
            <w:tcW w:w="2905" w:type="dxa"/>
            <w:tcBorders>
              <w:top w:val="single" w:sz="4" w:space="0" w:color="auto"/>
              <w:bottom w:val="nil"/>
            </w:tcBorders>
          </w:tcPr>
          <w:p w14:paraId="4ABDC5FA" w14:textId="46BD374B" w:rsidR="00E85489" w:rsidRPr="005774DF" w:rsidRDefault="00E85489" w:rsidP="00DF6CF1">
            <w:pPr>
              <w:pStyle w:val="GradeDescriptors"/>
              <w:numPr>
                <w:ilvl w:val="0"/>
                <w:numId w:val="30"/>
              </w:numPr>
              <w:ind w:left="237" w:hanging="218"/>
              <w:rPr>
                <w:sz w:val="18"/>
                <w:szCs w:val="18"/>
              </w:rPr>
            </w:pPr>
            <w:r w:rsidRPr="005774DF">
              <w:rPr>
                <w:sz w:val="18"/>
                <w:szCs w:val="18"/>
              </w:rPr>
              <w:t>plans and undertakes independent inquiries and analyses information for reliability and usefulness</w:t>
            </w:r>
          </w:p>
        </w:tc>
        <w:tc>
          <w:tcPr>
            <w:tcW w:w="2905" w:type="dxa"/>
            <w:tcBorders>
              <w:top w:val="single" w:sz="4" w:space="0" w:color="auto"/>
              <w:bottom w:val="nil"/>
            </w:tcBorders>
          </w:tcPr>
          <w:p w14:paraId="6D60EEC5" w14:textId="63FF09C4" w:rsidR="00E85489" w:rsidRPr="005774DF" w:rsidRDefault="00E85489" w:rsidP="00DF6CF1">
            <w:pPr>
              <w:pStyle w:val="GradeDescriptors"/>
              <w:numPr>
                <w:ilvl w:val="0"/>
                <w:numId w:val="30"/>
              </w:numPr>
              <w:ind w:left="237" w:hanging="218"/>
              <w:rPr>
                <w:sz w:val="18"/>
                <w:szCs w:val="18"/>
              </w:rPr>
            </w:pPr>
            <w:r w:rsidRPr="005774DF">
              <w:rPr>
                <w:sz w:val="18"/>
                <w:szCs w:val="18"/>
              </w:rPr>
              <w:t>plans and undertakes independent inquiries with some analysis of information for reliability and usefulness</w:t>
            </w:r>
          </w:p>
        </w:tc>
        <w:tc>
          <w:tcPr>
            <w:tcW w:w="2905" w:type="dxa"/>
            <w:tcBorders>
              <w:top w:val="single" w:sz="4" w:space="0" w:color="auto"/>
              <w:bottom w:val="nil"/>
            </w:tcBorders>
          </w:tcPr>
          <w:p w14:paraId="3AB4EB6F" w14:textId="4A269605" w:rsidR="00E85489" w:rsidRPr="005774DF" w:rsidRDefault="00E85489" w:rsidP="00DF6CF1">
            <w:pPr>
              <w:pStyle w:val="GradeDescriptors"/>
              <w:numPr>
                <w:ilvl w:val="0"/>
                <w:numId w:val="30"/>
              </w:numPr>
              <w:ind w:left="237" w:hanging="218"/>
              <w:rPr>
                <w:sz w:val="18"/>
                <w:szCs w:val="18"/>
              </w:rPr>
            </w:pPr>
            <w:r w:rsidRPr="005774DF">
              <w:rPr>
                <w:sz w:val="18"/>
                <w:szCs w:val="18"/>
              </w:rPr>
              <w:t>plans and undertakes independent inquiries with minimal analysis of information for reliability and usefulness</w:t>
            </w:r>
          </w:p>
        </w:tc>
        <w:tc>
          <w:tcPr>
            <w:tcW w:w="2905" w:type="dxa"/>
            <w:tcBorders>
              <w:top w:val="single" w:sz="4" w:space="0" w:color="auto"/>
              <w:bottom w:val="nil"/>
            </w:tcBorders>
          </w:tcPr>
          <w:p w14:paraId="49B8E282" w14:textId="45561449" w:rsidR="00E85489" w:rsidRPr="005774DF" w:rsidRDefault="00E85489" w:rsidP="00DF6CF1">
            <w:pPr>
              <w:pStyle w:val="GradeDescriptors"/>
              <w:numPr>
                <w:ilvl w:val="0"/>
                <w:numId w:val="30"/>
              </w:numPr>
              <w:ind w:left="237" w:hanging="218"/>
              <w:rPr>
                <w:sz w:val="18"/>
                <w:szCs w:val="18"/>
              </w:rPr>
            </w:pPr>
            <w:r w:rsidRPr="005774DF">
              <w:rPr>
                <w:sz w:val="18"/>
                <w:szCs w:val="18"/>
              </w:rPr>
              <w:t>plans and undertakes independent inquiries with little or no analysis of information for reliability and usefulness</w:t>
            </w:r>
          </w:p>
        </w:tc>
      </w:tr>
      <w:tr w:rsidR="00E85489" w:rsidRPr="00497C06" w14:paraId="5F620206" w14:textId="77777777" w:rsidTr="00DA21D4">
        <w:trPr>
          <w:cantSplit/>
          <w:trHeight w:val="720"/>
          <w:jc w:val="center"/>
        </w:trPr>
        <w:tc>
          <w:tcPr>
            <w:tcW w:w="785" w:type="dxa"/>
            <w:vMerge/>
            <w:textDirection w:val="btLr"/>
            <w:vAlign w:val="center"/>
          </w:tcPr>
          <w:p w14:paraId="3F112C23" w14:textId="77777777" w:rsidR="00E85489" w:rsidRPr="00C93453" w:rsidRDefault="00E85489" w:rsidP="00DA21D4">
            <w:pPr>
              <w:pStyle w:val="Tabletextcentred10ptBold"/>
            </w:pPr>
          </w:p>
        </w:tc>
        <w:tc>
          <w:tcPr>
            <w:tcW w:w="2904" w:type="dxa"/>
            <w:tcBorders>
              <w:top w:val="nil"/>
              <w:bottom w:val="nil"/>
            </w:tcBorders>
          </w:tcPr>
          <w:p w14:paraId="10D7074B"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communicates effectively understanding, reasoned conclusions, and new ideas and insights about the learning interest with accurate referencing</w:t>
            </w:r>
          </w:p>
        </w:tc>
        <w:tc>
          <w:tcPr>
            <w:tcW w:w="2905" w:type="dxa"/>
            <w:tcBorders>
              <w:top w:val="nil"/>
              <w:bottom w:val="nil"/>
            </w:tcBorders>
          </w:tcPr>
          <w:p w14:paraId="243F9427"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communicates cogently understanding, reasoned conclusions, and new ideas about the learning interest with accurate referencing</w:t>
            </w:r>
          </w:p>
        </w:tc>
        <w:tc>
          <w:tcPr>
            <w:tcW w:w="2905" w:type="dxa"/>
            <w:tcBorders>
              <w:top w:val="nil"/>
              <w:bottom w:val="nil"/>
            </w:tcBorders>
          </w:tcPr>
          <w:p w14:paraId="36234FB8"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communicates competently understanding, conclusions, and new ideas about the learning interest with referencing</w:t>
            </w:r>
          </w:p>
        </w:tc>
        <w:tc>
          <w:tcPr>
            <w:tcW w:w="2905" w:type="dxa"/>
            <w:tcBorders>
              <w:top w:val="nil"/>
              <w:bottom w:val="nil"/>
            </w:tcBorders>
          </w:tcPr>
          <w:p w14:paraId="03B61E7D"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communicates basic information reflecting minimal understanding of the learning interest, with some referencing</w:t>
            </w:r>
          </w:p>
        </w:tc>
        <w:tc>
          <w:tcPr>
            <w:tcW w:w="2905" w:type="dxa"/>
            <w:tcBorders>
              <w:top w:val="nil"/>
              <w:bottom w:val="nil"/>
            </w:tcBorders>
          </w:tcPr>
          <w:p w14:paraId="7CBC5050"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communicates basic information reflecting little or no understanding of the learning interest</w:t>
            </w:r>
          </w:p>
        </w:tc>
      </w:tr>
      <w:tr w:rsidR="00E85489" w:rsidRPr="00497C06" w14:paraId="51858174" w14:textId="77777777" w:rsidTr="00DA21D4">
        <w:trPr>
          <w:cantSplit/>
          <w:trHeight w:val="720"/>
          <w:jc w:val="center"/>
        </w:trPr>
        <w:tc>
          <w:tcPr>
            <w:tcW w:w="785" w:type="dxa"/>
            <w:vMerge/>
            <w:textDirection w:val="btLr"/>
            <w:vAlign w:val="center"/>
          </w:tcPr>
          <w:p w14:paraId="4DF48ED9" w14:textId="77777777" w:rsidR="00E85489" w:rsidRPr="00C93453" w:rsidRDefault="00E85489" w:rsidP="00DA21D4">
            <w:pPr>
              <w:pStyle w:val="Tabletextcentred10ptBold"/>
            </w:pPr>
          </w:p>
        </w:tc>
        <w:tc>
          <w:tcPr>
            <w:tcW w:w="2904" w:type="dxa"/>
            <w:tcBorders>
              <w:top w:val="nil"/>
              <w:bottom w:val="nil"/>
            </w:tcBorders>
          </w:tcPr>
          <w:p w14:paraId="3A18FF89" w14:textId="52CFC5D7" w:rsidR="00E85489" w:rsidRPr="001A33E0" w:rsidRDefault="00E85489" w:rsidP="00DF6CF1">
            <w:pPr>
              <w:pStyle w:val="GradeDescriptors"/>
              <w:numPr>
                <w:ilvl w:val="0"/>
                <w:numId w:val="30"/>
              </w:numPr>
              <w:ind w:left="237" w:hanging="218"/>
              <w:rPr>
                <w:sz w:val="18"/>
              </w:rPr>
            </w:pPr>
            <w:r w:rsidRPr="001A33E0">
              <w:rPr>
                <w:sz w:val="18"/>
              </w:rPr>
              <w:t>analyses the research process and own learning and progress in learning</w:t>
            </w:r>
          </w:p>
        </w:tc>
        <w:tc>
          <w:tcPr>
            <w:tcW w:w="2905" w:type="dxa"/>
            <w:tcBorders>
              <w:top w:val="nil"/>
              <w:bottom w:val="nil"/>
            </w:tcBorders>
          </w:tcPr>
          <w:p w14:paraId="6C100967" w14:textId="77777777" w:rsidR="00E85489" w:rsidRPr="001A33E0" w:rsidRDefault="00E85489" w:rsidP="00DF6CF1">
            <w:pPr>
              <w:pStyle w:val="GradeDescriptors"/>
              <w:numPr>
                <w:ilvl w:val="0"/>
                <w:numId w:val="30"/>
              </w:numPr>
              <w:ind w:left="237" w:hanging="218"/>
              <w:rPr>
                <w:sz w:val="18"/>
              </w:rPr>
            </w:pPr>
            <w:r w:rsidRPr="001A33E0">
              <w:rPr>
                <w:sz w:val="18"/>
              </w:rPr>
              <w:t>explains the research process and own learning and progress in learning with considered reflection</w:t>
            </w:r>
          </w:p>
        </w:tc>
        <w:tc>
          <w:tcPr>
            <w:tcW w:w="2905" w:type="dxa"/>
            <w:tcBorders>
              <w:top w:val="nil"/>
              <w:bottom w:val="nil"/>
            </w:tcBorders>
          </w:tcPr>
          <w:p w14:paraId="3E459E11" w14:textId="77777777" w:rsidR="00E85489" w:rsidRPr="001A33E0" w:rsidRDefault="00E85489" w:rsidP="00DF6CF1">
            <w:pPr>
              <w:pStyle w:val="GradeDescriptors"/>
              <w:numPr>
                <w:ilvl w:val="0"/>
                <w:numId w:val="30"/>
              </w:numPr>
              <w:ind w:left="237" w:hanging="218"/>
              <w:rPr>
                <w:sz w:val="18"/>
              </w:rPr>
            </w:pPr>
            <w:r w:rsidRPr="001A33E0">
              <w:rPr>
                <w:sz w:val="18"/>
              </w:rPr>
              <w:t>describes the research process and own learning and progress in learning with some reflection</w:t>
            </w:r>
          </w:p>
        </w:tc>
        <w:tc>
          <w:tcPr>
            <w:tcW w:w="2905" w:type="dxa"/>
            <w:tcBorders>
              <w:top w:val="nil"/>
              <w:bottom w:val="nil"/>
            </w:tcBorders>
          </w:tcPr>
          <w:p w14:paraId="0FCDD084" w14:textId="77777777" w:rsidR="00E85489" w:rsidRPr="001A33E0" w:rsidRDefault="00E85489" w:rsidP="00DF6CF1">
            <w:pPr>
              <w:pStyle w:val="GradeDescriptors"/>
              <w:numPr>
                <w:ilvl w:val="0"/>
                <w:numId w:val="30"/>
              </w:numPr>
              <w:ind w:left="237" w:hanging="218"/>
              <w:rPr>
                <w:sz w:val="18"/>
              </w:rPr>
            </w:pPr>
            <w:r w:rsidRPr="001A33E0">
              <w:rPr>
                <w:sz w:val="18"/>
              </w:rPr>
              <w:t>identifies the research process and own learning and progress in learning with minimal reflection</w:t>
            </w:r>
          </w:p>
        </w:tc>
        <w:tc>
          <w:tcPr>
            <w:tcW w:w="2905" w:type="dxa"/>
            <w:tcBorders>
              <w:top w:val="nil"/>
              <w:bottom w:val="nil"/>
            </w:tcBorders>
          </w:tcPr>
          <w:p w14:paraId="65C4FF5D" w14:textId="1254FF87" w:rsidR="00E85489" w:rsidRPr="001A33E0" w:rsidRDefault="00E85489" w:rsidP="00DF6CF1">
            <w:pPr>
              <w:pStyle w:val="GradeDescriptors"/>
              <w:numPr>
                <w:ilvl w:val="0"/>
                <w:numId w:val="30"/>
              </w:numPr>
              <w:ind w:left="237" w:hanging="218"/>
              <w:rPr>
                <w:sz w:val="18"/>
              </w:rPr>
            </w:pPr>
            <w:r w:rsidRPr="001A33E0">
              <w:rPr>
                <w:sz w:val="18"/>
              </w:rPr>
              <w:t>identifies key features of the research process with little or no reflection</w:t>
            </w:r>
          </w:p>
        </w:tc>
      </w:tr>
      <w:tr w:rsidR="00E85489" w:rsidRPr="00497C06" w14:paraId="296D3F28" w14:textId="77777777" w:rsidTr="00DA21D4">
        <w:trPr>
          <w:cantSplit/>
          <w:trHeight w:val="720"/>
          <w:jc w:val="center"/>
        </w:trPr>
        <w:tc>
          <w:tcPr>
            <w:tcW w:w="785" w:type="dxa"/>
            <w:vMerge/>
            <w:textDirection w:val="btLr"/>
            <w:vAlign w:val="center"/>
          </w:tcPr>
          <w:p w14:paraId="09C423D9" w14:textId="77777777" w:rsidR="00E85489" w:rsidRPr="00C93453" w:rsidRDefault="00E85489" w:rsidP="00DA21D4">
            <w:pPr>
              <w:pStyle w:val="Tabletextcentred10ptBold"/>
            </w:pPr>
          </w:p>
        </w:tc>
        <w:tc>
          <w:tcPr>
            <w:tcW w:w="2904" w:type="dxa"/>
            <w:tcBorders>
              <w:top w:val="nil"/>
              <w:bottom w:val="single" w:sz="4" w:space="0" w:color="auto"/>
            </w:tcBorders>
          </w:tcPr>
          <w:p w14:paraId="449FF41A" w14:textId="4A51558B" w:rsidR="00E85489" w:rsidRPr="005774DF" w:rsidRDefault="00E85489" w:rsidP="00DF6CF1">
            <w:pPr>
              <w:pStyle w:val="GradeDescriptors"/>
              <w:numPr>
                <w:ilvl w:val="0"/>
                <w:numId w:val="30"/>
              </w:numPr>
              <w:ind w:left="237" w:hanging="218"/>
              <w:rPr>
                <w:sz w:val="18"/>
                <w:szCs w:val="18"/>
              </w:rPr>
            </w:pPr>
            <w:r w:rsidRPr="005774DF">
              <w:rPr>
                <w:sz w:val="18"/>
                <w:szCs w:val="18"/>
              </w:rPr>
              <w:t>demonstrates effective communication, interpersonal and intrapersonal skills in a range of contexts within the community</w:t>
            </w:r>
          </w:p>
        </w:tc>
        <w:tc>
          <w:tcPr>
            <w:tcW w:w="2905" w:type="dxa"/>
            <w:tcBorders>
              <w:top w:val="nil"/>
              <w:bottom w:val="single" w:sz="4" w:space="0" w:color="auto"/>
            </w:tcBorders>
          </w:tcPr>
          <w:p w14:paraId="47647318"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demonstrates constructive communication, interpersonal and intrapersonal skills in a range of contexts within the community</w:t>
            </w:r>
          </w:p>
        </w:tc>
        <w:tc>
          <w:tcPr>
            <w:tcW w:w="2905" w:type="dxa"/>
            <w:tcBorders>
              <w:top w:val="nil"/>
              <w:bottom w:val="single" w:sz="4" w:space="0" w:color="auto"/>
            </w:tcBorders>
          </w:tcPr>
          <w:p w14:paraId="73A03DE7"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demonstrates highly developed communication, interpersonal and intrapersonal skills in familiar contexts within the community</w:t>
            </w:r>
          </w:p>
        </w:tc>
        <w:tc>
          <w:tcPr>
            <w:tcW w:w="2905" w:type="dxa"/>
            <w:tcBorders>
              <w:top w:val="nil"/>
              <w:bottom w:val="single" w:sz="4" w:space="0" w:color="auto"/>
            </w:tcBorders>
          </w:tcPr>
          <w:p w14:paraId="6573AD1E"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demonstrates minimal communication, interpersonal and intrapersonal skills in familiar contexts within the community</w:t>
            </w:r>
          </w:p>
        </w:tc>
        <w:tc>
          <w:tcPr>
            <w:tcW w:w="2905" w:type="dxa"/>
            <w:tcBorders>
              <w:top w:val="nil"/>
              <w:bottom w:val="single" w:sz="4" w:space="0" w:color="auto"/>
            </w:tcBorders>
          </w:tcPr>
          <w:p w14:paraId="21C54ED0" w14:textId="77777777" w:rsidR="00E85489" w:rsidRPr="005774DF" w:rsidRDefault="00E85489" w:rsidP="00DF6CF1">
            <w:pPr>
              <w:pStyle w:val="GradeDescriptors"/>
              <w:numPr>
                <w:ilvl w:val="0"/>
                <w:numId w:val="30"/>
              </w:numPr>
              <w:ind w:left="237" w:hanging="218"/>
              <w:rPr>
                <w:sz w:val="18"/>
                <w:szCs w:val="18"/>
              </w:rPr>
            </w:pPr>
            <w:r w:rsidRPr="005774DF">
              <w:rPr>
                <w:sz w:val="18"/>
                <w:szCs w:val="18"/>
              </w:rPr>
              <w:t>demonstrates little or no communication, interpersonal and intrapersonal skills in familiar contexts within the community</w:t>
            </w:r>
          </w:p>
        </w:tc>
      </w:tr>
    </w:tbl>
    <w:p w14:paraId="4D15E09C" w14:textId="77777777" w:rsidR="00E85489" w:rsidRDefault="00E85489">
      <w:pPr>
        <w:spacing w:before="0"/>
      </w:pPr>
      <w:r>
        <w:br w:type="page"/>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2845"/>
        <w:gridCol w:w="2846"/>
        <w:gridCol w:w="2846"/>
        <w:gridCol w:w="2846"/>
        <w:gridCol w:w="2846"/>
      </w:tblGrid>
      <w:tr w:rsidR="00E85489" w:rsidRPr="00497C06" w14:paraId="1AB3F9C2" w14:textId="77777777" w:rsidTr="00DA21D4">
        <w:trPr>
          <w:jc w:val="center"/>
        </w:trPr>
        <w:tc>
          <w:tcPr>
            <w:tcW w:w="15309" w:type="dxa"/>
            <w:gridSpan w:val="6"/>
            <w:tcBorders>
              <w:top w:val="nil"/>
              <w:left w:val="nil"/>
              <w:right w:val="nil"/>
            </w:tcBorders>
            <w:vAlign w:val="center"/>
          </w:tcPr>
          <w:p w14:paraId="79A06E4A" w14:textId="2F2AE64C" w:rsidR="00E85489" w:rsidRPr="00C93453" w:rsidRDefault="0037142E" w:rsidP="00C6551C">
            <w:pPr>
              <w:pStyle w:val="Heading3"/>
              <w:spacing w:before="0"/>
              <w:rPr>
                <w:rFonts w:cs="Times New (W1)"/>
              </w:rPr>
            </w:pPr>
            <w:r>
              <w:rPr>
                <w:szCs w:val="24"/>
              </w:rPr>
              <w:lastRenderedPageBreak/>
              <w:t>Integrated Learning Achievement Standards</w:t>
            </w:r>
            <w:r w:rsidRPr="00C6551C">
              <w:rPr>
                <w:szCs w:val="24"/>
              </w:rPr>
              <w:t xml:space="preserve"> </w:t>
            </w:r>
            <w:r w:rsidR="00E85489" w:rsidRPr="00C93453">
              <w:t>for M Courses</w:t>
            </w:r>
          </w:p>
        </w:tc>
      </w:tr>
      <w:tr w:rsidR="00E85489" w:rsidRPr="00A161C2" w14:paraId="5D9737DB" w14:textId="77777777" w:rsidTr="00DA21D4">
        <w:trPr>
          <w:jc w:val="center"/>
        </w:trPr>
        <w:tc>
          <w:tcPr>
            <w:tcW w:w="1080" w:type="dxa"/>
            <w:vAlign w:val="center"/>
          </w:tcPr>
          <w:p w14:paraId="0581381C" w14:textId="77777777" w:rsidR="00E85489" w:rsidRPr="00A161C2" w:rsidRDefault="00E85489" w:rsidP="00DA21D4">
            <w:pPr>
              <w:pStyle w:val="Header"/>
              <w:ind w:left="113" w:right="113"/>
              <w:rPr>
                <w:rFonts w:cs="Times New (W1)"/>
                <w:sz w:val="20"/>
                <w:szCs w:val="20"/>
              </w:rPr>
            </w:pPr>
          </w:p>
        </w:tc>
        <w:tc>
          <w:tcPr>
            <w:tcW w:w="2845" w:type="dxa"/>
            <w:tcBorders>
              <w:bottom w:val="single" w:sz="4" w:space="0" w:color="auto"/>
            </w:tcBorders>
            <w:vAlign w:val="center"/>
          </w:tcPr>
          <w:p w14:paraId="4952393A" w14:textId="77777777" w:rsidR="00E85489" w:rsidRPr="00A161C2" w:rsidRDefault="00E85489" w:rsidP="00DA21D4">
            <w:pPr>
              <w:pStyle w:val="Tabletext10ptItalic"/>
              <w:rPr>
                <w:rFonts w:cs="Arial"/>
                <w:sz w:val="20"/>
              </w:rPr>
            </w:pPr>
            <w:r w:rsidRPr="00A161C2">
              <w:rPr>
                <w:rFonts w:cs="Arial"/>
                <w:sz w:val="20"/>
              </w:rPr>
              <w:t xml:space="preserve">A student who achieves an </w:t>
            </w:r>
            <w:r w:rsidRPr="00A161C2">
              <w:rPr>
                <w:rFonts w:cs="Arial"/>
                <w:b/>
                <w:sz w:val="20"/>
              </w:rPr>
              <w:t>A</w:t>
            </w:r>
            <w:r w:rsidRPr="00A161C2">
              <w:rPr>
                <w:rFonts w:cs="Arial"/>
                <w:sz w:val="20"/>
              </w:rPr>
              <w:t xml:space="preserve"> grade typically</w:t>
            </w:r>
          </w:p>
        </w:tc>
        <w:tc>
          <w:tcPr>
            <w:tcW w:w="2846" w:type="dxa"/>
            <w:tcBorders>
              <w:bottom w:val="single" w:sz="4" w:space="0" w:color="auto"/>
            </w:tcBorders>
            <w:vAlign w:val="center"/>
          </w:tcPr>
          <w:p w14:paraId="726A429B" w14:textId="77777777" w:rsidR="00E85489" w:rsidRPr="00A161C2" w:rsidRDefault="00E85489" w:rsidP="00DA21D4">
            <w:pPr>
              <w:pStyle w:val="Tabletext10ptItalic"/>
              <w:rPr>
                <w:rFonts w:cs="Arial"/>
                <w:sz w:val="20"/>
              </w:rPr>
            </w:pPr>
            <w:r w:rsidRPr="00A161C2">
              <w:rPr>
                <w:rFonts w:cs="Arial"/>
                <w:sz w:val="20"/>
              </w:rPr>
              <w:t xml:space="preserve">A student who achieves a </w:t>
            </w:r>
            <w:r w:rsidRPr="00A161C2">
              <w:rPr>
                <w:rFonts w:cs="Arial"/>
                <w:b/>
                <w:sz w:val="20"/>
              </w:rPr>
              <w:t>B</w:t>
            </w:r>
            <w:r w:rsidRPr="00A161C2">
              <w:rPr>
                <w:rFonts w:cs="Arial"/>
                <w:sz w:val="20"/>
              </w:rPr>
              <w:t xml:space="preserve"> grade typically</w:t>
            </w:r>
          </w:p>
        </w:tc>
        <w:tc>
          <w:tcPr>
            <w:tcW w:w="2846" w:type="dxa"/>
            <w:tcBorders>
              <w:bottom w:val="single" w:sz="4" w:space="0" w:color="auto"/>
            </w:tcBorders>
            <w:vAlign w:val="center"/>
          </w:tcPr>
          <w:p w14:paraId="718A1AA8" w14:textId="77777777" w:rsidR="00E85489" w:rsidRPr="00A161C2" w:rsidRDefault="00E85489" w:rsidP="00DA21D4">
            <w:pPr>
              <w:pStyle w:val="Tabletext10ptItalic"/>
              <w:rPr>
                <w:rFonts w:cs="Arial"/>
                <w:sz w:val="20"/>
              </w:rPr>
            </w:pPr>
            <w:r w:rsidRPr="00A161C2">
              <w:rPr>
                <w:rFonts w:cs="Arial"/>
                <w:sz w:val="20"/>
              </w:rPr>
              <w:t xml:space="preserve">A student who achieves a </w:t>
            </w:r>
            <w:r w:rsidRPr="00A161C2">
              <w:rPr>
                <w:rFonts w:cs="Arial"/>
                <w:b/>
                <w:sz w:val="20"/>
              </w:rPr>
              <w:t>C</w:t>
            </w:r>
            <w:r w:rsidRPr="00A161C2">
              <w:rPr>
                <w:rFonts w:cs="Arial"/>
                <w:sz w:val="20"/>
              </w:rPr>
              <w:t xml:space="preserve"> grade typically</w:t>
            </w:r>
          </w:p>
        </w:tc>
        <w:tc>
          <w:tcPr>
            <w:tcW w:w="2846" w:type="dxa"/>
            <w:tcBorders>
              <w:bottom w:val="single" w:sz="4" w:space="0" w:color="auto"/>
            </w:tcBorders>
            <w:vAlign w:val="center"/>
          </w:tcPr>
          <w:p w14:paraId="5A2DA407" w14:textId="77777777" w:rsidR="00E85489" w:rsidRPr="00A161C2" w:rsidRDefault="00E85489" w:rsidP="00DA21D4">
            <w:pPr>
              <w:pStyle w:val="Tabletext10ptItalic"/>
              <w:rPr>
                <w:rFonts w:cs="Arial"/>
                <w:sz w:val="20"/>
              </w:rPr>
            </w:pPr>
            <w:r w:rsidRPr="00A161C2">
              <w:rPr>
                <w:rFonts w:cs="Arial"/>
                <w:sz w:val="20"/>
              </w:rPr>
              <w:t xml:space="preserve">A student who achieves a </w:t>
            </w:r>
            <w:r w:rsidRPr="00A161C2">
              <w:rPr>
                <w:rFonts w:cs="Arial"/>
                <w:b/>
                <w:sz w:val="20"/>
              </w:rPr>
              <w:t>D</w:t>
            </w:r>
            <w:r w:rsidRPr="00A161C2">
              <w:rPr>
                <w:rFonts w:cs="Arial"/>
                <w:sz w:val="20"/>
              </w:rPr>
              <w:t xml:space="preserve"> grade typically</w:t>
            </w:r>
          </w:p>
        </w:tc>
        <w:tc>
          <w:tcPr>
            <w:tcW w:w="2846" w:type="dxa"/>
            <w:tcBorders>
              <w:bottom w:val="single" w:sz="4" w:space="0" w:color="auto"/>
            </w:tcBorders>
            <w:vAlign w:val="center"/>
          </w:tcPr>
          <w:p w14:paraId="23FA8A45" w14:textId="77777777" w:rsidR="00E85489" w:rsidRPr="00A161C2" w:rsidRDefault="00E85489" w:rsidP="00DA21D4">
            <w:pPr>
              <w:pStyle w:val="Tabletext10ptItalic"/>
              <w:rPr>
                <w:rFonts w:cs="Arial"/>
                <w:sz w:val="20"/>
              </w:rPr>
            </w:pPr>
            <w:r w:rsidRPr="00A161C2">
              <w:rPr>
                <w:rFonts w:cs="Arial"/>
                <w:sz w:val="20"/>
              </w:rPr>
              <w:t xml:space="preserve">A student who achieves an </w:t>
            </w:r>
            <w:r w:rsidRPr="00A161C2">
              <w:rPr>
                <w:rFonts w:cs="Arial"/>
                <w:b/>
                <w:sz w:val="20"/>
              </w:rPr>
              <w:t>E</w:t>
            </w:r>
            <w:r w:rsidRPr="00A161C2">
              <w:rPr>
                <w:rFonts w:cs="Arial"/>
                <w:sz w:val="20"/>
              </w:rPr>
              <w:t xml:space="preserve"> grade typically</w:t>
            </w:r>
          </w:p>
        </w:tc>
      </w:tr>
      <w:tr w:rsidR="00E85489" w:rsidRPr="00497C06" w14:paraId="6E67734A" w14:textId="77777777" w:rsidTr="00DA21D4">
        <w:trPr>
          <w:cantSplit/>
          <w:trHeight w:val="872"/>
          <w:jc w:val="center"/>
        </w:trPr>
        <w:tc>
          <w:tcPr>
            <w:tcW w:w="1080" w:type="dxa"/>
            <w:vMerge w:val="restart"/>
            <w:textDirection w:val="btLr"/>
            <w:vAlign w:val="center"/>
          </w:tcPr>
          <w:p w14:paraId="0D46AEA5" w14:textId="77777777" w:rsidR="00E85489" w:rsidRPr="00A161C2" w:rsidRDefault="00E85489" w:rsidP="00DA21D4">
            <w:pPr>
              <w:pStyle w:val="Tabletextcentred10ptBold"/>
            </w:pPr>
            <w:r w:rsidRPr="00A161C2">
              <w:t>Knowledge and understanding</w:t>
            </w:r>
          </w:p>
        </w:tc>
        <w:tc>
          <w:tcPr>
            <w:tcW w:w="2845" w:type="dxa"/>
            <w:tcBorders>
              <w:top w:val="nil"/>
              <w:bottom w:val="nil"/>
            </w:tcBorders>
          </w:tcPr>
          <w:p w14:paraId="6BA69A80" w14:textId="77777777" w:rsidR="00E85489" w:rsidRPr="00A161C2" w:rsidRDefault="00E85489" w:rsidP="00DF6CF1">
            <w:pPr>
              <w:pStyle w:val="GradeDescriptors10pt"/>
              <w:numPr>
                <w:ilvl w:val="0"/>
                <w:numId w:val="31"/>
              </w:numPr>
              <w:ind w:left="236" w:hanging="218"/>
            </w:pPr>
            <w:r w:rsidRPr="00A161C2">
              <w:t>describes researchers, processes, issues or themes with independence</w:t>
            </w:r>
          </w:p>
        </w:tc>
        <w:tc>
          <w:tcPr>
            <w:tcW w:w="2846" w:type="dxa"/>
            <w:tcBorders>
              <w:top w:val="nil"/>
              <w:bottom w:val="nil"/>
            </w:tcBorders>
          </w:tcPr>
          <w:p w14:paraId="718200EE" w14:textId="77777777" w:rsidR="00E85489" w:rsidRPr="00A161C2" w:rsidRDefault="00E85489" w:rsidP="00DF6CF1">
            <w:pPr>
              <w:pStyle w:val="GradeDescriptors10pt"/>
              <w:numPr>
                <w:ilvl w:val="0"/>
                <w:numId w:val="31"/>
              </w:numPr>
              <w:ind w:left="236" w:hanging="218"/>
            </w:pPr>
            <w:r w:rsidRPr="00A161C2">
              <w:t>describes researchers, processes, issues or themes with some assistance</w:t>
            </w:r>
          </w:p>
        </w:tc>
        <w:tc>
          <w:tcPr>
            <w:tcW w:w="2846" w:type="dxa"/>
            <w:tcBorders>
              <w:top w:val="nil"/>
              <w:bottom w:val="nil"/>
            </w:tcBorders>
          </w:tcPr>
          <w:p w14:paraId="236AA1F9" w14:textId="77777777" w:rsidR="00E85489" w:rsidRPr="00A161C2" w:rsidRDefault="00E85489" w:rsidP="00DF6CF1">
            <w:pPr>
              <w:pStyle w:val="GradeDescriptors10pt"/>
              <w:numPr>
                <w:ilvl w:val="0"/>
                <w:numId w:val="31"/>
              </w:numPr>
              <w:ind w:left="236" w:hanging="218"/>
            </w:pPr>
            <w:r w:rsidRPr="00A161C2">
              <w:t>recounts researchers, processes, issues or themes with occasional assistance</w:t>
            </w:r>
          </w:p>
        </w:tc>
        <w:tc>
          <w:tcPr>
            <w:tcW w:w="2846" w:type="dxa"/>
            <w:tcBorders>
              <w:top w:val="nil"/>
              <w:bottom w:val="nil"/>
            </w:tcBorders>
          </w:tcPr>
          <w:p w14:paraId="4CD49C82" w14:textId="77777777" w:rsidR="00E85489" w:rsidRPr="00A161C2" w:rsidRDefault="00E85489" w:rsidP="00DF6CF1">
            <w:pPr>
              <w:pStyle w:val="GradeDescriptors10pt"/>
              <w:numPr>
                <w:ilvl w:val="0"/>
                <w:numId w:val="31"/>
              </w:numPr>
              <w:ind w:left="236" w:hanging="218"/>
            </w:pPr>
            <w:r w:rsidRPr="00A161C2">
              <w:t>identifies researchers, processes, issues or themes with continuous guidance</w:t>
            </w:r>
          </w:p>
        </w:tc>
        <w:tc>
          <w:tcPr>
            <w:tcW w:w="2846" w:type="dxa"/>
            <w:tcBorders>
              <w:top w:val="nil"/>
              <w:bottom w:val="nil"/>
            </w:tcBorders>
          </w:tcPr>
          <w:p w14:paraId="1384F2E8" w14:textId="77777777" w:rsidR="00E85489" w:rsidRPr="00A161C2" w:rsidRDefault="00E85489" w:rsidP="00DF6CF1">
            <w:pPr>
              <w:pStyle w:val="GradeDescriptors10pt"/>
              <w:numPr>
                <w:ilvl w:val="0"/>
                <w:numId w:val="31"/>
              </w:numPr>
              <w:ind w:left="236" w:hanging="218"/>
            </w:pPr>
            <w:r w:rsidRPr="00A161C2">
              <w:t>identifies some researchers, processes, issues or themes with direct instruction</w:t>
            </w:r>
          </w:p>
        </w:tc>
      </w:tr>
      <w:tr w:rsidR="00E85489" w:rsidRPr="00497C06" w14:paraId="4D308A37" w14:textId="77777777" w:rsidTr="00DA21D4">
        <w:trPr>
          <w:cantSplit/>
          <w:trHeight w:val="858"/>
          <w:jc w:val="center"/>
        </w:trPr>
        <w:tc>
          <w:tcPr>
            <w:tcW w:w="1080" w:type="dxa"/>
            <w:vMerge/>
            <w:textDirection w:val="btLr"/>
            <w:vAlign w:val="center"/>
          </w:tcPr>
          <w:p w14:paraId="11BEC2E4" w14:textId="77777777" w:rsidR="00E85489" w:rsidRPr="00A161C2" w:rsidRDefault="00E85489" w:rsidP="00DA21D4">
            <w:pPr>
              <w:pStyle w:val="Tabletextcentred10ptBold"/>
            </w:pPr>
          </w:p>
        </w:tc>
        <w:tc>
          <w:tcPr>
            <w:tcW w:w="2845" w:type="dxa"/>
            <w:tcBorders>
              <w:top w:val="nil"/>
              <w:bottom w:val="nil"/>
            </w:tcBorders>
          </w:tcPr>
          <w:p w14:paraId="5E47529C" w14:textId="77777777" w:rsidR="00E85489" w:rsidRPr="00A161C2" w:rsidRDefault="00E85489" w:rsidP="00DF6CF1">
            <w:pPr>
              <w:pStyle w:val="GradeDescriptors10pt"/>
              <w:numPr>
                <w:ilvl w:val="0"/>
                <w:numId w:val="31"/>
              </w:numPr>
              <w:ind w:left="236" w:hanging="218"/>
            </w:pPr>
            <w:r>
              <w:t>describes knowledge</w:t>
            </w:r>
            <w:r w:rsidRPr="00A161C2">
              <w:t xml:space="preserve"> and ideas with independence</w:t>
            </w:r>
          </w:p>
        </w:tc>
        <w:tc>
          <w:tcPr>
            <w:tcW w:w="2846" w:type="dxa"/>
            <w:tcBorders>
              <w:top w:val="nil"/>
              <w:bottom w:val="nil"/>
            </w:tcBorders>
          </w:tcPr>
          <w:p w14:paraId="713903D5" w14:textId="77777777" w:rsidR="00E85489" w:rsidRPr="00A161C2" w:rsidRDefault="00E85489" w:rsidP="00DF6CF1">
            <w:pPr>
              <w:pStyle w:val="GradeDescriptors10pt"/>
              <w:numPr>
                <w:ilvl w:val="0"/>
                <w:numId w:val="31"/>
              </w:numPr>
              <w:ind w:left="236" w:hanging="218"/>
            </w:pPr>
            <w:r>
              <w:t xml:space="preserve">describes knowledge </w:t>
            </w:r>
            <w:r w:rsidRPr="00A161C2">
              <w:t>and ideas with some assistance</w:t>
            </w:r>
          </w:p>
        </w:tc>
        <w:tc>
          <w:tcPr>
            <w:tcW w:w="2846" w:type="dxa"/>
            <w:tcBorders>
              <w:top w:val="nil"/>
              <w:bottom w:val="nil"/>
            </w:tcBorders>
          </w:tcPr>
          <w:p w14:paraId="3355086D" w14:textId="77777777" w:rsidR="00E85489" w:rsidRPr="00A161C2" w:rsidRDefault="00E85489" w:rsidP="00DF6CF1">
            <w:pPr>
              <w:pStyle w:val="GradeDescriptors10pt"/>
              <w:numPr>
                <w:ilvl w:val="0"/>
                <w:numId w:val="31"/>
              </w:numPr>
              <w:ind w:left="236" w:hanging="218"/>
            </w:pPr>
            <w:r w:rsidRPr="00A161C2">
              <w:t>recounts knowledge</w:t>
            </w:r>
            <w:r>
              <w:t xml:space="preserve"> </w:t>
            </w:r>
            <w:r w:rsidRPr="00A161C2">
              <w:t>and ideas with occasional assistance</w:t>
            </w:r>
          </w:p>
        </w:tc>
        <w:tc>
          <w:tcPr>
            <w:tcW w:w="2846" w:type="dxa"/>
            <w:tcBorders>
              <w:top w:val="nil"/>
              <w:bottom w:val="nil"/>
            </w:tcBorders>
          </w:tcPr>
          <w:p w14:paraId="603115C9" w14:textId="77777777" w:rsidR="00E85489" w:rsidRPr="00A161C2" w:rsidRDefault="00E85489" w:rsidP="00DF6CF1">
            <w:pPr>
              <w:pStyle w:val="GradeDescriptors10pt"/>
              <w:numPr>
                <w:ilvl w:val="0"/>
                <w:numId w:val="31"/>
              </w:numPr>
              <w:ind w:left="236" w:hanging="218"/>
            </w:pPr>
            <w:r w:rsidRPr="00A161C2">
              <w:t>identifies information and ideas with continuous guidance</w:t>
            </w:r>
          </w:p>
        </w:tc>
        <w:tc>
          <w:tcPr>
            <w:tcW w:w="2846" w:type="dxa"/>
            <w:tcBorders>
              <w:top w:val="nil"/>
              <w:bottom w:val="nil"/>
            </w:tcBorders>
          </w:tcPr>
          <w:p w14:paraId="561DB834" w14:textId="77777777" w:rsidR="00E85489" w:rsidRPr="00A161C2" w:rsidRDefault="00E85489" w:rsidP="00DF6CF1">
            <w:pPr>
              <w:pStyle w:val="GradeDescriptors10pt"/>
              <w:numPr>
                <w:ilvl w:val="0"/>
                <w:numId w:val="31"/>
              </w:numPr>
              <w:ind w:left="236" w:hanging="218"/>
            </w:pPr>
            <w:r w:rsidRPr="00A161C2">
              <w:t>identifies information with direct instruction</w:t>
            </w:r>
          </w:p>
        </w:tc>
      </w:tr>
      <w:tr w:rsidR="00E85489" w:rsidRPr="00497C06" w14:paraId="3CEDB3E8" w14:textId="77777777" w:rsidTr="00DA21D4">
        <w:trPr>
          <w:cantSplit/>
          <w:trHeight w:val="844"/>
          <w:jc w:val="center"/>
        </w:trPr>
        <w:tc>
          <w:tcPr>
            <w:tcW w:w="1080" w:type="dxa"/>
            <w:vMerge w:val="restart"/>
            <w:textDirection w:val="btLr"/>
            <w:vAlign w:val="center"/>
          </w:tcPr>
          <w:p w14:paraId="5A334C53" w14:textId="77777777" w:rsidR="00E85489" w:rsidRPr="00A161C2" w:rsidRDefault="00E85489" w:rsidP="00DA21D4">
            <w:pPr>
              <w:pStyle w:val="Tabletextcentred10ptBold"/>
            </w:pPr>
            <w:r w:rsidRPr="00A161C2">
              <w:t>Skills</w:t>
            </w:r>
          </w:p>
        </w:tc>
        <w:tc>
          <w:tcPr>
            <w:tcW w:w="2845" w:type="dxa"/>
            <w:tcBorders>
              <w:top w:val="single" w:sz="4" w:space="0" w:color="auto"/>
              <w:bottom w:val="nil"/>
            </w:tcBorders>
          </w:tcPr>
          <w:p w14:paraId="7D03FF04" w14:textId="18D6CD50" w:rsidR="00E85489" w:rsidRPr="00A161C2" w:rsidRDefault="00E85489" w:rsidP="00DF6CF1">
            <w:pPr>
              <w:pStyle w:val="GradeDescriptors10pt"/>
              <w:numPr>
                <w:ilvl w:val="0"/>
                <w:numId w:val="31"/>
              </w:numPr>
              <w:ind w:left="236" w:hanging="218"/>
            </w:pPr>
            <w:r w:rsidRPr="00A161C2">
              <w:t>plans and undertakes independent inquiries</w:t>
            </w:r>
          </w:p>
        </w:tc>
        <w:tc>
          <w:tcPr>
            <w:tcW w:w="2846" w:type="dxa"/>
            <w:tcBorders>
              <w:top w:val="single" w:sz="4" w:space="0" w:color="auto"/>
              <w:bottom w:val="nil"/>
            </w:tcBorders>
          </w:tcPr>
          <w:p w14:paraId="1D5B27C1" w14:textId="77777777" w:rsidR="00E85489" w:rsidRPr="00A161C2" w:rsidRDefault="00E85489" w:rsidP="00DF6CF1">
            <w:pPr>
              <w:pStyle w:val="GradeDescriptors10pt"/>
              <w:numPr>
                <w:ilvl w:val="0"/>
                <w:numId w:val="31"/>
              </w:numPr>
              <w:ind w:left="236" w:hanging="218"/>
            </w:pPr>
            <w:r w:rsidRPr="00A161C2">
              <w:t>plans and undertakes independent inquiries with some assistance</w:t>
            </w:r>
          </w:p>
        </w:tc>
        <w:tc>
          <w:tcPr>
            <w:tcW w:w="2846" w:type="dxa"/>
            <w:tcBorders>
              <w:top w:val="single" w:sz="4" w:space="0" w:color="auto"/>
              <w:bottom w:val="nil"/>
            </w:tcBorders>
          </w:tcPr>
          <w:p w14:paraId="4D10CEC9" w14:textId="77777777" w:rsidR="00E85489" w:rsidRPr="00A161C2" w:rsidRDefault="00E85489" w:rsidP="00DF6CF1">
            <w:pPr>
              <w:pStyle w:val="GradeDescriptors10pt"/>
              <w:numPr>
                <w:ilvl w:val="0"/>
                <w:numId w:val="31"/>
              </w:numPr>
              <w:ind w:left="236" w:hanging="218"/>
            </w:pPr>
            <w:r w:rsidRPr="00A161C2">
              <w:t>plans and undertakes independent inquiries with occasional assistance</w:t>
            </w:r>
          </w:p>
        </w:tc>
        <w:tc>
          <w:tcPr>
            <w:tcW w:w="2846" w:type="dxa"/>
            <w:tcBorders>
              <w:top w:val="single" w:sz="4" w:space="0" w:color="auto"/>
              <w:bottom w:val="nil"/>
            </w:tcBorders>
          </w:tcPr>
          <w:p w14:paraId="18D9CD4A" w14:textId="77777777" w:rsidR="00E85489" w:rsidRPr="00A161C2" w:rsidRDefault="00E85489" w:rsidP="00DF6CF1">
            <w:pPr>
              <w:pStyle w:val="GradeDescriptors10pt"/>
              <w:numPr>
                <w:ilvl w:val="0"/>
                <w:numId w:val="31"/>
              </w:numPr>
              <w:ind w:left="236" w:hanging="218"/>
            </w:pPr>
            <w:r w:rsidRPr="00A161C2">
              <w:t>plans and undertakes independent inquiries with continuous guidance</w:t>
            </w:r>
          </w:p>
        </w:tc>
        <w:tc>
          <w:tcPr>
            <w:tcW w:w="2846" w:type="dxa"/>
            <w:tcBorders>
              <w:top w:val="single" w:sz="4" w:space="0" w:color="auto"/>
              <w:bottom w:val="nil"/>
            </w:tcBorders>
          </w:tcPr>
          <w:p w14:paraId="76A5424E" w14:textId="77777777" w:rsidR="00E85489" w:rsidRPr="00A161C2" w:rsidRDefault="00E85489" w:rsidP="00DF6CF1">
            <w:pPr>
              <w:pStyle w:val="GradeDescriptors10pt"/>
              <w:numPr>
                <w:ilvl w:val="0"/>
                <w:numId w:val="31"/>
              </w:numPr>
              <w:ind w:left="236" w:hanging="218"/>
            </w:pPr>
            <w:r w:rsidRPr="00A161C2">
              <w:t>plans and undertakes independent inquiries with direct instruction</w:t>
            </w:r>
          </w:p>
        </w:tc>
      </w:tr>
      <w:tr w:rsidR="00E85489" w:rsidRPr="00497C06" w14:paraId="36B7301D" w14:textId="77777777" w:rsidTr="00DA21D4">
        <w:trPr>
          <w:cantSplit/>
          <w:trHeight w:val="1347"/>
          <w:jc w:val="center"/>
        </w:trPr>
        <w:tc>
          <w:tcPr>
            <w:tcW w:w="1080" w:type="dxa"/>
            <w:vMerge/>
            <w:textDirection w:val="btLr"/>
            <w:vAlign w:val="center"/>
          </w:tcPr>
          <w:p w14:paraId="061B91A5" w14:textId="77777777" w:rsidR="00E85489" w:rsidRPr="00C93453" w:rsidRDefault="00E85489" w:rsidP="00DA21D4">
            <w:pPr>
              <w:pStyle w:val="Tabletextcentred10ptBold"/>
            </w:pPr>
          </w:p>
        </w:tc>
        <w:tc>
          <w:tcPr>
            <w:tcW w:w="2845" w:type="dxa"/>
            <w:tcBorders>
              <w:top w:val="nil"/>
              <w:bottom w:val="nil"/>
            </w:tcBorders>
          </w:tcPr>
          <w:p w14:paraId="6AAF098E" w14:textId="77777777" w:rsidR="00E85489" w:rsidRPr="00A161C2" w:rsidRDefault="00E85489" w:rsidP="00DF6CF1">
            <w:pPr>
              <w:pStyle w:val="GradeDescriptors10pt"/>
              <w:numPr>
                <w:ilvl w:val="0"/>
                <w:numId w:val="31"/>
              </w:numPr>
              <w:ind w:left="236" w:hanging="218"/>
            </w:pPr>
            <w:r w:rsidRPr="00A161C2">
              <w:t xml:space="preserve">demonstrates </w:t>
            </w:r>
            <w:r>
              <w:t xml:space="preserve">communication, </w:t>
            </w:r>
            <w:r w:rsidRPr="00A161C2">
              <w:t>interpersonal and intrapersonal skills in a range of contexts</w:t>
            </w:r>
          </w:p>
        </w:tc>
        <w:tc>
          <w:tcPr>
            <w:tcW w:w="2846" w:type="dxa"/>
            <w:tcBorders>
              <w:top w:val="nil"/>
              <w:bottom w:val="nil"/>
            </w:tcBorders>
          </w:tcPr>
          <w:p w14:paraId="580E89A4" w14:textId="77777777" w:rsidR="00E85489" w:rsidRPr="00A161C2" w:rsidRDefault="00E85489" w:rsidP="00DF6CF1">
            <w:pPr>
              <w:pStyle w:val="GradeDescriptors10pt"/>
              <w:numPr>
                <w:ilvl w:val="0"/>
                <w:numId w:val="31"/>
              </w:numPr>
              <w:ind w:left="236" w:hanging="218"/>
            </w:pPr>
            <w:r w:rsidRPr="00A161C2">
              <w:t xml:space="preserve">demonstrates </w:t>
            </w:r>
            <w:r>
              <w:t xml:space="preserve">communication, </w:t>
            </w:r>
            <w:r w:rsidRPr="00A161C2">
              <w:t>interpersonal and intrapersonal skills in familiar contexts</w:t>
            </w:r>
          </w:p>
        </w:tc>
        <w:tc>
          <w:tcPr>
            <w:tcW w:w="2846" w:type="dxa"/>
            <w:tcBorders>
              <w:top w:val="nil"/>
              <w:bottom w:val="nil"/>
            </w:tcBorders>
          </w:tcPr>
          <w:p w14:paraId="40C3387D" w14:textId="61DB8AB3" w:rsidR="00E85489" w:rsidRPr="00A161C2" w:rsidRDefault="00E85489" w:rsidP="00DF6CF1">
            <w:pPr>
              <w:pStyle w:val="GradeDescriptors10pt"/>
              <w:numPr>
                <w:ilvl w:val="0"/>
                <w:numId w:val="31"/>
              </w:numPr>
              <w:ind w:left="236" w:hanging="218"/>
            </w:pPr>
            <w:r w:rsidRPr="00A161C2">
              <w:t xml:space="preserve">demonstrates some </w:t>
            </w:r>
            <w:r>
              <w:t xml:space="preserve">communication, </w:t>
            </w:r>
            <w:r w:rsidRPr="00A161C2">
              <w:t>interpersonal and intrapersonal skills in familiar contexts</w:t>
            </w:r>
          </w:p>
        </w:tc>
        <w:tc>
          <w:tcPr>
            <w:tcW w:w="2846" w:type="dxa"/>
            <w:tcBorders>
              <w:top w:val="nil"/>
              <w:bottom w:val="nil"/>
            </w:tcBorders>
          </w:tcPr>
          <w:p w14:paraId="1C5ADA12" w14:textId="77777777" w:rsidR="00E85489" w:rsidRPr="00A161C2" w:rsidRDefault="00E85489" w:rsidP="00DF6CF1">
            <w:pPr>
              <w:pStyle w:val="GradeDescriptors10pt"/>
              <w:numPr>
                <w:ilvl w:val="0"/>
                <w:numId w:val="31"/>
              </w:numPr>
              <w:ind w:left="236" w:hanging="218"/>
            </w:pPr>
            <w:r w:rsidRPr="00A161C2">
              <w:t xml:space="preserve">demonstrates with assistance, </w:t>
            </w:r>
            <w:r>
              <w:t xml:space="preserve">communication, </w:t>
            </w:r>
            <w:r w:rsidRPr="00A161C2">
              <w:t>interpersonal and intrapersonal skills in familiar contexts</w:t>
            </w:r>
          </w:p>
        </w:tc>
        <w:tc>
          <w:tcPr>
            <w:tcW w:w="2846" w:type="dxa"/>
            <w:tcBorders>
              <w:top w:val="nil"/>
              <w:bottom w:val="nil"/>
            </w:tcBorders>
          </w:tcPr>
          <w:p w14:paraId="646CA307" w14:textId="77777777" w:rsidR="00E85489" w:rsidRPr="00A161C2" w:rsidRDefault="00E85489" w:rsidP="00DF6CF1">
            <w:pPr>
              <w:pStyle w:val="GradeDescriptors10pt"/>
              <w:numPr>
                <w:ilvl w:val="0"/>
                <w:numId w:val="31"/>
              </w:numPr>
              <w:ind w:left="236" w:hanging="218"/>
            </w:pPr>
            <w:r w:rsidRPr="00A161C2">
              <w:t xml:space="preserve">demonstrates with direction, </w:t>
            </w:r>
            <w:r>
              <w:t xml:space="preserve">communication, </w:t>
            </w:r>
            <w:r w:rsidRPr="00A161C2">
              <w:t>interpersonal and intrapersonal skills in familiar contexts</w:t>
            </w:r>
          </w:p>
        </w:tc>
      </w:tr>
      <w:tr w:rsidR="00E85489" w:rsidRPr="00497C06" w14:paraId="47C98F86" w14:textId="77777777" w:rsidTr="00DA21D4">
        <w:trPr>
          <w:cantSplit/>
          <w:trHeight w:val="1096"/>
          <w:jc w:val="center"/>
        </w:trPr>
        <w:tc>
          <w:tcPr>
            <w:tcW w:w="1080" w:type="dxa"/>
            <w:vMerge/>
            <w:textDirection w:val="btLr"/>
            <w:vAlign w:val="center"/>
          </w:tcPr>
          <w:p w14:paraId="2CBDA9F2" w14:textId="77777777" w:rsidR="00E85489" w:rsidRPr="00C93453" w:rsidRDefault="00E85489" w:rsidP="00DA21D4">
            <w:pPr>
              <w:pStyle w:val="Tabletextcentred10ptBold"/>
            </w:pPr>
          </w:p>
        </w:tc>
        <w:tc>
          <w:tcPr>
            <w:tcW w:w="2845" w:type="dxa"/>
            <w:tcBorders>
              <w:top w:val="nil"/>
              <w:bottom w:val="single" w:sz="4" w:space="0" w:color="auto"/>
            </w:tcBorders>
          </w:tcPr>
          <w:p w14:paraId="032D617D" w14:textId="2D4BA24B" w:rsidR="00E85489" w:rsidRPr="00A161C2" w:rsidRDefault="00E85489" w:rsidP="00DF6CF1">
            <w:pPr>
              <w:pStyle w:val="GradeDescriptors10pt"/>
              <w:numPr>
                <w:ilvl w:val="0"/>
                <w:numId w:val="31"/>
              </w:numPr>
              <w:ind w:left="236" w:hanging="218"/>
            </w:pPr>
            <w:r w:rsidRPr="00A161C2">
              <w:t>communicates ideas using appropriate language, with independence</w:t>
            </w:r>
          </w:p>
        </w:tc>
        <w:tc>
          <w:tcPr>
            <w:tcW w:w="2846" w:type="dxa"/>
            <w:tcBorders>
              <w:top w:val="nil"/>
              <w:bottom w:val="single" w:sz="4" w:space="0" w:color="auto"/>
            </w:tcBorders>
          </w:tcPr>
          <w:p w14:paraId="7F01B134" w14:textId="77777777" w:rsidR="00E85489" w:rsidRPr="00A161C2" w:rsidRDefault="00E85489" w:rsidP="00DF6CF1">
            <w:pPr>
              <w:pStyle w:val="GradeDescriptors10pt"/>
              <w:numPr>
                <w:ilvl w:val="0"/>
                <w:numId w:val="31"/>
              </w:numPr>
              <w:ind w:left="236" w:hanging="218"/>
            </w:pPr>
            <w:r w:rsidRPr="00A161C2">
              <w:t>communicates ideas using appropriate language with some assistance</w:t>
            </w:r>
          </w:p>
        </w:tc>
        <w:tc>
          <w:tcPr>
            <w:tcW w:w="2846" w:type="dxa"/>
            <w:tcBorders>
              <w:top w:val="nil"/>
              <w:bottom w:val="single" w:sz="4" w:space="0" w:color="auto"/>
            </w:tcBorders>
          </w:tcPr>
          <w:p w14:paraId="7EF80BF4" w14:textId="77777777" w:rsidR="00E85489" w:rsidRPr="00A161C2" w:rsidRDefault="00E85489" w:rsidP="00DF6CF1">
            <w:pPr>
              <w:pStyle w:val="GradeDescriptors10pt"/>
              <w:numPr>
                <w:ilvl w:val="0"/>
                <w:numId w:val="31"/>
              </w:numPr>
              <w:ind w:left="236" w:hanging="218"/>
            </w:pPr>
            <w:r w:rsidRPr="00A161C2">
              <w:t>communicates ideas with occasional assistance, with some lapses of appropriate language use</w:t>
            </w:r>
          </w:p>
        </w:tc>
        <w:tc>
          <w:tcPr>
            <w:tcW w:w="2846" w:type="dxa"/>
            <w:tcBorders>
              <w:top w:val="nil"/>
              <w:bottom w:val="single" w:sz="4" w:space="0" w:color="auto"/>
            </w:tcBorders>
          </w:tcPr>
          <w:p w14:paraId="0CEF8E59" w14:textId="77777777" w:rsidR="00E85489" w:rsidRPr="00A161C2" w:rsidRDefault="00E85489" w:rsidP="00DF6CF1">
            <w:pPr>
              <w:pStyle w:val="GradeDescriptors10pt"/>
              <w:numPr>
                <w:ilvl w:val="0"/>
                <w:numId w:val="31"/>
              </w:numPr>
              <w:ind w:left="236" w:hanging="218"/>
            </w:pPr>
            <w:r w:rsidRPr="00A161C2">
              <w:t>communicates ideas with continuous guidance, with lapses of appropriate language use</w:t>
            </w:r>
          </w:p>
        </w:tc>
        <w:tc>
          <w:tcPr>
            <w:tcW w:w="2846" w:type="dxa"/>
            <w:tcBorders>
              <w:top w:val="nil"/>
              <w:bottom w:val="single" w:sz="4" w:space="0" w:color="auto"/>
            </w:tcBorders>
          </w:tcPr>
          <w:p w14:paraId="5D34A5CD" w14:textId="77777777" w:rsidR="00E85489" w:rsidRPr="00A161C2" w:rsidRDefault="00E85489" w:rsidP="00DF6CF1">
            <w:pPr>
              <w:pStyle w:val="GradeDescriptors10pt"/>
              <w:numPr>
                <w:ilvl w:val="0"/>
                <w:numId w:val="31"/>
              </w:numPr>
              <w:ind w:left="236" w:hanging="218"/>
            </w:pPr>
            <w:r w:rsidRPr="00A161C2">
              <w:t>communicates ideas with direct instruction, with lapses of appropriate language use</w:t>
            </w:r>
          </w:p>
        </w:tc>
      </w:tr>
    </w:tbl>
    <w:p w14:paraId="7B83AD03" w14:textId="77777777" w:rsidR="00C66A76" w:rsidRDefault="00C66A76" w:rsidP="00C66A76">
      <w:pPr>
        <w:tabs>
          <w:tab w:val="center" w:pos="7143"/>
        </w:tabs>
        <w:rPr>
          <w:bCs/>
        </w:rPr>
      </w:pPr>
    </w:p>
    <w:p w14:paraId="6AA31D65" w14:textId="2DF8E8B1" w:rsidR="00C6551C" w:rsidRPr="00137652" w:rsidRDefault="00C6551C" w:rsidP="00C66A76">
      <w:pPr>
        <w:tabs>
          <w:tab w:val="center" w:pos="7143"/>
        </w:tabs>
        <w:rPr>
          <w:bCs/>
        </w:rPr>
        <w:sectPr w:rsidR="00C6551C" w:rsidRPr="00137652" w:rsidSect="00DF6CF1">
          <w:headerReference w:type="even" r:id="rId18"/>
          <w:headerReference w:type="default" r:id="rId19"/>
          <w:headerReference w:type="first" r:id="rId20"/>
          <w:pgSz w:w="16838" w:h="11906" w:orient="landscape"/>
          <w:pgMar w:top="709" w:right="1418" w:bottom="568" w:left="1134" w:header="284" w:footer="567" w:gutter="0"/>
          <w:cols w:space="708"/>
          <w:docGrid w:linePitch="360"/>
        </w:sectPr>
      </w:pPr>
    </w:p>
    <w:p w14:paraId="0EAB8A54" w14:textId="18D36A52" w:rsidR="004349BD" w:rsidRPr="00137652" w:rsidRDefault="00E85489" w:rsidP="00DC11E0">
      <w:pPr>
        <w:pStyle w:val="Heading1"/>
        <w:spacing w:before="120"/>
      </w:pPr>
      <w:bookmarkStart w:id="76" w:name="_Toc440961719"/>
      <w:bookmarkStart w:id="77" w:name="_Toc525640300"/>
      <w:bookmarkStart w:id="78" w:name="_Toc203056681"/>
      <w:bookmarkStart w:id="79" w:name="_Toc346702750"/>
      <w:r w:rsidRPr="0014093D">
        <w:rPr>
          <w:rFonts w:cstheme="minorHAnsi"/>
        </w:rPr>
        <w:lastRenderedPageBreak/>
        <w:t>Place</w:t>
      </w:r>
      <w:r>
        <w:rPr>
          <w:rFonts w:cstheme="minorHAnsi"/>
        </w:rPr>
        <w:t>s</w:t>
      </w:r>
      <w:r w:rsidRPr="0014093D">
        <w:rPr>
          <w:rFonts w:cstheme="minorHAnsi"/>
        </w:rPr>
        <w:t xml:space="preserve"> and Origins</w:t>
      </w:r>
      <w:r w:rsidR="004349BD" w:rsidRPr="00137652">
        <w:tab/>
        <w:t>Value: 1.0</w:t>
      </w:r>
      <w:bookmarkEnd w:id="76"/>
      <w:bookmarkEnd w:id="77"/>
      <w:bookmarkEnd w:id="78"/>
    </w:p>
    <w:p w14:paraId="65E67BCD" w14:textId="4B2C2AA2" w:rsidR="004349BD" w:rsidRPr="00E0536E" w:rsidRDefault="00E85489" w:rsidP="006E6709">
      <w:pPr>
        <w:pStyle w:val="Heading3subheading"/>
        <w:rPr>
          <w:color w:val="auto"/>
        </w:rPr>
      </w:pPr>
      <w:bookmarkStart w:id="80" w:name="_Toc366575329"/>
      <w:r w:rsidRPr="00E0536E">
        <w:rPr>
          <w:rFonts w:cstheme="minorHAnsi"/>
          <w:color w:val="auto"/>
        </w:rPr>
        <w:t>Places and Origins</w:t>
      </w:r>
      <w:r w:rsidRPr="00E0536E">
        <w:rPr>
          <w:color w:val="auto"/>
        </w:rPr>
        <w:t xml:space="preserve"> </w:t>
      </w:r>
      <w:r w:rsidR="004349BD" w:rsidRPr="00E0536E">
        <w:rPr>
          <w:color w:val="auto"/>
        </w:rPr>
        <w:t>a</w:t>
      </w:r>
      <w:r w:rsidR="004349BD" w:rsidRPr="00E0536E">
        <w:rPr>
          <w:color w:val="auto"/>
        </w:rPr>
        <w:tab/>
        <w:t>Value 0.5</w:t>
      </w:r>
      <w:bookmarkEnd w:id="80"/>
    </w:p>
    <w:p w14:paraId="562845A8" w14:textId="31C75127" w:rsidR="004349BD" w:rsidRPr="00E0536E" w:rsidRDefault="00E85489" w:rsidP="006E6709">
      <w:pPr>
        <w:pStyle w:val="Heading3subheading"/>
        <w:rPr>
          <w:color w:val="auto"/>
        </w:rPr>
      </w:pPr>
      <w:bookmarkStart w:id="81" w:name="_Toc366575330"/>
      <w:r w:rsidRPr="00E0536E">
        <w:rPr>
          <w:rFonts w:cstheme="minorHAnsi"/>
          <w:color w:val="auto"/>
        </w:rPr>
        <w:t>Places and Origins</w:t>
      </w:r>
      <w:r w:rsidRPr="00E0536E">
        <w:rPr>
          <w:color w:val="auto"/>
        </w:rPr>
        <w:t xml:space="preserve"> </w:t>
      </w:r>
      <w:r w:rsidR="004349BD" w:rsidRPr="00E0536E">
        <w:rPr>
          <w:color w:val="auto"/>
        </w:rPr>
        <w:t>b</w:t>
      </w:r>
      <w:r w:rsidR="004349BD" w:rsidRPr="00E0536E">
        <w:rPr>
          <w:color w:val="auto"/>
        </w:rPr>
        <w:tab/>
        <w:t>Value 0.5</w:t>
      </w:r>
      <w:bookmarkEnd w:id="81"/>
    </w:p>
    <w:p w14:paraId="6205243B" w14:textId="77777777" w:rsidR="004349BD" w:rsidRPr="00137652" w:rsidRDefault="004349BD" w:rsidP="00DC11E0">
      <w:pPr>
        <w:pStyle w:val="Heading2"/>
        <w:tabs>
          <w:tab w:val="right" w:pos="9072"/>
        </w:tabs>
        <w:spacing w:before="120"/>
      </w:pPr>
      <w:r w:rsidRPr="00137652">
        <w:t>Unit Description</w:t>
      </w:r>
    </w:p>
    <w:p w14:paraId="6096430D" w14:textId="085821CA" w:rsidR="00A83480" w:rsidRDefault="00E85489" w:rsidP="006A3B1C">
      <w:pPr>
        <w:rPr>
          <w:rFonts w:cstheme="minorHAnsi"/>
        </w:rPr>
      </w:pPr>
      <w:bookmarkStart w:id="82" w:name="_Hlk201758359"/>
      <w:r w:rsidRPr="00DC11E0">
        <w:rPr>
          <w:rFonts w:cstheme="minorHAnsi"/>
        </w:rPr>
        <w:t>Students will consider the scope</w:t>
      </w:r>
      <w:r w:rsidR="00DB0048" w:rsidRPr="00DC11E0">
        <w:rPr>
          <w:rFonts w:cstheme="minorHAnsi"/>
        </w:rPr>
        <w:t>,</w:t>
      </w:r>
      <w:r w:rsidRPr="00DC11E0">
        <w:rPr>
          <w:rFonts w:cstheme="minorHAnsi"/>
        </w:rPr>
        <w:t xml:space="preserve"> extent and nature of place and origin of the Pacific Islands and Pacific Ocean from the ancient period to </w:t>
      </w:r>
      <w:r w:rsidR="00C74DC2">
        <w:rPr>
          <w:rFonts w:cstheme="minorHAnsi"/>
        </w:rPr>
        <w:t xml:space="preserve">the </w:t>
      </w:r>
      <w:r w:rsidRPr="00DC11E0">
        <w:rPr>
          <w:rFonts w:cstheme="minorHAnsi"/>
        </w:rPr>
        <w:t>19</w:t>
      </w:r>
      <w:r w:rsidRPr="00DC11E0">
        <w:rPr>
          <w:rFonts w:cstheme="minorHAnsi"/>
          <w:vertAlign w:val="superscript"/>
        </w:rPr>
        <w:t>th</w:t>
      </w:r>
      <w:r w:rsidRPr="00DC11E0">
        <w:rPr>
          <w:rFonts w:cstheme="minorHAnsi"/>
        </w:rPr>
        <w:t xml:space="preserve"> Century. They investigate methodologies for learning about and expressing understanding of Pacific places and origins. Students consider a range of perspectives on the place and origins of Pacific Islander peoples drawing on a range of culturally appropriate and scholarly resources.</w:t>
      </w:r>
      <w:bookmarkEnd w:id="82"/>
    </w:p>
    <w:p w14:paraId="757CDD10" w14:textId="09B226B5" w:rsidR="009B0BFD" w:rsidRPr="00EB2B61" w:rsidRDefault="009B0BFD" w:rsidP="009B0BFD">
      <w:pPr>
        <w:rPr>
          <w:rFonts w:cstheme="minorHAnsi"/>
          <w:i/>
          <w:iCs/>
        </w:rPr>
      </w:pPr>
      <w:r w:rsidRPr="00EB2B61">
        <w:rPr>
          <w:rFonts w:cstheme="minorHAnsi"/>
          <w:i/>
          <w:iCs/>
        </w:rPr>
        <w:t xml:space="preserve">(See the </w:t>
      </w:r>
      <w:r>
        <w:rPr>
          <w:rFonts w:cstheme="minorHAnsi"/>
          <w:i/>
          <w:iCs/>
        </w:rPr>
        <w:t>I</w:t>
      </w:r>
      <w:r w:rsidRPr="00EB2B61">
        <w:rPr>
          <w:rFonts w:cstheme="minorHAnsi"/>
          <w:i/>
          <w:iCs/>
        </w:rPr>
        <w:t xml:space="preserve">mplementation </w:t>
      </w:r>
      <w:r>
        <w:rPr>
          <w:rFonts w:cstheme="minorHAnsi"/>
          <w:i/>
          <w:iCs/>
        </w:rPr>
        <w:t>G</w:t>
      </w:r>
      <w:r w:rsidRPr="00EB2B61">
        <w:rPr>
          <w:rFonts w:cstheme="minorHAnsi"/>
          <w:i/>
          <w:iCs/>
        </w:rPr>
        <w:t>uide for Program of Learning</w:t>
      </w:r>
      <w:r>
        <w:rPr>
          <w:rFonts w:cstheme="minorHAnsi"/>
          <w:i/>
          <w:iCs/>
        </w:rPr>
        <w:t xml:space="preserve"> </w:t>
      </w:r>
      <w:r w:rsidRPr="00EB2B61">
        <w:rPr>
          <w:rFonts w:cstheme="minorHAnsi"/>
          <w:i/>
          <w:iCs/>
        </w:rPr>
        <w:t>ideas</w:t>
      </w:r>
      <w:r>
        <w:rPr>
          <w:rFonts w:cstheme="minorHAnsi"/>
          <w:i/>
          <w:iCs/>
        </w:rPr>
        <w:t>)</w:t>
      </w:r>
    </w:p>
    <w:p w14:paraId="445B16B0" w14:textId="59037EEB" w:rsidR="00437FE2" w:rsidRDefault="006C4576" w:rsidP="00DC11E0">
      <w:pPr>
        <w:pStyle w:val="Heading2"/>
        <w:spacing w:before="120"/>
      </w:pPr>
      <w:r w:rsidRPr="00137652">
        <w:t>Specific Unit Goals</w:t>
      </w:r>
    </w:p>
    <w:p w14:paraId="31F7BF61" w14:textId="77777777" w:rsidR="00437FE2" w:rsidRPr="00137652" w:rsidRDefault="00437FE2" w:rsidP="00437FE2">
      <w:pPr>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34498782" w14:textId="77777777" w:rsidTr="000834F9">
        <w:tc>
          <w:tcPr>
            <w:tcW w:w="3024" w:type="dxa"/>
            <w:tcBorders>
              <w:bottom w:val="single" w:sz="4" w:space="0" w:color="auto"/>
            </w:tcBorders>
            <w:tcMar>
              <w:left w:w="57" w:type="dxa"/>
              <w:right w:w="57" w:type="dxa"/>
            </w:tcMar>
          </w:tcPr>
          <w:p w14:paraId="0875A843"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24C4BDEA"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2AB6723E" w14:textId="77777777" w:rsidR="00437FE2" w:rsidRPr="00137652" w:rsidRDefault="00437FE2" w:rsidP="000834F9">
            <w:pPr>
              <w:pStyle w:val="TableTextBoldcentred"/>
            </w:pPr>
            <w:r w:rsidRPr="00137652">
              <w:t>M Course</w:t>
            </w:r>
          </w:p>
        </w:tc>
      </w:tr>
      <w:tr w:rsidR="00B82441" w:rsidRPr="00137652" w14:paraId="3C4BF966"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E0534B" w14:textId="5DB4977F" w:rsidR="00B82441" w:rsidRPr="00137652" w:rsidRDefault="00DF6CF1" w:rsidP="00B82441">
            <w:pPr>
              <w:pStyle w:val="ListBulletintable"/>
            </w:pPr>
            <w:r w:rsidRPr="00D25985">
              <w:rPr>
                <w:sz w:val="20"/>
                <w:szCs w:val="20"/>
              </w:rPr>
              <w:t xml:space="preserve">analyse the purpose and types of inquiry into Pacific places and origins, </w:t>
            </w:r>
            <w:r>
              <w:rPr>
                <w:sz w:val="20"/>
                <w:szCs w:val="20"/>
              </w:rPr>
              <w:t xml:space="preserve">including </w:t>
            </w:r>
            <w:r w:rsidRPr="00D25985">
              <w:rPr>
                <w:sz w:val="20"/>
                <w:szCs w:val="20"/>
              </w:rPr>
              <w:t>Pacific methodologie</w:t>
            </w:r>
            <w:r>
              <w:rPr>
                <w:sz w:val="20"/>
                <w:szCs w:val="20"/>
              </w:rPr>
              <w:t>s</w:t>
            </w:r>
          </w:p>
        </w:tc>
        <w:tc>
          <w:tcPr>
            <w:tcW w:w="3024" w:type="dxa"/>
            <w:tcBorders>
              <w:top w:val="single" w:sz="4" w:space="0" w:color="auto"/>
              <w:left w:val="single" w:sz="4" w:space="0" w:color="auto"/>
              <w:bottom w:val="nil"/>
              <w:right w:val="single" w:sz="4" w:space="0" w:color="auto"/>
            </w:tcBorders>
            <w:tcMar>
              <w:left w:w="57" w:type="dxa"/>
              <w:right w:w="57" w:type="dxa"/>
            </w:tcMar>
          </w:tcPr>
          <w:p w14:paraId="4FE823E6" w14:textId="5C657670" w:rsidR="00B82441" w:rsidRPr="00137652" w:rsidRDefault="00B82441" w:rsidP="00B82441">
            <w:pPr>
              <w:pStyle w:val="ListBulletintable"/>
            </w:pPr>
            <w:r w:rsidRPr="00D25985">
              <w:rPr>
                <w:sz w:val="20"/>
                <w:szCs w:val="20"/>
              </w:rPr>
              <w:t xml:space="preserve">critically analyse the purpose and types of inquiry into Pacific places and origins, </w:t>
            </w:r>
            <w:r w:rsidR="00DF6CF1">
              <w:rPr>
                <w:sz w:val="20"/>
                <w:szCs w:val="20"/>
              </w:rPr>
              <w:t xml:space="preserve">including </w:t>
            </w:r>
            <w:r w:rsidR="00DF6CF1" w:rsidRPr="00D25985">
              <w:rPr>
                <w:sz w:val="20"/>
                <w:szCs w:val="20"/>
              </w:rPr>
              <w:t>Pacific methodologie</w:t>
            </w:r>
            <w:r w:rsidR="00DF6CF1">
              <w:rPr>
                <w:sz w:val="20"/>
                <w:szCs w:val="20"/>
              </w:rPr>
              <w:t>s</w:t>
            </w:r>
          </w:p>
        </w:tc>
        <w:tc>
          <w:tcPr>
            <w:tcW w:w="3024" w:type="dxa"/>
            <w:tcBorders>
              <w:top w:val="single" w:sz="4" w:space="0" w:color="auto"/>
              <w:left w:val="single" w:sz="4" w:space="0" w:color="auto"/>
              <w:bottom w:val="nil"/>
              <w:right w:val="single" w:sz="4" w:space="0" w:color="auto"/>
            </w:tcBorders>
            <w:tcMar>
              <w:left w:w="57" w:type="dxa"/>
              <w:right w:w="57" w:type="dxa"/>
            </w:tcMar>
          </w:tcPr>
          <w:p w14:paraId="17B600DE" w14:textId="5F83EDD9" w:rsidR="00B82441" w:rsidRPr="00137652" w:rsidRDefault="00B82441" w:rsidP="00346888">
            <w:pPr>
              <w:pStyle w:val="ListBulletintable"/>
              <w:numPr>
                <w:ilvl w:val="0"/>
                <w:numId w:val="0"/>
              </w:numPr>
            </w:pPr>
          </w:p>
        </w:tc>
      </w:tr>
      <w:tr w:rsidR="00B82441" w:rsidRPr="00137652" w14:paraId="6FDD0E18"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49AB9319" w14:textId="00E03162" w:rsidR="00B82441" w:rsidRPr="00137652" w:rsidRDefault="00DF6CF1" w:rsidP="00B82441">
            <w:pPr>
              <w:pStyle w:val="ListBulletintable"/>
            </w:pPr>
            <w:r w:rsidRPr="00D25985">
              <w:rPr>
                <w:sz w:val="20"/>
                <w:szCs w:val="20"/>
              </w:rPr>
              <w:t xml:space="preserve">analyse </w:t>
            </w:r>
            <w:r>
              <w:rPr>
                <w:sz w:val="20"/>
                <w:szCs w:val="20"/>
              </w:rPr>
              <w:t xml:space="preserve">works </w:t>
            </w:r>
            <w:r w:rsidRPr="00D25985">
              <w:rPr>
                <w:sz w:val="20"/>
                <w:szCs w:val="20"/>
              </w:rPr>
              <w:t>about Pacific places</w:t>
            </w:r>
            <w:r>
              <w:rPr>
                <w:sz w:val="20"/>
                <w:szCs w:val="20"/>
              </w:rPr>
              <w:t xml:space="preserve"> and </w:t>
            </w:r>
            <w:r w:rsidRPr="00D25985">
              <w:rPr>
                <w:sz w:val="20"/>
                <w:szCs w:val="20"/>
              </w:rPr>
              <w:t>origins, including using Pacific ways of knowing and researching</w:t>
            </w:r>
          </w:p>
        </w:tc>
        <w:tc>
          <w:tcPr>
            <w:tcW w:w="3024" w:type="dxa"/>
            <w:tcBorders>
              <w:top w:val="nil"/>
              <w:left w:val="single" w:sz="4" w:space="0" w:color="auto"/>
              <w:bottom w:val="nil"/>
              <w:right w:val="single" w:sz="4" w:space="0" w:color="auto"/>
            </w:tcBorders>
            <w:tcMar>
              <w:left w:w="57" w:type="dxa"/>
              <w:right w:w="57" w:type="dxa"/>
            </w:tcMar>
          </w:tcPr>
          <w:p w14:paraId="56370624" w14:textId="47DE87F2" w:rsidR="00B82441" w:rsidRPr="00137652" w:rsidRDefault="00B82441" w:rsidP="00B82441">
            <w:pPr>
              <w:pStyle w:val="ListBulletintable"/>
            </w:pPr>
            <w:r w:rsidRPr="00D25985">
              <w:rPr>
                <w:sz w:val="20"/>
                <w:szCs w:val="20"/>
              </w:rPr>
              <w:t xml:space="preserve">critically analyse </w:t>
            </w:r>
            <w:r w:rsidR="00DF6CF1">
              <w:rPr>
                <w:sz w:val="20"/>
                <w:szCs w:val="20"/>
              </w:rPr>
              <w:t xml:space="preserve">works </w:t>
            </w:r>
            <w:r w:rsidRPr="00D25985">
              <w:rPr>
                <w:sz w:val="20"/>
                <w:szCs w:val="20"/>
              </w:rPr>
              <w:t>about Pacific places</w:t>
            </w:r>
            <w:r>
              <w:rPr>
                <w:sz w:val="20"/>
                <w:szCs w:val="20"/>
              </w:rPr>
              <w:t xml:space="preserve"> and </w:t>
            </w:r>
            <w:r w:rsidRPr="00D25985">
              <w:rPr>
                <w:sz w:val="20"/>
                <w:szCs w:val="20"/>
              </w:rPr>
              <w:t>origins, including using Pacific ways of knowing and researching</w:t>
            </w:r>
          </w:p>
        </w:tc>
        <w:tc>
          <w:tcPr>
            <w:tcW w:w="3024" w:type="dxa"/>
            <w:tcBorders>
              <w:top w:val="nil"/>
              <w:left w:val="single" w:sz="4" w:space="0" w:color="auto"/>
              <w:bottom w:val="nil"/>
              <w:right w:val="single" w:sz="4" w:space="0" w:color="auto"/>
            </w:tcBorders>
            <w:tcMar>
              <w:left w:w="57" w:type="dxa"/>
              <w:right w:w="57" w:type="dxa"/>
            </w:tcMar>
          </w:tcPr>
          <w:p w14:paraId="17F367AD" w14:textId="187E2FD7" w:rsidR="00B82441" w:rsidRPr="00137652" w:rsidRDefault="00B82441" w:rsidP="00B82441">
            <w:pPr>
              <w:pStyle w:val="ListBulletintable"/>
            </w:pPr>
            <w:r w:rsidRPr="002E6567">
              <w:rPr>
                <w:sz w:val="20"/>
                <w:szCs w:val="20"/>
              </w:rPr>
              <w:t xml:space="preserve">describe </w:t>
            </w:r>
            <w:r w:rsidR="002E6567" w:rsidRPr="002E6567">
              <w:rPr>
                <w:sz w:val="20"/>
                <w:szCs w:val="20"/>
              </w:rPr>
              <w:t>works</w:t>
            </w:r>
            <w:r w:rsidRPr="002E6567">
              <w:rPr>
                <w:sz w:val="20"/>
                <w:szCs w:val="20"/>
              </w:rPr>
              <w:t xml:space="preserve"> about</w:t>
            </w:r>
            <w:r>
              <w:t xml:space="preserve"> </w:t>
            </w:r>
            <w:r w:rsidRPr="00D25985">
              <w:rPr>
                <w:sz w:val="20"/>
                <w:szCs w:val="20"/>
              </w:rPr>
              <w:t>Pacific places</w:t>
            </w:r>
            <w:r>
              <w:rPr>
                <w:sz w:val="20"/>
                <w:szCs w:val="20"/>
              </w:rPr>
              <w:t xml:space="preserve"> and</w:t>
            </w:r>
            <w:r w:rsidRPr="00D25985">
              <w:rPr>
                <w:sz w:val="20"/>
                <w:szCs w:val="20"/>
              </w:rPr>
              <w:t xml:space="preserve"> origins</w:t>
            </w:r>
            <w:r>
              <w:rPr>
                <w:sz w:val="20"/>
                <w:szCs w:val="20"/>
              </w:rPr>
              <w:t xml:space="preserve"> with independence</w:t>
            </w:r>
          </w:p>
        </w:tc>
      </w:tr>
      <w:tr w:rsidR="00B82441" w:rsidRPr="00137652" w14:paraId="0AC07619"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43190C3A" w14:textId="4371045E" w:rsidR="00B82441" w:rsidRPr="00137652" w:rsidRDefault="00B82441" w:rsidP="00B82441">
            <w:pPr>
              <w:pStyle w:val="ListBulletintable"/>
            </w:pPr>
            <w:r>
              <w:rPr>
                <w:sz w:val="20"/>
                <w:szCs w:val="20"/>
              </w:rPr>
              <w:t>analyse</w:t>
            </w:r>
            <w:r w:rsidRPr="00D25985">
              <w:rPr>
                <w:sz w:val="20"/>
                <w:szCs w:val="20"/>
              </w:rPr>
              <w:t xml:space="preserve"> knowledge, skills, and ideas to produce a creative and innovative resolution to the focus of the inquiry in Pacific places and origins</w:t>
            </w:r>
          </w:p>
        </w:tc>
        <w:tc>
          <w:tcPr>
            <w:tcW w:w="3024" w:type="dxa"/>
            <w:tcBorders>
              <w:top w:val="nil"/>
              <w:left w:val="single" w:sz="4" w:space="0" w:color="auto"/>
              <w:bottom w:val="nil"/>
              <w:right w:val="single" w:sz="4" w:space="0" w:color="auto"/>
            </w:tcBorders>
            <w:tcMar>
              <w:left w:w="57" w:type="dxa"/>
              <w:right w:w="57" w:type="dxa"/>
            </w:tcMar>
          </w:tcPr>
          <w:p w14:paraId="32F6E4AA" w14:textId="76A6AF2B" w:rsidR="00B82441" w:rsidRPr="00137652" w:rsidRDefault="00B82441" w:rsidP="00B82441">
            <w:pPr>
              <w:pStyle w:val="ListBulletintable"/>
            </w:pPr>
            <w:r w:rsidRPr="00D25985">
              <w:rPr>
                <w:sz w:val="20"/>
                <w:szCs w:val="20"/>
              </w:rPr>
              <w:t>synthesise knowledge, skills, and ideas to produce a creative and innovative resolution to the focus of the inquiry in Pacific places and origins</w:t>
            </w:r>
          </w:p>
        </w:tc>
        <w:tc>
          <w:tcPr>
            <w:tcW w:w="3024" w:type="dxa"/>
            <w:tcBorders>
              <w:top w:val="nil"/>
              <w:left w:val="single" w:sz="4" w:space="0" w:color="auto"/>
              <w:bottom w:val="nil"/>
              <w:right w:val="single" w:sz="4" w:space="0" w:color="auto"/>
            </w:tcBorders>
            <w:tcMar>
              <w:left w:w="57" w:type="dxa"/>
              <w:right w:w="57" w:type="dxa"/>
            </w:tcMar>
          </w:tcPr>
          <w:p w14:paraId="44AF0E32" w14:textId="17775BEC" w:rsidR="00B82441" w:rsidRPr="00137652" w:rsidRDefault="000F7FCC" w:rsidP="00B82441">
            <w:pPr>
              <w:pStyle w:val="ListBulletintable"/>
            </w:pPr>
            <w:r w:rsidRPr="002E6567">
              <w:rPr>
                <w:sz w:val="20"/>
                <w:szCs w:val="20"/>
              </w:rPr>
              <w:t>describe knowledge and ideas about Pacific places and origins with independence</w:t>
            </w:r>
          </w:p>
        </w:tc>
      </w:tr>
      <w:tr w:rsidR="00B82441" w:rsidRPr="00137652" w14:paraId="6011BFF1"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782B605D" w14:textId="18F233DB" w:rsidR="00B82441" w:rsidRPr="00137652" w:rsidRDefault="000F7FCC" w:rsidP="00B82441">
            <w:pPr>
              <w:pStyle w:val="ListBulletintable"/>
            </w:pPr>
            <w:r>
              <w:rPr>
                <w:sz w:val="20"/>
                <w:szCs w:val="20"/>
              </w:rPr>
              <w:t>a</w:t>
            </w:r>
            <w:r w:rsidR="00B82441">
              <w:rPr>
                <w:sz w:val="20"/>
                <w:szCs w:val="20"/>
              </w:rPr>
              <w:t>nalys</w:t>
            </w:r>
            <w:r>
              <w:rPr>
                <w:sz w:val="20"/>
                <w:szCs w:val="20"/>
              </w:rPr>
              <w:t>e</w:t>
            </w:r>
            <w:r w:rsidR="00B82441">
              <w:rPr>
                <w:sz w:val="20"/>
                <w:szCs w:val="20"/>
              </w:rPr>
              <w:t xml:space="preserve"> connections between people place and environment</w:t>
            </w:r>
            <w:r w:rsidR="00B82441" w:rsidRPr="00D25985">
              <w:rPr>
                <w:sz w:val="20"/>
                <w:szCs w:val="20"/>
              </w:rPr>
              <w:t xml:space="preserve"> about Pacific places and origins</w:t>
            </w:r>
          </w:p>
        </w:tc>
        <w:tc>
          <w:tcPr>
            <w:tcW w:w="3024" w:type="dxa"/>
            <w:tcBorders>
              <w:top w:val="nil"/>
              <w:left w:val="single" w:sz="4" w:space="0" w:color="auto"/>
              <w:bottom w:val="nil"/>
              <w:right w:val="single" w:sz="4" w:space="0" w:color="auto"/>
            </w:tcBorders>
            <w:tcMar>
              <w:left w:w="57" w:type="dxa"/>
              <w:right w:w="57" w:type="dxa"/>
            </w:tcMar>
          </w:tcPr>
          <w:p w14:paraId="331CC1E7" w14:textId="67B163B3" w:rsidR="00B82441" w:rsidRPr="00137652" w:rsidRDefault="00B82441" w:rsidP="00B82441">
            <w:pPr>
              <w:pStyle w:val="ListBulletintable"/>
            </w:pPr>
            <w:r w:rsidRPr="00D25985">
              <w:rPr>
                <w:sz w:val="20"/>
                <w:szCs w:val="20"/>
              </w:rPr>
              <w:t>evaluate information about Pacific places and origins, and analyses for similarities, differences, contradictions, connections and interconnections to inform decisions about information and arguments</w:t>
            </w:r>
          </w:p>
        </w:tc>
        <w:tc>
          <w:tcPr>
            <w:tcW w:w="3024" w:type="dxa"/>
            <w:tcBorders>
              <w:top w:val="nil"/>
              <w:left w:val="single" w:sz="4" w:space="0" w:color="auto"/>
              <w:bottom w:val="nil"/>
              <w:right w:val="single" w:sz="4" w:space="0" w:color="auto"/>
            </w:tcBorders>
            <w:tcMar>
              <w:left w:w="57" w:type="dxa"/>
              <w:right w:w="57" w:type="dxa"/>
            </w:tcMar>
          </w:tcPr>
          <w:p w14:paraId="714786F8" w14:textId="77777777" w:rsidR="00B82441" w:rsidRPr="00137652" w:rsidRDefault="00B82441" w:rsidP="00346888">
            <w:pPr>
              <w:pStyle w:val="ListBulletintable"/>
              <w:numPr>
                <w:ilvl w:val="0"/>
                <w:numId w:val="0"/>
              </w:numPr>
            </w:pPr>
          </w:p>
        </w:tc>
      </w:tr>
      <w:tr w:rsidR="00E85489" w:rsidRPr="00137652" w14:paraId="3A6957F1"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28D3AE3A" w14:textId="77777777" w:rsidR="00E85489" w:rsidRPr="00137652" w:rsidRDefault="00E85489" w:rsidP="00346888">
            <w:pPr>
              <w:pStyle w:val="ListBulletintable"/>
              <w:numPr>
                <w:ilvl w:val="0"/>
                <w:numId w:val="0"/>
              </w:numPr>
            </w:pPr>
          </w:p>
        </w:tc>
        <w:tc>
          <w:tcPr>
            <w:tcW w:w="3024" w:type="dxa"/>
            <w:tcBorders>
              <w:top w:val="nil"/>
              <w:left w:val="single" w:sz="4" w:space="0" w:color="auto"/>
              <w:bottom w:val="single" w:sz="4" w:space="0" w:color="auto"/>
              <w:right w:val="single" w:sz="4" w:space="0" w:color="auto"/>
            </w:tcBorders>
            <w:tcMar>
              <w:left w:w="57" w:type="dxa"/>
              <w:right w:w="57" w:type="dxa"/>
            </w:tcMar>
          </w:tcPr>
          <w:p w14:paraId="5BCFC182" w14:textId="087BE53D" w:rsidR="00E85489" w:rsidRPr="00137652" w:rsidRDefault="00E85489" w:rsidP="00E0536E">
            <w:pPr>
              <w:pStyle w:val="ListBulletintable"/>
            </w:pPr>
            <w:r w:rsidRPr="00D25985">
              <w:rPr>
                <w:sz w:val="20"/>
                <w:szCs w:val="20"/>
              </w:rPr>
              <w:t>critically analyse different perspectives, such as explanations of various disciplines on Pacific Geography, Ecology or History, Pacific Studies, or the Arts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4C3F7B48" w14:textId="77777777" w:rsidR="00E85489" w:rsidRPr="00137652" w:rsidRDefault="00E85489" w:rsidP="00346888">
            <w:pPr>
              <w:pStyle w:val="ListBulletintable"/>
              <w:numPr>
                <w:ilvl w:val="0"/>
                <w:numId w:val="0"/>
              </w:numPr>
            </w:pPr>
          </w:p>
        </w:tc>
      </w:tr>
    </w:tbl>
    <w:p w14:paraId="201D41FA" w14:textId="77777777" w:rsidR="00346888" w:rsidRPr="00346888" w:rsidRDefault="00346888">
      <w:pPr>
        <w:spacing w:before="0"/>
        <w:rPr>
          <w:rFonts w:eastAsia="Times New Roman"/>
        </w:rPr>
      </w:pPr>
      <w:r w:rsidRPr="00346888">
        <w:br w:type="page"/>
      </w:r>
    </w:p>
    <w:p w14:paraId="101E4B7D" w14:textId="1A96A3F9" w:rsidR="00437FE2" w:rsidRPr="00137652" w:rsidRDefault="00437FE2" w:rsidP="00437FE2">
      <w:pPr>
        <w:pStyle w:val="Heading2"/>
      </w:pPr>
      <w:r w:rsidRPr="00137652">
        <w:lastRenderedPageBreak/>
        <w:t>Content Descriptions</w:t>
      </w:r>
    </w:p>
    <w:p w14:paraId="7542BAC5" w14:textId="77777777" w:rsidR="00437FE2" w:rsidRPr="00137652" w:rsidRDefault="00437FE2" w:rsidP="00437FE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76382145" w14:textId="77777777" w:rsidTr="000834F9">
        <w:trPr>
          <w:tblHeader/>
        </w:trPr>
        <w:tc>
          <w:tcPr>
            <w:tcW w:w="3024" w:type="dxa"/>
            <w:tcMar>
              <w:top w:w="0" w:type="dxa"/>
              <w:left w:w="57" w:type="dxa"/>
              <w:bottom w:w="0" w:type="dxa"/>
              <w:right w:w="57" w:type="dxa"/>
            </w:tcMar>
          </w:tcPr>
          <w:p w14:paraId="1C0418E5" w14:textId="77777777" w:rsidR="00437FE2" w:rsidRPr="00137652" w:rsidRDefault="00437FE2" w:rsidP="000834F9">
            <w:pPr>
              <w:pStyle w:val="TableTextBoldcentred"/>
            </w:pPr>
            <w:bookmarkStart w:id="83" w:name="_Hlk1038955"/>
            <w:r w:rsidRPr="00137652">
              <w:t>A Course</w:t>
            </w:r>
          </w:p>
        </w:tc>
        <w:tc>
          <w:tcPr>
            <w:tcW w:w="3024" w:type="dxa"/>
            <w:tcMar>
              <w:top w:w="0" w:type="dxa"/>
              <w:left w:w="57" w:type="dxa"/>
              <w:bottom w:w="0" w:type="dxa"/>
              <w:right w:w="57" w:type="dxa"/>
            </w:tcMar>
          </w:tcPr>
          <w:p w14:paraId="643BD072" w14:textId="77777777" w:rsidR="00437FE2" w:rsidRPr="00137652" w:rsidRDefault="00437FE2" w:rsidP="000834F9">
            <w:pPr>
              <w:pStyle w:val="TableTextBoldcentred"/>
            </w:pPr>
            <w:r w:rsidRPr="00137652">
              <w:t>T Course</w:t>
            </w:r>
          </w:p>
        </w:tc>
        <w:tc>
          <w:tcPr>
            <w:tcW w:w="3024" w:type="dxa"/>
            <w:tcMar>
              <w:top w:w="0" w:type="dxa"/>
              <w:left w:w="57" w:type="dxa"/>
              <w:bottom w:w="0" w:type="dxa"/>
              <w:right w:w="57" w:type="dxa"/>
            </w:tcMar>
          </w:tcPr>
          <w:p w14:paraId="65B89BA6" w14:textId="77777777" w:rsidR="00437FE2" w:rsidRPr="00137652" w:rsidRDefault="00437FE2" w:rsidP="000834F9">
            <w:pPr>
              <w:pStyle w:val="TableTextBoldcentred"/>
            </w:pPr>
            <w:r w:rsidRPr="00137652">
              <w:t>M Course</w:t>
            </w:r>
          </w:p>
        </w:tc>
      </w:tr>
      <w:bookmarkEnd w:id="83"/>
      <w:tr w:rsidR="00437FE2" w:rsidRPr="00137652" w14:paraId="46C03CB8" w14:textId="77777777" w:rsidTr="00346888">
        <w:trPr>
          <w:cantSplit/>
        </w:trPr>
        <w:tc>
          <w:tcPr>
            <w:tcW w:w="9072" w:type="dxa"/>
            <w:gridSpan w:val="3"/>
            <w:tcBorders>
              <w:bottom w:val="single" w:sz="4" w:space="0" w:color="auto"/>
            </w:tcBorders>
            <w:tcMar>
              <w:top w:w="0" w:type="dxa"/>
              <w:left w:w="57" w:type="dxa"/>
              <w:bottom w:w="0" w:type="dxa"/>
              <w:right w:w="57" w:type="dxa"/>
            </w:tcMar>
          </w:tcPr>
          <w:p w14:paraId="62613878" w14:textId="55C09FF5" w:rsidR="00437FE2" w:rsidRPr="00137652" w:rsidRDefault="00E85489" w:rsidP="000834F9">
            <w:pPr>
              <w:pStyle w:val="Tabletextbold"/>
              <w:ind w:left="0"/>
            </w:pPr>
            <w:r>
              <w:t>Knowledge and Understanding</w:t>
            </w:r>
          </w:p>
        </w:tc>
      </w:tr>
      <w:tr w:rsidR="000F7FCC" w:rsidRPr="00DC11E0" w14:paraId="4B0CAE98" w14:textId="77777777" w:rsidTr="00346888">
        <w:trPr>
          <w:cantSplit/>
          <w:trHeight w:val="1180"/>
        </w:trPr>
        <w:tc>
          <w:tcPr>
            <w:tcW w:w="3024" w:type="dxa"/>
            <w:tcBorders>
              <w:top w:val="nil"/>
              <w:bottom w:val="nil"/>
            </w:tcBorders>
            <w:tcMar>
              <w:top w:w="0" w:type="dxa"/>
              <w:left w:w="57" w:type="dxa"/>
              <w:bottom w:w="0" w:type="dxa"/>
              <w:right w:w="57" w:type="dxa"/>
            </w:tcMar>
          </w:tcPr>
          <w:p w14:paraId="57E6329D" w14:textId="3DDC5B40" w:rsidR="000F7FCC" w:rsidRPr="00DC11E0" w:rsidRDefault="00DF6CF1" w:rsidP="000C6FBB">
            <w:pPr>
              <w:pStyle w:val="ListBulletintable"/>
              <w:ind w:left="366" w:hanging="284"/>
              <w:rPr>
                <w:sz w:val="20"/>
                <w:szCs w:val="20"/>
              </w:rPr>
            </w:pPr>
            <w:r w:rsidRPr="00DC11E0">
              <w:rPr>
                <w:sz w:val="20"/>
                <w:szCs w:val="20"/>
              </w:rPr>
              <w:t>analyse the purpose and types of inquiry into Pacific places and origins, including Pacific methodologies and</w:t>
            </w:r>
            <w:r w:rsidRPr="00DC11E0">
              <w:rPr>
                <w:rFonts w:cstheme="minorHAnsi"/>
                <w:sz w:val="20"/>
                <w:szCs w:val="20"/>
              </w:rPr>
              <w:t xml:space="preserve"> consideration of positionality</w:t>
            </w:r>
            <w:r w:rsidR="000F7FCC" w:rsidRPr="00DC11E0">
              <w:rPr>
                <w:sz w:val="20"/>
                <w:szCs w:val="20"/>
              </w:rPr>
              <w:t xml:space="preserve">, </w:t>
            </w:r>
            <w:r w:rsidR="009B07FE" w:rsidRPr="00DC11E0">
              <w:rPr>
                <w:sz w:val="20"/>
                <w:szCs w:val="20"/>
              </w:rPr>
              <w:t xml:space="preserve">e.g. </w:t>
            </w:r>
            <w:r w:rsidR="009B07FE" w:rsidRPr="00DC11E0">
              <w:rPr>
                <w:rFonts w:cstheme="minorHAnsi"/>
                <w:sz w:val="20"/>
                <w:szCs w:val="20"/>
              </w:rPr>
              <w:t>Waka -</w:t>
            </w:r>
            <w:r w:rsidR="009B0BFD">
              <w:rPr>
                <w:rFonts w:cstheme="minorHAnsi"/>
                <w:sz w:val="20"/>
                <w:szCs w:val="20"/>
              </w:rPr>
              <w:t xml:space="preserve"> </w:t>
            </w:r>
            <w:r w:rsidR="009B07FE" w:rsidRPr="00DC11E0">
              <w:rPr>
                <w:rFonts w:cstheme="minorHAnsi"/>
                <w:sz w:val="20"/>
                <w:szCs w:val="20"/>
              </w:rPr>
              <w:t>The Canoe as Metaphor for collaborative learning; Talanoa; Tok stori;</w:t>
            </w:r>
            <w:r w:rsidR="009B07FE" w:rsidRPr="00DC11E0">
              <w:rPr>
                <w:sz w:val="20"/>
                <w:szCs w:val="20"/>
              </w:rPr>
              <w:t xml:space="preserve"> creative inquiry</w:t>
            </w:r>
          </w:p>
        </w:tc>
        <w:tc>
          <w:tcPr>
            <w:tcW w:w="3024" w:type="dxa"/>
            <w:tcBorders>
              <w:top w:val="nil"/>
              <w:bottom w:val="nil"/>
            </w:tcBorders>
            <w:tcMar>
              <w:top w:w="0" w:type="dxa"/>
              <w:left w:w="57" w:type="dxa"/>
              <w:bottom w:w="0" w:type="dxa"/>
              <w:right w:w="57" w:type="dxa"/>
            </w:tcMar>
          </w:tcPr>
          <w:p w14:paraId="35308DB9" w14:textId="3E64D8C2" w:rsidR="000F7FCC" w:rsidRPr="00DC11E0" w:rsidRDefault="00DF6CF1" w:rsidP="000C6FBB">
            <w:pPr>
              <w:pStyle w:val="ListBulletintable"/>
              <w:ind w:left="455" w:hanging="283"/>
              <w:rPr>
                <w:sz w:val="20"/>
                <w:szCs w:val="20"/>
              </w:rPr>
            </w:pPr>
            <w:r w:rsidRPr="00DC11E0">
              <w:rPr>
                <w:sz w:val="20"/>
                <w:szCs w:val="20"/>
              </w:rPr>
              <w:t>critically analyse the purpose and types of inquiry into Pacific places and origins, including Pacific methodologies and</w:t>
            </w:r>
            <w:r w:rsidR="000F7FCC" w:rsidRPr="00DC11E0">
              <w:rPr>
                <w:rFonts w:cstheme="minorHAnsi"/>
                <w:sz w:val="20"/>
                <w:szCs w:val="20"/>
              </w:rPr>
              <w:t xml:space="preserve"> consideration of positionality</w:t>
            </w:r>
            <w:r w:rsidR="000F7FCC" w:rsidRPr="00DC11E0">
              <w:rPr>
                <w:sz w:val="20"/>
                <w:szCs w:val="20"/>
              </w:rPr>
              <w:t xml:space="preserve">, e.g. </w:t>
            </w:r>
            <w:r w:rsidR="000F7FCC" w:rsidRPr="00DC11E0">
              <w:rPr>
                <w:rFonts w:cstheme="minorHAnsi"/>
                <w:sz w:val="20"/>
                <w:szCs w:val="20"/>
              </w:rPr>
              <w:t>Waka -</w:t>
            </w:r>
            <w:r w:rsidR="009B0BFD">
              <w:rPr>
                <w:rFonts w:cstheme="minorHAnsi"/>
                <w:sz w:val="20"/>
                <w:szCs w:val="20"/>
              </w:rPr>
              <w:t xml:space="preserve"> </w:t>
            </w:r>
            <w:r w:rsidR="000F7FCC" w:rsidRPr="00DC11E0">
              <w:rPr>
                <w:rFonts w:cstheme="minorHAnsi"/>
                <w:sz w:val="20"/>
                <w:szCs w:val="20"/>
              </w:rPr>
              <w:t xml:space="preserve">The Canoe as Metaphor for collaborative learning; Talanoa; </w:t>
            </w:r>
            <w:r w:rsidR="006E7115" w:rsidRPr="00DC11E0">
              <w:rPr>
                <w:rFonts w:cstheme="minorHAnsi"/>
                <w:sz w:val="20"/>
                <w:szCs w:val="20"/>
              </w:rPr>
              <w:t>Tok stori</w:t>
            </w:r>
            <w:r w:rsidR="009B07FE" w:rsidRPr="00DC11E0">
              <w:rPr>
                <w:rFonts w:cstheme="minorHAnsi"/>
                <w:sz w:val="20"/>
                <w:szCs w:val="20"/>
              </w:rPr>
              <w:t>;</w:t>
            </w:r>
            <w:r w:rsidR="000F7FCC" w:rsidRPr="00DC11E0">
              <w:rPr>
                <w:sz w:val="20"/>
                <w:szCs w:val="20"/>
              </w:rPr>
              <w:t xml:space="preserve"> creative inquiry</w:t>
            </w:r>
            <w:r w:rsidR="00194847">
              <w:rPr>
                <w:sz w:val="20"/>
                <w:szCs w:val="20"/>
              </w:rPr>
              <w:t xml:space="preserve">; </w:t>
            </w:r>
            <w:r w:rsidR="00280AE0">
              <w:rPr>
                <w:sz w:val="20"/>
                <w:szCs w:val="20"/>
              </w:rPr>
              <w:t>Urohs</w:t>
            </w:r>
          </w:p>
        </w:tc>
        <w:tc>
          <w:tcPr>
            <w:tcW w:w="3024" w:type="dxa"/>
            <w:tcBorders>
              <w:top w:val="nil"/>
              <w:bottom w:val="nil"/>
            </w:tcBorders>
            <w:tcMar>
              <w:top w:w="0" w:type="dxa"/>
              <w:left w:w="57" w:type="dxa"/>
              <w:bottom w:w="0" w:type="dxa"/>
              <w:right w:w="57" w:type="dxa"/>
            </w:tcMar>
          </w:tcPr>
          <w:p w14:paraId="22B9C022" w14:textId="77777777" w:rsidR="000F7FCC" w:rsidRPr="00DC11E0" w:rsidRDefault="000F7FCC" w:rsidP="00346888">
            <w:pPr>
              <w:pStyle w:val="ListBulletintable"/>
              <w:numPr>
                <w:ilvl w:val="0"/>
                <w:numId w:val="0"/>
              </w:numPr>
              <w:rPr>
                <w:sz w:val="20"/>
                <w:szCs w:val="20"/>
              </w:rPr>
            </w:pPr>
          </w:p>
        </w:tc>
      </w:tr>
      <w:tr w:rsidR="000F7FCC" w:rsidRPr="00DC11E0" w14:paraId="39DB1DFE" w14:textId="77777777" w:rsidTr="00346888">
        <w:trPr>
          <w:cantSplit/>
          <w:trHeight w:val="1180"/>
        </w:trPr>
        <w:tc>
          <w:tcPr>
            <w:tcW w:w="3024" w:type="dxa"/>
            <w:tcBorders>
              <w:top w:val="nil"/>
              <w:bottom w:val="nil"/>
            </w:tcBorders>
            <w:tcMar>
              <w:top w:w="0" w:type="dxa"/>
              <w:left w:w="57" w:type="dxa"/>
              <w:bottom w:w="0" w:type="dxa"/>
              <w:right w:w="57" w:type="dxa"/>
            </w:tcMar>
          </w:tcPr>
          <w:p w14:paraId="4092D9AE" w14:textId="1BB9A69D" w:rsidR="000F7FCC" w:rsidRPr="00DC11E0" w:rsidRDefault="00DF6CF1" w:rsidP="000C6FBB">
            <w:pPr>
              <w:pStyle w:val="ListBulletintable"/>
              <w:ind w:left="366" w:hanging="284"/>
              <w:rPr>
                <w:sz w:val="20"/>
                <w:szCs w:val="20"/>
              </w:rPr>
            </w:pPr>
            <w:r w:rsidRPr="00DC11E0">
              <w:rPr>
                <w:sz w:val="20"/>
                <w:szCs w:val="20"/>
              </w:rPr>
              <w:t>analyses works about Pacific places, origins, including using Pacific ways of knowing and researching</w:t>
            </w:r>
            <w:r w:rsidR="000F7FCC" w:rsidRPr="00DC11E0">
              <w:rPr>
                <w:sz w:val="20"/>
                <w:szCs w:val="20"/>
              </w:rPr>
              <w:t xml:space="preserve">, </w:t>
            </w:r>
            <w:r w:rsidR="009B07FE" w:rsidRPr="00DC11E0">
              <w:rPr>
                <w:sz w:val="20"/>
                <w:szCs w:val="20"/>
              </w:rPr>
              <w:t>e.g. comparing western mapping and Pacific mapping; models of time; oral history and scientific evidence for island formation</w:t>
            </w:r>
          </w:p>
        </w:tc>
        <w:tc>
          <w:tcPr>
            <w:tcW w:w="3024" w:type="dxa"/>
            <w:tcBorders>
              <w:top w:val="nil"/>
              <w:bottom w:val="nil"/>
            </w:tcBorders>
            <w:tcMar>
              <w:top w:w="0" w:type="dxa"/>
              <w:left w:w="57" w:type="dxa"/>
              <w:bottom w:w="0" w:type="dxa"/>
              <w:right w:w="57" w:type="dxa"/>
            </w:tcMar>
          </w:tcPr>
          <w:p w14:paraId="5CB5C798" w14:textId="72F7DE59" w:rsidR="000F7FCC" w:rsidRPr="00DC11E0" w:rsidRDefault="000F7FCC" w:rsidP="000C6FBB">
            <w:pPr>
              <w:pStyle w:val="ListBulletintable"/>
              <w:ind w:left="455" w:hanging="283"/>
              <w:rPr>
                <w:sz w:val="20"/>
                <w:szCs w:val="20"/>
              </w:rPr>
            </w:pPr>
            <w:r w:rsidRPr="00DC11E0">
              <w:rPr>
                <w:sz w:val="20"/>
                <w:szCs w:val="20"/>
              </w:rPr>
              <w:t xml:space="preserve">critically analyses </w:t>
            </w:r>
            <w:r w:rsidR="00DF6CF1" w:rsidRPr="00DC11E0">
              <w:rPr>
                <w:sz w:val="20"/>
                <w:szCs w:val="20"/>
              </w:rPr>
              <w:t xml:space="preserve">works </w:t>
            </w:r>
            <w:r w:rsidRPr="00DC11E0">
              <w:rPr>
                <w:sz w:val="20"/>
                <w:szCs w:val="20"/>
              </w:rPr>
              <w:t>about Pacific places, origins, including using Pacific ways of knowing and researching, e.g. comparing western mapping and Pacific mapping</w:t>
            </w:r>
            <w:r w:rsidR="009B07FE" w:rsidRPr="00DC11E0">
              <w:rPr>
                <w:sz w:val="20"/>
                <w:szCs w:val="20"/>
              </w:rPr>
              <w:t>;</w:t>
            </w:r>
            <w:r w:rsidRPr="00DC11E0">
              <w:rPr>
                <w:sz w:val="20"/>
                <w:szCs w:val="20"/>
              </w:rPr>
              <w:t xml:space="preserve"> models of time</w:t>
            </w:r>
            <w:r w:rsidR="009B07FE" w:rsidRPr="00DC11E0">
              <w:rPr>
                <w:sz w:val="20"/>
                <w:szCs w:val="20"/>
              </w:rPr>
              <w:t>;</w:t>
            </w:r>
            <w:r w:rsidRPr="00DC11E0">
              <w:rPr>
                <w:sz w:val="20"/>
                <w:szCs w:val="20"/>
              </w:rPr>
              <w:t xml:space="preserve"> oral history and scientific evidence for island formation</w:t>
            </w:r>
            <w:r w:rsidR="00E00742">
              <w:rPr>
                <w:sz w:val="20"/>
                <w:szCs w:val="20"/>
              </w:rPr>
              <w:t>, museum exhibits</w:t>
            </w:r>
          </w:p>
        </w:tc>
        <w:tc>
          <w:tcPr>
            <w:tcW w:w="3024" w:type="dxa"/>
            <w:tcBorders>
              <w:top w:val="nil"/>
              <w:bottom w:val="nil"/>
            </w:tcBorders>
            <w:tcMar>
              <w:top w:w="0" w:type="dxa"/>
              <w:left w:w="57" w:type="dxa"/>
              <w:bottom w:w="0" w:type="dxa"/>
              <w:right w:w="57" w:type="dxa"/>
            </w:tcMar>
          </w:tcPr>
          <w:p w14:paraId="44B6F4D3" w14:textId="6DABC935" w:rsidR="000F7FCC" w:rsidRPr="00DC11E0" w:rsidRDefault="000F7FCC" w:rsidP="000C6FBB">
            <w:pPr>
              <w:pStyle w:val="ListBulletintable"/>
              <w:ind w:left="455" w:hanging="283"/>
              <w:rPr>
                <w:sz w:val="20"/>
                <w:szCs w:val="20"/>
              </w:rPr>
            </w:pPr>
            <w:r w:rsidRPr="00DC11E0">
              <w:rPr>
                <w:sz w:val="20"/>
                <w:szCs w:val="20"/>
              </w:rPr>
              <w:t>describe researchers process, issues or themes about Pacific places and origins with independence</w:t>
            </w:r>
          </w:p>
        </w:tc>
      </w:tr>
      <w:tr w:rsidR="000F7FCC" w:rsidRPr="00DC11E0" w14:paraId="2C7433A4" w14:textId="77777777" w:rsidTr="00346888">
        <w:trPr>
          <w:cantSplit/>
          <w:trHeight w:val="873"/>
        </w:trPr>
        <w:tc>
          <w:tcPr>
            <w:tcW w:w="3024" w:type="dxa"/>
            <w:tcBorders>
              <w:top w:val="nil"/>
              <w:bottom w:val="nil"/>
            </w:tcBorders>
            <w:tcMar>
              <w:top w:w="0" w:type="dxa"/>
              <w:left w:w="57" w:type="dxa"/>
              <w:bottom w:w="0" w:type="dxa"/>
              <w:right w:w="57" w:type="dxa"/>
            </w:tcMar>
          </w:tcPr>
          <w:p w14:paraId="4B877E1E" w14:textId="79523EAD" w:rsidR="000F7FCC" w:rsidRPr="00DC11E0" w:rsidRDefault="000F7FCC" w:rsidP="000C6FBB">
            <w:pPr>
              <w:pStyle w:val="ListBulletintable"/>
              <w:ind w:left="366" w:hanging="284"/>
              <w:rPr>
                <w:sz w:val="20"/>
                <w:szCs w:val="20"/>
              </w:rPr>
            </w:pPr>
            <w:r w:rsidRPr="00DC11E0">
              <w:rPr>
                <w:sz w:val="20"/>
                <w:szCs w:val="20"/>
              </w:rPr>
              <w:t>analyse knowledge, skills, and ideas to produce a creative and innovative resolution to the focus of the inquiry in Pacific places and origins, e.g.</w:t>
            </w:r>
            <w:r w:rsidR="009B07FE" w:rsidRPr="00DC11E0">
              <w:rPr>
                <w:sz w:val="20"/>
                <w:szCs w:val="20"/>
              </w:rPr>
              <w:t xml:space="preserve">, </w:t>
            </w:r>
            <w:r w:rsidR="009B07FE" w:rsidRPr="00DC11E0">
              <w:rPr>
                <w:rFonts w:cstheme="minorHAnsi"/>
                <w:sz w:val="20"/>
                <w:szCs w:val="20"/>
              </w:rPr>
              <w:t>visual art, stories, essays</w:t>
            </w:r>
          </w:p>
        </w:tc>
        <w:tc>
          <w:tcPr>
            <w:tcW w:w="3024" w:type="dxa"/>
            <w:tcBorders>
              <w:top w:val="nil"/>
              <w:bottom w:val="nil"/>
            </w:tcBorders>
            <w:tcMar>
              <w:top w:w="0" w:type="dxa"/>
              <w:left w:w="57" w:type="dxa"/>
              <w:bottom w:w="0" w:type="dxa"/>
              <w:right w:w="57" w:type="dxa"/>
            </w:tcMar>
          </w:tcPr>
          <w:p w14:paraId="27FE16F2" w14:textId="633B6F74" w:rsidR="000F7FCC" w:rsidRPr="00DC11E0" w:rsidRDefault="000F7FCC" w:rsidP="000C6FBB">
            <w:pPr>
              <w:pStyle w:val="ListBulletintable"/>
              <w:ind w:left="455" w:hanging="283"/>
              <w:rPr>
                <w:sz w:val="20"/>
                <w:szCs w:val="20"/>
              </w:rPr>
            </w:pPr>
            <w:r w:rsidRPr="00DC11E0">
              <w:rPr>
                <w:sz w:val="20"/>
                <w:szCs w:val="20"/>
              </w:rPr>
              <w:t>synthesise knowledge, skills, and ideas to produce a creative and innovative resolution to the focus of the inquiry in Pacific places and origins, e.g.</w:t>
            </w:r>
            <w:r w:rsidR="009B07FE" w:rsidRPr="00DC11E0">
              <w:rPr>
                <w:sz w:val="20"/>
                <w:szCs w:val="20"/>
              </w:rPr>
              <w:t>,</w:t>
            </w:r>
            <w:r w:rsidRPr="00DC11E0">
              <w:rPr>
                <w:sz w:val="20"/>
                <w:szCs w:val="20"/>
              </w:rPr>
              <w:t xml:space="preserve"> </w:t>
            </w:r>
            <w:r w:rsidRPr="00DC11E0">
              <w:rPr>
                <w:rFonts w:cstheme="minorHAnsi"/>
                <w:sz w:val="20"/>
                <w:szCs w:val="20"/>
              </w:rPr>
              <w:t>visual art, stories, essays</w:t>
            </w:r>
          </w:p>
        </w:tc>
        <w:tc>
          <w:tcPr>
            <w:tcW w:w="3024" w:type="dxa"/>
            <w:tcBorders>
              <w:top w:val="nil"/>
              <w:bottom w:val="nil"/>
            </w:tcBorders>
            <w:tcMar>
              <w:top w:w="0" w:type="dxa"/>
              <w:left w:w="57" w:type="dxa"/>
              <w:bottom w:w="0" w:type="dxa"/>
              <w:right w:w="57" w:type="dxa"/>
            </w:tcMar>
          </w:tcPr>
          <w:p w14:paraId="59C317C8" w14:textId="7252EC7D" w:rsidR="000F7FCC" w:rsidRPr="00DC11E0" w:rsidRDefault="000F7FCC" w:rsidP="000C6FBB">
            <w:pPr>
              <w:pStyle w:val="ListBulletintable"/>
              <w:ind w:left="455" w:hanging="283"/>
              <w:rPr>
                <w:sz w:val="20"/>
                <w:szCs w:val="20"/>
              </w:rPr>
            </w:pPr>
            <w:r w:rsidRPr="00DC11E0">
              <w:rPr>
                <w:sz w:val="20"/>
                <w:szCs w:val="20"/>
              </w:rPr>
              <w:t>describe knowledge and ideas about Pacific places and origins with independence</w:t>
            </w:r>
          </w:p>
        </w:tc>
      </w:tr>
      <w:tr w:rsidR="00E85489" w:rsidRPr="00DC11E0" w14:paraId="33D2F234" w14:textId="77777777" w:rsidTr="00346888">
        <w:trPr>
          <w:cantSplit/>
          <w:trHeight w:val="873"/>
        </w:trPr>
        <w:tc>
          <w:tcPr>
            <w:tcW w:w="3024" w:type="dxa"/>
            <w:tcBorders>
              <w:top w:val="nil"/>
              <w:bottom w:val="nil"/>
            </w:tcBorders>
            <w:tcMar>
              <w:top w:w="0" w:type="dxa"/>
              <w:left w:w="57" w:type="dxa"/>
              <w:bottom w:w="0" w:type="dxa"/>
              <w:right w:w="57" w:type="dxa"/>
            </w:tcMar>
          </w:tcPr>
          <w:p w14:paraId="0041420A" w14:textId="2F4E4753" w:rsidR="00E85489" w:rsidRPr="00DC11E0" w:rsidRDefault="000F7FCC" w:rsidP="000C6FBB">
            <w:pPr>
              <w:pStyle w:val="ListBulletintable"/>
              <w:ind w:left="447" w:hanging="283"/>
              <w:rPr>
                <w:sz w:val="20"/>
                <w:szCs w:val="20"/>
              </w:rPr>
            </w:pPr>
            <w:r w:rsidRPr="00DC11E0">
              <w:rPr>
                <w:sz w:val="20"/>
                <w:szCs w:val="20"/>
              </w:rPr>
              <w:t>analyse connections between people place and environment about Pacific places and origins</w:t>
            </w:r>
            <w:r w:rsidR="009B07FE" w:rsidRPr="00DC11E0">
              <w:rPr>
                <w:sz w:val="20"/>
                <w:szCs w:val="20"/>
              </w:rPr>
              <w:t>, e.g. Voyages and migrations, linguistic variation, warfare</w:t>
            </w:r>
          </w:p>
        </w:tc>
        <w:tc>
          <w:tcPr>
            <w:tcW w:w="3024" w:type="dxa"/>
            <w:tcBorders>
              <w:top w:val="nil"/>
              <w:bottom w:val="nil"/>
            </w:tcBorders>
            <w:tcMar>
              <w:top w:w="0" w:type="dxa"/>
              <w:left w:w="57" w:type="dxa"/>
              <w:bottom w:w="0" w:type="dxa"/>
              <w:right w:w="57" w:type="dxa"/>
            </w:tcMar>
          </w:tcPr>
          <w:p w14:paraId="628F3978" w14:textId="54502D87" w:rsidR="00E85489" w:rsidRPr="00DC11E0" w:rsidRDefault="00E85489" w:rsidP="000C6FBB">
            <w:pPr>
              <w:pStyle w:val="ListBulletintable"/>
              <w:ind w:left="447" w:hanging="283"/>
              <w:rPr>
                <w:sz w:val="20"/>
                <w:szCs w:val="20"/>
              </w:rPr>
            </w:pPr>
            <w:r w:rsidRPr="00DC11E0">
              <w:rPr>
                <w:sz w:val="20"/>
                <w:szCs w:val="20"/>
              </w:rPr>
              <w:t xml:space="preserve">evaluates information about Pacific places and origins, and analyses for similarities, differences, contradictions, connections and interconnections to inform decisions about information and arguments, e.g. </w:t>
            </w:r>
            <w:r w:rsidR="00DB0048" w:rsidRPr="00DC11E0">
              <w:rPr>
                <w:sz w:val="20"/>
                <w:szCs w:val="20"/>
              </w:rPr>
              <w:t>v</w:t>
            </w:r>
            <w:r w:rsidRPr="00DC11E0">
              <w:rPr>
                <w:sz w:val="20"/>
                <w:szCs w:val="20"/>
              </w:rPr>
              <w:t>oyages</w:t>
            </w:r>
            <w:r w:rsidR="009B07FE" w:rsidRPr="00DC11E0">
              <w:rPr>
                <w:sz w:val="20"/>
                <w:szCs w:val="20"/>
              </w:rPr>
              <w:t xml:space="preserve"> and</w:t>
            </w:r>
            <w:r w:rsidRPr="00DC11E0">
              <w:rPr>
                <w:sz w:val="20"/>
                <w:szCs w:val="20"/>
              </w:rPr>
              <w:t xml:space="preserve"> migrations, linguistic variation</w:t>
            </w:r>
            <w:r w:rsidR="009B07FE" w:rsidRPr="00DC11E0">
              <w:rPr>
                <w:sz w:val="20"/>
                <w:szCs w:val="20"/>
              </w:rPr>
              <w:t xml:space="preserve">, </w:t>
            </w:r>
            <w:r w:rsidRPr="00DC11E0">
              <w:rPr>
                <w:sz w:val="20"/>
                <w:szCs w:val="20"/>
              </w:rPr>
              <w:t>warfare</w:t>
            </w:r>
            <w:r w:rsidR="00E00742">
              <w:rPr>
                <w:sz w:val="20"/>
                <w:szCs w:val="20"/>
              </w:rPr>
              <w:t>, artefacts</w:t>
            </w:r>
          </w:p>
        </w:tc>
        <w:tc>
          <w:tcPr>
            <w:tcW w:w="3024" w:type="dxa"/>
            <w:tcBorders>
              <w:top w:val="nil"/>
              <w:bottom w:val="nil"/>
            </w:tcBorders>
            <w:tcMar>
              <w:top w:w="0" w:type="dxa"/>
              <w:left w:w="57" w:type="dxa"/>
              <w:bottom w:w="0" w:type="dxa"/>
              <w:right w:w="57" w:type="dxa"/>
            </w:tcMar>
          </w:tcPr>
          <w:p w14:paraId="2B9CA782" w14:textId="77777777" w:rsidR="00E85489" w:rsidRPr="00DC11E0" w:rsidRDefault="00E85489" w:rsidP="00DC11E0">
            <w:pPr>
              <w:pStyle w:val="ListBulletintable"/>
              <w:numPr>
                <w:ilvl w:val="0"/>
                <w:numId w:val="0"/>
              </w:numPr>
              <w:rPr>
                <w:sz w:val="20"/>
                <w:szCs w:val="20"/>
              </w:rPr>
            </w:pPr>
          </w:p>
        </w:tc>
      </w:tr>
      <w:tr w:rsidR="00E85489" w:rsidRPr="00DC11E0" w14:paraId="2060941B" w14:textId="77777777" w:rsidTr="00DC11E0">
        <w:trPr>
          <w:cantSplit/>
          <w:trHeight w:val="873"/>
        </w:trPr>
        <w:tc>
          <w:tcPr>
            <w:tcW w:w="3024" w:type="dxa"/>
            <w:tcBorders>
              <w:top w:val="nil"/>
              <w:bottom w:val="single" w:sz="4" w:space="0" w:color="auto"/>
            </w:tcBorders>
            <w:tcMar>
              <w:top w:w="0" w:type="dxa"/>
              <w:left w:w="57" w:type="dxa"/>
              <w:bottom w:w="0" w:type="dxa"/>
              <w:right w:w="57" w:type="dxa"/>
            </w:tcMar>
          </w:tcPr>
          <w:p w14:paraId="00EDE835" w14:textId="77777777" w:rsidR="00E85489" w:rsidRPr="00DC11E0" w:rsidRDefault="00E85489" w:rsidP="00DC11E0">
            <w:pPr>
              <w:pStyle w:val="ListBulletintable"/>
              <w:numPr>
                <w:ilvl w:val="0"/>
                <w:numId w:val="0"/>
              </w:numPr>
              <w:rPr>
                <w:sz w:val="20"/>
                <w:szCs w:val="20"/>
              </w:rPr>
            </w:pPr>
          </w:p>
        </w:tc>
        <w:tc>
          <w:tcPr>
            <w:tcW w:w="3024" w:type="dxa"/>
            <w:tcBorders>
              <w:top w:val="nil"/>
              <w:bottom w:val="single" w:sz="4" w:space="0" w:color="auto"/>
            </w:tcBorders>
            <w:tcMar>
              <w:top w:w="0" w:type="dxa"/>
              <w:left w:w="57" w:type="dxa"/>
              <w:bottom w:w="0" w:type="dxa"/>
              <w:right w:w="57" w:type="dxa"/>
            </w:tcMar>
          </w:tcPr>
          <w:p w14:paraId="41F1F3A0" w14:textId="04F7416A" w:rsidR="00E85489" w:rsidRPr="00DC11E0" w:rsidRDefault="00E85489" w:rsidP="000C6FBB">
            <w:pPr>
              <w:pStyle w:val="ListBulletintable"/>
              <w:ind w:left="447" w:hanging="283"/>
              <w:rPr>
                <w:sz w:val="20"/>
                <w:szCs w:val="20"/>
              </w:rPr>
            </w:pPr>
            <w:r w:rsidRPr="00DC11E0">
              <w:rPr>
                <w:sz w:val="20"/>
                <w:szCs w:val="20"/>
              </w:rPr>
              <w:t>critically analyses different perspectives, such as explanations of various disciplines on Pacific Geography, Ecology or History, Pacific Studies, or the Arts, e.g. land use systems and agriculture</w:t>
            </w:r>
            <w:r w:rsidR="009B07FE" w:rsidRPr="00DC11E0">
              <w:rPr>
                <w:sz w:val="20"/>
                <w:szCs w:val="20"/>
              </w:rPr>
              <w:t>,</w:t>
            </w:r>
            <w:r w:rsidRPr="00DC11E0">
              <w:rPr>
                <w:sz w:val="20"/>
                <w:szCs w:val="20"/>
              </w:rPr>
              <w:t xml:space="preserve"> </w:t>
            </w:r>
            <w:r w:rsidRPr="00DC11E0">
              <w:rPr>
                <w:rFonts w:cstheme="minorHAnsi"/>
                <w:sz w:val="20"/>
                <w:szCs w:val="20"/>
              </w:rPr>
              <w:t>Kamehameha and Hawaiian Empire</w:t>
            </w:r>
            <w:r w:rsidR="009B07FE" w:rsidRPr="00DC11E0">
              <w:rPr>
                <w:rFonts w:cstheme="minorHAnsi"/>
                <w:sz w:val="20"/>
                <w:szCs w:val="20"/>
              </w:rPr>
              <w:t>,</w:t>
            </w:r>
            <w:r w:rsidRPr="00DC11E0">
              <w:rPr>
                <w:rFonts w:cstheme="minorHAnsi"/>
                <w:sz w:val="20"/>
                <w:szCs w:val="20"/>
              </w:rPr>
              <w:t xml:space="preserve"> trade networks</w:t>
            </w:r>
          </w:p>
        </w:tc>
        <w:tc>
          <w:tcPr>
            <w:tcW w:w="3024" w:type="dxa"/>
            <w:tcBorders>
              <w:top w:val="nil"/>
              <w:bottom w:val="single" w:sz="4" w:space="0" w:color="auto"/>
            </w:tcBorders>
            <w:tcMar>
              <w:top w:w="0" w:type="dxa"/>
              <w:left w:w="57" w:type="dxa"/>
              <w:bottom w:w="0" w:type="dxa"/>
              <w:right w:w="57" w:type="dxa"/>
            </w:tcMar>
          </w:tcPr>
          <w:p w14:paraId="7A1C07B5" w14:textId="77777777" w:rsidR="00E85489" w:rsidRPr="00DC11E0" w:rsidRDefault="00E85489" w:rsidP="00DC11E0">
            <w:pPr>
              <w:pStyle w:val="ListBulletintable"/>
              <w:numPr>
                <w:ilvl w:val="0"/>
                <w:numId w:val="0"/>
              </w:numPr>
              <w:rPr>
                <w:sz w:val="20"/>
                <w:szCs w:val="20"/>
              </w:rPr>
            </w:pPr>
          </w:p>
        </w:tc>
      </w:tr>
      <w:tr w:rsidR="00DC11E0" w:rsidRPr="00DC11E0" w14:paraId="53D96E86" w14:textId="77777777" w:rsidTr="00DC11E0">
        <w:trPr>
          <w:cantSplit/>
        </w:trPr>
        <w:tc>
          <w:tcPr>
            <w:tcW w:w="9072" w:type="dxa"/>
            <w:gridSpan w:val="3"/>
            <w:tcBorders>
              <w:left w:val="nil"/>
              <w:bottom w:val="nil"/>
              <w:right w:val="nil"/>
            </w:tcBorders>
          </w:tcPr>
          <w:p w14:paraId="1E465C52" w14:textId="77777777" w:rsidR="00DC11E0" w:rsidRDefault="00DC11E0" w:rsidP="00DC11E0">
            <w:pPr>
              <w:pStyle w:val="Tabletextbold"/>
              <w:ind w:left="0"/>
              <w:rPr>
                <w:b w:val="0"/>
                <w:bCs/>
                <w:sz w:val="20"/>
              </w:rPr>
            </w:pPr>
          </w:p>
          <w:p w14:paraId="535BCB41" w14:textId="77777777" w:rsidR="00234122" w:rsidRDefault="00234122" w:rsidP="00DC11E0">
            <w:pPr>
              <w:pStyle w:val="Tabletextbold"/>
              <w:ind w:left="0"/>
              <w:rPr>
                <w:b w:val="0"/>
                <w:bCs/>
                <w:sz w:val="20"/>
              </w:rPr>
            </w:pPr>
          </w:p>
          <w:p w14:paraId="79219825" w14:textId="77777777" w:rsidR="00234122" w:rsidRDefault="00234122" w:rsidP="00DC11E0">
            <w:pPr>
              <w:pStyle w:val="Tabletextbold"/>
              <w:ind w:left="0"/>
              <w:rPr>
                <w:b w:val="0"/>
                <w:bCs/>
                <w:sz w:val="20"/>
              </w:rPr>
            </w:pPr>
          </w:p>
          <w:p w14:paraId="7D298FE5" w14:textId="77777777" w:rsidR="00DC11E0" w:rsidRPr="00DC11E0" w:rsidRDefault="00DC11E0" w:rsidP="00DC11E0">
            <w:pPr>
              <w:pStyle w:val="Tabletextbold"/>
              <w:ind w:left="0"/>
              <w:rPr>
                <w:b w:val="0"/>
                <w:bCs/>
                <w:sz w:val="20"/>
              </w:rPr>
            </w:pPr>
          </w:p>
          <w:p w14:paraId="62C5A861" w14:textId="5771E9FD" w:rsidR="00DC11E0" w:rsidRPr="00DC11E0" w:rsidRDefault="00DC11E0" w:rsidP="00DC11E0">
            <w:pPr>
              <w:pStyle w:val="Tabletextbold"/>
              <w:ind w:left="0"/>
              <w:rPr>
                <w:b w:val="0"/>
                <w:bCs/>
                <w:sz w:val="20"/>
              </w:rPr>
            </w:pPr>
          </w:p>
        </w:tc>
      </w:tr>
      <w:tr w:rsidR="00437FE2" w:rsidRPr="00DC11E0" w14:paraId="13DE3F54" w14:textId="77777777" w:rsidTr="00FD436F">
        <w:trPr>
          <w:cantSplit/>
        </w:trPr>
        <w:tc>
          <w:tcPr>
            <w:tcW w:w="9072" w:type="dxa"/>
            <w:gridSpan w:val="3"/>
            <w:tcBorders>
              <w:top w:val="nil"/>
              <w:bottom w:val="single" w:sz="4" w:space="0" w:color="auto"/>
            </w:tcBorders>
          </w:tcPr>
          <w:p w14:paraId="341E9245" w14:textId="0AD332CC" w:rsidR="00437FE2" w:rsidRPr="00DC11E0" w:rsidRDefault="00E85489" w:rsidP="000C6FBB">
            <w:pPr>
              <w:pStyle w:val="Tabletextbold"/>
              <w:ind w:left="447" w:hanging="283"/>
              <w:rPr>
                <w:sz w:val="20"/>
              </w:rPr>
            </w:pPr>
            <w:r w:rsidRPr="00DC11E0">
              <w:rPr>
                <w:sz w:val="20"/>
              </w:rPr>
              <w:lastRenderedPageBreak/>
              <w:t>Skills</w:t>
            </w:r>
          </w:p>
        </w:tc>
      </w:tr>
      <w:tr w:rsidR="00E85489" w:rsidRPr="00DC11E0" w14:paraId="5A8760E0" w14:textId="77777777" w:rsidTr="00FD436F">
        <w:trPr>
          <w:cantSplit/>
          <w:trHeight w:val="858"/>
        </w:trPr>
        <w:tc>
          <w:tcPr>
            <w:tcW w:w="3024" w:type="dxa"/>
            <w:tcBorders>
              <w:bottom w:val="nil"/>
            </w:tcBorders>
          </w:tcPr>
          <w:p w14:paraId="50304052" w14:textId="4BAA45B1" w:rsidR="00E85489" w:rsidRPr="00DC11E0" w:rsidRDefault="000F7FCC" w:rsidP="000C6FBB">
            <w:pPr>
              <w:pStyle w:val="ListBulletintable"/>
              <w:ind w:left="447" w:hanging="283"/>
              <w:rPr>
                <w:sz w:val="20"/>
                <w:szCs w:val="20"/>
              </w:rPr>
            </w:pPr>
            <w:r w:rsidRPr="00DC11E0">
              <w:rPr>
                <w:sz w:val="20"/>
                <w:szCs w:val="20"/>
              </w:rPr>
              <w:t>plan and undertake independent inquiries , including the appropriate use of Pacific ways of research and knowing, and sources in Pacific Languages where possible</w:t>
            </w:r>
          </w:p>
        </w:tc>
        <w:tc>
          <w:tcPr>
            <w:tcW w:w="3024" w:type="dxa"/>
            <w:tcBorders>
              <w:bottom w:val="nil"/>
            </w:tcBorders>
          </w:tcPr>
          <w:p w14:paraId="66207C94" w14:textId="5E40872B" w:rsidR="00E85489" w:rsidRPr="00DC11E0" w:rsidRDefault="00E85489" w:rsidP="000C6FBB">
            <w:pPr>
              <w:pStyle w:val="ListBulletintable"/>
              <w:ind w:left="447" w:hanging="283"/>
              <w:rPr>
                <w:sz w:val="20"/>
                <w:szCs w:val="20"/>
              </w:rPr>
            </w:pPr>
            <w:r w:rsidRPr="00DC11E0">
              <w:rPr>
                <w:sz w:val="20"/>
                <w:szCs w:val="20"/>
              </w:rPr>
              <w:t>plan and undertake independent inquiries incorporating specific discipline knowledge and skills, including the appropriate use of Pacific ways of research and knowing, and sources in Pacific Languages where possible</w:t>
            </w:r>
          </w:p>
        </w:tc>
        <w:tc>
          <w:tcPr>
            <w:tcW w:w="3024" w:type="dxa"/>
            <w:tcBorders>
              <w:bottom w:val="nil"/>
            </w:tcBorders>
          </w:tcPr>
          <w:p w14:paraId="07581E19" w14:textId="151EE3E6" w:rsidR="00E85489" w:rsidRPr="00DC11E0" w:rsidRDefault="00632F22" w:rsidP="000C6FBB">
            <w:pPr>
              <w:pStyle w:val="ListBulletintable"/>
              <w:ind w:left="447" w:hanging="283"/>
              <w:rPr>
                <w:sz w:val="20"/>
                <w:szCs w:val="20"/>
              </w:rPr>
            </w:pPr>
            <w:r w:rsidRPr="00DC11E0">
              <w:rPr>
                <w:sz w:val="20"/>
                <w:szCs w:val="20"/>
              </w:rPr>
              <w:t>plan and undertakes independent inquiry, engaging with Pacific ways of research and knowing, and sources in Pacific Languages where possible</w:t>
            </w:r>
          </w:p>
        </w:tc>
      </w:tr>
      <w:tr w:rsidR="00A96DF6" w:rsidRPr="00DC11E0" w14:paraId="1BE9CE2D" w14:textId="77777777" w:rsidTr="00FD436F">
        <w:trPr>
          <w:cantSplit/>
          <w:trHeight w:val="858"/>
        </w:trPr>
        <w:tc>
          <w:tcPr>
            <w:tcW w:w="3024" w:type="dxa"/>
            <w:tcBorders>
              <w:top w:val="nil"/>
              <w:bottom w:val="nil"/>
            </w:tcBorders>
          </w:tcPr>
          <w:p w14:paraId="68B4F3B0" w14:textId="239BE74A" w:rsidR="00A96DF6" w:rsidRPr="00DC11E0" w:rsidRDefault="00A96DF6" w:rsidP="000C6FBB">
            <w:pPr>
              <w:pStyle w:val="ListBulletintable"/>
              <w:ind w:left="447" w:hanging="283"/>
              <w:rPr>
                <w:sz w:val="20"/>
                <w:szCs w:val="20"/>
              </w:rPr>
            </w:pPr>
            <w:r>
              <w:rPr>
                <w:sz w:val="20"/>
                <w:szCs w:val="20"/>
              </w:rPr>
              <w:t>applies information literacy skills critically to analyse</w:t>
            </w:r>
            <w:r w:rsidRPr="00DC11E0">
              <w:rPr>
                <w:sz w:val="20"/>
                <w:szCs w:val="20"/>
              </w:rPr>
              <w:t xml:space="preserve"> information for reliability and usefulness</w:t>
            </w:r>
          </w:p>
        </w:tc>
        <w:tc>
          <w:tcPr>
            <w:tcW w:w="3024" w:type="dxa"/>
            <w:tcBorders>
              <w:top w:val="nil"/>
              <w:bottom w:val="nil"/>
            </w:tcBorders>
          </w:tcPr>
          <w:p w14:paraId="00F5A87E" w14:textId="24DAE8B5" w:rsidR="00A96DF6" w:rsidRPr="00DC11E0" w:rsidRDefault="00A96DF6" w:rsidP="000C6FBB">
            <w:pPr>
              <w:pStyle w:val="ListBulletintable"/>
              <w:ind w:left="447" w:hanging="283"/>
              <w:rPr>
                <w:sz w:val="20"/>
                <w:szCs w:val="20"/>
              </w:rPr>
            </w:pPr>
            <w:r>
              <w:rPr>
                <w:sz w:val="20"/>
                <w:szCs w:val="20"/>
              </w:rPr>
              <w:t xml:space="preserve">applies information literacy skills critically to </w:t>
            </w:r>
            <w:r w:rsidRPr="00DC11E0">
              <w:rPr>
                <w:sz w:val="20"/>
                <w:szCs w:val="20"/>
              </w:rPr>
              <w:t>evaluate information for reliability and usefulness</w:t>
            </w:r>
          </w:p>
        </w:tc>
        <w:tc>
          <w:tcPr>
            <w:tcW w:w="3024" w:type="dxa"/>
            <w:tcBorders>
              <w:top w:val="nil"/>
              <w:bottom w:val="nil"/>
            </w:tcBorders>
          </w:tcPr>
          <w:p w14:paraId="6B4D9F6B" w14:textId="5BD8D37B" w:rsidR="00A96DF6" w:rsidRPr="00DC11E0" w:rsidRDefault="00A96DF6" w:rsidP="000C6FBB">
            <w:pPr>
              <w:pStyle w:val="ListBulletintable"/>
              <w:ind w:left="447" w:hanging="283"/>
              <w:rPr>
                <w:sz w:val="20"/>
                <w:szCs w:val="20"/>
              </w:rPr>
            </w:pPr>
            <w:r>
              <w:rPr>
                <w:sz w:val="20"/>
                <w:szCs w:val="20"/>
              </w:rPr>
              <w:t>identifies reliable sources of information about the Pacific</w:t>
            </w:r>
          </w:p>
        </w:tc>
      </w:tr>
      <w:tr w:rsidR="00E85489" w:rsidRPr="00DC11E0" w14:paraId="1E928668" w14:textId="77777777" w:rsidTr="00DC11E0">
        <w:trPr>
          <w:cantSplit/>
          <w:trHeight w:val="858"/>
        </w:trPr>
        <w:tc>
          <w:tcPr>
            <w:tcW w:w="3024" w:type="dxa"/>
            <w:tcBorders>
              <w:top w:val="nil"/>
              <w:bottom w:val="nil"/>
            </w:tcBorders>
          </w:tcPr>
          <w:p w14:paraId="169C4945" w14:textId="78C4AE78" w:rsidR="00E85489" w:rsidRPr="00DC11E0" w:rsidRDefault="000F7FCC" w:rsidP="000C6FBB">
            <w:pPr>
              <w:pStyle w:val="ListBulletintable"/>
              <w:ind w:left="447" w:hanging="283"/>
              <w:rPr>
                <w:sz w:val="20"/>
                <w:szCs w:val="20"/>
              </w:rPr>
            </w:pPr>
            <w:r w:rsidRPr="00DC11E0">
              <w:rPr>
                <w:sz w:val="20"/>
                <w:szCs w:val="20"/>
              </w:rPr>
              <w:t xml:space="preserve">communicate effectively understanding, reasoned conclusions, and new ideas and insights in artistic, academic, or integrated formats with accurate referencing, including employing Pacific ways of knowing and </w:t>
            </w:r>
            <w:r w:rsidR="00632F22" w:rsidRPr="00DC11E0">
              <w:rPr>
                <w:sz w:val="20"/>
                <w:szCs w:val="20"/>
              </w:rPr>
              <w:t xml:space="preserve">modes of </w:t>
            </w:r>
            <w:r w:rsidRPr="00DC11E0">
              <w:rPr>
                <w:sz w:val="20"/>
                <w:szCs w:val="20"/>
              </w:rPr>
              <w:t xml:space="preserve">expression, </w:t>
            </w:r>
            <w:r w:rsidR="009B07FE" w:rsidRPr="00DC11E0">
              <w:rPr>
                <w:sz w:val="20"/>
                <w:szCs w:val="20"/>
              </w:rPr>
              <w:t>e.g.</w:t>
            </w:r>
            <w:r w:rsidR="009B07FE" w:rsidRPr="00DC11E0">
              <w:rPr>
                <w:rFonts w:cstheme="minorHAnsi"/>
                <w:sz w:val="20"/>
                <w:szCs w:val="20"/>
              </w:rPr>
              <w:t>, dance, oral traditions, photo essays, essays, reports,</w:t>
            </w:r>
            <w:r w:rsidR="009B07FE" w:rsidRPr="00DC11E0">
              <w:rPr>
                <w:sz w:val="20"/>
                <w:szCs w:val="20"/>
              </w:rPr>
              <w:t xml:space="preserve"> using a Pacific Language with a rationale in English</w:t>
            </w:r>
          </w:p>
        </w:tc>
        <w:tc>
          <w:tcPr>
            <w:tcW w:w="3024" w:type="dxa"/>
            <w:tcBorders>
              <w:top w:val="nil"/>
              <w:bottom w:val="nil"/>
            </w:tcBorders>
          </w:tcPr>
          <w:p w14:paraId="04B39205" w14:textId="78B5FD55" w:rsidR="00E85489" w:rsidRPr="00DC11E0" w:rsidRDefault="00E85489" w:rsidP="000C6FBB">
            <w:pPr>
              <w:pStyle w:val="ListBulletintable"/>
              <w:ind w:left="447" w:hanging="283"/>
              <w:rPr>
                <w:sz w:val="20"/>
                <w:szCs w:val="20"/>
              </w:rPr>
            </w:pPr>
            <w:r w:rsidRPr="00DC11E0">
              <w:rPr>
                <w:sz w:val="20"/>
                <w:szCs w:val="20"/>
              </w:rPr>
              <w:t xml:space="preserve">communicate effectively understanding, reasoned conclusions, and new ideas and insights in artistic, academic, or integrated formats with accurate referencing, including employing Pacific ways of knowing and </w:t>
            </w:r>
            <w:r w:rsidR="00632F22" w:rsidRPr="00DC11E0">
              <w:rPr>
                <w:sz w:val="20"/>
                <w:szCs w:val="20"/>
              </w:rPr>
              <w:t xml:space="preserve">modes of </w:t>
            </w:r>
            <w:r w:rsidRPr="00DC11E0">
              <w:rPr>
                <w:sz w:val="20"/>
                <w:szCs w:val="20"/>
              </w:rPr>
              <w:t>expression, e.g.</w:t>
            </w:r>
            <w:r w:rsidRPr="00DC11E0">
              <w:rPr>
                <w:rFonts w:cstheme="minorHAnsi"/>
                <w:sz w:val="20"/>
                <w:szCs w:val="20"/>
              </w:rPr>
              <w:t>, dance, oral traditions, photo essays, essays, reports,</w:t>
            </w:r>
            <w:r w:rsidRPr="00DC11E0">
              <w:rPr>
                <w:sz w:val="20"/>
                <w:szCs w:val="20"/>
              </w:rPr>
              <w:t xml:space="preserve"> using a Pacific Language with a rationale in English</w:t>
            </w:r>
          </w:p>
        </w:tc>
        <w:tc>
          <w:tcPr>
            <w:tcW w:w="3024" w:type="dxa"/>
            <w:tcBorders>
              <w:top w:val="nil"/>
              <w:bottom w:val="nil"/>
            </w:tcBorders>
          </w:tcPr>
          <w:p w14:paraId="77F574E6" w14:textId="7B3E8A38" w:rsidR="00E85489" w:rsidRPr="00DC11E0" w:rsidRDefault="00632F22" w:rsidP="000C6FBB">
            <w:pPr>
              <w:pStyle w:val="ListBulletintable"/>
              <w:ind w:left="447" w:hanging="283"/>
              <w:rPr>
                <w:sz w:val="20"/>
                <w:szCs w:val="20"/>
              </w:rPr>
            </w:pPr>
            <w:r w:rsidRPr="00DC11E0">
              <w:rPr>
                <w:sz w:val="20"/>
                <w:szCs w:val="20"/>
              </w:rPr>
              <w:t>communicate ideas using appropriate language with independence, including employing Pacific ways of knowing and modes of expression</w:t>
            </w:r>
          </w:p>
        </w:tc>
      </w:tr>
      <w:tr w:rsidR="00E85489" w:rsidRPr="00DC11E0" w14:paraId="5BC71863" w14:textId="77777777" w:rsidTr="00DC11E0">
        <w:trPr>
          <w:trHeight w:val="484"/>
        </w:trPr>
        <w:tc>
          <w:tcPr>
            <w:tcW w:w="3024" w:type="dxa"/>
            <w:tcBorders>
              <w:top w:val="nil"/>
              <w:bottom w:val="nil"/>
              <w:right w:val="single" w:sz="4" w:space="0" w:color="auto"/>
            </w:tcBorders>
          </w:tcPr>
          <w:p w14:paraId="22376089" w14:textId="427F673D" w:rsidR="00E85489" w:rsidRPr="00DC11E0" w:rsidRDefault="000F7FCC" w:rsidP="000C6FBB">
            <w:pPr>
              <w:pStyle w:val="ListBulletintable"/>
              <w:ind w:left="447" w:hanging="283"/>
              <w:rPr>
                <w:sz w:val="20"/>
                <w:szCs w:val="20"/>
              </w:rPr>
            </w:pPr>
            <w:r w:rsidRPr="00DC11E0">
              <w:rPr>
                <w:sz w:val="20"/>
                <w:szCs w:val="20"/>
              </w:rPr>
              <w:t xml:space="preserve">demonstrate effective, ethical communication, interpersonal and intrapersonal skills </w:t>
            </w:r>
            <w:r w:rsidR="00632F22" w:rsidRPr="00DC11E0">
              <w:rPr>
                <w:sz w:val="20"/>
                <w:szCs w:val="20"/>
              </w:rPr>
              <w:t>in developing an understanding of research and research topics in discussion with community members</w:t>
            </w:r>
            <w:r w:rsidRPr="00DC11E0">
              <w:rPr>
                <w:sz w:val="20"/>
                <w:szCs w:val="20"/>
              </w:rPr>
              <w:t xml:space="preserve">, and where possible using pacific Languages, </w:t>
            </w:r>
            <w:r w:rsidR="009B07FE" w:rsidRPr="00DC11E0">
              <w:rPr>
                <w:sz w:val="20"/>
                <w:szCs w:val="20"/>
              </w:rPr>
              <w:t xml:space="preserve">e.g., Kakala, Whiti kōrero, Te Waa </w:t>
            </w:r>
          </w:p>
        </w:tc>
        <w:tc>
          <w:tcPr>
            <w:tcW w:w="3024" w:type="dxa"/>
            <w:tcBorders>
              <w:top w:val="nil"/>
              <w:left w:val="single" w:sz="4" w:space="0" w:color="auto"/>
              <w:bottom w:val="nil"/>
              <w:right w:val="single" w:sz="4" w:space="0" w:color="auto"/>
            </w:tcBorders>
          </w:tcPr>
          <w:p w14:paraId="417F2210" w14:textId="506BB244" w:rsidR="00E85489" w:rsidRPr="00DC11E0" w:rsidRDefault="00E85489" w:rsidP="000C6FBB">
            <w:pPr>
              <w:pStyle w:val="ListBulletintable"/>
              <w:ind w:left="447" w:hanging="283"/>
              <w:rPr>
                <w:sz w:val="20"/>
                <w:szCs w:val="20"/>
              </w:rPr>
            </w:pPr>
            <w:r w:rsidRPr="00DC11E0">
              <w:rPr>
                <w:sz w:val="20"/>
                <w:szCs w:val="20"/>
              </w:rPr>
              <w:t>demonstrate effective, ethical communication, interpersonal and intrapersonal skills in developing an understanding of research and research topics in discussion with community members, and where possible using pacific Languages, e.g., Kakala, Whiti kōrero, Te Waa</w:t>
            </w:r>
          </w:p>
        </w:tc>
        <w:tc>
          <w:tcPr>
            <w:tcW w:w="3024" w:type="dxa"/>
            <w:tcBorders>
              <w:top w:val="nil"/>
              <w:left w:val="single" w:sz="4" w:space="0" w:color="auto"/>
              <w:bottom w:val="nil"/>
            </w:tcBorders>
          </w:tcPr>
          <w:p w14:paraId="454AA5CA" w14:textId="22584D08" w:rsidR="00E85489" w:rsidRPr="00DC11E0" w:rsidRDefault="00632F22" w:rsidP="000C6FBB">
            <w:pPr>
              <w:pStyle w:val="ListBulletintable"/>
              <w:ind w:left="447" w:hanging="283"/>
              <w:rPr>
                <w:sz w:val="20"/>
                <w:szCs w:val="20"/>
              </w:rPr>
            </w:pPr>
            <w:r w:rsidRPr="00DC11E0">
              <w:rPr>
                <w:sz w:val="20"/>
                <w:szCs w:val="20"/>
              </w:rPr>
              <w:t xml:space="preserve"> demonstrate ethical communication, interpersonal and intrapersonal skills in developing an understanding of research and research topics in discussion with community members, and where possible using pacific Languages</w:t>
            </w:r>
          </w:p>
        </w:tc>
      </w:tr>
      <w:tr w:rsidR="00E85489" w:rsidRPr="00DC11E0" w14:paraId="7380EF31" w14:textId="77777777" w:rsidTr="00A52E85">
        <w:trPr>
          <w:trHeight w:val="484"/>
        </w:trPr>
        <w:tc>
          <w:tcPr>
            <w:tcW w:w="3024" w:type="dxa"/>
            <w:tcBorders>
              <w:top w:val="nil"/>
              <w:bottom w:val="nil"/>
              <w:right w:val="single" w:sz="4" w:space="0" w:color="auto"/>
            </w:tcBorders>
          </w:tcPr>
          <w:p w14:paraId="7FFF7E47" w14:textId="797FDA86" w:rsidR="00E85489" w:rsidRPr="00DC11E0" w:rsidRDefault="00632F22" w:rsidP="000C6FBB">
            <w:pPr>
              <w:pStyle w:val="ListBulletintable"/>
              <w:ind w:left="447" w:hanging="283"/>
              <w:rPr>
                <w:sz w:val="20"/>
                <w:szCs w:val="20"/>
              </w:rPr>
            </w:pPr>
            <w:r w:rsidRPr="00DC11E0">
              <w:rPr>
                <w:sz w:val="20"/>
                <w:szCs w:val="20"/>
              </w:rPr>
              <w:t>analyse the research process and own learning and progress in learning</w:t>
            </w:r>
          </w:p>
        </w:tc>
        <w:tc>
          <w:tcPr>
            <w:tcW w:w="3024" w:type="dxa"/>
            <w:tcBorders>
              <w:top w:val="nil"/>
              <w:left w:val="single" w:sz="4" w:space="0" w:color="auto"/>
              <w:bottom w:val="nil"/>
              <w:right w:val="single" w:sz="4" w:space="0" w:color="auto"/>
            </w:tcBorders>
          </w:tcPr>
          <w:p w14:paraId="079C74B7" w14:textId="2F34D3BB" w:rsidR="00E85489" w:rsidRPr="00DC11E0" w:rsidRDefault="00E85489" w:rsidP="000C6FBB">
            <w:pPr>
              <w:pStyle w:val="ListBulletintable"/>
              <w:ind w:left="447" w:hanging="283"/>
              <w:rPr>
                <w:sz w:val="20"/>
                <w:szCs w:val="20"/>
              </w:rPr>
            </w:pPr>
            <w:r w:rsidRPr="00DC11E0">
              <w:rPr>
                <w:sz w:val="20"/>
                <w:szCs w:val="20"/>
              </w:rPr>
              <w:t>evaluate, reflect on and respond to the inquiry process, own learning and progress in learning with insight</w:t>
            </w:r>
          </w:p>
        </w:tc>
        <w:tc>
          <w:tcPr>
            <w:tcW w:w="3024" w:type="dxa"/>
            <w:tcBorders>
              <w:top w:val="nil"/>
              <w:left w:val="single" w:sz="4" w:space="0" w:color="auto"/>
              <w:bottom w:val="nil"/>
            </w:tcBorders>
          </w:tcPr>
          <w:p w14:paraId="18363AF8" w14:textId="77777777" w:rsidR="00E85489" w:rsidRPr="00DC11E0" w:rsidRDefault="00E85489" w:rsidP="00DC11E0">
            <w:pPr>
              <w:pStyle w:val="ListBulletintable"/>
              <w:numPr>
                <w:ilvl w:val="0"/>
                <w:numId w:val="0"/>
              </w:numPr>
              <w:rPr>
                <w:sz w:val="20"/>
                <w:szCs w:val="20"/>
              </w:rPr>
            </w:pPr>
          </w:p>
        </w:tc>
      </w:tr>
      <w:tr w:rsidR="00A52E85" w:rsidRPr="00DC11E0" w14:paraId="310C9207" w14:textId="77777777" w:rsidTr="00E85489">
        <w:trPr>
          <w:trHeight w:val="484"/>
        </w:trPr>
        <w:tc>
          <w:tcPr>
            <w:tcW w:w="3024" w:type="dxa"/>
            <w:tcBorders>
              <w:top w:val="nil"/>
              <w:bottom w:val="single" w:sz="4" w:space="0" w:color="auto"/>
              <w:right w:val="single" w:sz="4" w:space="0" w:color="auto"/>
            </w:tcBorders>
          </w:tcPr>
          <w:p w14:paraId="6A0DE95B" w14:textId="53401598" w:rsidR="00A52E85" w:rsidRPr="00DC11E0" w:rsidRDefault="00A52E85" w:rsidP="00A52E85">
            <w:pPr>
              <w:pStyle w:val="ListBulletintable"/>
              <w:ind w:left="447" w:hanging="283"/>
              <w:rPr>
                <w:sz w:val="20"/>
                <w:szCs w:val="20"/>
              </w:rPr>
            </w:pPr>
            <w:r>
              <w:rPr>
                <w:sz w:val="20"/>
                <w:szCs w:val="20"/>
              </w:rPr>
              <w:t>reflect on how learning has changed understanding of self and the world</w:t>
            </w:r>
          </w:p>
        </w:tc>
        <w:tc>
          <w:tcPr>
            <w:tcW w:w="3024" w:type="dxa"/>
            <w:tcBorders>
              <w:top w:val="nil"/>
              <w:left w:val="single" w:sz="4" w:space="0" w:color="auto"/>
              <w:bottom w:val="single" w:sz="4" w:space="0" w:color="auto"/>
              <w:right w:val="single" w:sz="4" w:space="0" w:color="auto"/>
            </w:tcBorders>
          </w:tcPr>
          <w:p w14:paraId="32BE2BCA" w14:textId="5C89474D" w:rsidR="00A52E85" w:rsidRPr="00DC11E0" w:rsidRDefault="00A52E85" w:rsidP="00A52E85">
            <w:pPr>
              <w:pStyle w:val="ListBulletintable"/>
              <w:ind w:left="447" w:hanging="283"/>
              <w:rPr>
                <w:sz w:val="20"/>
                <w:szCs w:val="20"/>
              </w:rPr>
            </w:pPr>
            <w:r>
              <w:rPr>
                <w:sz w:val="20"/>
                <w:szCs w:val="20"/>
              </w:rPr>
              <w:t>reflect on how learning has changed understanding of self and the world</w:t>
            </w:r>
          </w:p>
        </w:tc>
        <w:tc>
          <w:tcPr>
            <w:tcW w:w="3024" w:type="dxa"/>
            <w:tcBorders>
              <w:top w:val="nil"/>
              <w:left w:val="single" w:sz="4" w:space="0" w:color="auto"/>
              <w:bottom w:val="single" w:sz="4" w:space="0" w:color="auto"/>
            </w:tcBorders>
          </w:tcPr>
          <w:p w14:paraId="44A2B528" w14:textId="19814212" w:rsidR="00A52E85" w:rsidRPr="00DC11E0" w:rsidRDefault="00A52E85" w:rsidP="00A52E85">
            <w:pPr>
              <w:pStyle w:val="ListBulletintable"/>
              <w:numPr>
                <w:ilvl w:val="0"/>
                <w:numId w:val="0"/>
              </w:numPr>
              <w:rPr>
                <w:sz w:val="20"/>
                <w:szCs w:val="20"/>
              </w:rPr>
            </w:pPr>
            <w:r>
              <w:rPr>
                <w:sz w:val="20"/>
                <w:szCs w:val="20"/>
              </w:rPr>
              <w:t>reflect on how learning has changed understanding of self and the world</w:t>
            </w:r>
          </w:p>
        </w:tc>
      </w:tr>
    </w:tbl>
    <w:p w14:paraId="3A7BF676" w14:textId="77777777" w:rsidR="00DC11E0" w:rsidRPr="00DC11E0" w:rsidRDefault="00DC11E0" w:rsidP="00DC11E0">
      <w:pPr>
        <w:spacing w:before="0"/>
        <w:rPr>
          <w:rFonts w:eastAsia="Times New Roman"/>
          <w:bCs/>
        </w:rPr>
      </w:pPr>
      <w:bookmarkStart w:id="84" w:name="_Hlk3970356"/>
      <w:r w:rsidRPr="00DC11E0">
        <w:rPr>
          <w:bCs/>
        </w:rPr>
        <w:br w:type="page"/>
      </w:r>
    </w:p>
    <w:p w14:paraId="2F7AC7B1" w14:textId="4289C5F4" w:rsidR="000A5537" w:rsidRPr="00137652" w:rsidRDefault="000A5537" w:rsidP="000A5537">
      <w:pPr>
        <w:pStyle w:val="Heading2"/>
        <w:tabs>
          <w:tab w:val="right" w:pos="9072"/>
        </w:tabs>
      </w:pPr>
      <w:r w:rsidRPr="00137652">
        <w:rPr>
          <w:bCs w:val="0"/>
        </w:rPr>
        <w:lastRenderedPageBreak/>
        <w:t>A guide to reading and implementing content descriptions</w:t>
      </w:r>
    </w:p>
    <w:p w14:paraId="144B99AF" w14:textId="77777777" w:rsidR="000A5537" w:rsidRPr="00137652" w:rsidRDefault="000A5537" w:rsidP="000A5537">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42A6E1DF" w:rsidR="000A5537" w:rsidRPr="00137652" w:rsidRDefault="000A5537" w:rsidP="000A5537">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student needs and interests.</w:t>
      </w:r>
    </w:p>
    <w:bookmarkEnd w:id="84"/>
    <w:p w14:paraId="285D1F9E" w14:textId="77777777" w:rsidR="007F7CF0" w:rsidRPr="00137652" w:rsidRDefault="00EA1513" w:rsidP="007F7CF0">
      <w:pPr>
        <w:pStyle w:val="Heading2"/>
        <w:tabs>
          <w:tab w:val="right" w:pos="9072"/>
        </w:tabs>
        <w:rPr>
          <w:szCs w:val="22"/>
        </w:rPr>
      </w:pPr>
      <w:r w:rsidRPr="00137652">
        <w:t>Assessment</w:t>
      </w:r>
    </w:p>
    <w:p w14:paraId="1792B410" w14:textId="0391D8AD" w:rsidR="007F7CF0" w:rsidRPr="00137652" w:rsidRDefault="007F7CF0" w:rsidP="007F7CF0">
      <w:r w:rsidRPr="00137652">
        <w:t>Refer to page</w:t>
      </w:r>
      <w:r w:rsidR="00AA4073" w:rsidRPr="00137652">
        <w:t>s</w:t>
      </w:r>
      <w:r w:rsidR="005751C9" w:rsidRPr="00137652">
        <w:t xml:space="preserve"> </w:t>
      </w:r>
      <w:r w:rsidR="00EB2B61">
        <w:t>8</w:t>
      </w:r>
      <w:r w:rsidR="00210C85">
        <w:t xml:space="preserve"> </w:t>
      </w:r>
      <w:r w:rsidR="00EB2B61">
        <w:t>to</w:t>
      </w:r>
      <w:r w:rsidR="00210C85">
        <w:t xml:space="preserve"> </w:t>
      </w:r>
      <w:r w:rsidR="00EB2B61">
        <w:t>15</w:t>
      </w:r>
      <w:r w:rsidR="00A60BB8" w:rsidRPr="00E0536E">
        <w:t>.</w:t>
      </w:r>
    </w:p>
    <w:p w14:paraId="72127E1C" w14:textId="77777777" w:rsidR="006C4576" w:rsidRPr="00137652" w:rsidRDefault="006C4576" w:rsidP="006C4576">
      <w:r w:rsidRPr="00137652">
        <w:br w:type="page"/>
      </w:r>
    </w:p>
    <w:p w14:paraId="776112D0" w14:textId="465556A0" w:rsidR="00437FE2" w:rsidRPr="00137652" w:rsidRDefault="00E85489" w:rsidP="00DC11E0">
      <w:pPr>
        <w:pStyle w:val="Heading1"/>
        <w:spacing w:before="0"/>
      </w:pPr>
      <w:bookmarkStart w:id="85" w:name="_Toc203056682"/>
      <w:bookmarkStart w:id="86" w:name="_Toc346702735"/>
      <w:bookmarkStart w:id="87" w:name="_Hlk1638489"/>
      <w:bookmarkStart w:id="88" w:name="_Hlk1653828"/>
      <w:bookmarkStart w:id="89" w:name="_Hlk1642894"/>
      <w:bookmarkStart w:id="90" w:name="_Hlk2161744"/>
      <w:bookmarkEnd w:id="79"/>
      <w:r w:rsidRPr="0014093D">
        <w:rPr>
          <w:rFonts w:cstheme="minorHAnsi"/>
        </w:rPr>
        <w:lastRenderedPageBreak/>
        <w:t>The Modern Pacific</w:t>
      </w:r>
      <w:r w:rsidR="00437FE2" w:rsidRPr="00137652">
        <w:tab/>
        <w:t>Value: 1.0</w:t>
      </w:r>
      <w:bookmarkEnd w:id="85"/>
    </w:p>
    <w:p w14:paraId="621BB23E" w14:textId="7A32615D" w:rsidR="00437FE2" w:rsidRPr="00E0536E" w:rsidRDefault="00E85489" w:rsidP="00437FE2">
      <w:pPr>
        <w:pStyle w:val="Heading3subheading"/>
        <w:rPr>
          <w:color w:val="auto"/>
        </w:rPr>
      </w:pPr>
      <w:r w:rsidRPr="00E0536E">
        <w:rPr>
          <w:rFonts w:cstheme="minorHAnsi"/>
          <w:color w:val="auto"/>
        </w:rPr>
        <w:t>The Modern Pacific</w:t>
      </w:r>
      <w:r w:rsidRPr="00E0536E">
        <w:rPr>
          <w:color w:val="auto"/>
        </w:rPr>
        <w:t xml:space="preserve"> </w:t>
      </w:r>
      <w:r w:rsidR="00437FE2" w:rsidRPr="00E0536E">
        <w:rPr>
          <w:color w:val="auto"/>
        </w:rPr>
        <w:t>a</w:t>
      </w:r>
      <w:r w:rsidR="00437FE2" w:rsidRPr="00E0536E">
        <w:rPr>
          <w:color w:val="auto"/>
        </w:rPr>
        <w:tab/>
        <w:t>Value 0.5</w:t>
      </w:r>
    </w:p>
    <w:p w14:paraId="5B91D7F4" w14:textId="3379770B" w:rsidR="00437FE2" w:rsidRPr="00E0536E" w:rsidRDefault="00E85489" w:rsidP="00437FE2">
      <w:pPr>
        <w:pStyle w:val="Heading3subheading"/>
        <w:rPr>
          <w:color w:val="auto"/>
        </w:rPr>
      </w:pPr>
      <w:r w:rsidRPr="00E0536E">
        <w:rPr>
          <w:rFonts w:cstheme="minorHAnsi"/>
          <w:color w:val="auto"/>
        </w:rPr>
        <w:t>The Modern Pacific</w:t>
      </w:r>
      <w:r w:rsidRPr="00E0536E">
        <w:rPr>
          <w:color w:val="auto"/>
        </w:rPr>
        <w:t xml:space="preserve"> </w:t>
      </w:r>
      <w:r w:rsidR="00437FE2" w:rsidRPr="00E0536E">
        <w:rPr>
          <w:color w:val="auto"/>
        </w:rPr>
        <w:t>b</w:t>
      </w:r>
      <w:r w:rsidR="00437FE2" w:rsidRPr="00E0536E">
        <w:rPr>
          <w:color w:val="auto"/>
        </w:rPr>
        <w:tab/>
        <w:t>Value 0.5</w:t>
      </w:r>
    </w:p>
    <w:p w14:paraId="051686E8" w14:textId="77777777" w:rsidR="00437FE2" w:rsidRPr="00137652" w:rsidRDefault="00437FE2" w:rsidP="00DC11E0">
      <w:pPr>
        <w:pStyle w:val="Heading2"/>
        <w:tabs>
          <w:tab w:val="right" w:pos="9072"/>
        </w:tabs>
        <w:spacing w:before="120"/>
      </w:pPr>
      <w:r w:rsidRPr="00137652">
        <w:t>Unit Description</w:t>
      </w:r>
    </w:p>
    <w:p w14:paraId="4C422EE6" w14:textId="132BC495" w:rsidR="00437FE2" w:rsidRDefault="00E85489" w:rsidP="00437FE2">
      <w:pPr>
        <w:rPr>
          <w:rFonts w:cstheme="minorHAnsi"/>
        </w:rPr>
      </w:pPr>
      <w:bookmarkStart w:id="91" w:name="_Hlk201758381"/>
      <w:r w:rsidRPr="00DC11E0">
        <w:rPr>
          <w:rFonts w:cstheme="minorHAnsi"/>
        </w:rPr>
        <w:t>Students consider the significance of ancestral land to Pacific Islander cultures from the mid-19</w:t>
      </w:r>
      <w:r w:rsidRPr="00DC11E0">
        <w:rPr>
          <w:rFonts w:cstheme="minorHAnsi"/>
          <w:vertAlign w:val="superscript"/>
        </w:rPr>
        <w:t>th</w:t>
      </w:r>
      <w:r w:rsidRPr="00DC11E0">
        <w:rPr>
          <w:rFonts w:cstheme="minorHAnsi"/>
        </w:rPr>
        <w:t xml:space="preserve"> C</w:t>
      </w:r>
      <w:r w:rsidR="000F4901" w:rsidRPr="00DC11E0">
        <w:rPr>
          <w:rFonts w:cstheme="minorHAnsi"/>
        </w:rPr>
        <w:t>entury</w:t>
      </w:r>
      <w:r w:rsidRPr="00DC11E0">
        <w:rPr>
          <w:rFonts w:cstheme="minorHAnsi"/>
        </w:rPr>
        <w:t xml:space="preserve"> to the present, including the threat of climate change.  They investigate methodologies for learning about and expressing understanding of the Pacific from the beginning of colonisation, migration, diaspora and ongoing colonisation, decolonisation and neocolonialism, and globalisation. Drawing on multiple perspectives, students will also explore how the cultures of the Pacific have evolved, including resistance, adaptation, transformation and cultural synthesis.</w:t>
      </w:r>
      <w:bookmarkEnd w:id="91"/>
    </w:p>
    <w:p w14:paraId="613D95B3" w14:textId="1283982B" w:rsidR="0055225C" w:rsidRPr="00EB2B61" w:rsidRDefault="0055225C" w:rsidP="0055225C">
      <w:pPr>
        <w:rPr>
          <w:rFonts w:cstheme="minorHAnsi"/>
          <w:i/>
          <w:iCs/>
        </w:rPr>
      </w:pPr>
      <w:r w:rsidRPr="00EB2B61">
        <w:rPr>
          <w:rFonts w:cstheme="minorHAnsi"/>
          <w:i/>
          <w:iCs/>
        </w:rPr>
        <w:t xml:space="preserve">(See the </w:t>
      </w:r>
      <w:r>
        <w:rPr>
          <w:rFonts w:cstheme="minorHAnsi"/>
          <w:i/>
          <w:iCs/>
        </w:rPr>
        <w:t>I</w:t>
      </w:r>
      <w:r w:rsidRPr="00EB2B61">
        <w:rPr>
          <w:rFonts w:cstheme="minorHAnsi"/>
          <w:i/>
          <w:iCs/>
        </w:rPr>
        <w:t xml:space="preserve">mplementation </w:t>
      </w:r>
      <w:r>
        <w:rPr>
          <w:rFonts w:cstheme="minorHAnsi"/>
          <w:i/>
          <w:iCs/>
        </w:rPr>
        <w:t>G</w:t>
      </w:r>
      <w:r w:rsidRPr="00EB2B61">
        <w:rPr>
          <w:rFonts w:cstheme="minorHAnsi"/>
          <w:i/>
          <w:iCs/>
        </w:rPr>
        <w:t>uide for Program of Learning</w:t>
      </w:r>
      <w:r w:rsidR="009B0BFD">
        <w:rPr>
          <w:rFonts w:cstheme="minorHAnsi"/>
          <w:i/>
          <w:iCs/>
        </w:rPr>
        <w:t xml:space="preserve"> </w:t>
      </w:r>
      <w:r w:rsidR="009B0BFD" w:rsidRPr="00EB2B61">
        <w:rPr>
          <w:rFonts w:cstheme="minorHAnsi"/>
          <w:i/>
          <w:iCs/>
        </w:rPr>
        <w:t>ideas</w:t>
      </w:r>
      <w:r w:rsidR="009B0BFD">
        <w:rPr>
          <w:rFonts w:cstheme="minorHAnsi"/>
          <w:i/>
          <w:iCs/>
        </w:rPr>
        <w:t>)</w:t>
      </w:r>
    </w:p>
    <w:p w14:paraId="0EF0E2DC" w14:textId="0136B23A" w:rsidR="00437FE2" w:rsidRDefault="00437FE2" w:rsidP="00DC11E0">
      <w:pPr>
        <w:pStyle w:val="Heading2"/>
        <w:spacing w:before="120"/>
      </w:pPr>
      <w:r w:rsidRPr="00137652">
        <w:t>Specific Unit Goals</w:t>
      </w:r>
    </w:p>
    <w:p w14:paraId="4A3BC120" w14:textId="77777777" w:rsidR="00437FE2" w:rsidRPr="00137652" w:rsidRDefault="00437FE2" w:rsidP="00437FE2">
      <w:pPr>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3D7C8D04" w14:textId="77777777" w:rsidTr="000834F9">
        <w:tc>
          <w:tcPr>
            <w:tcW w:w="3024" w:type="dxa"/>
            <w:tcBorders>
              <w:bottom w:val="single" w:sz="4" w:space="0" w:color="auto"/>
            </w:tcBorders>
            <w:tcMar>
              <w:left w:w="57" w:type="dxa"/>
              <w:right w:w="57" w:type="dxa"/>
            </w:tcMar>
          </w:tcPr>
          <w:p w14:paraId="716CD318"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76EB4430"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3AA3EB09" w14:textId="77777777" w:rsidR="00437FE2" w:rsidRPr="00137652" w:rsidRDefault="00437FE2" w:rsidP="000834F9">
            <w:pPr>
              <w:pStyle w:val="TableTextBoldcentred"/>
            </w:pPr>
            <w:r w:rsidRPr="00137652">
              <w:t>M Course</w:t>
            </w:r>
          </w:p>
        </w:tc>
      </w:tr>
      <w:tr w:rsidR="00632F22" w:rsidRPr="00137652" w14:paraId="209A8657"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6E3A96A3" w14:textId="7AF621D5" w:rsidR="00632F22" w:rsidRPr="00137652" w:rsidRDefault="002E6567" w:rsidP="000C6FBB">
            <w:pPr>
              <w:pStyle w:val="ListBulletintable"/>
              <w:ind w:left="507" w:hanging="283"/>
            </w:pPr>
            <w:r w:rsidRPr="00D25985">
              <w:rPr>
                <w:sz w:val="20"/>
                <w:szCs w:val="20"/>
              </w:rPr>
              <w:t>analyse the purpose and types of inquiry</w:t>
            </w:r>
            <w:r>
              <w:rPr>
                <w:sz w:val="20"/>
                <w:szCs w:val="20"/>
              </w:rPr>
              <w:t xml:space="preserve">, including </w:t>
            </w:r>
            <w:r w:rsidR="00A83480">
              <w:rPr>
                <w:sz w:val="20"/>
                <w:szCs w:val="20"/>
              </w:rPr>
              <w:t>P</w:t>
            </w:r>
            <w:r>
              <w:rPr>
                <w:sz w:val="20"/>
                <w:szCs w:val="20"/>
              </w:rPr>
              <w:t>acific methodologies,</w:t>
            </w:r>
            <w:r w:rsidRPr="00D25985">
              <w:rPr>
                <w:sz w:val="20"/>
                <w:szCs w:val="20"/>
              </w:rPr>
              <w:t xml:space="preserve"> into the experiences of the modern Pacific</w:t>
            </w:r>
          </w:p>
        </w:tc>
        <w:tc>
          <w:tcPr>
            <w:tcW w:w="3024" w:type="dxa"/>
            <w:tcBorders>
              <w:top w:val="single" w:sz="4" w:space="0" w:color="auto"/>
              <w:left w:val="single" w:sz="4" w:space="0" w:color="auto"/>
              <w:bottom w:val="nil"/>
              <w:right w:val="single" w:sz="4" w:space="0" w:color="auto"/>
            </w:tcBorders>
            <w:tcMar>
              <w:left w:w="57" w:type="dxa"/>
              <w:right w:w="57" w:type="dxa"/>
            </w:tcMar>
          </w:tcPr>
          <w:p w14:paraId="58B1D04B" w14:textId="3175B1D9" w:rsidR="00632F22" w:rsidRPr="00137652" w:rsidRDefault="00632F22" w:rsidP="000C6FBB">
            <w:pPr>
              <w:pStyle w:val="ListBulletintable"/>
              <w:ind w:left="455" w:hanging="283"/>
            </w:pPr>
            <w:r w:rsidRPr="00D25985">
              <w:rPr>
                <w:sz w:val="20"/>
                <w:szCs w:val="20"/>
              </w:rPr>
              <w:t>critically analyse the purpose and types of inquiry</w:t>
            </w:r>
            <w:r w:rsidR="00DF6CF1">
              <w:rPr>
                <w:sz w:val="20"/>
                <w:szCs w:val="20"/>
              </w:rPr>
              <w:t xml:space="preserve">, including </w:t>
            </w:r>
            <w:r w:rsidR="00A83480">
              <w:rPr>
                <w:sz w:val="20"/>
                <w:szCs w:val="20"/>
              </w:rPr>
              <w:t>P</w:t>
            </w:r>
            <w:r w:rsidR="00DF6CF1">
              <w:rPr>
                <w:sz w:val="20"/>
                <w:szCs w:val="20"/>
              </w:rPr>
              <w:t>acific methodologies,</w:t>
            </w:r>
            <w:r w:rsidRPr="00D25985">
              <w:rPr>
                <w:sz w:val="20"/>
                <w:szCs w:val="20"/>
              </w:rPr>
              <w:t xml:space="preserve"> </w:t>
            </w:r>
            <w:r w:rsidR="00DF6CF1" w:rsidRPr="00D25985">
              <w:rPr>
                <w:sz w:val="20"/>
                <w:szCs w:val="20"/>
              </w:rPr>
              <w:t>into the experiences of the modern Pacific</w:t>
            </w:r>
          </w:p>
        </w:tc>
        <w:tc>
          <w:tcPr>
            <w:tcW w:w="3024" w:type="dxa"/>
            <w:tcBorders>
              <w:top w:val="single" w:sz="4" w:space="0" w:color="auto"/>
              <w:left w:val="single" w:sz="4" w:space="0" w:color="auto"/>
              <w:bottom w:val="nil"/>
              <w:right w:val="single" w:sz="4" w:space="0" w:color="auto"/>
            </w:tcBorders>
            <w:tcMar>
              <w:left w:w="57" w:type="dxa"/>
              <w:right w:w="57" w:type="dxa"/>
            </w:tcMar>
          </w:tcPr>
          <w:p w14:paraId="3890A86F" w14:textId="77777777" w:rsidR="00632F22" w:rsidRPr="00137652" w:rsidRDefault="00632F22" w:rsidP="00DC11E0">
            <w:pPr>
              <w:pStyle w:val="ListBulletintable"/>
              <w:numPr>
                <w:ilvl w:val="0"/>
                <w:numId w:val="0"/>
              </w:numPr>
            </w:pPr>
          </w:p>
        </w:tc>
      </w:tr>
      <w:tr w:rsidR="00993573" w:rsidRPr="00137652" w14:paraId="341F80C4"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63206D2D" w14:textId="2889422E" w:rsidR="00993573" w:rsidRPr="00137652" w:rsidRDefault="002E6567" w:rsidP="000C6FBB">
            <w:pPr>
              <w:pStyle w:val="ListBulletintable"/>
              <w:ind w:left="507" w:hanging="283"/>
            </w:pPr>
            <w:r w:rsidRPr="00D25985">
              <w:rPr>
                <w:sz w:val="20"/>
                <w:szCs w:val="20"/>
              </w:rPr>
              <w:t xml:space="preserve">analyse </w:t>
            </w:r>
            <w:r>
              <w:rPr>
                <w:sz w:val="20"/>
                <w:szCs w:val="20"/>
              </w:rPr>
              <w:t xml:space="preserve">works on </w:t>
            </w:r>
            <w:r w:rsidRPr="00D25985">
              <w:rPr>
                <w:sz w:val="20"/>
                <w:szCs w:val="20"/>
              </w:rPr>
              <w:t>the experiences of the modern Pacific</w:t>
            </w:r>
            <w:r>
              <w:rPr>
                <w:sz w:val="20"/>
                <w:szCs w:val="20"/>
              </w:rPr>
              <w:t xml:space="preserve"> using Pacific methodologies</w:t>
            </w:r>
            <w:r w:rsidRPr="00D25985">
              <w:rPr>
                <w:sz w:val="20"/>
                <w:szCs w:val="20"/>
              </w:rPr>
              <w:t>,</w:t>
            </w:r>
            <w:r w:rsidRPr="00D25985">
              <w:rPr>
                <w:rFonts w:cstheme="minorHAnsi"/>
                <w:sz w:val="20"/>
                <w:szCs w:val="20"/>
              </w:rPr>
              <w:t xml:space="preserve"> including resistance, adaptation, transformation</w:t>
            </w:r>
            <w:r>
              <w:rPr>
                <w:rFonts w:cstheme="minorHAnsi"/>
                <w:sz w:val="20"/>
                <w:szCs w:val="20"/>
              </w:rPr>
              <w:t>,</w:t>
            </w:r>
            <w:r w:rsidRPr="00D25985">
              <w:rPr>
                <w:rFonts w:cstheme="minorHAnsi"/>
                <w:sz w:val="20"/>
                <w:szCs w:val="20"/>
              </w:rPr>
              <w:t xml:space="preserve"> cultural synthesis, and assimilation</w:t>
            </w:r>
          </w:p>
        </w:tc>
        <w:tc>
          <w:tcPr>
            <w:tcW w:w="3024" w:type="dxa"/>
            <w:tcBorders>
              <w:top w:val="nil"/>
              <w:left w:val="single" w:sz="4" w:space="0" w:color="auto"/>
              <w:bottom w:val="nil"/>
              <w:right w:val="single" w:sz="4" w:space="0" w:color="auto"/>
            </w:tcBorders>
            <w:tcMar>
              <w:left w:w="57" w:type="dxa"/>
              <w:right w:w="57" w:type="dxa"/>
            </w:tcMar>
          </w:tcPr>
          <w:p w14:paraId="6E0952AD" w14:textId="17EB4E61" w:rsidR="00993573" w:rsidRPr="00137652" w:rsidRDefault="00993573" w:rsidP="000C6FBB">
            <w:pPr>
              <w:pStyle w:val="ListBulletintable"/>
              <w:ind w:left="455" w:hanging="283"/>
            </w:pPr>
            <w:r w:rsidRPr="00D25985">
              <w:rPr>
                <w:sz w:val="20"/>
                <w:szCs w:val="20"/>
              </w:rPr>
              <w:t xml:space="preserve">critically analyse </w:t>
            </w:r>
            <w:r w:rsidR="002E6567">
              <w:rPr>
                <w:sz w:val="20"/>
                <w:szCs w:val="20"/>
              </w:rPr>
              <w:t xml:space="preserve">works on </w:t>
            </w:r>
            <w:r w:rsidR="002E6567" w:rsidRPr="00D25985">
              <w:rPr>
                <w:sz w:val="20"/>
                <w:szCs w:val="20"/>
              </w:rPr>
              <w:t>the experiences of the modern Pacific</w:t>
            </w:r>
            <w:r w:rsidR="002E6567">
              <w:rPr>
                <w:sz w:val="20"/>
                <w:szCs w:val="20"/>
              </w:rPr>
              <w:t xml:space="preserve"> using Pacific methodologies</w:t>
            </w:r>
            <w:r w:rsidRPr="00D25985">
              <w:rPr>
                <w:sz w:val="20"/>
                <w:szCs w:val="20"/>
              </w:rPr>
              <w:t>,</w:t>
            </w:r>
            <w:r w:rsidRPr="00D25985">
              <w:rPr>
                <w:rFonts w:cstheme="minorHAnsi"/>
                <w:sz w:val="20"/>
                <w:szCs w:val="20"/>
              </w:rPr>
              <w:t xml:space="preserve"> including resistance, adaptation, transformation</w:t>
            </w:r>
            <w:r w:rsidR="002E6567">
              <w:rPr>
                <w:rFonts w:cstheme="minorHAnsi"/>
                <w:sz w:val="20"/>
                <w:szCs w:val="20"/>
              </w:rPr>
              <w:t>,</w:t>
            </w:r>
            <w:r w:rsidRPr="00D25985">
              <w:rPr>
                <w:rFonts w:cstheme="minorHAnsi"/>
                <w:sz w:val="20"/>
                <w:szCs w:val="20"/>
              </w:rPr>
              <w:t xml:space="preserve"> cultural synthesis, </w:t>
            </w:r>
            <w:r w:rsidR="002E6567" w:rsidRPr="00D25985">
              <w:rPr>
                <w:rFonts w:cstheme="minorHAnsi"/>
                <w:sz w:val="20"/>
                <w:szCs w:val="20"/>
              </w:rPr>
              <w:t xml:space="preserve">and </w:t>
            </w:r>
            <w:r w:rsidRPr="00D25985">
              <w:rPr>
                <w:rFonts w:cstheme="minorHAnsi"/>
                <w:sz w:val="20"/>
                <w:szCs w:val="20"/>
              </w:rPr>
              <w:t>assimilation</w:t>
            </w:r>
          </w:p>
        </w:tc>
        <w:tc>
          <w:tcPr>
            <w:tcW w:w="3024" w:type="dxa"/>
            <w:tcBorders>
              <w:top w:val="nil"/>
              <w:left w:val="single" w:sz="4" w:space="0" w:color="auto"/>
              <w:bottom w:val="nil"/>
              <w:right w:val="single" w:sz="4" w:space="0" w:color="auto"/>
            </w:tcBorders>
            <w:tcMar>
              <w:left w:w="57" w:type="dxa"/>
              <w:right w:w="57" w:type="dxa"/>
            </w:tcMar>
          </w:tcPr>
          <w:p w14:paraId="76B5B64C" w14:textId="02E32AE2" w:rsidR="00993573" w:rsidRPr="000C6FBB" w:rsidRDefault="00993573" w:rsidP="000C6FBB">
            <w:pPr>
              <w:pStyle w:val="ListBulletintable"/>
              <w:ind w:left="507" w:hanging="283"/>
              <w:rPr>
                <w:sz w:val="20"/>
                <w:szCs w:val="20"/>
              </w:rPr>
            </w:pPr>
            <w:r w:rsidRPr="000C6FBB">
              <w:rPr>
                <w:sz w:val="20"/>
                <w:szCs w:val="20"/>
              </w:rPr>
              <w:t xml:space="preserve">describe </w:t>
            </w:r>
            <w:r w:rsidR="002E6567">
              <w:rPr>
                <w:sz w:val="20"/>
                <w:szCs w:val="20"/>
              </w:rPr>
              <w:t>works</w:t>
            </w:r>
            <w:r w:rsidRPr="000C6FBB">
              <w:rPr>
                <w:sz w:val="20"/>
                <w:szCs w:val="20"/>
              </w:rPr>
              <w:t xml:space="preserve"> about </w:t>
            </w:r>
            <w:r>
              <w:rPr>
                <w:sz w:val="20"/>
                <w:szCs w:val="20"/>
              </w:rPr>
              <w:t>the modern Pacific with independence</w:t>
            </w:r>
          </w:p>
        </w:tc>
      </w:tr>
      <w:tr w:rsidR="00993573" w:rsidRPr="00137652" w14:paraId="34F5032D"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1A4845CC" w14:textId="0A55D45C" w:rsidR="00993573" w:rsidRPr="00137652" w:rsidRDefault="00993573" w:rsidP="000C6FBB">
            <w:pPr>
              <w:pStyle w:val="ListBulletintable"/>
              <w:ind w:left="507" w:hanging="283"/>
            </w:pPr>
            <w:r>
              <w:rPr>
                <w:sz w:val="20"/>
                <w:szCs w:val="20"/>
              </w:rPr>
              <w:t>analyse</w:t>
            </w:r>
            <w:r w:rsidRPr="00D25985">
              <w:rPr>
                <w:sz w:val="20"/>
                <w:szCs w:val="20"/>
              </w:rPr>
              <w:t xml:space="preserve"> knowledge, skills, and ideas to produce a creative and innovative resolution to the focus of the inquiry into the experiences of the modern Pacific</w:t>
            </w:r>
          </w:p>
        </w:tc>
        <w:tc>
          <w:tcPr>
            <w:tcW w:w="3024" w:type="dxa"/>
            <w:tcBorders>
              <w:top w:val="nil"/>
              <w:left w:val="single" w:sz="4" w:space="0" w:color="auto"/>
              <w:bottom w:val="nil"/>
              <w:right w:val="single" w:sz="4" w:space="0" w:color="auto"/>
            </w:tcBorders>
            <w:tcMar>
              <w:left w:w="57" w:type="dxa"/>
              <w:right w:w="57" w:type="dxa"/>
            </w:tcMar>
          </w:tcPr>
          <w:p w14:paraId="61AA50BD" w14:textId="215CF07C" w:rsidR="00993573" w:rsidRPr="00137652" w:rsidRDefault="00993573" w:rsidP="000C6FBB">
            <w:pPr>
              <w:pStyle w:val="ListBulletintable"/>
              <w:ind w:left="455" w:hanging="283"/>
            </w:pPr>
            <w:r w:rsidRPr="00D25985">
              <w:rPr>
                <w:sz w:val="20"/>
                <w:szCs w:val="20"/>
              </w:rPr>
              <w:t>synthesis</w:t>
            </w:r>
            <w:r>
              <w:rPr>
                <w:sz w:val="20"/>
                <w:szCs w:val="20"/>
              </w:rPr>
              <w:t>e</w:t>
            </w:r>
            <w:r w:rsidRPr="00D25985">
              <w:rPr>
                <w:sz w:val="20"/>
                <w:szCs w:val="20"/>
              </w:rPr>
              <w:t xml:space="preserve"> knowledge, skills, and ideas to produce a creative and innovative resolution to the focus of the inquiry into the experiences of the modern Pacific</w:t>
            </w:r>
          </w:p>
        </w:tc>
        <w:tc>
          <w:tcPr>
            <w:tcW w:w="3024" w:type="dxa"/>
            <w:tcBorders>
              <w:top w:val="nil"/>
              <w:left w:val="single" w:sz="4" w:space="0" w:color="auto"/>
              <w:bottom w:val="nil"/>
              <w:right w:val="single" w:sz="4" w:space="0" w:color="auto"/>
            </w:tcBorders>
            <w:tcMar>
              <w:left w:w="57" w:type="dxa"/>
              <w:right w:w="57" w:type="dxa"/>
            </w:tcMar>
          </w:tcPr>
          <w:p w14:paraId="5DE85440" w14:textId="7F31E8DC" w:rsidR="00993573" w:rsidRPr="000C6FBB" w:rsidRDefault="00993573" w:rsidP="000C6FBB">
            <w:pPr>
              <w:pStyle w:val="ListBulletintable"/>
              <w:ind w:left="507" w:hanging="283"/>
              <w:rPr>
                <w:sz w:val="20"/>
                <w:szCs w:val="20"/>
              </w:rPr>
            </w:pPr>
            <w:r w:rsidRPr="000C6FBB">
              <w:rPr>
                <w:sz w:val="20"/>
                <w:szCs w:val="20"/>
              </w:rPr>
              <w:t xml:space="preserve">describe knowledge and ideas about </w:t>
            </w:r>
            <w:r>
              <w:rPr>
                <w:sz w:val="20"/>
                <w:szCs w:val="20"/>
              </w:rPr>
              <w:t xml:space="preserve">the modern Pacific </w:t>
            </w:r>
            <w:r w:rsidRPr="000C6FBB">
              <w:rPr>
                <w:sz w:val="20"/>
                <w:szCs w:val="20"/>
              </w:rPr>
              <w:t>with independence</w:t>
            </w:r>
          </w:p>
        </w:tc>
      </w:tr>
      <w:tr w:rsidR="00993573" w:rsidRPr="00137652" w14:paraId="23AD5ED7" w14:textId="77777777" w:rsidTr="00E85489">
        <w:trPr>
          <w:trHeight w:val="490"/>
        </w:trPr>
        <w:tc>
          <w:tcPr>
            <w:tcW w:w="3024" w:type="dxa"/>
            <w:tcBorders>
              <w:top w:val="nil"/>
              <w:left w:val="single" w:sz="4" w:space="0" w:color="auto"/>
              <w:bottom w:val="nil"/>
              <w:right w:val="single" w:sz="4" w:space="0" w:color="auto"/>
            </w:tcBorders>
            <w:tcMar>
              <w:left w:w="57" w:type="dxa"/>
              <w:right w:w="57" w:type="dxa"/>
            </w:tcMar>
          </w:tcPr>
          <w:p w14:paraId="1F6AD0D9" w14:textId="76F80AF3" w:rsidR="00993573" w:rsidRPr="00137652" w:rsidRDefault="00993573" w:rsidP="000C6FBB">
            <w:pPr>
              <w:pStyle w:val="ListBulletintable"/>
              <w:ind w:left="507" w:hanging="283"/>
            </w:pPr>
            <w:r>
              <w:rPr>
                <w:sz w:val="20"/>
                <w:szCs w:val="20"/>
              </w:rPr>
              <w:t>analyse connections between people places and environments in</w:t>
            </w:r>
            <w:r w:rsidRPr="00D25985">
              <w:rPr>
                <w:sz w:val="20"/>
                <w:szCs w:val="20"/>
              </w:rPr>
              <w:t xml:space="preserve"> the modern Pacific</w:t>
            </w:r>
          </w:p>
        </w:tc>
        <w:tc>
          <w:tcPr>
            <w:tcW w:w="3024" w:type="dxa"/>
            <w:tcBorders>
              <w:top w:val="nil"/>
              <w:left w:val="single" w:sz="4" w:space="0" w:color="auto"/>
              <w:bottom w:val="nil"/>
              <w:right w:val="single" w:sz="4" w:space="0" w:color="auto"/>
            </w:tcBorders>
            <w:tcMar>
              <w:left w:w="57" w:type="dxa"/>
              <w:right w:w="57" w:type="dxa"/>
            </w:tcMar>
          </w:tcPr>
          <w:p w14:paraId="5FDAE1B5" w14:textId="4BE5CAFD" w:rsidR="00993573" w:rsidRPr="00137652" w:rsidRDefault="00993573" w:rsidP="000C6FBB">
            <w:pPr>
              <w:pStyle w:val="ListBulletintable"/>
              <w:ind w:left="455" w:hanging="283"/>
            </w:pPr>
            <w:r w:rsidRPr="00D25985">
              <w:rPr>
                <w:sz w:val="20"/>
                <w:szCs w:val="20"/>
              </w:rPr>
              <w:t>evaluate information about the modern Pacific and analyses for similarities, differences, contradictions, connections and interconnections to inform decisions about information and arguments</w:t>
            </w:r>
          </w:p>
        </w:tc>
        <w:tc>
          <w:tcPr>
            <w:tcW w:w="3024" w:type="dxa"/>
            <w:tcBorders>
              <w:top w:val="nil"/>
              <w:left w:val="single" w:sz="4" w:space="0" w:color="auto"/>
              <w:bottom w:val="nil"/>
              <w:right w:val="single" w:sz="4" w:space="0" w:color="auto"/>
            </w:tcBorders>
            <w:tcMar>
              <w:left w:w="57" w:type="dxa"/>
              <w:right w:w="57" w:type="dxa"/>
            </w:tcMar>
          </w:tcPr>
          <w:p w14:paraId="6B11C487" w14:textId="77777777" w:rsidR="00993573" w:rsidRPr="00137652" w:rsidRDefault="00993573" w:rsidP="00DC11E0">
            <w:pPr>
              <w:pStyle w:val="ListBulletintable"/>
              <w:numPr>
                <w:ilvl w:val="0"/>
                <w:numId w:val="0"/>
              </w:numPr>
            </w:pPr>
          </w:p>
        </w:tc>
      </w:tr>
      <w:tr w:rsidR="00993573" w:rsidRPr="00137652" w14:paraId="4C95D090"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4C763C52" w14:textId="3721115A" w:rsidR="00993573" w:rsidRPr="00137652" w:rsidRDefault="00993573" w:rsidP="00DC11E0">
            <w:pPr>
              <w:pStyle w:val="ListBulletintable"/>
              <w:numPr>
                <w:ilvl w:val="0"/>
                <w:numId w:val="0"/>
              </w:numPr>
            </w:pPr>
          </w:p>
        </w:tc>
        <w:tc>
          <w:tcPr>
            <w:tcW w:w="3024" w:type="dxa"/>
            <w:tcBorders>
              <w:top w:val="nil"/>
              <w:left w:val="single" w:sz="4" w:space="0" w:color="auto"/>
              <w:bottom w:val="single" w:sz="4" w:space="0" w:color="auto"/>
              <w:right w:val="single" w:sz="4" w:space="0" w:color="auto"/>
            </w:tcBorders>
            <w:tcMar>
              <w:left w:w="57" w:type="dxa"/>
              <w:right w:w="57" w:type="dxa"/>
            </w:tcMar>
          </w:tcPr>
          <w:p w14:paraId="6EF4F9D1" w14:textId="24C8F182" w:rsidR="00993573" w:rsidRPr="00137652" w:rsidRDefault="00993573" w:rsidP="000C6FBB">
            <w:pPr>
              <w:pStyle w:val="ListBulletintable"/>
              <w:ind w:left="455" w:hanging="283"/>
            </w:pPr>
            <w:r w:rsidRPr="00D25985">
              <w:rPr>
                <w:sz w:val="20"/>
                <w:szCs w:val="20"/>
              </w:rPr>
              <w:t>critically analyse different perspectives of various disciplines on experiences of the modern Pacific</w:t>
            </w:r>
          </w:p>
        </w:tc>
        <w:tc>
          <w:tcPr>
            <w:tcW w:w="3024" w:type="dxa"/>
            <w:tcBorders>
              <w:top w:val="nil"/>
              <w:left w:val="single" w:sz="4" w:space="0" w:color="auto"/>
              <w:bottom w:val="single" w:sz="4" w:space="0" w:color="auto"/>
              <w:right w:val="single" w:sz="4" w:space="0" w:color="auto"/>
            </w:tcBorders>
            <w:tcMar>
              <w:left w:w="57" w:type="dxa"/>
              <w:right w:w="57" w:type="dxa"/>
            </w:tcMar>
          </w:tcPr>
          <w:p w14:paraId="4720B392" w14:textId="77777777" w:rsidR="00993573" w:rsidRPr="00137652" w:rsidRDefault="00993573" w:rsidP="00DC11E0">
            <w:pPr>
              <w:pStyle w:val="ListBulletintable"/>
              <w:numPr>
                <w:ilvl w:val="0"/>
                <w:numId w:val="0"/>
              </w:numPr>
            </w:pPr>
          </w:p>
        </w:tc>
      </w:tr>
    </w:tbl>
    <w:p w14:paraId="6303C198" w14:textId="77777777" w:rsidR="00DC11E0" w:rsidRDefault="00DC11E0">
      <w:pPr>
        <w:spacing w:before="0"/>
      </w:pPr>
      <w:r>
        <w:br w:type="page"/>
      </w:r>
    </w:p>
    <w:p w14:paraId="67C11E96" w14:textId="77777777" w:rsidR="00437FE2" w:rsidRPr="00137652" w:rsidRDefault="00437FE2" w:rsidP="00DC11E0">
      <w:pPr>
        <w:pStyle w:val="Heading2"/>
        <w:spacing w:before="0"/>
      </w:pPr>
      <w:r w:rsidRPr="00137652">
        <w:lastRenderedPageBreak/>
        <w:t>Content Descriptions</w:t>
      </w:r>
    </w:p>
    <w:p w14:paraId="76BF4BB6" w14:textId="77777777" w:rsidR="00437FE2" w:rsidRPr="00137652" w:rsidRDefault="00437FE2" w:rsidP="00437FE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208"/>
        <w:gridCol w:w="2840"/>
      </w:tblGrid>
      <w:tr w:rsidR="00437FE2" w:rsidRPr="00137652" w14:paraId="4E5B227B" w14:textId="77777777" w:rsidTr="00E0536E">
        <w:trPr>
          <w:tblHeader/>
        </w:trPr>
        <w:tc>
          <w:tcPr>
            <w:tcW w:w="3024" w:type="dxa"/>
            <w:tcMar>
              <w:top w:w="0" w:type="dxa"/>
              <w:left w:w="57" w:type="dxa"/>
              <w:bottom w:w="0" w:type="dxa"/>
              <w:right w:w="57" w:type="dxa"/>
            </w:tcMar>
          </w:tcPr>
          <w:p w14:paraId="23C8828D" w14:textId="77777777" w:rsidR="00437FE2" w:rsidRPr="00137652" w:rsidRDefault="00437FE2" w:rsidP="000834F9">
            <w:pPr>
              <w:pStyle w:val="TableTextBoldcentred"/>
            </w:pPr>
            <w:r w:rsidRPr="00137652">
              <w:t>A Course</w:t>
            </w:r>
          </w:p>
        </w:tc>
        <w:tc>
          <w:tcPr>
            <w:tcW w:w="3208" w:type="dxa"/>
            <w:tcMar>
              <w:top w:w="0" w:type="dxa"/>
              <w:left w:w="57" w:type="dxa"/>
              <w:bottom w:w="0" w:type="dxa"/>
              <w:right w:w="57" w:type="dxa"/>
            </w:tcMar>
          </w:tcPr>
          <w:p w14:paraId="5E451165" w14:textId="77777777" w:rsidR="00437FE2" w:rsidRPr="00137652" w:rsidRDefault="00437FE2" w:rsidP="000834F9">
            <w:pPr>
              <w:pStyle w:val="TableTextBoldcentred"/>
            </w:pPr>
            <w:r w:rsidRPr="00137652">
              <w:t>T Course</w:t>
            </w:r>
          </w:p>
        </w:tc>
        <w:tc>
          <w:tcPr>
            <w:tcW w:w="2840" w:type="dxa"/>
            <w:tcMar>
              <w:top w:w="0" w:type="dxa"/>
              <w:left w:w="57" w:type="dxa"/>
              <w:bottom w:w="0" w:type="dxa"/>
              <w:right w:w="57" w:type="dxa"/>
            </w:tcMar>
          </w:tcPr>
          <w:p w14:paraId="1AB9360C" w14:textId="77777777" w:rsidR="00437FE2" w:rsidRPr="00137652" w:rsidRDefault="00437FE2" w:rsidP="000834F9">
            <w:pPr>
              <w:pStyle w:val="TableTextBoldcentred"/>
            </w:pPr>
            <w:r w:rsidRPr="00137652">
              <w:t>M Course</w:t>
            </w:r>
          </w:p>
        </w:tc>
      </w:tr>
      <w:tr w:rsidR="00437FE2" w:rsidRPr="00137652" w14:paraId="461D9D1E" w14:textId="77777777" w:rsidTr="000834F9">
        <w:tc>
          <w:tcPr>
            <w:tcW w:w="9072" w:type="dxa"/>
            <w:gridSpan w:val="3"/>
            <w:tcBorders>
              <w:bottom w:val="single" w:sz="4" w:space="0" w:color="auto"/>
            </w:tcBorders>
            <w:tcMar>
              <w:top w:w="0" w:type="dxa"/>
              <w:left w:w="57" w:type="dxa"/>
              <w:bottom w:w="0" w:type="dxa"/>
              <w:right w:w="57" w:type="dxa"/>
            </w:tcMar>
          </w:tcPr>
          <w:p w14:paraId="1946A466" w14:textId="0A3E935C" w:rsidR="00437FE2" w:rsidRPr="00137652" w:rsidRDefault="00E85489" w:rsidP="000834F9">
            <w:pPr>
              <w:pStyle w:val="Tabletextbold"/>
              <w:ind w:left="0"/>
            </w:pPr>
            <w:r>
              <w:t>Knowledge and Understanding</w:t>
            </w:r>
          </w:p>
        </w:tc>
      </w:tr>
      <w:tr w:rsidR="00993573" w:rsidRPr="00137652" w14:paraId="322E3B98" w14:textId="77777777" w:rsidTr="00E0536E">
        <w:trPr>
          <w:trHeight w:val="1180"/>
        </w:trPr>
        <w:tc>
          <w:tcPr>
            <w:tcW w:w="3024" w:type="dxa"/>
            <w:tcBorders>
              <w:top w:val="nil"/>
              <w:bottom w:val="nil"/>
            </w:tcBorders>
            <w:tcMar>
              <w:top w:w="0" w:type="dxa"/>
              <w:left w:w="57" w:type="dxa"/>
              <w:bottom w:w="0" w:type="dxa"/>
              <w:right w:w="57" w:type="dxa"/>
            </w:tcMar>
          </w:tcPr>
          <w:p w14:paraId="79216D59" w14:textId="6BA70B93" w:rsidR="00993573" w:rsidRPr="00137652" w:rsidRDefault="002E6567" w:rsidP="00E0536E">
            <w:pPr>
              <w:pStyle w:val="ListBulletintable"/>
              <w:ind w:left="502" w:hanging="283"/>
            </w:pPr>
            <w:r w:rsidRPr="00D25985">
              <w:rPr>
                <w:sz w:val="20"/>
                <w:szCs w:val="20"/>
              </w:rPr>
              <w:t>analyse the purpose and types of inquiry</w:t>
            </w:r>
            <w:r>
              <w:rPr>
                <w:sz w:val="20"/>
                <w:szCs w:val="20"/>
              </w:rPr>
              <w:t>, including pacific methodologies,</w:t>
            </w:r>
            <w:r w:rsidRPr="00D25985">
              <w:rPr>
                <w:sz w:val="20"/>
                <w:szCs w:val="20"/>
              </w:rPr>
              <w:t xml:space="preserve"> into the experiences of the modern Pacific</w:t>
            </w:r>
            <w:r w:rsidR="009B07FE" w:rsidRPr="00D25985">
              <w:rPr>
                <w:sz w:val="20"/>
                <w:szCs w:val="20"/>
              </w:rPr>
              <w:t xml:space="preserve">, e.g. </w:t>
            </w:r>
            <w:r w:rsidR="009B07FE" w:rsidRPr="00D25985">
              <w:rPr>
                <w:rFonts w:cstheme="minorHAnsi"/>
                <w:sz w:val="20"/>
                <w:szCs w:val="20"/>
              </w:rPr>
              <w:t xml:space="preserve">Kakala Research Framework, </w:t>
            </w:r>
            <w:r w:rsidR="009B07FE" w:rsidRPr="00D25985">
              <w:rPr>
                <w:sz w:val="20"/>
                <w:szCs w:val="20"/>
              </w:rPr>
              <w:t>Whiti kōrero, Tivaevae, quantitative</w:t>
            </w:r>
            <w:r w:rsidR="009B07FE">
              <w:rPr>
                <w:sz w:val="20"/>
                <w:szCs w:val="20"/>
              </w:rPr>
              <w:t xml:space="preserve"> research</w:t>
            </w:r>
          </w:p>
        </w:tc>
        <w:tc>
          <w:tcPr>
            <w:tcW w:w="3208" w:type="dxa"/>
            <w:tcBorders>
              <w:top w:val="nil"/>
              <w:bottom w:val="nil"/>
            </w:tcBorders>
            <w:tcMar>
              <w:top w:w="0" w:type="dxa"/>
              <w:left w:w="57" w:type="dxa"/>
              <w:bottom w:w="0" w:type="dxa"/>
              <w:right w:w="57" w:type="dxa"/>
            </w:tcMar>
          </w:tcPr>
          <w:p w14:paraId="126CED4A" w14:textId="68F89AFF" w:rsidR="00993573" w:rsidRPr="00137652" w:rsidRDefault="002E6567" w:rsidP="00E0536E">
            <w:pPr>
              <w:pStyle w:val="ListBulletintable"/>
              <w:ind w:left="502" w:hanging="283"/>
            </w:pPr>
            <w:r w:rsidRPr="00D25985">
              <w:rPr>
                <w:sz w:val="20"/>
                <w:szCs w:val="20"/>
              </w:rPr>
              <w:t>critically analyse the purpose and types of inquiry</w:t>
            </w:r>
            <w:r>
              <w:rPr>
                <w:sz w:val="20"/>
                <w:szCs w:val="20"/>
              </w:rPr>
              <w:t>, including pacific methodologies,</w:t>
            </w:r>
            <w:r w:rsidRPr="00D25985">
              <w:rPr>
                <w:sz w:val="20"/>
                <w:szCs w:val="20"/>
              </w:rPr>
              <w:t xml:space="preserve"> into the experiences of the modern Pacific</w:t>
            </w:r>
            <w:r w:rsidR="00993573" w:rsidRPr="00D25985">
              <w:rPr>
                <w:sz w:val="20"/>
                <w:szCs w:val="20"/>
              </w:rPr>
              <w:t xml:space="preserve">, e.g. </w:t>
            </w:r>
            <w:r w:rsidR="00993573" w:rsidRPr="00D25985">
              <w:rPr>
                <w:rFonts w:cstheme="minorHAnsi"/>
                <w:sz w:val="20"/>
                <w:szCs w:val="20"/>
              </w:rPr>
              <w:t xml:space="preserve">Kakala Research Framework, </w:t>
            </w:r>
            <w:r w:rsidR="00993573" w:rsidRPr="00D25985">
              <w:rPr>
                <w:sz w:val="20"/>
                <w:szCs w:val="20"/>
              </w:rPr>
              <w:t>Whiti kōrero, Tivaevae, quantitative</w:t>
            </w:r>
            <w:r w:rsidR="009B07FE">
              <w:rPr>
                <w:sz w:val="20"/>
                <w:szCs w:val="20"/>
              </w:rPr>
              <w:t xml:space="preserve"> research</w:t>
            </w:r>
            <w:r w:rsidR="001F4A49">
              <w:rPr>
                <w:sz w:val="20"/>
                <w:szCs w:val="20"/>
              </w:rPr>
              <w:t xml:space="preserve">; </w:t>
            </w:r>
            <w:r w:rsidR="00280AE0">
              <w:rPr>
                <w:sz w:val="20"/>
                <w:szCs w:val="20"/>
              </w:rPr>
              <w:t>Urohs</w:t>
            </w:r>
          </w:p>
        </w:tc>
        <w:tc>
          <w:tcPr>
            <w:tcW w:w="2840" w:type="dxa"/>
            <w:tcBorders>
              <w:top w:val="nil"/>
              <w:bottom w:val="nil"/>
            </w:tcBorders>
            <w:tcMar>
              <w:top w:w="0" w:type="dxa"/>
              <w:left w:w="57" w:type="dxa"/>
              <w:bottom w:w="0" w:type="dxa"/>
              <w:right w:w="57" w:type="dxa"/>
            </w:tcMar>
          </w:tcPr>
          <w:p w14:paraId="77D7F065" w14:textId="77777777" w:rsidR="00993573" w:rsidRPr="00137652" w:rsidRDefault="00993573" w:rsidP="00DC11E0">
            <w:pPr>
              <w:pStyle w:val="ListBulletintable"/>
              <w:numPr>
                <w:ilvl w:val="0"/>
                <w:numId w:val="0"/>
              </w:numPr>
            </w:pPr>
          </w:p>
        </w:tc>
      </w:tr>
      <w:tr w:rsidR="00993573" w:rsidRPr="00137652" w14:paraId="753A7AE5" w14:textId="77777777" w:rsidTr="00E0536E">
        <w:trPr>
          <w:trHeight w:val="1180"/>
        </w:trPr>
        <w:tc>
          <w:tcPr>
            <w:tcW w:w="3024" w:type="dxa"/>
            <w:tcBorders>
              <w:top w:val="nil"/>
              <w:bottom w:val="nil"/>
            </w:tcBorders>
            <w:tcMar>
              <w:top w:w="0" w:type="dxa"/>
              <w:left w:w="57" w:type="dxa"/>
              <w:bottom w:w="0" w:type="dxa"/>
              <w:right w:w="57" w:type="dxa"/>
            </w:tcMar>
          </w:tcPr>
          <w:p w14:paraId="32B0F516" w14:textId="0988E40D" w:rsidR="00993573" w:rsidRPr="00137652" w:rsidRDefault="002E6567" w:rsidP="00E0536E">
            <w:pPr>
              <w:pStyle w:val="ListBulletintable"/>
              <w:ind w:left="502" w:hanging="283"/>
            </w:pPr>
            <w:bookmarkStart w:id="92" w:name="_Hlk202789832"/>
            <w:r w:rsidRPr="00D25985">
              <w:rPr>
                <w:sz w:val="20"/>
                <w:szCs w:val="20"/>
              </w:rPr>
              <w:t xml:space="preserve">analyse </w:t>
            </w:r>
            <w:r>
              <w:rPr>
                <w:sz w:val="20"/>
                <w:szCs w:val="20"/>
              </w:rPr>
              <w:t xml:space="preserve">works on </w:t>
            </w:r>
            <w:r w:rsidRPr="00D25985">
              <w:rPr>
                <w:sz w:val="20"/>
                <w:szCs w:val="20"/>
              </w:rPr>
              <w:t>the experiences of the modern Pacific</w:t>
            </w:r>
            <w:r>
              <w:rPr>
                <w:sz w:val="20"/>
                <w:szCs w:val="20"/>
              </w:rPr>
              <w:t xml:space="preserve"> using Pacific methodologies</w:t>
            </w:r>
            <w:r w:rsidRPr="00D25985">
              <w:rPr>
                <w:sz w:val="20"/>
                <w:szCs w:val="20"/>
              </w:rPr>
              <w:t>,</w:t>
            </w:r>
            <w:r w:rsidRPr="00D25985">
              <w:rPr>
                <w:rFonts w:cstheme="minorHAnsi"/>
                <w:sz w:val="20"/>
                <w:szCs w:val="20"/>
              </w:rPr>
              <w:t xml:space="preserve"> including resistance, adaptation, transformation</w:t>
            </w:r>
            <w:r>
              <w:rPr>
                <w:rFonts w:cstheme="minorHAnsi"/>
                <w:sz w:val="20"/>
                <w:szCs w:val="20"/>
              </w:rPr>
              <w:t>,</w:t>
            </w:r>
            <w:r w:rsidRPr="00D25985">
              <w:rPr>
                <w:rFonts w:cstheme="minorHAnsi"/>
                <w:sz w:val="20"/>
                <w:szCs w:val="20"/>
              </w:rPr>
              <w:t xml:space="preserve"> cultural synthesis, and assimilation</w:t>
            </w:r>
            <w:r w:rsidR="00993573">
              <w:rPr>
                <w:sz w:val="20"/>
                <w:szCs w:val="20"/>
              </w:rPr>
              <w:t>,</w:t>
            </w:r>
            <w:r w:rsidR="00993573" w:rsidRPr="00D25985">
              <w:rPr>
                <w:sz w:val="20"/>
                <w:szCs w:val="20"/>
              </w:rPr>
              <w:t xml:space="preserve"> </w:t>
            </w:r>
            <w:r w:rsidR="007B08CB" w:rsidRPr="00D25985">
              <w:rPr>
                <w:sz w:val="20"/>
                <w:szCs w:val="20"/>
              </w:rPr>
              <w:t>e.g. colonial, postcolonial, and anticolonial perspectives,</w:t>
            </w:r>
            <w:r w:rsidR="007B08CB" w:rsidRPr="00D25985">
              <w:rPr>
                <w:rFonts w:cstheme="minorHAnsi"/>
                <w:sz w:val="20"/>
                <w:szCs w:val="20"/>
              </w:rPr>
              <w:t xml:space="preserve"> economic development, oral traditions, regional security</w:t>
            </w:r>
          </w:p>
        </w:tc>
        <w:tc>
          <w:tcPr>
            <w:tcW w:w="3208" w:type="dxa"/>
            <w:tcBorders>
              <w:top w:val="nil"/>
              <w:bottom w:val="nil"/>
            </w:tcBorders>
            <w:tcMar>
              <w:top w:w="0" w:type="dxa"/>
              <w:left w:w="57" w:type="dxa"/>
              <w:bottom w:w="0" w:type="dxa"/>
              <w:right w:w="57" w:type="dxa"/>
            </w:tcMar>
          </w:tcPr>
          <w:p w14:paraId="49B70FAE" w14:textId="1299D29B" w:rsidR="00993573" w:rsidRPr="00137652" w:rsidRDefault="002E6567" w:rsidP="00E0536E">
            <w:pPr>
              <w:pStyle w:val="ListBulletintable"/>
              <w:ind w:left="502" w:hanging="283"/>
            </w:pPr>
            <w:r w:rsidRPr="00D25985">
              <w:rPr>
                <w:sz w:val="20"/>
                <w:szCs w:val="20"/>
              </w:rPr>
              <w:t xml:space="preserve">critically analyse </w:t>
            </w:r>
            <w:r>
              <w:rPr>
                <w:sz w:val="20"/>
                <w:szCs w:val="20"/>
              </w:rPr>
              <w:t xml:space="preserve">works on </w:t>
            </w:r>
            <w:r w:rsidRPr="00D25985">
              <w:rPr>
                <w:sz w:val="20"/>
                <w:szCs w:val="20"/>
              </w:rPr>
              <w:t>the experiences of the modern Pacific</w:t>
            </w:r>
            <w:r>
              <w:rPr>
                <w:sz w:val="20"/>
                <w:szCs w:val="20"/>
              </w:rPr>
              <w:t xml:space="preserve"> using Pacific methodologies</w:t>
            </w:r>
            <w:r w:rsidRPr="00D25985">
              <w:rPr>
                <w:sz w:val="20"/>
                <w:szCs w:val="20"/>
              </w:rPr>
              <w:t>,</w:t>
            </w:r>
            <w:r w:rsidRPr="00D25985">
              <w:rPr>
                <w:rFonts w:cstheme="minorHAnsi"/>
                <w:sz w:val="20"/>
                <w:szCs w:val="20"/>
              </w:rPr>
              <w:t xml:space="preserve"> including resistance, adaptation, transformation</w:t>
            </w:r>
            <w:r>
              <w:rPr>
                <w:rFonts w:cstheme="minorHAnsi"/>
                <w:sz w:val="20"/>
                <w:szCs w:val="20"/>
              </w:rPr>
              <w:t>,</w:t>
            </w:r>
            <w:r w:rsidRPr="00D25985">
              <w:rPr>
                <w:rFonts w:cstheme="minorHAnsi"/>
                <w:sz w:val="20"/>
                <w:szCs w:val="20"/>
              </w:rPr>
              <w:t xml:space="preserve"> cultural synthesis, and assimilation</w:t>
            </w:r>
            <w:r w:rsidR="00993573" w:rsidRPr="00D25985">
              <w:rPr>
                <w:sz w:val="20"/>
                <w:szCs w:val="20"/>
              </w:rPr>
              <w:t>, e.g. colonial, postcolonial, and anticolonial perspectives,</w:t>
            </w:r>
            <w:r w:rsidR="00993573" w:rsidRPr="00D25985">
              <w:rPr>
                <w:rFonts w:cstheme="minorHAnsi"/>
                <w:sz w:val="20"/>
                <w:szCs w:val="20"/>
              </w:rPr>
              <w:t xml:space="preserve"> economic development, oral traditions, regional security</w:t>
            </w:r>
          </w:p>
        </w:tc>
        <w:tc>
          <w:tcPr>
            <w:tcW w:w="2840" w:type="dxa"/>
            <w:tcBorders>
              <w:top w:val="nil"/>
              <w:bottom w:val="nil"/>
            </w:tcBorders>
            <w:tcMar>
              <w:top w:w="0" w:type="dxa"/>
              <w:left w:w="57" w:type="dxa"/>
              <w:bottom w:w="0" w:type="dxa"/>
              <w:right w:w="57" w:type="dxa"/>
            </w:tcMar>
          </w:tcPr>
          <w:p w14:paraId="0EE15304" w14:textId="2D76DE74" w:rsidR="00993573" w:rsidRPr="00137652" w:rsidRDefault="00993573" w:rsidP="00E0536E">
            <w:pPr>
              <w:pStyle w:val="ListBulletintable"/>
              <w:ind w:left="502" w:hanging="283"/>
            </w:pPr>
            <w:r w:rsidRPr="00E0536E">
              <w:rPr>
                <w:rFonts w:cstheme="minorHAnsi"/>
                <w:sz w:val="20"/>
                <w:szCs w:val="20"/>
              </w:rPr>
              <w:t xml:space="preserve">describe researchers process, issues or themes about the modern Pacific with </w:t>
            </w:r>
            <w:r w:rsidRPr="00E0536E">
              <w:rPr>
                <w:sz w:val="20"/>
                <w:szCs w:val="20"/>
              </w:rPr>
              <w:t>independence</w:t>
            </w:r>
          </w:p>
        </w:tc>
      </w:tr>
      <w:bookmarkEnd w:id="92"/>
      <w:tr w:rsidR="00993573" w:rsidRPr="00137652" w14:paraId="3C8A6039" w14:textId="77777777" w:rsidTr="00E0536E">
        <w:trPr>
          <w:trHeight w:val="873"/>
        </w:trPr>
        <w:tc>
          <w:tcPr>
            <w:tcW w:w="3024" w:type="dxa"/>
            <w:tcBorders>
              <w:top w:val="nil"/>
              <w:bottom w:val="nil"/>
            </w:tcBorders>
            <w:tcMar>
              <w:top w:w="0" w:type="dxa"/>
              <w:left w:w="57" w:type="dxa"/>
              <w:bottom w:w="0" w:type="dxa"/>
              <w:right w:w="57" w:type="dxa"/>
            </w:tcMar>
          </w:tcPr>
          <w:p w14:paraId="32C971FA" w14:textId="61074F50" w:rsidR="00993573" w:rsidRPr="00137652" w:rsidRDefault="00993573" w:rsidP="00E0536E">
            <w:pPr>
              <w:pStyle w:val="ListBulletintable"/>
              <w:ind w:left="502" w:hanging="283"/>
            </w:pPr>
            <w:r>
              <w:rPr>
                <w:sz w:val="20"/>
                <w:szCs w:val="20"/>
              </w:rPr>
              <w:t>analyse</w:t>
            </w:r>
            <w:r w:rsidRPr="00D25985">
              <w:rPr>
                <w:sz w:val="20"/>
                <w:szCs w:val="20"/>
              </w:rPr>
              <w:t xml:space="preserve"> knowledge, skills, and ideas to produce a creative and innovative resolution to the focus of the inquiry into the experiences of the modern Pacific, </w:t>
            </w:r>
            <w:r w:rsidR="007B08CB" w:rsidRPr="00D25985">
              <w:rPr>
                <w:sz w:val="20"/>
                <w:szCs w:val="20"/>
              </w:rPr>
              <w:t>e.g.</w:t>
            </w:r>
            <w:r w:rsidR="007B08CB" w:rsidRPr="00D25985">
              <w:rPr>
                <w:rFonts w:cstheme="minorHAnsi"/>
                <w:sz w:val="20"/>
                <w:szCs w:val="20"/>
              </w:rPr>
              <w:t xml:space="preserve"> embodiment, music, policy solutions</w:t>
            </w:r>
          </w:p>
        </w:tc>
        <w:tc>
          <w:tcPr>
            <w:tcW w:w="3208" w:type="dxa"/>
            <w:tcBorders>
              <w:top w:val="nil"/>
              <w:bottom w:val="nil"/>
            </w:tcBorders>
            <w:tcMar>
              <w:top w:w="0" w:type="dxa"/>
              <w:left w:w="57" w:type="dxa"/>
              <w:bottom w:w="0" w:type="dxa"/>
              <w:right w:w="57" w:type="dxa"/>
            </w:tcMar>
          </w:tcPr>
          <w:p w14:paraId="75265D35" w14:textId="6F4FE472" w:rsidR="00993573" w:rsidRPr="00137652" w:rsidRDefault="00993573" w:rsidP="00E0536E">
            <w:pPr>
              <w:pStyle w:val="ListBulletintable"/>
              <w:ind w:left="502" w:hanging="283"/>
            </w:pPr>
            <w:r w:rsidRPr="00D25985">
              <w:rPr>
                <w:sz w:val="20"/>
                <w:szCs w:val="20"/>
              </w:rPr>
              <w:t>synthesis of knowledge, skills, and ideas to produce a creative and innovative resolution to the focus of the inquiry into the experiences of the modern Pacific, e.g.</w:t>
            </w:r>
            <w:r w:rsidRPr="00D25985">
              <w:rPr>
                <w:rFonts w:cstheme="minorHAnsi"/>
                <w:sz w:val="20"/>
                <w:szCs w:val="20"/>
              </w:rPr>
              <w:t xml:space="preserve"> embodiment, music, policy solutions</w:t>
            </w:r>
            <w:r w:rsidR="001F4A49">
              <w:rPr>
                <w:rFonts w:cstheme="minorHAnsi"/>
                <w:sz w:val="20"/>
                <w:szCs w:val="20"/>
              </w:rPr>
              <w:t>, quilts</w:t>
            </w:r>
          </w:p>
        </w:tc>
        <w:tc>
          <w:tcPr>
            <w:tcW w:w="2840" w:type="dxa"/>
            <w:tcBorders>
              <w:top w:val="nil"/>
              <w:bottom w:val="nil"/>
            </w:tcBorders>
            <w:tcMar>
              <w:top w:w="0" w:type="dxa"/>
              <w:left w:w="57" w:type="dxa"/>
              <w:bottom w:w="0" w:type="dxa"/>
              <w:right w:w="57" w:type="dxa"/>
            </w:tcMar>
          </w:tcPr>
          <w:p w14:paraId="5BD2AED7" w14:textId="4440E0DB" w:rsidR="00993573" w:rsidRPr="00137652" w:rsidRDefault="00993573" w:rsidP="00E0536E">
            <w:pPr>
              <w:pStyle w:val="ListBulletintable"/>
              <w:ind w:left="502" w:hanging="283"/>
            </w:pPr>
            <w:r w:rsidRPr="00E0536E">
              <w:rPr>
                <w:rFonts w:cstheme="minorHAnsi"/>
                <w:sz w:val="20"/>
                <w:szCs w:val="20"/>
              </w:rPr>
              <w:t>describe knowledge and ideas about the modern Pacific with independence</w:t>
            </w:r>
          </w:p>
        </w:tc>
      </w:tr>
      <w:tr w:rsidR="00993573" w:rsidRPr="00137652" w14:paraId="3AFBFCD3" w14:textId="77777777" w:rsidTr="00234122">
        <w:trPr>
          <w:trHeight w:val="873"/>
        </w:trPr>
        <w:tc>
          <w:tcPr>
            <w:tcW w:w="3024" w:type="dxa"/>
            <w:tcBorders>
              <w:top w:val="nil"/>
              <w:bottom w:val="nil"/>
            </w:tcBorders>
            <w:tcMar>
              <w:top w:w="0" w:type="dxa"/>
              <w:left w:w="57" w:type="dxa"/>
              <w:bottom w:w="0" w:type="dxa"/>
              <w:right w:w="57" w:type="dxa"/>
            </w:tcMar>
          </w:tcPr>
          <w:p w14:paraId="239A36B0" w14:textId="5CA592A7" w:rsidR="00993573" w:rsidRPr="00137652" w:rsidRDefault="00993573" w:rsidP="00E0536E">
            <w:pPr>
              <w:pStyle w:val="ListBulletintable"/>
              <w:ind w:left="502" w:hanging="283"/>
            </w:pPr>
            <w:r>
              <w:rPr>
                <w:sz w:val="20"/>
                <w:szCs w:val="20"/>
              </w:rPr>
              <w:t>analyse connections between people places and environments in</w:t>
            </w:r>
            <w:r w:rsidRPr="00D25985">
              <w:rPr>
                <w:sz w:val="20"/>
                <w:szCs w:val="20"/>
              </w:rPr>
              <w:t xml:space="preserve"> the modern Pacific</w:t>
            </w:r>
            <w:r>
              <w:rPr>
                <w:sz w:val="20"/>
                <w:szCs w:val="20"/>
              </w:rPr>
              <w:t>,</w:t>
            </w:r>
            <w:r w:rsidRPr="00D25985">
              <w:rPr>
                <w:sz w:val="20"/>
                <w:szCs w:val="20"/>
              </w:rPr>
              <w:t xml:space="preserve"> e.g. differences in colonisation and adaptation, Christianisation, global warming</w:t>
            </w:r>
          </w:p>
        </w:tc>
        <w:tc>
          <w:tcPr>
            <w:tcW w:w="3208" w:type="dxa"/>
            <w:tcBorders>
              <w:top w:val="nil"/>
              <w:bottom w:val="nil"/>
            </w:tcBorders>
            <w:tcMar>
              <w:top w:w="0" w:type="dxa"/>
              <w:left w:w="57" w:type="dxa"/>
              <w:bottom w:w="0" w:type="dxa"/>
              <w:right w:w="57" w:type="dxa"/>
            </w:tcMar>
          </w:tcPr>
          <w:p w14:paraId="6E30B874" w14:textId="5900518A" w:rsidR="00993573" w:rsidRPr="00137652" w:rsidRDefault="00993573" w:rsidP="00E0536E">
            <w:pPr>
              <w:pStyle w:val="ListBulletintable"/>
              <w:ind w:left="502" w:hanging="283"/>
            </w:pPr>
            <w:r w:rsidRPr="00D25985">
              <w:rPr>
                <w:sz w:val="20"/>
                <w:szCs w:val="20"/>
              </w:rPr>
              <w:t xml:space="preserve">evaluates information about the modern Pacific and analyses for similarities, differences, contradictions, connections and interconnections to inform decisions about information and arguments, </w:t>
            </w:r>
            <w:r w:rsidR="007B08CB" w:rsidRPr="00D25985">
              <w:rPr>
                <w:sz w:val="20"/>
                <w:szCs w:val="20"/>
              </w:rPr>
              <w:t>e.g. differences in colonisation and adaptation, Christianisation, global warming</w:t>
            </w:r>
            <w:r w:rsidR="00E00742">
              <w:rPr>
                <w:sz w:val="20"/>
                <w:szCs w:val="20"/>
              </w:rPr>
              <w:t>, diaspora experiences</w:t>
            </w:r>
          </w:p>
        </w:tc>
        <w:tc>
          <w:tcPr>
            <w:tcW w:w="2840" w:type="dxa"/>
            <w:tcBorders>
              <w:top w:val="nil"/>
              <w:bottom w:val="nil"/>
            </w:tcBorders>
            <w:tcMar>
              <w:top w:w="0" w:type="dxa"/>
              <w:left w:w="57" w:type="dxa"/>
              <w:bottom w:w="0" w:type="dxa"/>
              <w:right w:w="57" w:type="dxa"/>
            </w:tcMar>
          </w:tcPr>
          <w:p w14:paraId="5E213506" w14:textId="77777777" w:rsidR="00993573" w:rsidRPr="00137652" w:rsidRDefault="00993573" w:rsidP="00DC11E0">
            <w:pPr>
              <w:pStyle w:val="ListBulletintable"/>
              <w:numPr>
                <w:ilvl w:val="0"/>
                <w:numId w:val="0"/>
              </w:numPr>
            </w:pPr>
          </w:p>
        </w:tc>
      </w:tr>
      <w:tr w:rsidR="00E85489" w:rsidRPr="00137652" w14:paraId="5D92A501" w14:textId="77777777" w:rsidTr="00234122">
        <w:trPr>
          <w:trHeight w:val="873"/>
        </w:trPr>
        <w:tc>
          <w:tcPr>
            <w:tcW w:w="3024" w:type="dxa"/>
            <w:tcBorders>
              <w:top w:val="nil"/>
              <w:bottom w:val="single" w:sz="4" w:space="0" w:color="auto"/>
            </w:tcBorders>
            <w:tcMar>
              <w:top w:w="0" w:type="dxa"/>
              <w:left w:w="57" w:type="dxa"/>
              <w:bottom w:w="0" w:type="dxa"/>
              <w:right w:w="57" w:type="dxa"/>
            </w:tcMar>
          </w:tcPr>
          <w:p w14:paraId="0201B086" w14:textId="77777777" w:rsidR="00E85489" w:rsidRPr="00137652" w:rsidRDefault="00E85489" w:rsidP="00DC11E0">
            <w:pPr>
              <w:pStyle w:val="ListBulletintable"/>
              <w:numPr>
                <w:ilvl w:val="0"/>
                <w:numId w:val="0"/>
              </w:numPr>
            </w:pPr>
          </w:p>
        </w:tc>
        <w:tc>
          <w:tcPr>
            <w:tcW w:w="3208" w:type="dxa"/>
            <w:tcBorders>
              <w:top w:val="nil"/>
              <w:bottom w:val="single" w:sz="4" w:space="0" w:color="auto"/>
            </w:tcBorders>
            <w:tcMar>
              <w:top w:w="0" w:type="dxa"/>
              <w:left w:w="57" w:type="dxa"/>
              <w:bottom w:w="0" w:type="dxa"/>
              <w:right w:w="57" w:type="dxa"/>
            </w:tcMar>
          </w:tcPr>
          <w:p w14:paraId="15DDBF34" w14:textId="0B470BAB" w:rsidR="00E85489" w:rsidRPr="00137652" w:rsidRDefault="00E85489" w:rsidP="00A83480">
            <w:pPr>
              <w:pStyle w:val="ListBulletintable"/>
              <w:ind w:left="502" w:hanging="283"/>
            </w:pPr>
            <w:r w:rsidRPr="00D25985">
              <w:rPr>
                <w:sz w:val="20"/>
                <w:szCs w:val="20"/>
              </w:rPr>
              <w:t xml:space="preserve">critically analyses different perspectives of various disciplines on experiences of the modern Pacific, e.g. </w:t>
            </w:r>
            <w:r w:rsidRPr="00A83480">
              <w:rPr>
                <w:sz w:val="20"/>
                <w:szCs w:val="20"/>
              </w:rPr>
              <w:t>migration to and from Aust/Aotearoa (NZ)/USA/ India/ China; urban development; pelagic fishing</w:t>
            </w:r>
          </w:p>
        </w:tc>
        <w:tc>
          <w:tcPr>
            <w:tcW w:w="2840" w:type="dxa"/>
            <w:tcBorders>
              <w:top w:val="nil"/>
              <w:bottom w:val="single" w:sz="4" w:space="0" w:color="auto"/>
            </w:tcBorders>
            <w:tcMar>
              <w:top w:w="0" w:type="dxa"/>
              <w:left w:w="57" w:type="dxa"/>
              <w:bottom w:w="0" w:type="dxa"/>
              <w:right w:w="57" w:type="dxa"/>
            </w:tcMar>
          </w:tcPr>
          <w:p w14:paraId="76FCDC0C" w14:textId="2226CC25" w:rsidR="00E85489" w:rsidRPr="00137652" w:rsidRDefault="00E85489" w:rsidP="00DC11E0">
            <w:pPr>
              <w:pStyle w:val="ListBulletintable"/>
              <w:numPr>
                <w:ilvl w:val="0"/>
                <w:numId w:val="0"/>
              </w:numPr>
            </w:pPr>
          </w:p>
        </w:tc>
      </w:tr>
      <w:tr w:rsidR="00DC11E0" w:rsidRPr="00137652" w14:paraId="172A0864" w14:textId="77777777" w:rsidTr="00DC11E0">
        <w:tc>
          <w:tcPr>
            <w:tcW w:w="9072" w:type="dxa"/>
            <w:gridSpan w:val="3"/>
            <w:tcBorders>
              <w:left w:val="nil"/>
              <w:bottom w:val="nil"/>
              <w:right w:val="nil"/>
            </w:tcBorders>
          </w:tcPr>
          <w:p w14:paraId="294821CE" w14:textId="77777777" w:rsidR="00DC11E0" w:rsidRDefault="00DC11E0" w:rsidP="00E85259">
            <w:pPr>
              <w:pStyle w:val="Tabletextbold"/>
              <w:ind w:left="0"/>
              <w:rPr>
                <w:b w:val="0"/>
                <w:bCs/>
              </w:rPr>
            </w:pPr>
          </w:p>
          <w:p w14:paraId="58807ACE" w14:textId="77777777" w:rsidR="00234122" w:rsidRDefault="00234122" w:rsidP="00E85259">
            <w:pPr>
              <w:pStyle w:val="Tabletextbold"/>
              <w:ind w:left="0"/>
              <w:rPr>
                <w:b w:val="0"/>
                <w:bCs/>
              </w:rPr>
            </w:pPr>
          </w:p>
          <w:p w14:paraId="5DEF1846" w14:textId="77777777" w:rsidR="009B0BFD" w:rsidRDefault="009B0BFD" w:rsidP="00E85259">
            <w:pPr>
              <w:pStyle w:val="Tabletextbold"/>
              <w:ind w:left="0"/>
              <w:rPr>
                <w:b w:val="0"/>
                <w:bCs/>
              </w:rPr>
            </w:pPr>
          </w:p>
          <w:p w14:paraId="2C92CF5E" w14:textId="47088C1F" w:rsidR="00DC11E0" w:rsidRPr="00DC11E0" w:rsidRDefault="00DC11E0" w:rsidP="00E85259">
            <w:pPr>
              <w:pStyle w:val="Tabletextbold"/>
              <w:ind w:left="0"/>
              <w:rPr>
                <w:b w:val="0"/>
                <w:bCs/>
              </w:rPr>
            </w:pPr>
          </w:p>
        </w:tc>
      </w:tr>
      <w:tr w:rsidR="00437FE2" w:rsidRPr="00137652" w14:paraId="6EC5E0EC" w14:textId="77777777" w:rsidTr="00DC11E0">
        <w:tc>
          <w:tcPr>
            <w:tcW w:w="9072" w:type="dxa"/>
            <w:gridSpan w:val="3"/>
            <w:tcBorders>
              <w:top w:val="nil"/>
              <w:bottom w:val="single" w:sz="4" w:space="0" w:color="auto"/>
            </w:tcBorders>
          </w:tcPr>
          <w:p w14:paraId="701EF5BA" w14:textId="2D42EC7A" w:rsidR="00437FE2" w:rsidRPr="00137652" w:rsidRDefault="00E85489" w:rsidP="000834F9">
            <w:pPr>
              <w:pStyle w:val="Tabletextbold"/>
              <w:ind w:left="0"/>
            </w:pPr>
            <w:r>
              <w:lastRenderedPageBreak/>
              <w:t>Skills</w:t>
            </w:r>
          </w:p>
        </w:tc>
      </w:tr>
      <w:tr w:rsidR="00993573" w:rsidRPr="00137652" w14:paraId="37E4E32E" w14:textId="77777777" w:rsidTr="00FD436F">
        <w:trPr>
          <w:trHeight w:val="858"/>
        </w:trPr>
        <w:tc>
          <w:tcPr>
            <w:tcW w:w="3024" w:type="dxa"/>
            <w:tcBorders>
              <w:bottom w:val="nil"/>
            </w:tcBorders>
          </w:tcPr>
          <w:p w14:paraId="38529D6B" w14:textId="6C8E5DBA" w:rsidR="00993573" w:rsidRPr="00137652" w:rsidRDefault="00993573" w:rsidP="000C6FBB">
            <w:pPr>
              <w:pStyle w:val="ListBulletintable"/>
              <w:ind w:left="447" w:hanging="283"/>
            </w:pPr>
            <w:r w:rsidRPr="00D25985">
              <w:rPr>
                <w:sz w:val="20"/>
                <w:szCs w:val="20"/>
              </w:rPr>
              <w:t>plan and undertake independent inquiries including the appropriate use of Pacific ways of research and knowing, and sources in Pacific Languages where possible</w:t>
            </w:r>
          </w:p>
        </w:tc>
        <w:tc>
          <w:tcPr>
            <w:tcW w:w="3208" w:type="dxa"/>
            <w:tcBorders>
              <w:bottom w:val="nil"/>
            </w:tcBorders>
          </w:tcPr>
          <w:p w14:paraId="546DEA10" w14:textId="2CAE91FF" w:rsidR="00993573" w:rsidRPr="00137652" w:rsidRDefault="00993573" w:rsidP="000C6FBB">
            <w:pPr>
              <w:pStyle w:val="ListBulletintable"/>
              <w:ind w:left="410" w:hanging="283"/>
            </w:pPr>
            <w:r w:rsidRPr="00D25985">
              <w:rPr>
                <w:sz w:val="20"/>
                <w:szCs w:val="20"/>
              </w:rPr>
              <w:t>plan and undertake independent inquiries incorporating specific discipline knowledge and skills including the appropriate use of Pacific ways of research and knowing, and sources in Pacific Languages where possible</w:t>
            </w:r>
          </w:p>
        </w:tc>
        <w:tc>
          <w:tcPr>
            <w:tcW w:w="2840" w:type="dxa"/>
            <w:tcBorders>
              <w:bottom w:val="nil"/>
            </w:tcBorders>
          </w:tcPr>
          <w:p w14:paraId="17B939A3" w14:textId="0EF93D6C" w:rsidR="00993573" w:rsidRPr="000C6FBB" w:rsidRDefault="00993573" w:rsidP="000C6FBB">
            <w:pPr>
              <w:pStyle w:val="ListBulletintable"/>
              <w:ind w:left="410" w:hanging="283"/>
              <w:rPr>
                <w:sz w:val="20"/>
                <w:szCs w:val="20"/>
              </w:rPr>
            </w:pPr>
            <w:r w:rsidRPr="000C6FBB">
              <w:rPr>
                <w:sz w:val="20"/>
                <w:szCs w:val="20"/>
              </w:rPr>
              <w:t xml:space="preserve">plan and undertakes independent inquiry, </w:t>
            </w:r>
            <w:r>
              <w:rPr>
                <w:sz w:val="20"/>
                <w:szCs w:val="20"/>
              </w:rPr>
              <w:t>engaging with</w:t>
            </w:r>
            <w:r w:rsidRPr="00D25985">
              <w:rPr>
                <w:sz w:val="20"/>
                <w:szCs w:val="20"/>
              </w:rPr>
              <w:t xml:space="preserve"> Pacific ways of research and knowing, and sources in Pacific Languages where possible</w:t>
            </w:r>
          </w:p>
        </w:tc>
      </w:tr>
      <w:tr w:rsidR="00A96DF6" w:rsidRPr="00137652" w14:paraId="1E232B7C" w14:textId="77777777" w:rsidTr="00FD436F">
        <w:trPr>
          <w:trHeight w:val="858"/>
        </w:trPr>
        <w:tc>
          <w:tcPr>
            <w:tcW w:w="3024" w:type="dxa"/>
            <w:tcBorders>
              <w:top w:val="nil"/>
              <w:bottom w:val="nil"/>
            </w:tcBorders>
          </w:tcPr>
          <w:p w14:paraId="65F8B574" w14:textId="18226BF9" w:rsidR="00A96DF6" w:rsidRPr="00D25985" w:rsidRDefault="00A96DF6" w:rsidP="00A96DF6">
            <w:pPr>
              <w:pStyle w:val="ListBulletintable"/>
              <w:ind w:left="447" w:hanging="283"/>
              <w:rPr>
                <w:sz w:val="20"/>
                <w:szCs w:val="20"/>
              </w:rPr>
            </w:pPr>
            <w:r>
              <w:rPr>
                <w:sz w:val="20"/>
                <w:szCs w:val="20"/>
              </w:rPr>
              <w:t xml:space="preserve">applies information literacy skills critically to </w:t>
            </w:r>
            <w:r w:rsidR="00FF38F6">
              <w:rPr>
                <w:sz w:val="20"/>
                <w:szCs w:val="20"/>
              </w:rPr>
              <w:t>analyse</w:t>
            </w:r>
            <w:r w:rsidRPr="00DC11E0">
              <w:rPr>
                <w:sz w:val="20"/>
                <w:szCs w:val="20"/>
              </w:rPr>
              <w:t xml:space="preserve"> information for reliability and usefulness</w:t>
            </w:r>
          </w:p>
        </w:tc>
        <w:tc>
          <w:tcPr>
            <w:tcW w:w="3208" w:type="dxa"/>
            <w:tcBorders>
              <w:top w:val="nil"/>
              <w:bottom w:val="nil"/>
            </w:tcBorders>
          </w:tcPr>
          <w:p w14:paraId="115600BB" w14:textId="1C3BFFD9" w:rsidR="00A96DF6" w:rsidRPr="00D25985" w:rsidRDefault="00A96DF6" w:rsidP="00A96DF6">
            <w:pPr>
              <w:pStyle w:val="ListBulletintable"/>
              <w:ind w:left="410" w:hanging="283"/>
              <w:rPr>
                <w:sz w:val="20"/>
                <w:szCs w:val="20"/>
              </w:rPr>
            </w:pPr>
            <w:r>
              <w:rPr>
                <w:sz w:val="20"/>
                <w:szCs w:val="20"/>
              </w:rPr>
              <w:t xml:space="preserve">applies information literacy skills critically to </w:t>
            </w:r>
            <w:r w:rsidRPr="00DC11E0">
              <w:rPr>
                <w:sz w:val="20"/>
                <w:szCs w:val="20"/>
              </w:rPr>
              <w:t>evaluate information for reliability and usefulness</w:t>
            </w:r>
          </w:p>
        </w:tc>
        <w:tc>
          <w:tcPr>
            <w:tcW w:w="2840" w:type="dxa"/>
            <w:tcBorders>
              <w:top w:val="nil"/>
              <w:bottom w:val="nil"/>
            </w:tcBorders>
          </w:tcPr>
          <w:p w14:paraId="2B66B464" w14:textId="44D2F1C9" w:rsidR="00A96DF6" w:rsidRPr="000C6FBB" w:rsidRDefault="00A96DF6" w:rsidP="00A96DF6">
            <w:pPr>
              <w:pStyle w:val="ListBulletintable"/>
              <w:ind w:left="410" w:hanging="283"/>
              <w:rPr>
                <w:sz w:val="20"/>
                <w:szCs w:val="20"/>
              </w:rPr>
            </w:pPr>
            <w:r>
              <w:rPr>
                <w:sz w:val="20"/>
                <w:szCs w:val="20"/>
              </w:rPr>
              <w:t>identifies reliable sources of information about the Pacific</w:t>
            </w:r>
          </w:p>
        </w:tc>
      </w:tr>
      <w:tr w:rsidR="00993573" w:rsidRPr="00137652" w14:paraId="23D8699F" w14:textId="77777777" w:rsidTr="00E0536E">
        <w:trPr>
          <w:trHeight w:val="858"/>
        </w:trPr>
        <w:tc>
          <w:tcPr>
            <w:tcW w:w="3024" w:type="dxa"/>
            <w:tcBorders>
              <w:top w:val="nil"/>
              <w:bottom w:val="nil"/>
            </w:tcBorders>
          </w:tcPr>
          <w:p w14:paraId="62EC21B1" w14:textId="56080497" w:rsidR="00993573" w:rsidRPr="00137652" w:rsidRDefault="00993573" w:rsidP="000C6FBB">
            <w:pPr>
              <w:pStyle w:val="ListBulletintable"/>
              <w:ind w:left="447" w:hanging="283"/>
            </w:pPr>
            <w:r w:rsidRPr="00D25985">
              <w:rPr>
                <w:sz w:val="20"/>
                <w:szCs w:val="20"/>
              </w:rPr>
              <w:t xml:space="preserve">communicate effectively understanding, reasoned conclusions, and new ideas and insights in artistic, academic, or integrated formats with accurate referencing, including employing Pacific ways of knowing and </w:t>
            </w:r>
            <w:r>
              <w:rPr>
                <w:sz w:val="20"/>
                <w:szCs w:val="20"/>
              </w:rPr>
              <w:t xml:space="preserve">modes of </w:t>
            </w:r>
            <w:r w:rsidRPr="00D25985">
              <w:rPr>
                <w:sz w:val="20"/>
                <w:szCs w:val="20"/>
              </w:rPr>
              <w:t xml:space="preserve">expression, </w:t>
            </w:r>
            <w:r w:rsidR="007B08CB" w:rsidRPr="00D25985">
              <w:rPr>
                <w:sz w:val="20"/>
                <w:szCs w:val="20"/>
              </w:rPr>
              <w:t xml:space="preserve">e.g. </w:t>
            </w:r>
            <w:r w:rsidR="007B08CB" w:rsidRPr="00D25985">
              <w:rPr>
                <w:rFonts w:cstheme="minorHAnsi"/>
                <w:sz w:val="20"/>
                <w:szCs w:val="20"/>
              </w:rPr>
              <w:t>Zines, reports,</w:t>
            </w:r>
            <w:r w:rsidR="007B08CB" w:rsidRPr="00D25985">
              <w:rPr>
                <w:sz w:val="20"/>
                <w:szCs w:val="20"/>
              </w:rPr>
              <w:t xml:space="preserve"> using a Pacific Language with a rationale in English</w:t>
            </w:r>
          </w:p>
        </w:tc>
        <w:tc>
          <w:tcPr>
            <w:tcW w:w="3208" w:type="dxa"/>
            <w:tcBorders>
              <w:top w:val="nil"/>
              <w:bottom w:val="nil"/>
            </w:tcBorders>
          </w:tcPr>
          <w:p w14:paraId="17D5762B" w14:textId="20FAF14E" w:rsidR="00993573" w:rsidRPr="00137652" w:rsidRDefault="00993573" w:rsidP="000C6FBB">
            <w:pPr>
              <w:pStyle w:val="ListBulletintable"/>
              <w:ind w:left="410" w:hanging="283"/>
            </w:pPr>
            <w:r w:rsidRPr="00D25985">
              <w:rPr>
                <w:sz w:val="20"/>
                <w:szCs w:val="20"/>
              </w:rPr>
              <w:t xml:space="preserve">communicate effectively understanding, reasoned conclusions, and new ideas and insights in artistic, academic, or integrated formats with accurate referencing, including employing Pacific ways of knowing and </w:t>
            </w:r>
            <w:r>
              <w:rPr>
                <w:sz w:val="20"/>
                <w:szCs w:val="20"/>
              </w:rPr>
              <w:t xml:space="preserve">modes of </w:t>
            </w:r>
            <w:r w:rsidRPr="00D25985">
              <w:rPr>
                <w:sz w:val="20"/>
                <w:szCs w:val="20"/>
              </w:rPr>
              <w:t xml:space="preserve">expression, e.g. </w:t>
            </w:r>
            <w:r w:rsidRPr="00D25985">
              <w:rPr>
                <w:rFonts w:cstheme="minorHAnsi"/>
                <w:sz w:val="20"/>
                <w:szCs w:val="20"/>
              </w:rPr>
              <w:t>Zines, reports,</w:t>
            </w:r>
            <w:r w:rsidRPr="00D25985">
              <w:rPr>
                <w:sz w:val="20"/>
                <w:szCs w:val="20"/>
              </w:rPr>
              <w:t xml:space="preserve"> using a Pacific Language with a rationale in English</w:t>
            </w:r>
          </w:p>
        </w:tc>
        <w:tc>
          <w:tcPr>
            <w:tcW w:w="2840" w:type="dxa"/>
            <w:tcBorders>
              <w:top w:val="nil"/>
              <w:bottom w:val="nil"/>
            </w:tcBorders>
          </w:tcPr>
          <w:p w14:paraId="7323148D" w14:textId="6EB6AE3A" w:rsidR="00993573" w:rsidRPr="000C6FBB" w:rsidRDefault="00993573" w:rsidP="000C6FBB">
            <w:pPr>
              <w:pStyle w:val="ListBulletintable"/>
              <w:ind w:left="410" w:hanging="283"/>
              <w:rPr>
                <w:sz w:val="20"/>
                <w:szCs w:val="20"/>
              </w:rPr>
            </w:pPr>
            <w:r w:rsidRPr="000C6FBB">
              <w:rPr>
                <w:sz w:val="20"/>
                <w:szCs w:val="20"/>
              </w:rPr>
              <w:t>communicate ideas using appropriate language with independence,</w:t>
            </w:r>
            <w:r w:rsidRPr="00D25985">
              <w:rPr>
                <w:sz w:val="20"/>
                <w:szCs w:val="20"/>
              </w:rPr>
              <w:t xml:space="preserve"> including employing Pacific ways of knowing and </w:t>
            </w:r>
            <w:r>
              <w:rPr>
                <w:sz w:val="20"/>
                <w:szCs w:val="20"/>
              </w:rPr>
              <w:t xml:space="preserve">modes of </w:t>
            </w:r>
            <w:r w:rsidRPr="00D25985">
              <w:rPr>
                <w:sz w:val="20"/>
                <w:szCs w:val="20"/>
              </w:rPr>
              <w:t>expression</w:t>
            </w:r>
          </w:p>
        </w:tc>
      </w:tr>
      <w:tr w:rsidR="00993573" w:rsidRPr="00137652" w14:paraId="40EECB72" w14:textId="77777777" w:rsidTr="00E0536E">
        <w:trPr>
          <w:trHeight w:val="484"/>
        </w:trPr>
        <w:tc>
          <w:tcPr>
            <w:tcW w:w="3024" w:type="dxa"/>
            <w:tcBorders>
              <w:top w:val="nil"/>
              <w:bottom w:val="nil"/>
              <w:right w:val="single" w:sz="4" w:space="0" w:color="auto"/>
            </w:tcBorders>
          </w:tcPr>
          <w:p w14:paraId="747353F9" w14:textId="446C9F90" w:rsidR="00993573" w:rsidRPr="00137652" w:rsidRDefault="00993573" w:rsidP="000C6FBB">
            <w:pPr>
              <w:pStyle w:val="ListBulletintable"/>
              <w:ind w:left="447" w:hanging="283"/>
            </w:pPr>
            <w:r w:rsidRPr="00D25985">
              <w:rPr>
                <w:sz w:val="20"/>
                <w:szCs w:val="20"/>
              </w:rPr>
              <w:t>demonstrate effective, ethical communication, interpersonal and intrapersonal skills in developing an understanding of research and research topics in discussion with community members, and where possible using pacific Languages</w:t>
            </w:r>
            <w:r w:rsidR="007B08CB" w:rsidRPr="00D25985">
              <w:rPr>
                <w:sz w:val="20"/>
                <w:szCs w:val="20"/>
              </w:rPr>
              <w:t xml:space="preserve">, e.g. </w:t>
            </w:r>
            <w:r w:rsidR="007B08CB">
              <w:rPr>
                <w:sz w:val="20"/>
                <w:szCs w:val="20"/>
              </w:rPr>
              <w:t>Tok stori</w:t>
            </w:r>
            <w:r w:rsidR="007B08CB" w:rsidRPr="00D25985">
              <w:rPr>
                <w:sz w:val="20"/>
                <w:szCs w:val="20"/>
              </w:rPr>
              <w:t>, Whiti kōrero, Tivaevae</w:t>
            </w:r>
          </w:p>
        </w:tc>
        <w:tc>
          <w:tcPr>
            <w:tcW w:w="3208" w:type="dxa"/>
            <w:tcBorders>
              <w:top w:val="nil"/>
              <w:left w:val="single" w:sz="4" w:space="0" w:color="auto"/>
              <w:bottom w:val="nil"/>
              <w:right w:val="single" w:sz="4" w:space="0" w:color="auto"/>
            </w:tcBorders>
          </w:tcPr>
          <w:p w14:paraId="0769648E" w14:textId="6AF34B3A" w:rsidR="00993573" w:rsidRPr="00137652" w:rsidRDefault="00993573" w:rsidP="000C6FBB">
            <w:pPr>
              <w:pStyle w:val="ListBulletintable"/>
              <w:ind w:left="410" w:hanging="283"/>
            </w:pPr>
            <w:r w:rsidRPr="00D25985">
              <w:rPr>
                <w:sz w:val="20"/>
                <w:szCs w:val="20"/>
              </w:rPr>
              <w:t xml:space="preserve">demonstrate effective, ethical communication, interpersonal and intrapersonal skills in developing an understanding of research and research topics in discussion with community members, and where possible using pacific Languages, e.g. </w:t>
            </w:r>
            <w:r w:rsidR="006E7115">
              <w:rPr>
                <w:sz w:val="20"/>
                <w:szCs w:val="20"/>
              </w:rPr>
              <w:t>Tok stori</w:t>
            </w:r>
            <w:r w:rsidRPr="00D25985">
              <w:rPr>
                <w:sz w:val="20"/>
                <w:szCs w:val="20"/>
              </w:rPr>
              <w:t>, Whiti kōrero, Tivaevae</w:t>
            </w:r>
          </w:p>
        </w:tc>
        <w:tc>
          <w:tcPr>
            <w:tcW w:w="2840" w:type="dxa"/>
            <w:tcBorders>
              <w:top w:val="nil"/>
              <w:left w:val="single" w:sz="4" w:space="0" w:color="auto"/>
              <w:bottom w:val="nil"/>
            </w:tcBorders>
          </w:tcPr>
          <w:p w14:paraId="7143610B" w14:textId="3E8BE22C" w:rsidR="00993573" w:rsidRPr="000C6FBB" w:rsidRDefault="00993573" w:rsidP="000C6FBB">
            <w:pPr>
              <w:pStyle w:val="ListBulletintable"/>
              <w:ind w:left="410" w:hanging="283"/>
              <w:rPr>
                <w:sz w:val="20"/>
                <w:szCs w:val="20"/>
              </w:rPr>
            </w:pPr>
            <w:r w:rsidRPr="000C6FBB">
              <w:rPr>
                <w:sz w:val="20"/>
                <w:szCs w:val="20"/>
              </w:rPr>
              <w:t xml:space="preserve"> </w:t>
            </w:r>
            <w:r w:rsidRPr="00D25985">
              <w:rPr>
                <w:sz w:val="20"/>
                <w:szCs w:val="20"/>
              </w:rPr>
              <w:t>demonstrate ethical communication, interpersonal and intrapersonal skills in developing an understanding of research and research topics in discussion with community members, and where possible using pacific Languages</w:t>
            </w:r>
          </w:p>
        </w:tc>
      </w:tr>
      <w:tr w:rsidR="00993573" w:rsidRPr="00137652" w14:paraId="5A1340C4" w14:textId="77777777" w:rsidTr="00A52E85">
        <w:trPr>
          <w:trHeight w:val="484"/>
        </w:trPr>
        <w:tc>
          <w:tcPr>
            <w:tcW w:w="3024" w:type="dxa"/>
            <w:tcBorders>
              <w:top w:val="nil"/>
              <w:bottom w:val="nil"/>
              <w:right w:val="single" w:sz="4" w:space="0" w:color="auto"/>
            </w:tcBorders>
          </w:tcPr>
          <w:p w14:paraId="23FFB659" w14:textId="17707FD7" w:rsidR="00993573" w:rsidRPr="00FF38F6" w:rsidRDefault="00993573" w:rsidP="000C6FBB">
            <w:pPr>
              <w:pStyle w:val="ListBulletintable"/>
              <w:ind w:left="447" w:hanging="283"/>
              <w:rPr>
                <w:sz w:val="20"/>
                <w:szCs w:val="20"/>
              </w:rPr>
            </w:pPr>
            <w:r w:rsidRPr="00FF38F6">
              <w:rPr>
                <w:sz w:val="20"/>
                <w:szCs w:val="20"/>
              </w:rPr>
              <w:t xml:space="preserve">analyse the research process and </w:t>
            </w:r>
            <w:r w:rsidRPr="00D25985">
              <w:rPr>
                <w:sz w:val="20"/>
                <w:szCs w:val="20"/>
              </w:rPr>
              <w:t>own learning and progress in learning</w:t>
            </w:r>
          </w:p>
        </w:tc>
        <w:tc>
          <w:tcPr>
            <w:tcW w:w="3208" w:type="dxa"/>
            <w:tcBorders>
              <w:top w:val="nil"/>
              <w:left w:val="single" w:sz="4" w:space="0" w:color="auto"/>
              <w:bottom w:val="nil"/>
              <w:right w:val="single" w:sz="4" w:space="0" w:color="auto"/>
            </w:tcBorders>
          </w:tcPr>
          <w:p w14:paraId="24033752" w14:textId="5D4A6655" w:rsidR="00993573" w:rsidRPr="00FF38F6" w:rsidRDefault="00993573" w:rsidP="000C6FBB">
            <w:pPr>
              <w:pStyle w:val="ListBulletintable"/>
              <w:ind w:left="410" w:hanging="283"/>
              <w:rPr>
                <w:sz w:val="20"/>
                <w:szCs w:val="20"/>
              </w:rPr>
            </w:pPr>
            <w:r w:rsidRPr="00D25985">
              <w:rPr>
                <w:sz w:val="20"/>
                <w:szCs w:val="20"/>
              </w:rPr>
              <w:t>evaluate, reflect on and respond to the inquiry process, own learning and progress in learning with insight</w:t>
            </w:r>
          </w:p>
        </w:tc>
        <w:tc>
          <w:tcPr>
            <w:tcW w:w="2840" w:type="dxa"/>
            <w:tcBorders>
              <w:top w:val="nil"/>
              <w:left w:val="single" w:sz="4" w:space="0" w:color="auto"/>
              <w:bottom w:val="nil"/>
            </w:tcBorders>
          </w:tcPr>
          <w:p w14:paraId="2A6E071A" w14:textId="77777777" w:rsidR="00993573" w:rsidRPr="009727D1" w:rsidRDefault="00993573" w:rsidP="00DC11E0">
            <w:pPr>
              <w:pStyle w:val="ListBulletintable"/>
              <w:numPr>
                <w:ilvl w:val="0"/>
                <w:numId w:val="0"/>
              </w:numPr>
              <w:rPr>
                <w:sz w:val="20"/>
                <w:szCs w:val="20"/>
              </w:rPr>
            </w:pPr>
          </w:p>
        </w:tc>
      </w:tr>
      <w:tr w:rsidR="00A52E85" w:rsidRPr="00137652" w14:paraId="40EA7EDA" w14:textId="77777777" w:rsidTr="00E0536E">
        <w:trPr>
          <w:trHeight w:val="484"/>
        </w:trPr>
        <w:tc>
          <w:tcPr>
            <w:tcW w:w="3024" w:type="dxa"/>
            <w:tcBorders>
              <w:top w:val="nil"/>
              <w:right w:val="single" w:sz="4" w:space="0" w:color="auto"/>
            </w:tcBorders>
          </w:tcPr>
          <w:p w14:paraId="59D13704" w14:textId="67AFB5BD" w:rsidR="00A52E85" w:rsidRPr="00FF38F6" w:rsidRDefault="00A52E85" w:rsidP="000C6FBB">
            <w:pPr>
              <w:pStyle w:val="ListBulletintable"/>
              <w:ind w:left="447" w:hanging="283"/>
              <w:rPr>
                <w:sz w:val="20"/>
                <w:szCs w:val="20"/>
              </w:rPr>
            </w:pPr>
            <w:r>
              <w:rPr>
                <w:sz w:val="20"/>
                <w:szCs w:val="20"/>
              </w:rPr>
              <w:t>reflect on how learning has changed understanding of self and the world</w:t>
            </w:r>
          </w:p>
        </w:tc>
        <w:tc>
          <w:tcPr>
            <w:tcW w:w="3208" w:type="dxa"/>
            <w:tcBorders>
              <w:top w:val="nil"/>
              <w:left w:val="single" w:sz="4" w:space="0" w:color="auto"/>
              <w:right w:val="single" w:sz="4" w:space="0" w:color="auto"/>
            </w:tcBorders>
          </w:tcPr>
          <w:p w14:paraId="4A3889A4" w14:textId="5DD9DCF4" w:rsidR="00A52E85" w:rsidRPr="00D25985" w:rsidRDefault="00A52E85" w:rsidP="000C6FBB">
            <w:pPr>
              <w:pStyle w:val="ListBulletintable"/>
              <w:ind w:left="410" w:hanging="283"/>
              <w:rPr>
                <w:sz w:val="20"/>
                <w:szCs w:val="20"/>
              </w:rPr>
            </w:pPr>
            <w:r>
              <w:rPr>
                <w:sz w:val="20"/>
                <w:szCs w:val="20"/>
              </w:rPr>
              <w:t>reflect on how learning has changed understanding of self and the world</w:t>
            </w:r>
          </w:p>
        </w:tc>
        <w:tc>
          <w:tcPr>
            <w:tcW w:w="2840" w:type="dxa"/>
            <w:tcBorders>
              <w:top w:val="nil"/>
              <w:left w:val="single" w:sz="4" w:space="0" w:color="auto"/>
            </w:tcBorders>
          </w:tcPr>
          <w:p w14:paraId="760535B6" w14:textId="00447B0B" w:rsidR="00A52E85" w:rsidRPr="00137652" w:rsidRDefault="00A52E85" w:rsidP="00A52E85">
            <w:pPr>
              <w:pStyle w:val="ListBulletintable"/>
              <w:ind w:left="410" w:hanging="283"/>
            </w:pPr>
            <w:r>
              <w:rPr>
                <w:sz w:val="20"/>
                <w:szCs w:val="20"/>
              </w:rPr>
              <w:t>reflect on how learning has changed understanding of self and the world</w:t>
            </w:r>
          </w:p>
        </w:tc>
      </w:tr>
    </w:tbl>
    <w:p w14:paraId="27EBAB51" w14:textId="77777777" w:rsidR="00DC11E0" w:rsidRPr="00DC11E0" w:rsidRDefault="00DC11E0">
      <w:pPr>
        <w:spacing w:before="0"/>
        <w:rPr>
          <w:rFonts w:eastAsia="Times New Roman"/>
          <w:bCs/>
        </w:rPr>
      </w:pPr>
      <w:r w:rsidRPr="00DC11E0">
        <w:rPr>
          <w:bCs/>
        </w:rPr>
        <w:br w:type="page"/>
      </w:r>
    </w:p>
    <w:p w14:paraId="2DE5ED47" w14:textId="4C303235" w:rsidR="00437FE2" w:rsidRPr="00137652" w:rsidRDefault="00437FE2" w:rsidP="00D672AD">
      <w:pPr>
        <w:pStyle w:val="Heading2"/>
        <w:tabs>
          <w:tab w:val="right" w:pos="9072"/>
        </w:tabs>
        <w:spacing w:before="0"/>
      </w:pPr>
      <w:r w:rsidRPr="00137652">
        <w:rPr>
          <w:bCs w:val="0"/>
        </w:rPr>
        <w:lastRenderedPageBreak/>
        <w:t>A guide to reading and implementing content descriptions</w:t>
      </w:r>
    </w:p>
    <w:p w14:paraId="68CC7B81"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AB0558" w14:textId="2E6EE8E3"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student needs and interests.</w:t>
      </w:r>
    </w:p>
    <w:p w14:paraId="46F8AFA6" w14:textId="77777777" w:rsidR="00437FE2" w:rsidRPr="00137652" w:rsidRDefault="00437FE2" w:rsidP="00D672AD">
      <w:pPr>
        <w:pStyle w:val="Heading2"/>
        <w:tabs>
          <w:tab w:val="right" w:pos="9072"/>
        </w:tabs>
        <w:spacing w:before="120"/>
        <w:rPr>
          <w:szCs w:val="22"/>
        </w:rPr>
      </w:pPr>
      <w:r w:rsidRPr="00137652">
        <w:t>Assessment</w:t>
      </w:r>
    </w:p>
    <w:p w14:paraId="374CFB28" w14:textId="0725B8D6" w:rsidR="00210C85" w:rsidRPr="00137652" w:rsidRDefault="00210C85" w:rsidP="00210C85">
      <w:r w:rsidRPr="00137652">
        <w:t xml:space="preserve">Refer to pages </w:t>
      </w:r>
      <w:r w:rsidR="00EB2B61">
        <w:t>8 to</w:t>
      </w:r>
      <w:r>
        <w:t xml:space="preserve"> 1</w:t>
      </w:r>
      <w:r w:rsidR="00EB2B61">
        <w:t>5</w:t>
      </w:r>
      <w:r w:rsidRPr="00E0536E">
        <w:t>.</w:t>
      </w:r>
    </w:p>
    <w:p w14:paraId="44E3C4DA" w14:textId="77777777" w:rsidR="00437FE2" w:rsidRPr="00DC11E0" w:rsidRDefault="00437FE2">
      <w:pPr>
        <w:spacing w:before="0"/>
        <w:rPr>
          <w:rFonts w:eastAsia="Times New Roman"/>
        </w:rPr>
      </w:pPr>
      <w:r w:rsidRPr="00DC11E0">
        <w:br w:type="page"/>
      </w:r>
    </w:p>
    <w:p w14:paraId="7103A626" w14:textId="35A7E3A9" w:rsidR="00437FE2" w:rsidRPr="00137652" w:rsidRDefault="00F236EF" w:rsidP="00D672AD">
      <w:pPr>
        <w:pStyle w:val="Heading1"/>
        <w:spacing w:before="0"/>
      </w:pPr>
      <w:bookmarkStart w:id="93" w:name="_Toc203056683"/>
      <w:r w:rsidRPr="0014093D">
        <w:rPr>
          <w:rFonts w:cstheme="minorHAnsi"/>
        </w:rPr>
        <w:lastRenderedPageBreak/>
        <w:t xml:space="preserve">Pacific </w:t>
      </w:r>
      <w:r>
        <w:rPr>
          <w:rFonts w:cstheme="minorHAnsi"/>
        </w:rPr>
        <w:t xml:space="preserve">Peoples and </w:t>
      </w:r>
      <w:r w:rsidRPr="0014093D">
        <w:rPr>
          <w:rFonts w:cstheme="minorHAnsi"/>
        </w:rPr>
        <w:t>C</w:t>
      </w:r>
      <w:r>
        <w:rPr>
          <w:rFonts w:cstheme="minorHAnsi"/>
        </w:rPr>
        <w:t>ommunities</w:t>
      </w:r>
      <w:r w:rsidR="00437FE2" w:rsidRPr="00137652">
        <w:tab/>
        <w:t>Value: 1.0</w:t>
      </w:r>
      <w:bookmarkEnd w:id="93"/>
    </w:p>
    <w:p w14:paraId="340A0088" w14:textId="3B30B00D" w:rsidR="00437FE2" w:rsidRPr="00E0536E" w:rsidRDefault="00F236EF" w:rsidP="00437FE2">
      <w:pPr>
        <w:pStyle w:val="Heading3subheading"/>
        <w:rPr>
          <w:color w:val="auto"/>
        </w:rPr>
      </w:pPr>
      <w:r w:rsidRPr="00E0536E">
        <w:rPr>
          <w:rFonts w:cstheme="minorHAnsi"/>
          <w:color w:val="auto"/>
        </w:rPr>
        <w:t>Pacific Peoples and Communities</w:t>
      </w:r>
      <w:r w:rsidRPr="00E0536E">
        <w:rPr>
          <w:color w:val="auto"/>
        </w:rPr>
        <w:t xml:space="preserve"> </w:t>
      </w:r>
      <w:r w:rsidR="00437FE2" w:rsidRPr="00E0536E">
        <w:rPr>
          <w:color w:val="auto"/>
        </w:rPr>
        <w:t>a</w:t>
      </w:r>
      <w:r w:rsidR="00437FE2" w:rsidRPr="00E0536E">
        <w:rPr>
          <w:color w:val="auto"/>
        </w:rPr>
        <w:tab/>
        <w:t>Value 0.5</w:t>
      </w:r>
    </w:p>
    <w:p w14:paraId="7EC33DA4" w14:textId="454B1368" w:rsidR="00437FE2" w:rsidRPr="00E0536E" w:rsidRDefault="00F236EF" w:rsidP="00437FE2">
      <w:pPr>
        <w:pStyle w:val="Heading3subheading"/>
        <w:rPr>
          <w:color w:val="auto"/>
        </w:rPr>
      </w:pPr>
      <w:r w:rsidRPr="00E0536E">
        <w:rPr>
          <w:rFonts w:cstheme="minorHAnsi"/>
          <w:color w:val="auto"/>
        </w:rPr>
        <w:t>Pacific Peoples and Communities</w:t>
      </w:r>
      <w:r w:rsidRPr="00E0536E">
        <w:rPr>
          <w:color w:val="auto"/>
        </w:rPr>
        <w:t xml:space="preserve"> </w:t>
      </w:r>
      <w:r w:rsidR="00437FE2" w:rsidRPr="00E0536E">
        <w:rPr>
          <w:color w:val="auto"/>
        </w:rPr>
        <w:t>b</w:t>
      </w:r>
      <w:r w:rsidR="00437FE2" w:rsidRPr="00E0536E">
        <w:rPr>
          <w:color w:val="auto"/>
        </w:rPr>
        <w:tab/>
        <w:t>Value 0.5</w:t>
      </w:r>
    </w:p>
    <w:p w14:paraId="2320AD6C" w14:textId="77777777" w:rsidR="00437FE2" w:rsidRPr="00137652" w:rsidRDefault="00437FE2" w:rsidP="00D672AD">
      <w:pPr>
        <w:pStyle w:val="Heading2"/>
        <w:tabs>
          <w:tab w:val="right" w:pos="9072"/>
        </w:tabs>
        <w:spacing w:before="120"/>
      </w:pPr>
      <w:r w:rsidRPr="00137652">
        <w:t>Unit Description</w:t>
      </w:r>
    </w:p>
    <w:p w14:paraId="37A9D0FE" w14:textId="123BD9A4" w:rsidR="00437FE2" w:rsidRDefault="00F236EF" w:rsidP="00A83480">
      <w:pPr>
        <w:spacing w:before="0"/>
        <w:ind w:right="141"/>
        <w:rPr>
          <w:rFonts w:cstheme="minorHAnsi"/>
        </w:rPr>
      </w:pPr>
      <w:bookmarkStart w:id="94" w:name="_Hlk201758389"/>
      <w:r w:rsidRPr="00D672AD">
        <w:rPr>
          <w:rFonts w:cstheme="minorHAnsi"/>
        </w:rPr>
        <w:t>Students consider Pacific peoples and communities</w:t>
      </w:r>
      <w:r w:rsidR="00A96DF6">
        <w:rPr>
          <w:rFonts w:cstheme="minorHAnsi"/>
        </w:rPr>
        <w:t>,</w:t>
      </w:r>
      <w:r w:rsidR="00A96DF6" w:rsidRPr="00A96DF6">
        <w:rPr>
          <w:rFonts w:cstheme="minorHAnsi"/>
        </w:rPr>
        <w:t xml:space="preserve"> </w:t>
      </w:r>
      <w:r w:rsidR="00A96DF6">
        <w:rPr>
          <w:rFonts w:cstheme="minorHAnsi"/>
        </w:rPr>
        <w:t>including diaspora communities and the complexities of individual identity</w:t>
      </w:r>
      <w:r w:rsidRPr="00D672AD">
        <w:rPr>
          <w:rFonts w:cstheme="minorHAnsi"/>
        </w:rPr>
        <w:t xml:space="preserve">. They investigate methodologies for learning about and understanding and expressing knowledge of Pacific peoples and communities. </w:t>
      </w:r>
      <w:r w:rsidR="000F4901" w:rsidRPr="00D672AD">
        <w:rPr>
          <w:rFonts w:cstheme="minorHAnsi"/>
        </w:rPr>
        <w:t>Students</w:t>
      </w:r>
      <w:r w:rsidRPr="00D672AD">
        <w:rPr>
          <w:rFonts w:cstheme="minorHAnsi"/>
        </w:rPr>
        <w:t xml:space="preserve"> analyse the ways of knowing, thinking, being, doing and valuing of the Pacific. </w:t>
      </w:r>
      <w:r w:rsidR="000F4901" w:rsidRPr="00D672AD">
        <w:rPr>
          <w:rFonts w:cstheme="minorHAnsi"/>
        </w:rPr>
        <w:t>They</w:t>
      </w:r>
      <w:r w:rsidRPr="00D672AD">
        <w:rPr>
          <w:rFonts w:cstheme="minorHAnsi"/>
        </w:rPr>
        <w:t xml:space="preserve"> examine how people and communities live and relate to one another, in the Pacific and recognise their own place in those networks and relationships.</w:t>
      </w:r>
      <w:bookmarkEnd w:id="94"/>
    </w:p>
    <w:p w14:paraId="5239B1DC" w14:textId="5D7155C1" w:rsidR="009B0BFD" w:rsidRPr="00EB2B61" w:rsidRDefault="009B0BFD" w:rsidP="009B0BFD">
      <w:pPr>
        <w:rPr>
          <w:rFonts w:cstheme="minorHAnsi"/>
          <w:i/>
          <w:iCs/>
        </w:rPr>
      </w:pPr>
      <w:r w:rsidRPr="00EB2B61">
        <w:rPr>
          <w:rFonts w:cstheme="minorHAnsi"/>
          <w:i/>
          <w:iCs/>
        </w:rPr>
        <w:t xml:space="preserve">(See the </w:t>
      </w:r>
      <w:r>
        <w:rPr>
          <w:rFonts w:cstheme="minorHAnsi"/>
          <w:i/>
          <w:iCs/>
        </w:rPr>
        <w:t>I</w:t>
      </w:r>
      <w:r w:rsidRPr="00EB2B61">
        <w:rPr>
          <w:rFonts w:cstheme="minorHAnsi"/>
          <w:i/>
          <w:iCs/>
        </w:rPr>
        <w:t xml:space="preserve">mplementation </w:t>
      </w:r>
      <w:r>
        <w:rPr>
          <w:rFonts w:cstheme="minorHAnsi"/>
          <w:i/>
          <w:iCs/>
        </w:rPr>
        <w:t>G</w:t>
      </w:r>
      <w:r w:rsidRPr="00EB2B61">
        <w:rPr>
          <w:rFonts w:cstheme="minorHAnsi"/>
          <w:i/>
          <w:iCs/>
        </w:rPr>
        <w:t>uide for Program of Learning</w:t>
      </w:r>
      <w:r>
        <w:rPr>
          <w:rFonts w:cstheme="minorHAnsi"/>
          <w:i/>
          <w:iCs/>
        </w:rPr>
        <w:t xml:space="preserve"> </w:t>
      </w:r>
      <w:r w:rsidRPr="00EB2B61">
        <w:rPr>
          <w:rFonts w:cstheme="minorHAnsi"/>
          <w:i/>
          <w:iCs/>
        </w:rPr>
        <w:t>ideas</w:t>
      </w:r>
      <w:r>
        <w:rPr>
          <w:rFonts w:cstheme="minorHAnsi"/>
          <w:i/>
          <w:iCs/>
        </w:rPr>
        <w:t>)</w:t>
      </w:r>
    </w:p>
    <w:p w14:paraId="4A95C5B8" w14:textId="31222E0D" w:rsidR="00437FE2" w:rsidRDefault="00437FE2" w:rsidP="00D672AD">
      <w:pPr>
        <w:pStyle w:val="Heading2"/>
        <w:spacing w:before="120"/>
      </w:pPr>
      <w:r w:rsidRPr="00137652">
        <w:t>Specific Unit Goals</w:t>
      </w:r>
    </w:p>
    <w:p w14:paraId="6ECF0FBD" w14:textId="77777777" w:rsidR="00437FE2" w:rsidRPr="00137652" w:rsidRDefault="00437FE2" w:rsidP="00437FE2">
      <w:pPr>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0073FD64" w14:textId="77777777" w:rsidTr="000834F9">
        <w:tc>
          <w:tcPr>
            <w:tcW w:w="3024" w:type="dxa"/>
            <w:tcBorders>
              <w:bottom w:val="single" w:sz="4" w:space="0" w:color="auto"/>
            </w:tcBorders>
            <w:tcMar>
              <w:left w:w="57" w:type="dxa"/>
              <w:right w:w="57" w:type="dxa"/>
            </w:tcMar>
          </w:tcPr>
          <w:p w14:paraId="189BB515"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287E9E01"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1C8048C2" w14:textId="77777777" w:rsidR="00437FE2" w:rsidRPr="00137652" w:rsidRDefault="00437FE2" w:rsidP="000834F9">
            <w:pPr>
              <w:pStyle w:val="TableTextBoldcentred"/>
            </w:pPr>
            <w:r w:rsidRPr="00137652">
              <w:t>M Course</w:t>
            </w:r>
          </w:p>
        </w:tc>
      </w:tr>
      <w:tr w:rsidR="00993573" w:rsidRPr="00137652" w14:paraId="136198DF"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7CCCA0AB" w14:textId="238AE9B4" w:rsidR="00993573" w:rsidRPr="00E0536E" w:rsidRDefault="002E6567" w:rsidP="000C6FBB">
            <w:pPr>
              <w:pStyle w:val="ListBulletintable"/>
              <w:ind w:left="366" w:hanging="284"/>
              <w:rPr>
                <w:sz w:val="20"/>
                <w:szCs w:val="20"/>
              </w:rPr>
            </w:pPr>
            <w:r w:rsidRPr="00E0536E">
              <w:rPr>
                <w:sz w:val="20"/>
                <w:szCs w:val="20"/>
              </w:rPr>
              <w:t>analyse the purpose and types of inquiry</w:t>
            </w:r>
            <w:r>
              <w:rPr>
                <w:sz w:val="20"/>
                <w:szCs w:val="20"/>
              </w:rPr>
              <w:t>, including Pacific methodologies,</w:t>
            </w:r>
            <w:r w:rsidRPr="00E0536E">
              <w:rPr>
                <w:sz w:val="20"/>
                <w:szCs w:val="20"/>
              </w:rPr>
              <w:t xml:space="preserve"> about Pacific peoples and communities</w:t>
            </w:r>
          </w:p>
        </w:tc>
        <w:tc>
          <w:tcPr>
            <w:tcW w:w="3024" w:type="dxa"/>
            <w:tcBorders>
              <w:top w:val="single" w:sz="4" w:space="0" w:color="auto"/>
              <w:left w:val="single" w:sz="4" w:space="0" w:color="auto"/>
              <w:bottom w:val="nil"/>
              <w:right w:val="single" w:sz="4" w:space="0" w:color="auto"/>
            </w:tcBorders>
            <w:tcMar>
              <w:left w:w="57" w:type="dxa"/>
              <w:right w:w="57" w:type="dxa"/>
            </w:tcMar>
          </w:tcPr>
          <w:p w14:paraId="513CBAEE" w14:textId="1944C92A" w:rsidR="00993573" w:rsidRPr="00E0536E" w:rsidRDefault="00993573" w:rsidP="000C6FBB">
            <w:pPr>
              <w:pStyle w:val="ListBulletintable"/>
              <w:ind w:left="502" w:hanging="330"/>
              <w:rPr>
                <w:sz w:val="20"/>
                <w:szCs w:val="20"/>
              </w:rPr>
            </w:pPr>
            <w:bookmarkStart w:id="95" w:name="_Hlk202789804"/>
            <w:r w:rsidRPr="00E0536E">
              <w:rPr>
                <w:sz w:val="20"/>
                <w:szCs w:val="20"/>
              </w:rPr>
              <w:t>critically analyse the purpose and types of inquiry</w:t>
            </w:r>
            <w:r w:rsidR="002E6567">
              <w:rPr>
                <w:sz w:val="20"/>
                <w:szCs w:val="20"/>
              </w:rPr>
              <w:t>, including Pacific methodologies,</w:t>
            </w:r>
            <w:r w:rsidRPr="00E0536E">
              <w:rPr>
                <w:sz w:val="20"/>
                <w:szCs w:val="20"/>
              </w:rPr>
              <w:t xml:space="preserve"> about Pacific peoples and communities</w:t>
            </w:r>
            <w:bookmarkEnd w:id="95"/>
          </w:p>
        </w:tc>
        <w:tc>
          <w:tcPr>
            <w:tcW w:w="3024" w:type="dxa"/>
            <w:tcBorders>
              <w:top w:val="single" w:sz="4" w:space="0" w:color="auto"/>
              <w:left w:val="single" w:sz="4" w:space="0" w:color="auto"/>
              <w:bottom w:val="nil"/>
              <w:right w:val="single" w:sz="4" w:space="0" w:color="auto"/>
            </w:tcBorders>
            <w:tcMar>
              <w:left w:w="57" w:type="dxa"/>
              <w:right w:w="57" w:type="dxa"/>
            </w:tcMar>
          </w:tcPr>
          <w:p w14:paraId="21DC16C0" w14:textId="77777777" w:rsidR="00993573" w:rsidRPr="00E0536E" w:rsidRDefault="00993573" w:rsidP="00D672AD">
            <w:pPr>
              <w:pStyle w:val="ListBulletintable"/>
              <w:numPr>
                <w:ilvl w:val="0"/>
                <w:numId w:val="0"/>
              </w:numPr>
              <w:rPr>
                <w:sz w:val="20"/>
                <w:szCs w:val="20"/>
              </w:rPr>
            </w:pPr>
          </w:p>
        </w:tc>
      </w:tr>
      <w:tr w:rsidR="006E7115" w:rsidRPr="00137652" w14:paraId="3E38B7BB"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223263AD" w14:textId="77DE46E4" w:rsidR="006E7115" w:rsidRPr="00E0536E" w:rsidRDefault="002E6567" w:rsidP="000C6FBB">
            <w:pPr>
              <w:pStyle w:val="ListBulletintable"/>
              <w:ind w:left="366" w:hanging="284"/>
              <w:rPr>
                <w:sz w:val="20"/>
                <w:szCs w:val="20"/>
              </w:rPr>
            </w:pPr>
            <w:r w:rsidRPr="00E0536E">
              <w:rPr>
                <w:sz w:val="20"/>
                <w:szCs w:val="20"/>
              </w:rPr>
              <w:t xml:space="preserve">analyse </w:t>
            </w:r>
            <w:r>
              <w:rPr>
                <w:sz w:val="20"/>
                <w:szCs w:val="20"/>
              </w:rPr>
              <w:t>works about</w:t>
            </w:r>
            <w:r w:rsidRPr="00E0536E">
              <w:rPr>
                <w:sz w:val="20"/>
                <w:szCs w:val="20"/>
              </w:rPr>
              <w:t xml:space="preserve"> Pacific peoples and communities </w:t>
            </w:r>
            <w:r>
              <w:rPr>
                <w:sz w:val="20"/>
                <w:szCs w:val="20"/>
              </w:rPr>
              <w:t>using</w:t>
            </w:r>
            <w:r w:rsidRPr="00E0536E">
              <w:rPr>
                <w:sz w:val="20"/>
                <w:szCs w:val="20"/>
              </w:rPr>
              <w:t xml:space="preserve"> Pacific </w:t>
            </w:r>
            <w:r>
              <w:rPr>
                <w:sz w:val="20"/>
                <w:szCs w:val="20"/>
              </w:rPr>
              <w:t>methodologies</w:t>
            </w:r>
          </w:p>
        </w:tc>
        <w:tc>
          <w:tcPr>
            <w:tcW w:w="3024" w:type="dxa"/>
            <w:tcBorders>
              <w:top w:val="nil"/>
              <w:left w:val="single" w:sz="4" w:space="0" w:color="auto"/>
              <w:bottom w:val="nil"/>
              <w:right w:val="single" w:sz="4" w:space="0" w:color="auto"/>
            </w:tcBorders>
            <w:tcMar>
              <w:left w:w="57" w:type="dxa"/>
              <w:right w:w="57" w:type="dxa"/>
            </w:tcMar>
          </w:tcPr>
          <w:p w14:paraId="0226B453" w14:textId="4FB2E586" w:rsidR="006E7115" w:rsidRPr="00E0536E" w:rsidRDefault="006E7115" w:rsidP="000C6FBB">
            <w:pPr>
              <w:pStyle w:val="ListBulletintable"/>
              <w:ind w:left="502" w:hanging="330"/>
              <w:rPr>
                <w:sz w:val="20"/>
                <w:szCs w:val="20"/>
              </w:rPr>
            </w:pPr>
            <w:r w:rsidRPr="00E0536E">
              <w:rPr>
                <w:sz w:val="20"/>
                <w:szCs w:val="20"/>
              </w:rPr>
              <w:t xml:space="preserve">critically analyse </w:t>
            </w:r>
            <w:r w:rsidR="002E6567">
              <w:rPr>
                <w:sz w:val="20"/>
                <w:szCs w:val="20"/>
              </w:rPr>
              <w:t>works about</w:t>
            </w:r>
            <w:r w:rsidRPr="00E0536E">
              <w:rPr>
                <w:sz w:val="20"/>
                <w:szCs w:val="20"/>
              </w:rPr>
              <w:t xml:space="preserve"> Pacific peoples and communities </w:t>
            </w:r>
            <w:r w:rsidR="002E6567">
              <w:rPr>
                <w:sz w:val="20"/>
                <w:szCs w:val="20"/>
              </w:rPr>
              <w:t>using</w:t>
            </w:r>
            <w:r w:rsidR="002E6567" w:rsidRPr="00E0536E">
              <w:rPr>
                <w:sz w:val="20"/>
                <w:szCs w:val="20"/>
              </w:rPr>
              <w:t xml:space="preserve"> Pacific </w:t>
            </w:r>
            <w:r w:rsidR="002E6567">
              <w:rPr>
                <w:sz w:val="20"/>
                <w:szCs w:val="20"/>
              </w:rPr>
              <w:t>methodologies</w:t>
            </w:r>
            <w:r w:rsidR="002E6567" w:rsidRPr="00E0536E">
              <w:rPr>
                <w:sz w:val="20"/>
                <w:szCs w:val="20"/>
              </w:rPr>
              <w:t xml:space="preserve"> </w:t>
            </w:r>
          </w:p>
        </w:tc>
        <w:tc>
          <w:tcPr>
            <w:tcW w:w="3024" w:type="dxa"/>
            <w:tcBorders>
              <w:top w:val="nil"/>
              <w:left w:val="single" w:sz="4" w:space="0" w:color="auto"/>
              <w:bottom w:val="nil"/>
              <w:right w:val="single" w:sz="4" w:space="0" w:color="auto"/>
            </w:tcBorders>
            <w:tcMar>
              <w:left w:w="57" w:type="dxa"/>
              <w:right w:w="57" w:type="dxa"/>
            </w:tcMar>
          </w:tcPr>
          <w:p w14:paraId="21E08AC7" w14:textId="34E0838B" w:rsidR="006E7115" w:rsidRPr="00E0536E" w:rsidRDefault="006E7115" w:rsidP="000C6FBB">
            <w:pPr>
              <w:pStyle w:val="ListBulletintable"/>
              <w:ind w:left="417" w:hanging="284"/>
              <w:rPr>
                <w:sz w:val="20"/>
                <w:szCs w:val="20"/>
              </w:rPr>
            </w:pPr>
            <w:r w:rsidRPr="00E0536E">
              <w:rPr>
                <w:sz w:val="20"/>
                <w:szCs w:val="20"/>
              </w:rPr>
              <w:t xml:space="preserve">describe </w:t>
            </w:r>
            <w:r w:rsidR="002E6567">
              <w:rPr>
                <w:sz w:val="20"/>
                <w:szCs w:val="20"/>
              </w:rPr>
              <w:t>works</w:t>
            </w:r>
            <w:r w:rsidRPr="00E0536E">
              <w:rPr>
                <w:sz w:val="20"/>
                <w:szCs w:val="20"/>
              </w:rPr>
              <w:t xml:space="preserve"> about Pacific peoples and communities with independence</w:t>
            </w:r>
          </w:p>
        </w:tc>
      </w:tr>
      <w:tr w:rsidR="006E7115" w:rsidRPr="00137652" w14:paraId="79F19BF9"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2F870E04" w14:textId="1F003B2E" w:rsidR="006E7115" w:rsidRPr="00E0536E" w:rsidRDefault="006E7115" w:rsidP="000C6FBB">
            <w:pPr>
              <w:pStyle w:val="ListBulletintable"/>
              <w:ind w:left="366" w:hanging="284"/>
              <w:rPr>
                <w:sz w:val="20"/>
                <w:szCs w:val="20"/>
              </w:rPr>
            </w:pPr>
            <w:r w:rsidRPr="00E0536E">
              <w:rPr>
                <w:sz w:val="20"/>
                <w:szCs w:val="20"/>
              </w:rPr>
              <w:t>analyse knowledge, skills, and ideas to produce a creative and innovative resolution to the focus of the inquiry about Pacific peoples and communities</w:t>
            </w:r>
          </w:p>
        </w:tc>
        <w:tc>
          <w:tcPr>
            <w:tcW w:w="3024" w:type="dxa"/>
            <w:tcBorders>
              <w:top w:val="nil"/>
              <w:left w:val="single" w:sz="4" w:space="0" w:color="auto"/>
              <w:bottom w:val="nil"/>
              <w:right w:val="single" w:sz="4" w:space="0" w:color="auto"/>
            </w:tcBorders>
            <w:tcMar>
              <w:left w:w="57" w:type="dxa"/>
              <w:right w:w="57" w:type="dxa"/>
            </w:tcMar>
          </w:tcPr>
          <w:p w14:paraId="6B318BFD" w14:textId="613F95DA" w:rsidR="006E7115" w:rsidRPr="00E0536E" w:rsidRDefault="006E7115" w:rsidP="000C6FBB">
            <w:pPr>
              <w:pStyle w:val="ListBulletintable"/>
              <w:ind w:left="502" w:hanging="330"/>
              <w:rPr>
                <w:sz w:val="20"/>
                <w:szCs w:val="20"/>
              </w:rPr>
            </w:pPr>
            <w:r w:rsidRPr="00E0536E">
              <w:rPr>
                <w:sz w:val="20"/>
                <w:szCs w:val="20"/>
              </w:rPr>
              <w:t>synthesise knowledge, skills, and ideas to produce a creative and innovative resolution to the focus of the inquiry about Pacific peoples and communities</w:t>
            </w:r>
          </w:p>
        </w:tc>
        <w:tc>
          <w:tcPr>
            <w:tcW w:w="3024" w:type="dxa"/>
            <w:tcBorders>
              <w:top w:val="nil"/>
              <w:left w:val="single" w:sz="4" w:space="0" w:color="auto"/>
              <w:bottom w:val="nil"/>
              <w:right w:val="single" w:sz="4" w:space="0" w:color="auto"/>
            </w:tcBorders>
            <w:tcMar>
              <w:left w:w="57" w:type="dxa"/>
              <w:right w:w="57" w:type="dxa"/>
            </w:tcMar>
          </w:tcPr>
          <w:p w14:paraId="66D44F43" w14:textId="6621894D" w:rsidR="006E7115" w:rsidRPr="00E0536E" w:rsidRDefault="006E7115" w:rsidP="000C6FBB">
            <w:pPr>
              <w:pStyle w:val="ListBulletintable"/>
              <w:ind w:left="417" w:hanging="284"/>
              <w:rPr>
                <w:sz w:val="20"/>
                <w:szCs w:val="20"/>
              </w:rPr>
            </w:pPr>
            <w:r w:rsidRPr="00E0536E">
              <w:rPr>
                <w:sz w:val="20"/>
                <w:szCs w:val="20"/>
              </w:rPr>
              <w:t>describe knowledge and ideas about Pacific peoples and communities with independence</w:t>
            </w:r>
          </w:p>
        </w:tc>
      </w:tr>
      <w:tr w:rsidR="006E7115" w:rsidRPr="00137652" w14:paraId="32208712"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33E6E8A7" w14:textId="17CDEB13" w:rsidR="006E7115" w:rsidRPr="00E0536E" w:rsidRDefault="006E7115" w:rsidP="000C6FBB">
            <w:pPr>
              <w:pStyle w:val="ListBulletintable"/>
              <w:ind w:left="366" w:hanging="284"/>
              <w:rPr>
                <w:sz w:val="20"/>
                <w:szCs w:val="20"/>
              </w:rPr>
            </w:pPr>
            <w:r w:rsidRPr="00E0536E">
              <w:rPr>
                <w:sz w:val="20"/>
                <w:szCs w:val="20"/>
              </w:rPr>
              <w:t>analyse connections between people, places and environments</w:t>
            </w:r>
          </w:p>
        </w:tc>
        <w:tc>
          <w:tcPr>
            <w:tcW w:w="3024" w:type="dxa"/>
            <w:tcBorders>
              <w:top w:val="nil"/>
              <w:left w:val="single" w:sz="4" w:space="0" w:color="auto"/>
              <w:bottom w:val="nil"/>
              <w:right w:val="single" w:sz="4" w:space="0" w:color="auto"/>
            </w:tcBorders>
            <w:tcMar>
              <w:left w:w="57" w:type="dxa"/>
              <w:right w:w="57" w:type="dxa"/>
            </w:tcMar>
          </w:tcPr>
          <w:p w14:paraId="3C780D02" w14:textId="26D55A4B" w:rsidR="006E7115" w:rsidRPr="00E0536E" w:rsidRDefault="006E7115" w:rsidP="000C6FBB">
            <w:pPr>
              <w:pStyle w:val="ListBulletintable"/>
              <w:ind w:left="502" w:hanging="330"/>
              <w:rPr>
                <w:sz w:val="20"/>
                <w:szCs w:val="20"/>
              </w:rPr>
            </w:pPr>
            <w:r w:rsidRPr="00E0536E">
              <w:rPr>
                <w:sz w:val="20"/>
                <w:szCs w:val="20"/>
              </w:rPr>
              <w:t>evaluates information about Pacific peoples and communities and analyses for similarities, differences, contradictions, connections and interconnections to inform decisions about information and arguments</w:t>
            </w:r>
          </w:p>
        </w:tc>
        <w:tc>
          <w:tcPr>
            <w:tcW w:w="3024" w:type="dxa"/>
            <w:tcBorders>
              <w:top w:val="nil"/>
              <w:left w:val="single" w:sz="4" w:space="0" w:color="auto"/>
              <w:bottom w:val="nil"/>
              <w:right w:val="single" w:sz="4" w:space="0" w:color="auto"/>
            </w:tcBorders>
            <w:tcMar>
              <w:left w:w="57" w:type="dxa"/>
              <w:right w:w="57" w:type="dxa"/>
            </w:tcMar>
          </w:tcPr>
          <w:p w14:paraId="6497E45C" w14:textId="77777777" w:rsidR="006E7115" w:rsidRPr="00E0536E" w:rsidRDefault="006E7115" w:rsidP="00D672AD">
            <w:pPr>
              <w:pStyle w:val="ListBulletintable"/>
              <w:numPr>
                <w:ilvl w:val="0"/>
                <w:numId w:val="0"/>
              </w:numPr>
              <w:rPr>
                <w:sz w:val="20"/>
                <w:szCs w:val="20"/>
              </w:rPr>
            </w:pPr>
          </w:p>
        </w:tc>
      </w:tr>
      <w:tr w:rsidR="006E7115" w:rsidRPr="00137652" w14:paraId="35D329AD"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65432441" w14:textId="77777777" w:rsidR="006E7115" w:rsidRPr="00E0536E" w:rsidRDefault="006E7115" w:rsidP="00D672AD">
            <w:pPr>
              <w:pStyle w:val="ListBulletintable"/>
              <w:numPr>
                <w:ilvl w:val="0"/>
                <w:numId w:val="0"/>
              </w:numPr>
              <w:rPr>
                <w:sz w:val="20"/>
                <w:szCs w:val="20"/>
              </w:rPr>
            </w:pPr>
          </w:p>
        </w:tc>
        <w:tc>
          <w:tcPr>
            <w:tcW w:w="3024" w:type="dxa"/>
            <w:tcBorders>
              <w:top w:val="nil"/>
              <w:left w:val="single" w:sz="4" w:space="0" w:color="auto"/>
              <w:bottom w:val="single" w:sz="4" w:space="0" w:color="auto"/>
              <w:right w:val="single" w:sz="4" w:space="0" w:color="auto"/>
            </w:tcBorders>
            <w:tcMar>
              <w:left w:w="57" w:type="dxa"/>
              <w:right w:w="57" w:type="dxa"/>
            </w:tcMar>
          </w:tcPr>
          <w:p w14:paraId="5BD2B74A" w14:textId="6550D98A" w:rsidR="006E7115" w:rsidRPr="00E0536E" w:rsidRDefault="006E7115" w:rsidP="000C6FBB">
            <w:pPr>
              <w:pStyle w:val="ListBulletintable"/>
              <w:ind w:left="502" w:hanging="330"/>
              <w:rPr>
                <w:sz w:val="20"/>
                <w:szCs w:val="20"/>
              </w:rPr>
            </w:pPr>
            <w:r w:rsidRPr="00E0536E">
              <w:rPr>
                <w:sz w:val="20"/>
                <w:szCs w:val="20"/>
              </w:rPr>
              <w:t>critically analyses different perspectives of various disciplines on Pacific peoples and communities</w:t>
            </w:r>
          </w:p>
        </w:tc>
        <w:tc>
          <w:tcPr>
            <w:tcW w:w="3024" w:type="dxa"/>
            <w:tcBorders>
              <w:top w:val="nil"/>
              <w:left w:val="single" w:sz="4" w:space="0" w:color="auto"/>
              <w:bottom w:val="single" w:sz="4" w:space="0" w:color="auto"/>
              <w:right w:val="single" w:sz="4" w:space="0" w:color="auto"/>
            </w:tcBorders>
            <w:tcMar>
              <w:left w:w="57" w:type="dxa"/>
              <w:right w:w="57" w:type="dxa"/>
            </w:tcMar>
          </w:tcPr>
          <w:p w14:paraId="3DCE7E61" w14:textId="77777777" w:rsidR="006E7115" w:rsidRPr="00E0536E" w:rsidRDefault="006E7115" w:rsidP="00D672AD">
            <w:pPr>
              <w:pStyle w:val="ListBulletintable"/>
              <w:numPr>
                <w:ilvl w:val="0"/>
                <w:numId w:val="0"/>
              </w:numPr>
              <w:rPr>
                <w:sz w:val="20"/>
                <w:szCs w:val="20"/>
              </w:rPr>
            </w:pPr>
          </w:p>
        </w:tc>
      </w:tr>
    </w:tbl>
    <w:p w14:paraId="56CCEBC8" w14:textId="77777777" w:rsidR="00E0536E" w:rsidRPr="00D672AD" w:rsidRDefault="00E0536E">
      <w:pPr>
        <w:spacing w:before="0"/>
        <w:rPr>
          <w:rFonts w:eastAsia="Times New Roman"/>
        </w:rPr>
      </w:pPr>
      <w:r w:rsidRPr="00D672AD">
        <w:br w:type="page"/>
      </w:r>
    </w:p>
    <w:p w14:paraId="4D304A8F" w14:textId="57D66426" w:rsidR="00437FE2" w:rsidRPr="00137652" w:rsidRDefault="00437FE2" w:rsidP="00D672AD">
      <w:pPr>
        <w:pStyle w:val="Heading2"/>
        <w:spacing w:before="0"/>
      </w:pPr>
      <w:r w:rsidRPr="00137652">
        <w:lastRenderedPageBreak/>
        <w:t>Content Descriptions</w:t>
      </w:r>
    </w:p>
    <w:p w14:paraId="50A92212" w14:textId="77777777" w:rsidR="00437FE2" w:rsidRPr="00137652" w:rsidRDefault="00437FE2" w:rsidP="00437FE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208"/>
        <w:gridCol w:w="2840"/>
      </w:tblGrid>
      <w:tr w:rsidR="00437FE2" w:rsidRPr="00137652" w14:paraId="6DC90B9A" w14:textId="77777777" w:rsidTr="00E0536E">
        <w:trPr>
          <w:tblHeader/>
        </w:trPr>
        <w:tc>
          <w:tcPr>
            <w:tcW w:w="3024" w:type="dxa"/>
            <w:tcMar>
              <w:top w:w="0" w:type="dxa"/>
              <w:left w:w="57" w:type="dxa"/>
              <w:bottom w:w="0" w:type="dxa"/>
              <w:right w:w="57" w:type="dxa"/>
            </w:tcMar>
          </w:tcPr>
          <w:p w14:paraId="038CE961" w14:textId="77777777" w:rsidR="00437FE2" w:rsidRPr="00137652" w:rsidRDefault="00437FE2" w:rsidP="000834F9">
            <w:pPr>
              <w:pStyle w:val="TableTextBoldcentred"/>
            </w:pPr>
            <w:r w:rsidRPr="00137652">
              <w:t>A Course</w:t>
            </w:r>
          </w:p>
        </w:tc>
        <w:tc>
          <w:tcPr>
            <w:tcW w:w="3208" w:type="dxa"/>
            <w:tcMar>
              <w:top w:w="0" w:type="dxa"/>
              <w:left w:w="57" w:type="dxa"/>
              <w:bottom w:w="0" w:type="dxa"/>
              <w:right w:w="57" w:type="dxa"/>
            </w:tcMar>
          </w:tcPr>
          <w:p w14:paraId="4FE1E3BD" w14:textId="77777777" w:rsidR="00437FE2" w:rsidRPr="00137652" w:rsidRDefault="00437FE2" w:rsidP="000834F9">
            <w:pPr>
              <w:pStyle w:val="TableTextBoldcentred"/>
            </w:pPr>
            <w:r w:rsidRPr="00137652">
              <w:t>T Course</w:t>
            </w:r>
          </w:p>
        </w:tc>
        <w:tc>
          <w:tcPr>
            <w:tcW w:w="2840" w:type="dxa"/>
            <w:tcMar>
              <w:top w:w="0" w:type="dxa"/>
              <w:left w:w="57" w:type="dxa"/>
              <w:bottom w:w="0" w:type="dxa"/>
              <w:right w:w="57" w:type="dxa"/>
            </w:tcMar>
          </w:tcPr>
          <w:p w14:paraId="27EA97AA" w14:textId="77777777" w:rsidR="00437FE2" w:rsidRPr="00137652" w:rsidRDefault="00437FE2" w:rsidP="000834F9">
            <w:pPr>
              <w:pStyle w:val="TableTextBoldcentred"/>
            </w:pPr>
            <w:r w:rsidRPr="00137652">
              <w:t>M Course</w:t>
            </w:r>
          </w:p>
        </w:tc>
      </w:tr>
      <w:tr w:rsidR="00437FE2" w:rsidRPr="00137652" w14:paraId="26E4ED24" w14:textId="77777777" w:rsidTr="000834F9">
        <w:tc>
          <w:tcPr>
            <w:tcW w:w="9072" w:type="dxa"/>
            <w:gridSpan w:val="3"/>
            <w:tcBorders>
              <w:bottom w:val="single" w:sz="4" w:space="0" w:color="auto"/>
            </w:tcBorders>
            <w:tcMar>
              <w:top w:w="0" w:type="dxa"/>
              <w:left w:w="57" w:type="dxa"/>
              <w:bottom w:w="0" w:type="dxa"/>
              <w:right w:w="57" w:type="dxa"/>
            </w:tcMar>
          </w:tcPr>
          <w:p w14:paraId="54CF11A6" w14:textId="3847B721" w:rsidR="00437FE2" w:rsidRPr="00137652" w:rsidRDefault="00E0536E" w:rsidP="000834F9">
            <w:pPr>
              <w:pStyle w:val="Tabletextbold"/>
              <w:ind w:left="0"/>
            </w:pPr>
            <w:r>
              <w:t>Knowledge and Understanding</w:t>
            </w:r>
          </w:p>
        </w:tc>
      </w:tr>
      <w:tr w:rsidR="006E7115" w:rsidRPr="008C0328" w14:paraId="7B98346C" w14:textId="77777777" w:rsidTr="00E0536E">
        <w:trPr>
          <w:trHeight w:val="1180"/>
        </w:trPr>
        <w:tc>
          <w:tcPr>
            <w:tcW w:w="3024" w:type="dxa"/>
            <w:tcBorders>
              <w:top w:val="nil"/>
              <w:bottom w:val="nil"/>
            </w:tcBorders>
            <w:tcMar>
              <w:top w:w="0" w:type="dxa"/>
              <w:left w:w="57" w:type="dxa"/>
              <w:bottom w:w="0" w:type="dxa"/>
              <w:right w:w="57" w:type="dxa"/>
            </w:tcMar>
          </w:tcPr>
          <w:p w14:paraId="376A3DC5" w14:textId="2F9C8FBA" w:rsidR="006E7115" w:rsidRPr="008C0328" w:rsidRDefault="002E6567" w:rsidP="00E0536E">
            <w:pPr>
              <w:pStyle w:val="ListBulletintable"/>
              <w:ind w:left="502" w:hanging="425"/>
              <w:rPr>
                <w:sz w:val="20"/>
                <w:szCs w:val="20"/>
              </w:rPr>
            </w:pPr>
            <w:r w:rsidRPr="008C0328">
              <w:rPr>
                <w:sz w:val="20"/>
                <w:szCs w:val="20"/>
              </w:rPr>
              <w:t>analyse the purpose and types of inquiry, including Pacific methodologies, about Pacific peoples and communities</w:t>
            </w:r>
            <w:r w:rsidR="006E7115" w:rsidRPr="008C0328">
              <w:rPr>
                <w:sz w:val="20"/>
                <w:szCs w:val="20"/>
              </w:rPr>
              <w:t xml:space="preserve">, </w:t>
            </w:r>
            <w:r w:rsidR="007B08CB" w:rsidRPr="008C0328">
              <w:rPr>
                <w:sz w:val="20"/>
                <w:szCs w:val="20"/>
              </w:rPr>
              <w:t>e.g. Whiti kōrero, Te Waa Canoe metaphor, Tivaevae, critiques of academic methodologies</w:t>
            </w:r>
          </w:p>
        </w:tc>
        <w:tc>
          <w:tcPr>
            <w:tcW w:w="3208" w:type="dxa"/>
            <w:tcBorders>
              <w:top w:val="nil"/>
              <w:bottom w:val="nil"/>
            </w:tcBorders>
            <w:tcMar>
              <w:top w:w="0" w:type="dxa"/>
              <w:left w:w="57" w:type="dxa"/>
              <w:bottom w:w="0" w:type="dxa"/>
              <w:right w:w="57" w:type="dxa"/>
            </w:tcMar>
          </w:tcPr>
          <w:p w14:paraId="01D0712F" w14:textId="6EB7B3EB" w:rsidR="006E7115" w:rsidRPr="008C0328" w:rsidRDefault="002E6567" w:rsidP="00E0536E">
            <w:pPr>
              <w:pStyle w:val="ListBulletintable"/>
              <w:ind w:left="502" w:hanging="425"/>
              <w:rPr>
                <w:sz w:val="20"/>
                <w:szCs w:val="20"/>
              </w:rPr>
            </w:pPr>
            <w:r w:rsidRPr="008C0328">
              <w:rPr>
                <w:sz w:val="20"/>
                <w:szCs w:val="20"/>
              </w:rPr>
              <w:t>critically analyse the purpose and types of inquiry, including Pacific methodologies, about Pacific peoples and communities</w:t>
            </w:r>
            <w:r w:rsidR="006E7115" w:rsidRPr="008C0328">
              <w:rPr>
                <w:sz w:val="20"/>
                <w:szCs w:val="20"/>
              </w:rPr>
              <w:t>, e.g. Whiti kōrero, Te Waa Canoe metaphor, Tivaevae, critiques of academic methodologies</w:t>
            </w:r>
            <w:r w:rsidR="001F4A49">
              <w:rPr>
                <w:sz w:val="20"/>
                <w:szCs w:val="20"/>
              </w:rPr>
              <w:t xml:space="preserve">; </w:t>
            </w:r>
            <w:r w:rsidR="00280AE0">
              <w:rPr>
                <w:sz w:val="20"/>
                <w:szCs w:val="20"/>
              </w:rPr>
              <w:t>Urohs</w:t>
            </w:r>
          </w:p>
        </w:tc>
        <w:tc>
          <w:tcPr>
            <w:tcW w:w="2840" w:type="dxa"/>
            <w:tcBorders>
              <w:top w:val="nil"/>
              <w:bottom w:val="nil"/>
            </w:tcBorders>
            <w:tcMar>
              <w:top w:w="0" w:type="dxa"/>
              <w:left w:w="57" w:type="dxa"/>
              <w:bottom w:w="0" w:type="dxa"/>
              <w:right w:w="57" w:type="dxa"/>
            </w:tcMar>
          </w:tcPr>
          <w:p w14:paraId="3492B78C" w14:textId="77777777" w:rsidR="006E7115" w:rsidRPr="008C0328" w:rsidRDefault="006E7115" w:rsidP="00E0536E">
            <w:pPr>
              <w:pStyle w:val="ListBulletintable"/>
              <w:numPr>
                <w:ilvl w:val="0"/>
                <w:numId w:val="0"/>
              </w:numPr>
              <w:ind w:left="502" w:hanging="425"/>
              <w:rPr>
                <w:sz w:val="20"/>
                <w:szCs w:val="20"/>
              </w:rPr>
            </w:pPr>
          </w:p>
        </w:tc>
      </w:tr>
      <w:tr w:rsidR="006E7115" w:rsidRPr="008C0328" w14:paraId="5DB6C2A9" w14:textId="77777777" w:rsidTr="00E0536E">
        <w:trPr>
          <w:trHeight w:val="1180"/>
        </w:trPr>
        <w:tc>
          <w:tcPr>
            <w:tcW w:w="3024" w:type="dxa"/>
            <w:tcBorders>
              <w:top w:val="nil"/>
              <w:bottom w:val="nil"/>
            </w:tcBorders>
            <w:tcMar>
              <w:top w:w="0" w:type="dxa"/>
              <w:left w:w="57" w:type="dxa"/>
              <w:bottom w:w="0" w:type="dxa"/>
              <w:right w:w="57" w:type="dxa"/>
            </w:tcMar>
          </w:tcPr>
          <w:p w14:paraId="19201DC8" w14:textId="221F0654" w:rsidR="006E7115" w:rsidRPr="008C0328" w:rsidRDefault="002E6567" w:rsidP="00E0536E">
            <w:pPr>
              <w:pStyle w:val="ListBulletintable"/>
              <w:ind w:left="502" w:hanging="425"/>
              <w:rPr>
                <w:sz w:val="20"/>
                <w:szCs w:val="20"/>
              </w:rPr>
            </w:pPr>
            <w:r w:rsidRPr="008C0328">
              <w:rPr>
                <w:sz w:val="20"/>
                <w:szCs w:val="20"/>
              </w:rPr>
              <w:t>analyse works about Pacific peoples and communities</w:t>
            </w:r>
            <w:r w:rsidR="007B21FA">
              <w:rPr>
                <w:sz w:val="20"/>
                <w:szCs w:val="20"/>
              </w:rPr>
              <w:t>, including diaspora communities and complexities of individual identity,</w:t>
            </w:r>
            <w:r w:rsidRPr="008C0328">
              <w:rPr>
                <w:sz w:val="20"/>
                <w:szCs w:val="20"/>
              </w:rPr>
              <w:t xml:space="preserve"> using Pacific methodologies, </w:t>
            </w:r>
            <w:r w:rsidR="007B08CB" w:rsidRPr="008C0328">
              <w:rPr>
                <w:sz w:val="20"/>
                <w:szCs w:val="20"/>
              </w:rPr>
              <w:t>e.g. kinship with the more than human world; communal obligations; repatriation of ancestors and artefacts; changing cosmologies</w:t>
            </w:r>
          </w:p>
        </w:tc>
        <w:tc>
          <w:tcPr>
            <w:tcW w:w="3208" w:type="dxa"/>
            <w:tcBorders>
              <w:top w:val="nil"/>
              <w:bottom w:val="nil"/>
            </w:tcBorders>
            <w:tcMar>
              <w:top w:w="0" w:type="dxa"/>
              <w:left w:w="57" w:type="dxa"/>
              <w:bottom w:w="0" w:type="dxa"/>
              <w:right w:w="57" w:type="dxa"/>
            </w:tcMar>
          </w:tcPr>
          <w:p w14:paraId="00232F97" w14:textId="4E26D3AC" w:rsidR="006E7115" w:rsidRPr="008C0328" w:rsidRDefault="002E6567" w:rsidP="00E0536E">
            <w:pPr>
              <w:pStyle w:val="ListBulletintable"/>
              <w:ind w:left="502" w:hanging="425"/>
              <w:rPr>
                <w:sz w:val="20"/>
                <w:szCs w:val="20"/>
              </w:rPr>
            </w:pPr>
            <w:r w:rsidRPr="008C0328">
              <w:rPr>
                <w:sz w:val="20"/>
                <w:szCs w:val="20"/>
              </w:rPr>
              <w:t>critically analyse works about Pacific peoples and communities</w:t>
            </w:r>
            <w:r w:rsidR="007B21FA">
              <w:rPr>
                <w:sz w:val="20"/>
                <w:szCs w:val="20"/>
              </w:rPr>
              <w:t>, including diaspora communities and complexities of individual identity,</w:t>
            </w:r>
            <w:r w:rsidRPr="008C0328">
              <w:rPr>
                <w:sz w:val="20"/>
                <w:szCs w:val="20"/>
              </w:rPr>
              <w:t xml:space="preserve"> using Pacific methodologies</w:t>
            </w:r>
            <w:r w:rsidR="006E7115" w:rsidRPr="008C0328">
              <w:rPr>
                <w:sz w:val="20"/>
                <w:szCs w:val="20"/>
              </w:rPr>
              <w:t>, e.g. kinship with the more than human world; communal obligations; repatriation of ancestors and artefacts; changing cosmologies</w:t>
            </w:r>
          </w:p>
        </w:tc>
        <w:tc>
          <w:tcPr>
            <w:tcW w:w="2840" w:type="dxa"/>
            <w:tcBorders>
              <w:top w:val="nil"/>
              <w:bottom w:val="nil"/>
            </w:tcBorders>
            <w:tcMar>
              <w:top w:w="0" w:type="dxa"/>
              <w:left w:w="57" w:type="dxa"/>
              <w:bottom w:w="0" w:type="dxa"/>
              <w:right w:w="57" w:type="dxa"/>
            </w:tcMar>
          </w:tcPr>
          <w:p w14:paraId="60E57498" w14:textId="6D66016B" w:rsidR="006E7115" w:rsidRPr="008C0328" w:rsidRDefault="006E7115" w:rsidP="000C6FBB">
            <w:pPr>
              <w:pStyle w:val="ListBulletintable"/>
              <w:ind w:left="364" w:hanging="287"/>
              <w:rPr>
                <w:sz w:val="20"/>
                <w:szCs w:val="20"/>
              </w:rPr>
            </w:pPr>
            <w:r w:rsidRPr="008C0328">
              <w:rPr>
                <w:sz w:val="20"/>
                <w:szCs w:val="20"/>
              </w:rPr>
              <w:t>describe researchers process, issues or themes about Pacific peoples and communities with independence</w:t>
            </w:r>
          </w:p>
        </w:tc>
      </w:tr>
      <w:tr w:rsidR="006E7115" w:rsidRPr="008C0328" w14:paraId="11AD9FCF" w14:textId="77777777" w:rsidTr="00E0536E">
        <w:trPr>
          <w:trHeight w:val="873"/>
        </w:trPr>
        <w:tc>
          <w:tcPr>
            <w:tcW w:w="3024" w:type="dxa"/>
            <w:tcBorders>
              <w:top w:val="nil"/>
              <w:bottom w:val="nil"/>
            </w:tcBorders>
            <w:tcMar>
              <w:top w:w="0" w:type="dxa"/>
              <w:left w:w="57" w:type="dxa"/>
              <w:bottom w:w="0" w:type="dxa"/>
              <w:right w:w="57" w:type="dxa"/>
            </w:tcMar>
          </w:tcPr>
          <w:p w14:paraId="5F553169" w14:textId="7B9C16C8" w:rsidR="006E7115" w:rsidRPr="008C0328" w:rsidRDefault="006E7115" w:rsidP="00E0536E">
            <w:pPr>
              <w:pStyle w:val="ListBulletintable"/>
              <w:ind w:left="502" w:hanging="425"/>
              <w:rPr>
                <w:sz w:val="20"/>
                <w:szCs w:val="20"/>
              </w:rPr>
            </w:pPr>
            <w:r w:rsidRPr="008C0328">
              <w:rPr>
                <w:sz w:val="20"/>
                <w:szCs w:val="20"/>
              </w:rPr>
              <w:t xml:space="preserve">analyse knowledge, skills, and ideas to produce a creative and innovative resolution to the focus of the inquiry about Pacific peoples and communities </w:t>
            </w:r>
            <w:r w:rsidR="00615287" w:rsidRPr="008C0328">
              <w:rPr>
                <w:sz w:val="20"/>
                <w:szCs w:val="20"/>
              </w:rPr>
              <w:t>e.g., dance, oral traditions, music, essays</w:t>
            </w:r>
          </w:p>
        </w:tc>
        <w:tc>
          <w:tcPr>
            <w:tcW w:w="3208" w:type="dxa"/>
            <w:tcBorders>
              <w:top w:val="nil"/>
              <w:bottom w:val="nil"/>
            </w:tcBorders>
            <w:tcMar>
              <w:top w:w="0" w:type="dxa"/>
              <w:left w:w="57" w:type="dxa"/>
              <w:bottom w:w="0" w:type="dxa"/>
              <w:right w:w="57" w:type="dxa"/>
            </w:tcMar>
          </w:tcPr>
          <w:p w14:paraId="62557411" w14:textId="09DC280F" w:rsidR="006E7115" w:rsidRPr="008C0328" w:rsidRDefault="006E7115" w:rsidP="00E0536E">
            <w:pPr>
              <w:pStyle w:val="ListBulletintable"/>
              <w:ind w:left="502" w:hanging="425"/>
              <w:rPr>
                <w:sz w:val="20"/>
                <w:szCs w:val="20"/>
              </w:rPr>
            </w:pPr>
            <w:r w:rsidRPr="008C0328">
              <w:rPr>
                <w:sz w:val="20"/>
                <w:szCs w:val="20"/>
              </w:rPr>
              <w:t xml:space="preserve">synthesise knowledge, skills, and ideas to produce a creative and innovative resolution to the focus of the inquiry about Pacific peoples and communities e.g., dance, oral traditions, music, essays </w:t>
            </w:r>
          </w:p>
        </w:tc>
        <w:tc>
          <w:tcPr>
            <w:tcW w:w="2840" w:type="dxa"/>
            <w:tcBorders>
              <w:top w:val="nil"/>
              <w:bottom w:val="nil"/>
            </w:tcBorders>
            <w:tcMar>
              <w:top w:w="0" w:type="dxa"/>
              <w:left w:w="57" w:type="dxa"/>
              <w:bottom w:w="0" w:type="dxa"/>
              <w:right w:w="57" w:type="dxa"/>
            </w:tcMar>
          </w:tcPr>
          <w:p w14:paraId="035291BD" w14:textId="7D5145EB" w:rsidR="006E7115" w:rsidRPr="008C0328" w:rsidRDefault="006E7115" w:rsidP="000C6FBB">
            <w:pPr>
              <w:pStyle w:val="ListBulletintable"/>
              <w:ind w:left="364" w:hanging="287"/>
              <w:rPr>
                <w:sz w:val="20"/>
                <w:szCs w:val="20"/>
              </w:rPr>
            </w:pPr>
            <w:r w:rsidRPr="008C0328">
              <w:rPr>
                <w:sz w:val="20"/>
                <w:szCs w:val="20"/>
              </w:rPr>
              <w:t>describe knowledge and ideas about Pacific peoples and communities with independence</w:t>
            </w:r>
          </w:p>
        </w:tc>
      </w:tr>
      <w:tr w:rsidR="006E7115" w:rsidRPr="008C0328" w14:paraId="406E9281" w14:textId="77777777" w:rsidTr="00D672AD">
        <w:trPr>
          <w:trHeight w:val="873"/>
        </w:trPr>
        <w:tc>
          <w:tcPr>
            <w:tcW w:w="3024" w:type="dxa"/>
            <w:tcBorders>
              <w:top w:val="nil"/>
              <w:bottom w:val="nil"/>
            </w:tcBorders>
            <w:tcMar>
              <w:top w:w="0" w:type="dxa"/>
              <w:left w:w="57" w:type="dxa"/>
              <w:bottom w:w="0" w:type="dxa"/>
              <w:right w:w="57" w:type="dxa"/>
            </w:tcMar>
          </w:tcPr>
          <w:p w14:paraId="4CD878C1" w14:textId="1D0C06BC" w:rsidR="006E7115" w:rsidRPr="008C0328" w:rsidRDefault="006E7115" w:rsidP="00D672AD">
            <w:pPr>
              <w:pStyle w:val="ListBulletintable"/>
              <w:ind w:left="504" w:hanging="425"/>
              <w:rPr>
                <w:sz w:val="20"/>
                <w:szCs w:val="20"/>
              </w:rPr>
            </w:pPr>
            <w:r w:rsidRPr="008C0328">
              <w:rPr>
                <w:sz w:val="20"/>
                <w:szCs w:val="20"/>
              </w:rPr>
              <w:t>analyse connections between people, places and environments</w:t>
            </w:r>
            <w:r w:rsidR="00615287" w:rsidRPr="008C0328">
              <w:rPr>
                <w:sz w:val="20"/>
                <w:szCs w:val="20"/>
              </w:rPr>
              <w:t>, e.g., gender role and gender identities; traditional economies and currencies like shell money; community and cultural ceremonies and rituals</w:t>
            </w:r>
          </w:p>
        </w:tc>
        <w:tc>
          <w:tcPr>
            <w:tcW w:w="3208" w:type="dxa"/>
            <w:tcBorders>
              <w:top w:val="nil"/>
              <w:bottom w:val="nil"/>
            </w:tcBorders>
            <w:tcMar>
              <w:top w:w="0" w:type="dxa"/>
              <w:left w:w="57" w:type="dxa"/>
              <w:bottom w:w="0" w:type="dxa"/>
              <w:right w:w="57" w:type="dxa"/>
            </w:tcMar>
          </w:tcPr>
          <w:p w14:paraId="279D6991" w14:textId="0C860302" w:rsidR="006E7115" w:rsidRPr="008C0328" w:rsidRDefault="006E7115" w:rsidP="00E0536E">
            <w:pPr>
              <w:pStyle w:val="ListBulletintable"/>
              <w:ind w:left="502" w:hanging="425"/>
              <w:rPr>
                <w:sz w:val="20"/>
                <w:szCs w:val="20"/>
              </w:rPr>
            </w:pPr>
            <w:r w:rsidRPr="008C0328">
              <w:rPr>
                <w:sz w:val="20"/>
                <w:szCs w:val="20"/>
              </w:rPr>
              <w:t>evaluate information about Pacific peoples and communities and analyses for similarities, differences, contradictions, connections and interconnections to inform decisions about information and arguments, e.g., gender role and gender identities; traditional economies and currencies like shell money; community and cultural ceremonies and rituals</w:t>
            </w:r>
          </w:p>
        </w:tc>
        <w:tc>
          <w:tcPr>
            <w:tcW w:w="2840" w:type="dxa"/>
            <w:tcBorders>
              <w:top w:val="nil"/>
              <w:bottom w:val="nil"/>
            </w:tcBorders>
            <w:tcMar>
              <w:top w:w="0" w:type="dxa"/>
              <w:left w:w="57" w:type="dxa"/>
              <w:bottom w:w="0" w:type="dxa"/>
              <w:right w:w="57" w:type="dxa"/>
            </w:tcMar>
          </w:tcPr>
          <w:p w14:paraId="5CE7B744" w14:textId="77777777" w:rsidR="006E7115" w:rsidRPr="008C0328" w:rsidRDefault="006E7115" w:rsidP="00E0536E">
            <w:pPr>
              <w:pStyle w:val="ListBulletintable"/>
              <w:numPr>
                <w:ilvl w:val="0"/>
                <w:numId w:val="0"/>
              </w:numPr>
              <w:ind w:left="502" w:hanging="425"/>
              <w:rPr>
                <w:sz w:val="20"/>
                <w:szCs w:val="20"/>
              </w:rPr>
            </w:pPr>
          </w:p>
        </w:tc>
      </w:tr>
      <w:tr w:rsidR="006E7115" w:rsidRPr="008C0328" w14:paraId="1BF47DF3" w14:textId="77777777" w:rsidTr="00D672AD">
        <w:trPr>
          <w:trHeight w:val="858"/>
        </w:trPr>
        <w:tc>
          <w:tcPr>
            <w:tcW w:w="3024" w:type="dxa"/>
            <w:tcBorders>
              <w:top w:val="nil"/>
              <w:bottom w:val="single" w:sz="4" w:space="0" w:color="auto"/>
            </w:tcBorders>
          </w:tcPr>
          <w:p w14:paraId="40CDA28B" w14:textId="77777777" w:rsidR="006E7115" w:rsidRPr="008C0328" w:rsidRDefault="006E7115" w:rsidP="00D672AD">
            <w:pPr>
              <w:pStyle w:val="ListBulletintable"/>
              <w:numPr>
                <w:ilvl w:val="0"/>
                <w:numId w:val="0"/>
              </w:numPr>
              <w:rPr>
                <w:sz w:val="20"/>
                <w:szCs w:val="20"/>
              </w:rPr>
            </w:pPr>
          </w:p>
        </w:tc>
        <w:tc>
          <w:tcPr>
            <w:tcW w:w="3208" w:type="dxa"/>
            <w:tcBorders>
              <w:top w:val="nil"/>
              <w:bottom w:val="single" w:sz="4" w:space="0" w:color="auto"/>
            </w:tcBorders>
          </w:tcPr>
          <w:p w14:paraId="2BE18CC2" w14:textId="70839756" w:rsidR="006E7115" w:rsidRPr="008C0328" w:rsidRDefault="006E7115" w:rsidP="000C6FBB">
            <w:pPr>
              <w:pStyle w:val="ListBulletintable"/>
              <w:ind w:left="410" w:hanging="283"/>
              <w:rPr>
                <w:sz w:val="20"/>
                <w:szCs w:val="20"/>
              </w:rPr>
            </w:pPr>
            <w:r w:rsidRPr="008C0328">
              <w:rPr>
                <w:sz w:val="20"/>
                <w:szCs w:val="20"/>
              </w:rPr>
              <w:t>critically analyse different perspectives of various disciplines on Pacific peoples and communities, e.g., sustainable development; international kinship networks; contemporary literature; rites of passage; culture and shame</w:t>
            </w:r>
          </w:p>
        </w:tc>
        <w:tc>
          <w:tcPr>
            <w:tcW w:w="2840" w:type="dxa"/>
            <w:tcBorders>
              <w:top w:val="nil"/>
              <w:bottom w:val="single" w:sz="4" w:space="0" w:color="auto"/>
            </w:tcBorders>
          </w:tcPr>
          <w:p w14:paraId="06E1B54A" w14:textId="77777777" w:rsidR="006E7115" w:rsidRPr="008C0328" w:rsidRDefault="006E7115" w:rsidP="008C0328">
            <w:pPr>
              <w:pStyle w:val="ListBulletintable"/>
              <w:numPr>
                <w:ilvl w:val="0"/>
                <w:numId w:val="0"/>
              </w:numPr>
              <w:rPr>
                <w:sz w:val="20"/>
                <w:szCs w:val="20"/>
              </w:rPr>
            </w:pPr>
          </w:p>
        </w:tc>
      </w:tr>
      <w:tr w:rsidR="00D672AD" w:rsidRPr="008C0328" w14:paraId="01AD43B4" w14:textId="77777777" w:rsidTr="00D672AD">
        <w:tc>
          <w:tcPr>
            <w:tcW w:w="9072" w:type="dxa"/>
            <w:gridSpan w:val="3"/>
            <w:tcBorders>
              <w:left w:val="nil"/>
              <w:bottom w:val="nil"/>
              <w:right w:val="nil"/>
            </w:tcBorders>
          </w:tcPr>
          <w:p w14:paraId="10AC4313" w14:textId="77777777" w:rsidR="00D672AD" w:rsidRDefault="00D672AD" w:rsidP="00E85259">
            <w:pPr>
              <w:pStyle w:val="Tabletextbold"/>
              <w:ind w:left="0"/>
              <w:rPr>
                <w:b w:val="0"/>
                <w:bCs/>
                <w:sz w:val="20"/>
              </w:rPr>
            </w:pPr>
          </w:p>
          <w:p w14:paraId="17D0C887" w14:textId="77777777" w:rsidR="009B0BFD" w:rsidRPr="008C0328" w:rsidRDefault="009B0BFD" w:rsidP="00E85259">
            <w:pPr>
              <w:pStyle w:val="Tabletextbold"/>
              <w:ind w:left="0"/>
              <w:rPr>
                <w:b w:val="0"/>
                <w:bCs/>
                <w:sz w:val="20"/>
              </w:rPr>
            </w:pPr>
          </w:p>
          <w:p w14:paraId="01890C66" w14:textId="6F0B0F08" w:rsidR="00D672AD" w:rsidRPr="008C0328" w:rsidRDefault="00D672AD" w:rsidP="00E85259">
            <w:pPr>
              <w:pStyle w:val="Tabletextbold"/>
              <w:ind w:left="0"/>
              <w:rPr>
                <w:b w:val="0"/>
                <w:bCs/>
                <w:sz w:val="20"/>
              </w:rPr>
            </w:pPr>
          </w:p>
        </w:tc>
      </w:tr>
      <w:tr w:rsidR="006E7115" w:rsidRPr="00137652" w14:paraId="2D7F7279" w14:textId="77777777" w:rsidTr="00D672AD">
        <w:tc>
          <w:tcPr>
            <w:tcW w:w="9072" w:type="dxa"/>
            <w:gridSpan w:val="3"/>
            <w:tcBorders>
              <w:top w:val="nil"/>
              <w:bottom w:val="single" w:sz="4" w:space="0" w:color="auto"/>
            </w:tcBorders>
          </w:tcPr>
          <w:p w14:paraId="4A22A0CB" w14:textId="59F9428B" w:rsidR="006E7115" w:rsidRPr="00137652" w:rsidRDefault="00886047" w:rsidP="006E7115">
            <w:pPr>
              <w:pStyle w:val="Tabletextbold"/>
              <w:ind w:left="0"/>
            </w:pPr>
            <w:r>
              <w:lastRenderedPageBreak/>
              <w:t>Skills</w:t>
            </w:r>
          </w:p>
        </w:tc>
      </w:tr>
      <w:tr w:rsidR="006E7115" w:rsidRPr="008C0328" w14:paraId="09064BA1" w14:textId="77777777" w:rsidTr="00FD436F">
        <w:trPr>
          <w:trHeight w:val="484"/>
        </w:trPr>
        <w:tc>
          <w:tcPr>
            <w:tcW w:w="3024" w:type="dxa"/>
            <w:tcBorders>
              <w:bottom w:val="nil"/>
              <w:right w:val="single" w:sz="4" w:space="0" w:color="auto"/>
            </w:tcBorders>
          </w:tcPr>
          <w:p w14:paraId="0D5766EC" w14:textId="4023ACFE" w:rsidR="006E7115" w:rsidRPr="008C0328" w:rsidRDefault="006E7115" w:rsidP="00E0536E">
            <w:pPr>
              <w:pStyle w:val="ListBulletintable"/>
              <w:ind w:left="458" w:hanging="283"/>
              <w:rPr>
                <w:sz w:val="20"/>
                <w:szCs w:val="20"/>
              </w:rPr>
            </w:pPr>
            <w:r w:rsidRPr="008C0328">
              <w:rPr>
                <w:sz w:val="20"/>
                <w:szCs w:val="20"/>
              </w:rPr>
              <w:t>plan and undertake independent inquiries including the appropriate use of Pacific ways of research and knowing, and sources in Pacific Languages where possible</w:t>
            </w:r>
          </w:p>
        </w:tc>
        <w:tc>
          <w:tcPr>
            <w:tcW w:w="3208" w:type="dxa"/>
            <w:tcBorders>
              <w:left w:val="single" w:sz="4" w:space="0" w:color="auto"/>
              <w:bottom w:val="nil"/>
              <w:right w:val="single" w:sz="4" w:space="0" w:color="auto"/>
            </w:tcBorders>
          </w:tcPr>
          <w:p w14:paraId="6D1432D7" w14:textId="33B05F72" w:rsidR="006E7115" w:rsidRPr="008C0328" w:rsidRDefault="006E7115" w:rsidP="00E0536E">
            <w:pPr>
              <w:pStyle w:val="ListBulletintable"/>
              <w:ind w:left="458" w:hanging="283"/>
              <w:rPr>
                <w:sz w:val="20"/>
                <w:szCs w:val="20"/>
              </w:rPr>
            </w:pPr>
            <w:r w:rsidRPr="008C0328">
              <w:rPr>
                <w:sz w:val="20"/>
                <w:szCs w:val="20"/>
              </w:rPr>
              <w:t>plan and undertake independent inquiries incorporating specific discipline knowledge and skills including the appropriate use of Pacific ways of research and knowing, and sources in Pacific Languages where possible</w:t>
            </w:r>
          </w:p>
        </w:tc>
        <w:tc>
          <w:tcPr>
            <w:tcW w:w="2840" w:type="dxa"/>
            <w:tcBorders>
              <w:left w:val="single" w:sz="4" w:space="0" w:color="auto"/>
              <w:bottom w:val="nil"/>
            </w:tcBorders>
          </w:tcPr>
          <w:p w14:paraId="3AEF4A68" w14:textId="70EAF32A" w:rsidR="006E7115" w:rsidRPr="008C0328" w:rsidRDefault="006E7115" w:rsidP="00E0536E">
            <w:pPr>
              <w:pStyle w:val="ListBulletintable"/>
              <w:ind w:left="458" w:hanging="283"/>
              <w:rPr>
                <w:sz w:val="20"/>
                <w:szCs w:val="20"/>
              </w:rPr>
            </w:pPr>
            <w:r w:rsidRPr="008C0328">
              <w:rPr>
                <w:sz w:val="20"/>
                <w:szCs w:val="20"/>
              </w:rPr>
              <w:t>plan and undertakes independent inquiry, engaging with Pacific ways of research and knowing, and sources in Pacific Languages where possible</w:t>
            </w:r>
          </w:p>
        </w:tc>
      </w:tr>
      <w:tr w:rsidR="00A96DF6" w:rsidRPr="008C0328" w14:paraId="5F12CB40" w14:textId="77777777" w:rsidTr="00FD436F">
        <w:trPr>
          <w:trHeight w:val="484"/>
        </w:trPr>
        <w:tc>
          <w:tcPr>
            <w:tcW w:w="3024" w:type="dxa"/>
            <w:tcBorders>
              <w:top w:val="nil"/>
              <w:bottom w:val="nil"/>
              <w:right w:val="single" w:sz="4" w:space="0" w:color="auto"/>
            </w:tcBorders>
          </w:tcPr>
          <w:p w14:paraId="6CA9FAFE" w14:textId="333C4282" w:rsidR="00A96DF6" w:rsidRPr="008C0328" w:rsidRDefault="00A96DF6" w:rsidP="00A96DF6">
            <w:pPr>
              <w:pStyle w:val="ListBulletintable"/>
              <w:ind w:left="458" w:hanging="283"/>
              <w:rPr>
                <w:sz w:val="20"/>
                <w:szCs w:val="20"/>
              </w:rPr>
            </w:pPr>
            <w:r>
              <w:rPr>
                <w:sz w:val="20"/>
                <w:szCs w:val="20"/>
              </w:rPr>
              <w:t xml:space="preserve">applies information literacy skills critically to </w:t>
            </w:r>
            <w:r w:rsidRPr="00DC11E0">
              <w:rPr>
                <w:sz w:val="20"/>
                <w:szCs w:val="20"/>
              </w:rPr>
              <w:t>evaluate information for reliability and usefulness</w:t>
            </w:r>
          </w:p>
        </w:tc>
        <w:tc>
          <w:tcPr>
            <w:tcW w:w="3208" w:type="dxa"/>
            <w:tcBorders>
              <w:top w:val="nil"/>
              <w:left w:val="single" w:sz="4" w:space="0" w:color="auto"/>
              <w:bottom w:val="nil"/>
              <w:right w:val="single" w:sz="4" w:space="0" w:color="auto"/>
            </w:tcBorders>
          </w:tcPr>
          <w:p w14:paraId="500EC939" w14:textId="29D04FAB" w:rsidR="00A96DF6" w:rsidRPr="008C0328" w:rsidRDefault="00A96DF6" w:rsidP="00A96DF6">
            <w:pPr>
              <w:pStyle w:val="ListBulletintable"/>
              <w:ind w:left="458" w:hanging="283"/>
              <w:rPr>
                <w:sz w:val="20"/>
                <w:szCs w:val="20"/>
              </w:rPr>
            </w:pPr>
            <w:r>
              <w:rPr>
                <w:sz w:val="20"/>
                <w:szCs w:val="20"/>
              </w:rPr>
              <w:t xml:space="preserve">applies information literacy skills critically to </w:t>
            </w:r>
            <w:r w:rsidRPr="00DC11E0">
              <w:rPr>
                <w:sz w:val="20"/>
                <w:szCs w:val="20"/>
              </w:rPr>
              <w:t>evaluate information for reliability and usefulness</w:t>
            </w:r>
          </w:p>
        </w:tc>
        <w:tc>
          <w:tcPr>
            <w:tcW w:w="2840" w:type="dxa"/>
            <w:tcBorders>
              <w:top w:val="nil"/>
              <w:left w:val="single" w:sz="4" w:space="0" w:color="auto"/>
              <w:bottom w:val="nil"/>
            </w:tcBorders>
          </w:tcPr>
          <w:p w14:paraId="624A7FB9" w14:textId="378D0FD0" w:rsidR="00A96DF6" w:rsidRPr="008C0328" w:rsidRDefault="00A96DF6" w:rsidP="00A96DF6">
            <w:pPr>
              <w:pStyle w:val="ListBulletintable"/>
              <w:ind w:left="458" w:hanging="283"/>
              <w:rPr>
                <w:sz w:val="20"/>
                <w:szCs w:val="20"/>
              </w:rPr>
            </w:pPr>
            <w:r>
              <w:rPr>
                <w:sz w:val="20"/>
                <w:szCs w:val="20"/>
              </w:rPr>
              <w:t>identifies reliable sources of information about the Pacific</w:t>
            </w:r>
          </w:p>
        </w:tc>
      </w:tr>
      <w:tr w:rsidR="00A96DF6" w:rsidRPr="008C0328" w14:paraId="62709CFC" w14:textId="77777777" w:rsidTr="000C6FBB">
        <w:trPr>
          <w:trHeight w:val="484"/>
        </w:trPr>
        <w:tc>
          <w:tcPr>
            <w:tcW w:w="3024" w:type="dxa"/>
            <w:tcBorders>
              <w:top w:val="nil"/>
              <w:bottom w:val="nil"/>
              <w:right w:val="single" w:sz="4" w:space="0" w:color="auto"/>
            </w:tcBorders>
          </w:tcPr>
          <w:p w14:paraId="51901CC7" w14:textId="04C1DAA3" w:rsidR="00A96DF6" w:rsidRPr="008C0328" w:rsidRDefault="00A96DF6" w:rsidP="00A96DF6">
            <w:pPr>
              <w:pStyle w:val="ListBulletintable"/>
              <w:ind w:left="458" w:hanging="283"/>
              <w:rPr>
                <w:sz w:val="20"/>
                <w:szCs w:val="20"/>
              </w:rPr>
            </w:pPr>
            <w:r w:rsidRPr="008C0328">
              <w:rPr>
                <w:sz w:val="20"/>
                <w:szCs w:val="20"/>
              </w:rPr>
              <w:t xml:space="preserve">communicate effectively understanding, reasoned conclusions, and new ideas and insights in artistic, academic, or integrated formats with accurate referencing, including employing Pacific ways of knowing and modes of expression, e.g. </w:t>
            </w:r>
            <w:r w:rsidRPr="008C0328">
              <w:rPr>
                <w:rFonts w:cstheme="minorHAnsi"/>
                <w:sz w:val="20"/>
                <w:szCs w:val="20"/>
              </w:rPr>
              <w:t xml:space="preserve">dance, oral traditions, embodiment, </w:t>
            </w:r>
            <w:r w:rsidRPr="008C0328">
              <w:rPr>
                <w:sz w:val="20"/>
                <w:szCs w:val="20"/>
              </w:rPr>
              <w:t>using a Pacific Language with a rationale in English, policy solutions</w:t>
            </w:r>
          </w:p>
        </w:tc>
        <w:tc>
          <w:tcPr>
            <w:tcW w:w="3208" w:type="dxa"/>
            <w:tcBorders>
              <w:top w:val="nil"/>
              <w:left w:val="single" w:sz="4" w:space="0" w:color="auto"/>
              <w:bottom w:val="nil"/>
              <w:right w:val="single" w:sz="4" w:space="0" w:color="auto"/>
            </w:tcBorders>
          </w:tcPr>
          <w:p w14:paraId="20ACEE76" w14:textId="388C9877" w:rsidR="00A96DF6" w:rsidRPr="008C0328" w:rsidRDefault="00A96DF6" w:rsidP="00A96DF6">
            <w:pPr>
              <w:pStyle w:val="ListBulletintable"/>
              <w:ind w:left="458" w:hanging="283"/>
              <w:rPr>
                <w:sz w:val="20"/>
                <w:szCs w:val="20"/>
              </w:rPr>
            </w:pPr>
            <w:bookmarkStart w:id="96" w:name="_Hlk202789711"/>
            <w:r w:rsidRPr="008C0328">
              <w:rPr>
                <w:sz w:val="20"/>
                <w:szCs w:val="20"/>
              </w:rPr>
              <w:t xml:space="preserve">communicate effectively understanding, reasoned conclusions, and new ideas and insights in artistic, academic, or integrated formats with accurate referencing, including employing Pacific ways of knowing and modes of expression, e.g. </w:t>
            </w:r>
            <w:r w:rsidRPr="008C0328">
              <w:rPr>
                <w:rFonts w:cstheme="minorHAnsi"/>
                <w:sz w:val="20"/>
                <w:szCs w:val="20"/>
              </w:rPr>
              <w:t xml:space="preserve">dance, oral traditions, embodiment, </w:t>
            </w:r>
            <w:r w:rsidRPr="008C0328">
              <w:rPr>
                <w:sz w:val="20"/>
                <w:szCs w:val="20"/>
              </w:rPr>
              <w:t>using a Pacific Language with a rationale in English, policy solutions</w:t>
            </w:r>
            <w:bookmarkEnd w:id="96"/>
          </w:p>
        </w:tc>
        <w:tc>
          <w:tcPr>
            <w:tcW w:w="2840" w:type="dxa"/>
            <w:tcBorders>
              <w:top w:val="nil"/>
              <w:left w:val="single" w:sz="4" w:space="0" w:color="auto"/>
              <w:bottom w:val="nil"/>
            </w:tcBorders>
          </w:tcPr>
          <w:p w14:paraId="2544FB7C" w14:textId="795E451A" w:rsidR="00A96DF6" w:rsidRPr="008C0328" w:rsidRDefault="00A96DF6" w:rsidP="00A96DF6">
            <w:pPr>
              <w:pStyle w:val="ListBulletintable"/>
              <w:ind w:left="458" w:hanging="283"/>
              <w:rPr>
                <w:sz w:val="20"/>
                <w:szCs w:val="20"/>
              </w:rPr>
            </w:pPr>
            <w:r w:rsidRPr="008C0328">
              <w:rPr>
                <w:sz w:val="20"/>
                <w:szCs w:val="20"/>
              </w:rPr>
              <w:t>communicate ideas using appropriate language with independence, including employing Pacific ways of knowing and modes of expression</w:t>
            </w:r>
          </w:p>
        </w:tc>
      </w:tr>
      <w:tr w:rsidR="00A96DF6" w:rsidRPr="008C0328" w14:paraId="45F58A01" w14:textId="77777777" w:rsidTr="000C6FBB">
        <w:trPr>
          <w:trHeight w:val="484"/>
        </w:trPr>
        <w:tc>
          <w:tcPr>
            <w:tcW w:w="3024" w:type="dxa"/>
            <w:tcBorders>
              <w:top w:val="nil"/>
              <w:bottom w:val="nil"/>
              <w:right w:val="single" w:sz="4" w:space="0" w:color="auto"/>
            </w:tcBorders>
          </w:tcPr>
          <w:p w14:paraId="5EA32DCB" w14:textId="6B4576B4" w:rsidR="00A96DF6" w:rsidRPr="008C0328" w:rsidRDefault="00A96DF6" w:rsidP="00A96DF6">
            <w:pPr>
              <w:pStyle w:val="ListBulletintable"/>
              <w:ind w:left="458" w:hanging="283"/>
              <w:rPr>
                <w:sz w:val="20"/>
                <w:szCs w:val="20"/>
              </w:rPr>
            </w:pPr>
            <w:r w:rsidRPr="008C0328">
              <w:rPr>
                <w:sz w:val="20"/>
                <w:szCs w:val="20"/>
              </w:rPr>
              <w:t>demonstrate effective, ethical communication, interpersonal and intrapersonal skills in developing an understanding of research and research topics in discussion with community members, and where possible using pacific Languages, e.g. Tok stori, Whiti kōrero, Te Waa, Tivaevae</w:t>
            </w:r>
          </w:p>
        </w:tc>
        <w:tc>
          <w:tcPr>
            <w:tcW w:w="3208" w:type="dxa"/>
            <w:tcBorders>
              <w:top w:val="nil"/>
              <w:left w:val="single" w:sz="4" w:space="0" w:color="auto"/>
              <w:bottom w:val="nil"/>
              <w:right w:val="single" w:sz="4" w:space="0" w:color="auto"/>
            </w:tcBorders>
          </w:tcPr>
          <w:p w14:paraId="35209AEA" w14:textId="3A734A58" w:rsidR="00A96DF6" w:rsidRPr="008C0328" w:rsidRDefault="00A96DF6" w:rsidP="00A96DF6">
            <w:pPr>
              <w:pStyle w:val="ListBulletintable"/>
              <w:ind w:left="458" w:hanging="283"/>
              <w:rPr>
                <w:sz w:val="20"/>
                <w:szCs w:val="20"/>
              </w:rPr>
            </w:pPr>
            <w:r w:rsidRPr="008C0328">
              <w:rPr>
                <w:sz w:val="20"/>
                <w:szCs w:val="20"/>
              </w:rPr>
              <w:t>demonstrate effective, ethical communication, interpersonal and intrapersonal skills in developing an understanding of research and research topics in discussion with community members, and where possible using pacific Languages, e.g. Tok stori, Whiti kōrero, Te Waa, Tivaevae</w:t>
            </w:r>
            <w:r w:rsidR="001F4A49">
              <w:rPr>
                <w:sz w:val="20"/>
                <w:szCs w:val="20"/>
              </w:rPr>
              <w:t xml:space="preserve">, </w:t>
            </w:r>
            <w:r w:rsidR="00280AE0">
              <w:rPr>
                <w:sz w:val="20"/>
                <w:szCs w:val="20"/>
              </w:rPr>
              <w:t>Urohs</w:t>
            </w:r>
          </w:p>
        </w:tc>
        <w:tc>
          <w:tcPr>
            <w:tcW w:w="2840" w:type="dxa"/>
            <w:tcBorders>
              <w:top w:val="nil"/>
              <w:left w:val="single" w:sz="4" w:space="0" w:color="auto"/>
              <w:bottom w:val="nil"/>
            </w:tcBorders>
          </w:tcPr>
          <w:p w14:paraId="3EE3D880" w14:textId="3F8E6D68" w:rsidR="00A96DF6" w:rsidRPr="008C0328" w:rsidRDefault="00A96DF6" w:rsidP="00A96DF6">
            <w:pPr>
              <w:pStyle w:val="ListBulletintable"/>
              <w:ind w:left="458" w:hanging="283"/>
              <w:rPr>
                <w:sz w:val="20"/>
                <w:szCs w:val="20"/>
              </w:rPr>
            </w:pPr>
            <w:r w:rsidRPr="008C0328">
              <w:rPr>
                <w:sz w:val="20"/>
                <w:szCs w:val="20"/>
              </w:rPr>
              <w:t>demonstrate ethical communication, interpersonal and intrapersonal skills in developing an understanding of research and research topics in discussion with community members, and where possible using pacific Languages</w:t>
            </w:r>
          </w:p>
        </w:tc>
      </w:tr>
      <w:tr w:rsidR="00A96DF6" w:rsidRPr="008C0328" w14:paraId="54565F5C" w14:textId="77777777" w:rsidTr="00A52E85">
        <w:trPr>
          <w:trHeight w:val="484"/>
        </w:trPr>
        <w:tc>
          <w:tcPr>
            <w:tcW w:w="3024" w:type="dxa"/>
            <w:tcBorders>
              <w:top w:val="nil"/>
              <w:bottom w:val="nil"/>
              <w:right w:val="single" w:sz="4" w:space="0" w:color="auto"/>
            </w:tcBorders>
          </w:tcPr>
          <w:p w14:paraId="39D75D11" w14:textId="7D1D335C" w:rsidR="00A96DF6" w:rsidRPr="008C0328" w:rsidRDefault="00A96DF6" w:rsidP="00A96DF6">
            <w:pPr>
              <w:pStyle w:val="ListBulletintable"/>
              <w:ind w:left="458" w:hanging="283"/>
              <w:rPr>
                <w:sz w:val="20"/>
                <w:szCs w:val="20"/>
              </w:rPr>
            </w:pPr>
            <w:r w:rsidRPr="008C0328">
              <w:rPr>
                <w:sz w:val="20"/>
                <w:szCs w:val="20"/>
              </w:rPr>
              <w:t>analyse the research process and own learning and progress in learning</w:t>
            </w:r>
          </w:p>
        </w:tc>
        <w:tc>
          <w:tcPr>
            <w:tcW w:w="3208" w:type="dxa"/>
            <w:tcBorders>
              <w:top w:val="nil"/>
              <w:left w:val="single" w:sz="4" w:space="0" w:color="auto"/>
              <w:bottom w:val="nil"/>
              <w:right w:val="single" w:sz="4" w:space="0" w:color="auto"/>
            </w:tcBorders>
          </w:tcPr>
          <w:p w14:paraId="161A3443" w14:textId="44AEA2DB" w:rsidR="00A96DF6" w:rsidRPr="008C0328" w:rsidRDefault="00A96DF6" w:rsidP="00A96DF6">
            <w:pPr>
              <w:pStyle w:val="ListBulletintable"/>
              <w:ind w:left="458" w:hanging="283"/>
              <w:rPr>
                <w:sz w:val="20"/>
                <w:szCs w:val="20"/>
              </w:rPr>
            </w:pPr>
            <w:r w:rsidRPr="008C0328">
              <w:rPr>
                <w:sz w:val="20"/>
                <w:szCs w:val="20"/>
              </w:rPr>
              <w:t>evaluate, reflect on and respond to the inquiry process, own learning and progress in learning with insight</w:t>
            </w:r>
          </w:p>
        </w:tc>
        <w:tc>
          <w:tcPr>
            <w:tcW w:w="2840" w:type="dxa"/>
            <w:tcBorders>
              <w:top w:val="nil"/>
              <w:left w:val="single" w:sz="4" w:space="0" w:color="auto"/>
              <w:bottom w:val="nil"/>
              <w:right w:val="single" w:sz="4" w:space="0" w:color="auto"/>
            </w:tcBorders>
          </w:tcPr>
          <w:p w14:paraId="0653B513" w14:textId="77777777" w:rsidR="00A96DF6" w:rsidRPr="008C0328" w:rsidRDefault="00A96DF6" w:rsidP="00A96DF6">
            <w:pPr>
              <w:pStyle w:val="ListBulletintable"/>
              <w:numPr>
                <w:ilvl w:val="0"/>
                <w:numId w:val="0"/>
              </w:numPr>
              <w:rPr>
                <w:sz w:val="20"/>
                <w:szCs w:val="20"/>
              </w:rPr>
            </w:pPr>
          </w:p>
        </w:tc>
      </w:tr>
      <w:tr w:rsidR="00A52E85" w:rsidRPr="008C0328" w14:paraId="29216119" w14:textId="77777777" w:rsidTr="000C6FBB">
        <w:trPr>
          <w:trHeight w:val="484"/>
        </w:trPr>
        <w:tc>
          <w:tcPr>
            <w:tcW w:w="3024" w:type="dxa"/>
            <w:tcBorders>
              <w:top w:val="nil"/>
              <w:right w:val="single" w:sz="4" w:space="0" w:color="auto"/>
            </w:tcBorders>
          </w:tcPr>
          <w:p w14:paraId="31FB8AC0" w14:textId="73CFD830" w:rsidR="00A52E85" w:rsidRPr="008C0328" w:rsidRDefault="00A52E85" w:rsidP="00A52E85">
            <w:pPr>
              <w:pStyle w:val="ListBulletintable"/>
              <w:ind w:left="458" w:hanging="283"/>
              <w:rPr>
                <w:sz w:val="20"/>
                <w:szCs w:val="20"/>
              </w:rPr>
            </w:pPr>
            <w:r>
              <w:rPr>
                <w:sz w:val="20"/>
                <w:szCs w:val="20"/>
              </w:rPr>
              <w:t>reflect on how learning has changed understanding of self and the world</w:t>
            </w:r>
          </w:p>
        </w:tc>
        <w:tc>
          <w:tcPr>
            <w:tcW w:w="3208" w:type="dxa"/>
            <w:tcBorders>
              <w:top w:val="nil"/>
              <w:left w:val="single" w:sz="4" w:space="0" w:color="auto"/>
              <w:right w:val="single" w:sz="4" w:space="0" w:color="auto"/>
            </w:tcBorders>
          </w:tcPr>
          <w:p w14:paraId="1A06AEA3" w14:textId="07A59C9B" w:rsidR="00A52E85" w:rsidRPr="008C0328" w:rsidRDefault="00A52E85" w:rsidP="00A52E85">
            <w:pPr>
              <w:pStyle w:val="ListBulletintable"/>
              <w:ind w:left="458" w:hanging="283"/>
              <w:rPr>
                <w:sz w:val="20"/>
                <w:szCs w:val="20"/>
              </w:rPr>
            </w:pPr>
            <w:r>
              <w:rPr>
                <w:sz w:val="20"/>
                <w:szCs w:val="20"/>
              </w:rPr>
              <w:t>reflect on how learning has changed understanding of self and the world</w:t>
            </w:r>
          </w:p>
        </w:tc>
        <w:tc>
          <w:tcPr>
            <w:tcW w:w="2840" w:type="dxa"/>
            <w:tcBorders>
              <w:top w:val="nil"/>
              <w:left w:val="single" w:sz="4" w:space="0" w:color="auto"/>
              <w:right w:val="single" w:sz="4" w:space="0" w:color="auto"/>
            </w:tcBorders>
          </w:tcPr>
          <w:p w14:paraId="0D665040" w14:textId="7775A0D3" w:rsidR="00A52E85" w:rsidRPr="009B0BFD" w:rsidRDefault="00A52E85" w:rsidP="009B0BFD">
            <w:pPr>
              <w:pStyle w:val="ListBulletintable"/>
              <w:ind w:left="456" w:hanging="283"/>
              <w:rPr>
                <w:sz w:val="20"/>
                <w:szCs w:val="20"/>
              </w:rPr>
            </w:pPr>
            <w:r w:rsidRPr="009B0BFD">
              <w:rPr>
                <w:sz w:val="20"/>
                <w:szCs w:val="20"/>
              </w:rPr>
              <w:t>reflect on how learning has changed understanding of self and the world</w:t>
            </w:r>
          </w:p>
        </w:tc>
      </w:tr>
    </w:tbl>
    <w:p w14:paraId="197F1C4A" w14:textId="77777777" w:rsidR="00D672AD" w:rsidRPr="008111CE" w:rsidRDefault="00D672AD">
      <w:pPr>
        <w:spacing w:before="0"/>
        <w:rPr>
          <w:rFonts w:eastAsia="Times New Roman"/>
          <w:bCs/>
        </w:rPr>
      </w:pPr>
      <w:r w:rsidRPr="008111CE">
        <w:rPr>
          <w:bCs/>
        </w:rPr>
        <w:br w:type="page"/>
      </w:r>
    </w:p>
    <w:p w14:paraId="5C3EE699" w14:textId="56081462" w:rsidR="00437FE2" w:rsidRPr="00137652" w:rsidRDefault="00BC6EF8" w:rsidP="00437FE2">
      <w:pPr>
        <w:pStyle w:val="Heading2"/>
        <w:tabs>
          <w:tab w:val="right" w:pos="9072"/>
        </w:tabs>
      </w:pPr>
      <w:r>
        <w:rPr>
          <w:bCs w:val="0"/>
        </w:rPr>
        <w:lastRenderedPageBreak/>
        <w:t xml:space="preserve">A </w:t>
      </w:r>
      <w:r w:rsidR="00437FE2" w:rsidRPr="00137652">
        <w:rPr>
          <w:bCs w:val="0"/>
        </w:rPr>
        <w:t>guide to reading and implementing content descriptions</w:t>
      </w:r>
    </w:p>
    <w:p w14:paraId="74217197"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420FB148" w14:textId="22A3BD4D"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student needs and interests.</w:t>
      </w:r>
    </w:p>
    <w:p w14:paraId="6F10E1B5" w14:textId="77777777" w:rsidR="00437FE2" w:rsidRPr="00137652" w:rsidRDefault="00437FE2" w:rsidP="00437FE2">
      <w:pPr>
        <w:pStyle w:val="Heading2"/>
        <w:tabs>
          <w:tab w:val="right" w:pos="9072"/>
        </w:tabs>
        <w:rPr>
          <w:szCs w:val="22"/>
        </w:rPr>
      </w:pPr>
      <w:r w:rsidRPr="00137652">
        <w:t>Assessment</w:t>
      </w:r>
    </w:p>
    <w:p w14:paraId="1F4C0799" w14:textId="1EAD23D9" w:rsidR="00210C85" w:rsidRPr="00137652" w:rsidRDefault="00210C85" w:rsidP="00210C85">
      <w:r w:rsidRPr="00137652">
        <w:t xml:space="preserve">Refer to pages </w:t>
      </w:r>
      <w:r w:rsidR="00EB2B61">
        <w:t>8</w:t>
      </w:r>
      <w:r>
        <w:t xml:space="preserve"> </w:t>
      </w:r>
      <w:r w:rsidR="00EB2B61">
        <w:t>to</w:t>
      </w:r>
      <w:r>
        <w:t xml:space="preserve"> 1</w:t>
      </w:r>
      <w:r w:rsidR="00EB2B61">
        <w:t>5</w:t>
      </w:r>
      <w:r w:rsidRPr="00E0536E">
        <w:t>.</w:t>
      </w:r>
    </w:p>
    <w:p w14:paraId="2202C335" w14:textId="77777777" w:rsidR="00437FE2" w:rsidRDefault="00437FE2">
      <w:pPr>
        <w:spacing w:before="0"/>
      </w:pPr>
      <w:r>
        <w:br w:type="page"/>
      </w:r>
    </w:p>
    <w:p w14:paraId="7A3FFFF7" w14:textId="02A3F61D" w:rsidR="00437FE2" w:rsidRPr="00137652" w:rsidRDefault="00F236EF" w:rsidP="008111CE">
      <w:pPr>
        <w:pStyle w:val="Heading1"/>
        <w:spacing w:before="120"/>
      </w:pPr>
      <w:bookmarkStart w:id="97" w:name="_Toc203056684"/>
      <w:r w:rsidRPr="0014093D">
        <w:rPr>
          <w:rFonts w:cstheme="minorHAnsi"/>
        </w:rPr>
        <w:lastRenderedPageBreak/>
        <w:t xml:space="preserve">Pacific Popular </w:t>
      </w:r>
      <w:r w:rsidR="007C599B" w:rsidRPr="0014093D">
        <w:rPr>
          <w:rFonts w:cstheme="minorHAnsi"/>
        </w:rPr>
        <w:t xml:space="preserve">Culture </w:t>
      </w:r>
      <w:r w:rsidR="007C599B">
        <w:rPr>
          <w:rFonts w:cstheme="minorHAnsi"/>
        </w:rPr>
        <w:tab/>
      </w:r>
      <w:r w:rsidR="00437FE2" w:rsidRPr="00137652">
        <w:t>Value: 1.0</w:t>
      </w:r>
      <w:bookmarkEnd w:id="97"/>
    </w:p>
    <w:p w14:paraId="044B9913" w14:textId="225DBB63" w:rsidR="00437FE2" w:rsidRPr="005430A6" w:rsidRDefault="00F236EF" w:rsidP="00437FE2">
      <w:pPr>
        <w:pStyle w:val="Heading3subheading"/>
        <w:rPr>
          <w:color w:val="auto"/>
        </w:rPr>
      </w:pPr>
      <w:r w:rsidRPr="005430A6">
        <w:rPr>
          <w:rFonts w:cstheme="minorHAnsi"/>
          <w:color w:val="auto"/>
        </w:rPr>
        <w:t xml:space="preserve">Pacific Popular </w:t>
      </w:r>
      <w:r w:rsidR="007C599B" w:rsidRPr="005430A6">
        <w:rPr>
          <w:rFonts w:cstheme="minorHAnsi"/>
          <w:color w:val="auto"/>
        </w:rPr>
        <w:t>Culture a</w:t>
      </w:r>
      <w:r w:rsidR="00437FE2" w:rsidRPr="005430A6">
        <w:rPr>
          <w:color w:val="auto"/>
        </w:rPr>
        <w:tab/>
        <w:t>Value 0.5</w:t>
      </w:r>
    </w:p>
    <w:p w14:paraId="633C2892" w14:textId="3EE1AFCD" w:rsidR="00437FE2" w:rsidRPr="005430A6" w:rsidRDefault="00F236EF" w:rsidP="00437FE2">
      <w:pPr>
        <w:pStyle w:val="Heading3subheading"/>
        <w:rPr>
          <w:color w:val="auto"/>
        </w:rPr>
      </w:pPr>
      <w:r w:rsidRPr="005430A6">
        <w:rPr>
          <w:rFonts w:cstheme="minorHAnsi"/>
          <w:color w:val="auto"/>
        </w:rPr>
        <w:t xml:space="preserve">Pacific Popular </w:t>
      </w:r>
      <w:r w:rsidR="007C599B" w:rsidRPr="005430A6">
        <w:rPr>
          <w:rFonts w:cstheme="minorHAnsi"/>
          <w:color w:val="auto"/>
        </w:rPr>
        <w:t>Culture b</w:t>
      </w:r>
      <w:r w:rsidR="00437FE2" w:rsidRPr="005430A6">
        <w:rPr>
          <w:color w:val="auto"/>
        </w:rPr>
        <w:tab/>
        <w:t>Value 0.5</w:t>
      </w:r>
    </w:p>
    <w:p w14:paraId="15ED4B7F" w14:textId="77777777" w:rsidR="00437FE2" w:rsidRPr="00137652" w:rsidRDefault="00437FE2" w:rsidP="008111CE">
      <w:pPr>
        <w:pStyle w:val="Heading2"/>
        <w:tabs>
          <w:tab w:val="right" w:pos="9072"/>
        </w:tabs>
        <w:spacing w:before="120"/>
      </w:pPr>
      <w:r w:rsidRPr="00137652">
        <w:t>Unit Description</w:t>
      </w:r>
    </w:p>
    <w:p w14:paraId="4B76148A" w14:textId="66943FAD" w:rsidR="00437FE2" w:rsidRDefault="00F236EF" w:rsidP="008111CE">
      <w:pPr>
        <w:spacing w:after="120"/>
        <w:rPr>
          <w:rFonts w:cstheme="minorHAnsi"/>
        </w:rPr>
      </w:pPr>
      <w:bookmarkStart w:id="98" w:name="_Hlk201758430"/>
      <w:r w:rsidRPr="008111CE">
        <w:rPr>
          <w:rFonts w:cstheme="minorHAnsi"/>
        </w:rPr>
        <w:t>Students consider Pacific popular cultures. They investigate methodologies for learning about and expressing understanding of Pacific popular cultures. They investigate contemporary social life and activities in the Pacific. Students read contemporary texts and access the extensive use of social media by Pacific Islanders with which they share their ideas, artistic and cultural practices.</w:t>
      </w:r>
      <w:bookmarkEnd w:id="98"/>
    </w:p>
    <w:p w14:paraId="0A69394A" w14:textId="5FF3A66D" w:rsidR="009B0BFD" w:rsidRPr="00EB2B61" w:rsidRDefault="009B0BFD" w:rsidP="009B0BFD">
      <w:pPr>
        <w:rPr>
          <w:rFonts w:cstheme="minorHAnsi"/>
          <w:i/>
          <w:iCs/>
        </w:rPr>
      </w:pPr>
      <w:r w:rsidRPr="00EB2B61">
        <w:rPr>
          <w:rFonts w:cstheme="minorHAnsi"/>
          <w:i/>
          <w:iCs/>
        </w:rPr>
        <w:t xml:space="preserve">(See the </w:t>
      </w:r>
      <w:r>
        <w:rPr>
          <w:rFonts w:cstheme="minorHAnsi"/>
          <w:i/>
          <w:iCs/>
        </w:rPr>
        <w:t>I</w:t>
      </w:r>
      <w:r w:rsidRPr="00EB2B61">
        <w:rPr>
          <w:rFonts w:cstheme="minorHAnsi"/>
          <w:i/>
          <w:iCs/>
        </w:rPr>
        <w:t xml:space="preserve">mplementation </w:t>
      </w:r>
      <w:r>
        <w:rPr>
          <w:rFonts w:cstheme="minorHAnsi"/>
          <w:i/>
          <w:iCs/>
        </w:rPr>
        <w:t>G</w:t>
      </w:r>
      <w:r w:rsidRPr="00EB2B61">
        <w:rPr>
          <w:rFonts w:cstheme="minorHAnsi"/>
          <w:i/>
          <w:iCs/>
        </w:rPr>
        <w:t>uide for Program of Learning</w:t>
      </w:r>
      <w:r>
        <w:rPr>
          <w:rFonts w:cstheme="minorHAnsi"/>
          <w:i/>
          <w:iCs/>
        </w:rPr>
        <w:t xml:space="preserve"> </w:t>
      </w:r>
      <w:r w:rsidRPr="00EB2B61">
        <w:rPr>
          <w:rFonts w:cstheme="minorHAnsi"/>
          <w:i/>
          <w:iCs/>
        </w:rPr>
        <w:t>ideas</w:t>
      </w:r>
      <w:r>
        <w:rPr>
          <w:rFonts w:cstheme="minorHAnsi"/>
          <w:i/>
          <w:iCs/>
        </w:rPr>
        <w:t>)</w:t>
      </w:r>
    </w:p>
    <w:p w14:paraId="46CA5950" w14:textId="36A602BD" w:rsidR="00437FE2" w:rsidRDefault="00437FE2" w:rsidP="008111CE">
      <w:pPr>
        <w:pStyle w:val="Heading2"/>
        <w:spacing w:before="120"/>
      </w:pPr>
      <w:r w:rsidRPr="00137652">
        <w:t>Specific Unit Goals</w:t>
      </w:r>
    </w:p>
    <w:p w14:paraId="5BD12ED3" w14:textId="77777777" w:rsidR="00437FE2" w:rsidRPr="00137652" w:rsidRDefault="00437FE2" w:rsidP="00437FE2">
      <w:pPr>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59A3FDAE" w14:textId="77777777" w:rsidTr="000834F9">
        <w:tc>
          <w:tcPr>
            <w:tcW w:w="3024" w:type="dxa"/>
            <w:tcBorders>
              <w:bottom w:val="single" w:sz="4" w:space="0" w:color="auto"/>
            </w:tcBorders>
            <w:tcMar>
              <w:left w:w="57" w:type="dxa"/>
              <w:right w:w="57" w:type="dxa"/>
            </w:tcMar>
          </w:tcPr>
          <w:p w14:paraId="02FE298D"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6B8CB1FA"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0F94C706" w14:textId="77777777" w:rsidR="00437FE2" w:rsidRPr="00137652" w:rsidRDefault="00437FE2" w:rsidP="000834F9">
            <w:pPr>
              <w:pStyle w:val="TableTextBoldcentred"/>
            </w:pPr>
            <w:r w:rsidRPr="00137652">
              <w:t>M Course</w:t>
            </w:r>
          </w:p>
        </w:tc>
      </w:tr>
      <w:tr w:rsidR="006E7115" w:rsidRPr="008111CE" w14:paraId="0EFAA82E"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47E783" w14:textId="063052A5" w:rsidR="006E7115" w:rsidRPr="008111CE" w:rsidRDefault="002E6567" w:rsidP="002F38F8">
            <w:pPr>
              <w:pStyle w:val="ListBulletintable"/>
              <w:ind w:left="361" w:hanging="284"/>
              <w:rPr>
                <w:sz w:val="20"/>
                <w:szCs w:val="20"/>
              </w:rPr>
            </w:pPr>
            <w:r w:rsidRPr="008111CE">
              <w:rPr>
                <w:sz w:val="20"/>
                <w:szCs w:val="20"/>
              </w:rPr>
              <w:t>analyse the purpose and types of inquiry, including Pacific methodologies, about Pacific popular culture</w:t>
            </w:r>
          </w:p>
        </w:tc>
        <w:tc>
          <w:tcPr>
            <w:tcW w:w="3024" w:type="dxa"/>
            <w:tcBorders>
              <w:top w:val="single" w:sz="4" w:space="0" w:color="auto"/>
              <w:left w:val="single" w:sz="4" w:space="0" w:color="auto"/>
              <w:bottom w:val="nil"/>
              <w:right w:val="single" w:sz="4" w:space="0" w:color="auto"/>
            </w:tcBorders>
            <w:tcMar>
              <w:left w:w="57" w:type="dxa"/>
              <w:right w:w="57" w:type="dxa"/>
            </w:tcMar>
          </w:tcPr>
          <w:p w14:paraId="78894442" w14:textId="75C72216" w:rsidR="006E7115" w:rsidRPr="008111CE" w:rsidRDefault="006E7115" w:rsidP="002F38F8">
            <w:pPr>
              <w:pStyle w:val="ListBulletintable"/>
              <w:ind w:left="361" w:hanging="284"/>
              <w:rPr>
                <w:sz w:val="20"/>
                <w:szCs w:val="20"/>
              </w:rPr>
            </w:pPr>
            <w:r w:rsidRPr="008111CE">
              <w:rPr>
                <w:sz w:val="20"/>
                <w:szCs w:val="20"/>
              </w:rPr>
              <w:t>critically analyse the purpose and types of inquiry</w:t>
            </w:r>
            <w:r w:rsidR="002E6567" w:rsidRPr="008111CE">
              <w:rPr>
                <w:sz w:val="20"/>
                <w:szCs w:val="20"/>
              </w:rPr>
              <w:t>, including Pacific methodologies,</w:t>
            </w:r>
            <w:r w:rsidRPr="008111CE">
              <w:rPr>
                <w:sz w:val="20"/>
                <w:szCs w:val="20"/>
              </w:rPr>
              <w:t xml:space="preserve"> about Pacific popular culture</w:t>
            </w:r>
          </w:p>
        </w:tc>
        <w:tc>
          <w:tcPr>
            <w:tcW w:w="3024" w:type="dxa"/>
            <w:tcBorders>
              <w:top w:val="single" w:sz="4" w:space="0" w:color="auto"/>
              <w:left w:val="single" w:sz="4" w:space="0" w:color="auto"/>
              <w:bottom w:val="nil"/>
              <w:right w:val="single" w:sz="4" w:space="0" w:color="auto"/>
            </w:tcBorders>
            <w:tcMar>
              <w:left w:w="57" w:type="dxa"/>
              <w:right w:w="57" w:type="dxa"/>
            </w:tcMar>
          </w:tcPr>
          <w:p w14:paraId="450C969C" w14:textId="77777777" w:rsidR="006E7115" w:rsidRPr="008111CE" w:rsidRDefault="006E7115" w:rsidP="002F38F8">
            <w:pPr>
              <w:pStyle w:val="ListBulletintable"/>
              <w:numPr>
                <w:ilvl w:val="0"/>
                <w:numId w:val="0"/>
              </w:numPr>
              <w:ind w:left="361" w:hanging="284"/>
              <w:rPr>
                <w:sz w:val="20"/>
                <w:szCs w:val="20"/>
              </w:rPr>
            </w:pPr>
          </w:p>
        </w:tc>
      </w:tr>
      <w:tr w:rsidR="00886047" w:rsidRPr="008111CE" w14:paraId="302A4035"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4112A774" w14:textId="290C40E5" w:rsidR="00886047" w:rsidRPr="008111CE" w:rsidRDefault="00886047" w:rsidP="002F38F8">
            <w:pPr>
              <w:pStyle w:val="ListBulletintable"/>
              <w:ind w:left="361" w:hanging="284"/>
              <w:rPr>
                <w:sz w:val="20"/>
                <w:szCs w:val="20"/>
              </w:rPr>
            </w:pPr>
            <w:r w:rsidRPr="008111CE">
              <w:rPr>
                <w:sz w:val="20"/>
                <w:szCs w:val="20"/>
              </w:rPr>
              <w:t xml:space="preserve">analyse </w:t>
            </w:r>
            <w:r w:rsidR="002E6567" w:rsidRPr="008111CE">
              <w:rPr>
                <w:sz w:val="20"/>
                <w:szCs w:val="20"/>
              </w:rPr>
              <w:t>works about Pacific popular culture, using Pacific methodologies</w:t>
            </w:r>
          </w:p>
        </w:tc>
        <w:tc>
          <w:tcPr>
            <w:tcW w:w="3024" w:type="dxa"/>
            <w:tcBorders>
              <w:top w:val="nil"/>
              <w:left w:val="single" w:sz="4" w:space="0" w:color="auto"/>
              <w:bottom w:val="nil"/>
              <w:right w:val="single" w:sz="4" w:space="0" w:color="auto"/>
            </w:tcBorders>
            <w:tcMar>
              <w:left w:w="57" w:type="dxa"/>
              <w:right w:w="57" w:type="dxa"/>
            </w:tcMar>
          </w:tcPr>
          <w:p w14:paraId="03AEF692" w14:textId="32608329" w:rsidR="00886047" w:rsidRPr="008111CE" w:rsidRDefault="00886047" w:rsidP="002F38F8">
            <w:pPr>
              <w:pStyle w:val="ListBulletintable"/>
              <w:ind w:left="361" w:hanging="284"/>
              <w:rPr>
                <w:sz w:val="20"/>
                <w:szCs w:val="20"/>
              </w:rPr>
            </w:pPr>
            <w:r w:rsidRPr="008111CE">
              <w:rPr>
                <w:sz w:val="20"/>
                <w:szCs w:val="20"/>
              </w:rPr>
              <w:t xml:space="preserve">critically analyse </w:t>
            </w:r>
            <w:r w:rsidR="002E6567" w:rsidRPr="008111CE">
              <w:rPr>
                <w:sz w:val="20"/>
                <w:szCs w:val="20"/>
              </w:rPr>
              <w:t>works about</w:t>
            </w:r>
            <w:r w:rsidRPr="008111CE">
              <w:rPr>
                <w:sz w:val="20"/>
                <w:szCs w:val="20"/>
              </w:rPr>
              <w:t xml:space="preserve"> Pacific popular culture, </w:t>
            </w:r>
            <w:r w:rsidR="002E6567" w:rsidRPr="008111CE">
              <w:rPr>
                <w:sz w:val="20"/>
                <w:szCs w:val="20"/>
              </w:rPr>
              <w:t>using Pacific methodologies</w:t>
            </w:r>
          </w:p>
        </w:tc>
        <w:tc>
          <w:tcPr>
            <w:tcW w:w="3024" w:type="dxa"/>
            <w:tcBorders>
              <w:top w:val="nil"/>
              <w:left w:val="single" w:sz="4" w:space="0" w:color="auto"/>
              <w:bottom w:val="nil"/>
              <w:right w:val="single" w:sz="4" w:space="0" w:color="auto"/>
            </w:tcBorders>
            <w:tcMar>
              <w:left w:w="57" w:type="dxa"/>
              <w:right w:w="57" w:type="dxa"/>
            </w:tcMar>
          </w:tcPr>
          <w:p w14:paraId="6A35E1F4" w14:textId="55C6AD23" w:rsidR="00886047" w:rsidRPr="008111CE" w:rsidRDefault="00886047" w:rsidP="002F38F8">
            <w:pPr>
              <w:pStyle w:val="ListBulletintable"/>
              <w:ind w:left="361" w:hanging="284"/>
              <w:rPr>
                <w:sz w:val="20"/>
                <w:szCs w:val="20"/>
              </w:rPr>
            </w:pPr>
            <w:r w:rsidRPr="008111CE">
              <w:rPr>
                <w:sz w:val="20"/>
                <w:szCs w:val="20"/>
              </w:rPr>
              <w:t xml:space="preserve">describe </w:t>
            </w:r>
            <w:r w:rsidR="002E6567" w:rsidRPr="008111CE">
              <w:rPr>
                <w:sz w:val="20"/>
                <w:szCs w:val="20"/>
              </w:rPr>
              <w:t>works</w:t>
            </w:r>
            <w:r w:rsidRPr="008111CE">
              <w:rPr>
                <w:sz w:val="20"/>
                <w:szCs w:val="20"/>
              </w:rPr>
              <w:t xml:space="preserve"> about Pacific popular culture with independence</w:t>
            </w:r>
          </w:p>
        </w:tc>
      </w:tr>
      <w:tr w:rsidR="00886047" w:rsidRPr="008111CE" w14:paraId="6DAE4793"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7028A1A8" w14:textId="7502DBEB" w:rsidR="00886047" w:rsidRPr="008111CE" w:rsidRDefault="00886047" w:rsidP="002F38F8">
            <w:pPr>
              <w:pStyle w:val="ListBulletintable"/>
              <w:ind w:left="361" w:hanging="284"/>
              <w:rPr>
                <w:sz w:val="20"/>
                <w:szCs w:val="20"/>
              </w:rPr>
            </w:pPr>
            <w:r w:rsidRPr="008111CE">
              <w:rPr>
                <w:sz w:val="20"/>
                <w:szCs w:val="20"/>
              </w:rPr>
              <w:t>analyse knowledge, skills, and ideas to produce a creative and innovative resolution to the focus of the inquiry into Pacific popular culture</w:t>
            </w:r>
          </w:p>
        </w:tc>
        <w:tc>
          <w:tcPr>
            <w:tcW w:w="3024" w:type="dxa"/>
            <w:tcBorders>
              <w:top w:val="nil"/>
              <w:left w:val="single" w:sz="4" w:space="0" w:color="auto"/>
              <w:bottom w:val="nil"/>
              <w:right w:val="single" w:sz="4" w:space="0" w:color="auto"/>
            </w:tcBorders>
            <w:tcMar>
              <w:left w:w="57" w:type="dxa"/>
              <w:right w:w="57" w:type="dxa"/>
            </w:tcMar>
          </w:tcPr>
          <w:p w14:paraId="61CE9F5E" w14:textId="291F7BD4" w:rsidR="00886047" w:rsidRPr="008111CE" w:rsidRDefault="00886047" w:rsidP="002F38F8">
            <w:pPr>
              <w:pStyle w:val="ListBulletintable"/>
              <w:ind w:left="361" w:hanging="284"/>
              <w:rPr>
                <w:sz w:val="20"/>
                <w:szCs w:val="20"/>
              </w:rPr>
            </w:pPr>
            <w:r w:rsidRPr="008111CE">
              <w:rPr>
                <w:sz w:val="20"/>
                <w:szCs w:val="20"/>
              </w:rPr>
              <w:t>synthesise knowledge, skills, and ideas to produce a creative and innovative resolution to the focus of the inquiry into Pacific popular culture</w:t>
            </w:r>
          </w:p>
        </w:tc>
        <w:tc>
          <w:tcPr>
            <w:tcW w:w="3024" w:type="dxa"/>
            <w:tcBorders>
              <w:top w:val="nil"/>
              <w:left w:val="single" w:sz="4" w:space="0" w:color="auto"/>
              <w:bottom w:val="nil"/>
              <w:right w:val="single" w:sz="4" w:space="0" w:color="auto"/>
            </w:tcBorders>
            <w:tcMar>
              <w:left w:w="57" w:type="dxa"/>
              <w:right w:w="57" w:type="dxa"/>
            </w:tcMar>
          </w:tcPr>
          <w:p w14:paraId="4EC4C45F" w14:textId="56BA89AC" w:rsidR="00886047" w:rsidRPr="008111CE" w:rsidRDefault="00886047" w:rsidP="002F38F8">
            <w:pPr>
              <w:pStyle w:val="ListBulletintable"/>
              <w:ind w:left="361" w:hanging="284"/>
              <w:rPr>
                <w:sz w:val="20"/>
                <w:szCs w:val="20"/>
              </w:rPr>
            </w:pPr>
            <w:r w:rsidRPr="008111CE">
              <w:rPr>
                <w:sz w:val="20"/>
                <w:szCs w:val="20"/>
              </w:rPr>
              <w:t>describe knowledge and ideas about Pacific popular culture with independence</w:t>
            </w:r>
          </w:p>
        </w:tc>
      </w:tr>
      <w:tr w:rsidR="00886047" w:rsidRPr="008111CE" w14:paraId="2850518B" w14:textId="77777777" w:rsidTr="00F236EF">
        <w:trPr>
          <w:trHeight w:val="490"/>
        </w:trPr>
        <w:tc>
          <w:tcPr>
            <w:tcW w:w="3024" w:type="dxa"/>
            <w:tcBorders>
              <w:top w:val="nil"/>
              <w:left w:val="single" w:sz="4" w:space="0" w:color="auto"/>
              <w:bottom w:val="nil"/>
              <w:right w:val="single" w:sz="4" w:space="0" w:color="auto"/>
            </w:tcBorders>
            <w:tcMar>
              <w:left w:w="57" w:type="dxa"/>
              <w:right w:w="57" w:type="dxa"/>
            </w:tcMar>
          </w:tcPr>
          <w:p w14:paraId="2CD0816A" w14:textId="416B0EE5" w:rsidR="00886047" w:rsidRPr="008111CE" w:rsidRDefault="00886047" w:rsidP="002F38F8">
            <w:pPr>
              <w:pStyle w:val="ListBulletintable"/>
              <w:ind w:left="361" w:hanging="284"/>
              <w:rPr>
                <w:sz w:val="20"/>
                <w:szCs w:val="20"/>
              </w:rPr>
            </w:pPr>
            <w:r w:rsidRPr="008111CE">
              <w:rPr>
                <w:sz w:val="20"/>
                <w:szCs w:val="20"/>
              </w:rPr>
              <w:t>analyse connections in Pacific popular culture between peoples, places and environments</w:t>
            </w:r>
          </w:p>
        </w:tc>
        <w:tc>
          <w:tcPr>
            <w:tcW w:w="3024" w:type="dxa"/>
            <w:tcBorders>
              <w:top w:val="nil"/>
              <w:left w:val="single" w:sz="4" w:space="0" w:color="auto"/>
              <w:bottom w:val="nil"/>
              <w:right w:val="single" w:sz="4" w:space="0" w:color="auto"/>
            </w:tcBorders>
            <w:tcMar>
              <w:left w:w="57" w:type="dxa"/>
              <w:right w:w="57" w:type="dxa"/>
            </w:tcMar>
          </w:tcPr>
          <w:p w14:paraId="560186FD" w14:textId="4D407429" w:rsidR="00886047" w:rsidRPr="008111CE" w:rsidRDefault="00886047" w:rsidP="002F38F8">
            <w:pPr>
              <w:pStyle w:val="ListBulletintable"/>
              <w:ind w:left="361" w:hanging="284"/>
              <w:rPr>
                <w:sz w:val="20"/>
                <w:szCs w:val="20"/>
              </w:rPr>
            </w:pPr>
            <w:r w:rsidRPr="008111CE">
              <w:rPr>
                <w:sz w:val="20"/>
                <w:szCs w:val="20"/>
              </w:rPr>
              <w:t>evaluate information on Pacific popular culture and analyses for similarities, differences, contradictions, connections and interconnections to inform decisions about information and arguments</w:t>
            </w:r>
          </w:p>
        </w:tc>
        <w:tc>
          <w:tcPr>
            <w:tcW w:w="3024" w:type="dxa"/>
            <w:tcBorders>
              <w:top w:val="nil"/>
              <w:left w:val="single" w:sz="4" w:space="0" w:color="auto"/>
              <w:bottom w:val="nil"/>
              <w:right w:val="single" w:sz="4" w:space="0" w:color="auto"/>
            </w:tcBorders>
            <w:tcMar>
              <w:left w:w="57" w:type="dxa"/>
              <w:right w:w="57" w:type="dxa"/>
            </w:tcMar>
          </w:tcPr>
          <w:p w14:paraId="13A47CB1" w14:textId="77777777" w:rsidR="00886047" w:rsidRPr="008111CE" w:rsidRDefault="00886047" w:rsidP="002F38F8">
            <w:pPr>
              <w:pStyle w:val="ListBulletintable"/>
              <w:numPr>
                <w:ilvl w:val="0"/>
                <w:numId w:val="0"/>
              </w:numPr>
              <w:ind w:left="361" w:hanging="284"/>
              <w:rPr>
                <w:sz w:val="20"/>
                <w:szCs w:val="20"/>
              </w:rPr>
            </w:pPr>
          </w:p>
        </w:tc>
      </w:tr>
      <w:tr w:rsidR="00886047" w:rsidRPr="008111CE" w14:paraId="392B5CCF"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2AF46C19" w14:textId="77777777" w:rsidR="00886047" w:rsidRPr="008111CE" w:rsidRDefault="00886047" w:rsidP="002F38F8">
            <w:pPr>
              <w:pStyle w:val="ListBulletintable"/>
              <w:numPr>
                <w:ilvl w:val="0"/>
                <w:numId w:val="0"/>
              </w:numPr>
              <w:ind w:left="361" w:hanging="284"/>
              <w:rPr>
                <w:sz w:val="20"/>
                <w:szCs w:val="20"/>
              </w:rPr>
            </w:pPr>
          </w:p>
        </w:tc>
        <w:tc>
          <w:tcPr>
            <w:tcW w:w="3024" w:type="dxa"/>
            <w:tcBorders>
              <w:top w:val="nil"/>
              <w:left w:val="single" w:sz="4" w:space="0" w:color="auto"/>
              <w:bottom w:val="single" w:sz="4" w:space="0" w:color="auto"/>
              <w:right w:val="single" w:sz="4" w:space="0" w:color="auto"/>
            </w:tcBorders>
            <w:tcMar>
              <w:left w:w="57" w:type="dxa"/>
              <w:right w:w="57" w:type="dxa"/>
            </w:tcMar>
          </w:tcPr>
          <w:p w14:paraId="7DE3BA8B" w14:textId="2925A353" w:rsidR="00886047" w:rsidRPr="008111CE" w:rsidRDefault="00886047" w:rsidP="002F38F8">
            <w:pPr>
              <w:pStyle w:val="ListBulletintable"/>
              <w:ind w:left="361" w:hanging="284"/>
              <w:rPr>
                <w:sz w:val="20"/>
                <w:szCs w:val="20"/>
              </w:rPr>
            </w:pPr>
            <w:r w:rsidRPr="008111CE">
              <w:rPr>
                <w:sz w:val="20"/>
                <w:szCs w:val="20"/>
              </w:rPr>
              <w:t>critically analyse different perspectives of various disciplines on Pacific popular culture</w:t>
            </w:r>
          </w:p>
        </w:tc>
        <w:tc>
          <w:tcPr>
            <w:tcW w:w="3024" w:type="dxa"/>
            <w:tcBorders>
              <w:top w:val="nil"/>
              <w:left w:val="single" w:sz="4" w:space="0" w:color="auto"/>
              <w:bottom w:val="single" w:sz="4" w:space="0" w:color="auto"/>
              <w:right w:val="single" w:sz="4" w:space="0" w:color="auto"/>
            </w:tcBorders>
            <w:tcMar>
              <w:left w:w="57" w:type="dxa"/>
              <w:right w:w="57" w:type="dxa"/>
            </w:tcMar>
          </w:tcPr>
          <w:p w14:paraId="247860EE" w14:textId="77777777" w:rsidR="00886047" w:rsidRPr="008111CE" w:rsidRDefault="00886047" w:rsidP="002F38F8">
            <w:pPr>
              <w:pStyle w:val="ListBulletintable"/>
              <w:numPr>
                <w:ilvl w:val="0"/>
                <w:numId w:val="0"/>
              </w:numPr>
              <w:ind w:left="361" w:hanging="284"/>
              <w:rPr>
                <w:sz w:val="20"/>
                <w:szCs w:val="20"/>
              </w:rPr>
            </w:pPr>
          </w:p>
        </w:tc>
      </w:tr>
    </w:tbl>
    <w:p w14:paraId="2B0B4C49" w14:textId="77777777" w:rsidR="002F38F8" w:rsidRPr="008111CE" w:rsidRDefault="002F38F8">
      <w:pPr>
        <w:spacing w:before="0"/>
        <w:rPr>
          <w:rFonts w:eastAsia="Times New Roman"/>
        </w:rPr>
      </w:pPr>
      <w:r w:rsidRPr="008111CE">
        <w:br w:type="page"/>
      </w:r>
    </w:p>
    <w:p w14:paraId="489CDB5E" w14:textId="2806E1A5" w:rsidR="00437FE2" w:rsidRPr="00137652" w:rsidRDefault="00437FE2" w:rsidP="008111CE">
      <w:pPr>
        <w:pStyle w:val="Heading2"/>
        <w:spacing w:before="0"/>
      </w:pPr>
      <w:r w:rsidRPr="00137652">
        <w:lastRenderedPageBreak/>
        <w:t>Content Descriptions</w:t>
      </w:r>
    </w:p>
    <w:p w14:paraId="44987BEA" w14:textId="77777777" w:rsidR="00437FE2" w:rsidRPr="00137652" w:rsidRDefault="00437FE2" w:rsidP="00437FE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02494820" w14:textId="77777777" w:rsidTr="008111CE">
        <w:trPr>
          <w:cantSplit/>
          <w:tblHeader/>
        </w:trPr>
        <w:tc>
          <w:tcPr>
            <w:tcW w:w="3024" w:type="dxa"/>
            <w:tcMar>
              <w:top w:w="0" w:type="dxa"/>
              <w:left w:w="57" w:type="dxa"/>
              <w:bottom w:w="0" w:type="dxa"/>
              <w:right w:w="57" w:type="dxa"/>
            </w:tcMar>
          </w:tcPr>
          <w:p w14:paraId="28D6A6E3" w14:textId="77777777" w:rsidR="00437FE2" w:rsidRPr="00137652" w:rsidRDefault="00437FE2" w:rsidP="000834F9">
            <w:pPr>
              <w:pStyle w:val="TableTextBoldcentred"/>
            </w:pPr>
            <w:r w:rsidRPr="00137652">
              <w:t>A Course</w:t>
            </w:r>
          </w:p>
        </w:tc>
        <w:tc>
          <w:tcPr>
            <w:tcW w:w="3024" w:type="dxa"/>
            <w:tcMar>
              <w:top w:w="0" w:type="dxa"/>
              <w:left w:w="57" w:type="dxa"/>
              <w:bottom w:w="0" w:type="dxa"/>
              <w:right w:w="57" w:type="dxa"/>
            </w:tcMar>
          </w:tcPr>
          <w:p w14:paraId="4DCD1500" w14:textId="77777777" w:rsidR="00437FE2" w:rsidRPr="00137652" w:rsidRDefault="00437FE2" w:rsidP="000834F9">
            <w:pPr>
              <w:pStyle w:val="TableTextBoldcentred"/>
            </w:pPr>
            <w:r w:rsidRPr="00137652">
              <w:t>T Course</w:t>
            </w:r>
          </w:p>
        </w:tc>
        <w:tc>
          <w:tcPr>
            <w:tcW w:w="3024" w:type="dxa"/>
            <w:tcMar>
              <w:top w:w="0" w:type="dxa"/>
              <w:left w:w="57" w:type="dxa"/>
              <w:bottom w:w="0" w:type="dxa"/>
              <w:right w:w="57" w:type="dxa"/>
            </w:tcMar>
          </w:tcPr>
          <w:p w14:paraId="4FAB863A" w14:textId="77777777" w:rsidR="00437FE2" w:rsidRPr="00137652" w:rsidRDefault="00437FE2" w:rsidP="000834F9">
            <w:pPr>
              <w:pStyle w:val="TableTextBoldcentred"/>
            </w:pPr>
            <w:r w:rsidRPr="00137652">
              <w:t>M Course</w:t>
            </w:r>
          </w:p>
        </w:tc>
      </w:tr>
      <w:tr w:rsidR="00437FE2" w:rsidRPr="00137652" w14:paraId="250338A0" w14:textId="77777777" w:rsidTr="000834F9">
        <w:tc>
          <w:tcPr>
            <w:tcW w:w="9072" w:type="dxa"/>
            <w:gridSpan w:val="3"/>
            <w:tcBorders>
              <w:bottom w:val="single" w:sz="4" w:space="0" w:color="auto"/>
            </w:tcBorders>
            <w:tcMar>
              <w:top w:w="0" w:type="dxa"/>
              <w:left w:w="57" w:type="dxa"/>
              <w:bottom w:w="0" w:type="dxa"/>
              <w:right w:w="57" w:type="dxa"/>
            </w:tcMar>
          </w:tcPr>
          <w:p w14:paraId="50609A10" w14:textId="1567443E" w:rsidR="00437FE2" w:rsidRPr="00137652" w:rsidRDefault="00F236EF" w:rsidP="000834F9">
            <w:pPr>
              <w:pStyle w:val="Tabletextbold"/>
              <w:ind w:left="0"/>
            </w:pPr>
            <w:r>
              <w:t>Knowledge and Understanding</w:t>
            </w:r>
          </w:p>
        </w:tc>
      </w:tr>
      <w:tr w:rsidR="00886047" w:rsidRPr="008111CE" w14:paraId="2E3C749B" w14:textId="77777777" w:rsidTr="002F38F8">
        <w:trPr>
          <w:trHeight w:val="1180"/>
        </w:trPr>
        <w:tc>
          <w:tcPr>
            <w:tcW w:w="3024" w:type="dxa"/>
            <w:tcBorders>
              <w:top w:val="nil"/>
              <w:bottom w:val="nil"/>
            </w:tcBorders>
            <w:tcMar>
              <w:top w:w="0" w:type="dxa"/>
              <w:left w:w="57" w:type="dxa"/>
              <w:bottom w:w="0" w:type="dxa"/>
              <w:right w:w="57" w:type="dxa"/>
            </w:tcMar>
          </w:tcPr>
          <w:p w14:paraId="07A01052" w14:textId="4E60181D" w:rsidR="00886047" w:rsidRPr="008111CE" w:rsidRDefault="002E6567" w:rsidP="000C6FBB">
            <w:pPr>
              <w:pStyle w:val="ListBulletintable"/>
              <w:ind w:left="458" w:hanging="283"/>
              <w:rPr>
                <w:sz w:val="20"/>
                <w:szCs w:val="20"/>
              </w:rPr>
            </w:pPr>
            <w:r w:rsidRPr="008111CE">
              <w:rPr>
                <w:sz w:val="20"/>
                <w:szCs w:val="20"/>
              </w:rPr>
              <w:t xml:space="preserve">analyse the purpose and types of inquiry, including Pacific methodologies, about Pacific popular culture, </w:t>
            </w:r>
            <w:r w:rsidR="00886047" w:rsidRPr="008111CE">
              <w:rPr>
                <w:sz w:val="20"/>
                <w:szCs w:val="20"/>
              </w:rPr>
              <w:t>e.g. Talanoa; Whiti kōrero, Te Waa Canoe metaphor, Tivaevae, creative inquiry</w:t>
            </w:r>
          </w:p>
        </w:tc>
        <w:tc>
          <w:tcPr>
            <w:tcW w:w="3024" w:type="dxa"/>
            <w:tcBorders>
              <w:top w:val="nil"/>
              <w:bottom w:val="nil"/>
            </w:tcBorders>
            <w:tcMar>
              <w:top w:w="0" w:type="dxa"/>
              <w:left w:w="57" w:type="dxa"/>
              <w:bottom w:w="0" w:type="dxa"/>
              <w:right w:w="57" w:type="dxa"/>
            </w:tcMar>
          </w:tcPr>
          <w:p w14:paraId="229EC420" w14:textId="5CBEC9D5" w:rsidR="00886047" w:rsidRPr="008111CE" w:rsidRDefault="002E6567" w:rsidP="000C6FBB">
            <w:pPr>
              <w:pStyle w:val="ListBulletintable"/>
              <w:ind w:left="458" w:hanging="283"/>
              <w:rPr>
                <w:sz w:val="20"/>
                <w:szCs w:val="20"/>
              </w:rPr>
            </w:pPr>
            <w:bookmarkStart w:id="99" w:name="_Hlk202789526"/>
            <w:r w:rsidRPr="008111CE">
              <w:rPr>
                <w:sz w:val="20"/>
                <w:szCs w:val="20"/>
              </w:rPr>
              <w:t>critically analyse the purpose and types of inquiry, including Pacific methodologies, about Pacific popular culture</w:t>
            </w:r>
            <w:r w:rsidR="00886047" w:rsidRPr="008111CE">
              <w:rPr>
                <w:sz w:val="20"/>
                <w:szCs w:val="20"/>
              </w:rPr>
              <w:t>, e.g., Talanoa; Whiti kōrero, Te Waa Canoe metaphor, Tivaevae, creative inquiry</w:t>
            </w:r>
            <w:bookmarkEnd w:id="99"/>
          </w:p>
        </w:tc>
        <w:tc>
          <w:tcPr>
            <w:tcW w:w="3024" w:type="dxa"/>
            <w:tcBorders>
              <w:top w:val="nil"/>
              <w:bottom w:val="nil"/>
            </w:tcBorders>
            <w:tcMar>
              <w:top w:w="0" w:type="dxa"/>
              <w:left w:w="57" w:type="dxa"/>
              <w:bottom w:w="0" w:type="dxa"/>
              <w:right w:w="57" w:type="dxa"/>
            </w:tcMar>
          </w:tcPr>
          <w:p w14:paraId="3FD6CB27" w14:textId="77777777" w:rsidR="00886047" w:rsidRPr="008111CE" w:rsidRDefault="00886047" w:rsidP="008111CE">
            <w:pPr>
              <w:pStyle w:val="ListBulletintable"/>
              <w:numPr>
                <w:ilvl w:val="0"/>
                <w:numId w:val="0"/>
              </w:numPr>
              <w:rPr>
                <w:sz w:val="20"/>
                <w:szCs w:val="20"/>
              </w:rPr>
            </w:pPr>
          </w:p>
        </w:tc>
      </w:tr>
      <w:tr w:rsidR="00886047" w:rsidRPr="008111CE" w14:paraId="408CC10B" w14:textId="77777777" w:rsidTr="002F38F8">
        <w:trPr>
          <w:trHeight w:val="1180"/>
        </w:trPr>
        <w:tc>
          <w:tcPr>
            <w:tcW w:w="3024" w:type="dxa"/>
            <w:tcBorders>
              <w:top w:val="nil"/>
              <w:bottom w:val="nil"/>
            </w:tcBorders>
            <w:tcMar>
              <w:top w:w="0" w:type="dxa"/>
              <w:left w:w="57" w:type="dxa"/>
              <w:bottom w:w="0" w:type="dxa"/>
              <w:right w:w="57" w:type="dxa"/>
            </w:tcMar>
          </w:tcPr>
          <w:p w14:paraId="60522530" w14:textId="1F531FD3" w:rsidR="00886047" w:rsidRPr="008111CE" w:rsidRDefault="002E6567" w:rsidP="000C6FBB">
            <w:pPr>
              <w:pStyle w:val="ListBulletintable"/>
              <w:ind w:left="458" w:hanging="283"/>
              <w:rPr>
                <w:sz w:val="20"/>
                <w:szCs w:val="20"/>
              </w:rPr>
            </w:pPr>
            <w:bookmarkStart w:id="100" w:name="_Hlk202789599"/>
            <w:r w:rsidRPr="008111CE">
              <w:rPr>
                <w:sz w:val="20"/>
                <w:szCs w:val="20"/>
              </w:rPr>
              <w:t>analyse works about Pacific popular culture, using Pacific methodologies</w:t>
            </w:r>
            <w:r w:rsidR="00275C3C" w:rsidRPr="008111CE">
              <w:rPr>
                <w:sz w:val="20"/>
                <w:szCs w:val="20"/>
              </w:rPr>
              <w:t>, e.g., tourism led development as neocolonialism; modern social movements; social media misinformation</w:t>
            </w:r>
            <w:r w:rsidR="00ED7652">
              <w:rPr>
                <w:sz w:val="20"/>
                <w:szCs w:val="20"/>
              </w:rPr>
              <w:t>; diaspora</w:t>
            </w:r>
          </w:p>
        </w:tc>
        <w:tc>
          <w:tcPr>
            <w:tcW w:w="3024" w:type="dxa"/>
            <w:tcBorders>
              <w:top w:val="nil"/>
              <w:bottom w:val="nil"/>
            </w:tcBorders>
            <w:tcMar>
              <w:top w:w="0" w:type="dxa"/>
              <w:left w:w="57" w:type="dxa"/>
              <w:bottom w:w="0" w:type="dxa"/>
              <w:right w:w="57" w:type="dxa"/>
            </w:tcMar>
          </w:tcPr>
          <w:p w14:paraId="4A699C32" w14:textId="0A4D7A5A" w:rsidR="00886047" w:rsidRPr="008111CE" w:rsidRDefault="002E6567" w:rsidP="000C6FBB">
            <w:pPr>
              <w:pStyle w:val="ListBulletintable"/>
              <w:ind w:left="458" w:hanging="283"/>
              <w:rPr>
                <w:sz w:val="20"/>
                <w:szCs w:val="20"/>
              </w:rPr>
            </w:pPr>
            <w:r w:rsidRPr="008111CE">
              <w:rPr>
                <w:sz w:val="20"/>
                <w:szCs w:val="20"/>
              </w:rPr>
              <w:t>critically analyse works about Pacific popular culture, using Pacific methodologies</w:t>
            </w:r>
            <w:r w:rsidR="00886047" w:rsidRPr="008111CE">
              <w:rPr>
                <w:sz w:val="20"/>
                <w:szCs w:val="20"/>
              </w:rPr>
              <w:t xml:space="preserve">, e.g., tourism led development as neocolonialism; modern social movements; social media </w:t>
            </w:r>
            <w:r w:rsidR="00275C3C" w:rsidRPr="008111CE">
              <w:rPr>
                <w:sz w:val="20"/>
                <w:szCs w:val="20"/>
              </w:rPr>
              <w:t>m</w:t>
            </w:r>
            <w:r w:rsidR="00886047" w:rsidRPr="008111CE">
              <w:rPr>
                <w:sz w:val="20"/>
                <w:szCs w:val="20"/>
              </w:rPr>
              <w:t>isinformation</w:t>
            </w:r>
            <w:r w:rsidR="00ED7652">
              <w:rPr>
                <w:sz w:val="20"/>
                <w:szCs w:val="20"/>
              </w:rPr>
              <w:t>; diaspora</w:t>
            </w:r>
            <w:r w:rsidR="00E00742">
              <w:rPr>
                <w:sz w:val="20"/>
                <w:szCs w:val="20"/>
              </w:rPr>
              <w:t xml:space="preserve"> artists and writers</w:t>
            </w:r>
          </w:p>
        </w:tc>
        <w:tc>
          <w:tcPr>
            <w:tcW w:w="3024" w:type="dxa"/>
            <w:tcBorders>
              <w:top w:val="nil"/>
              <w:bottom w:val="nil"/>
            </w:tcBorders>
            <w:tcMar>
              <w:top w:w="0" w:type="dxa"/>
              <w:left w:w="57" w:type="dxa"/>
              <w:bottom w:w="0" w:type="dxa"/>
              <w:right w:w="57" w:type="dxa"/>
            </w:tcMar>
          </w:tcPr>
          <w:p w14:paraId="509A0A5F" w14:textId="105FD2E6" w:rsidR="00886047" w:rsidRPr="008111CE" w:rsidRDefault="00886047" w:rsidP="000C6FBB">
            <w:pPr>
              <w:pStyle w:val="ListBulletintable"/>
              <w:ind w:left="458" w:hanging="283"/>
              <w:rPr>
                <w:sz w:val="20"/>
                <w:szCs w:val="20"/>
              </w:rPr>
            </w:pPr>
            <w:r w:rsidRPr="008111CE">
              <w:rPr>
                <w:sz w:val="20"/>
                <w:szCs w:val="20"/>
              </w:rPr>
              <w:t xml:space="preserve">describe </w:t>
            </w:r>
            <w:r w:rsidR="002E6567" w:rsidRPr="008111CE">
              <w:rPr>
                <w:sz w:val="20"/>
                <w:szCs w:val="20"/>
              </w:rPr>
              <w:t>works</w:t>
            </w:r>
            <w:r w:rsidRPr="008111CE">
              <w:rPr>
                <w:sz w:val="20"/>
                <w:szCs w:val="20"/>
              </w:rPr>
              <w:t xml:space="preserve"> about Pacific popular culture with independence</w:t>
            </w:r>
          </w:p>
        </w:tc>
      </w:tr>
      <w:bookmarkEnd w:id="100"/>
      <w:tr w:rsidR="00886047" w:rsidRPr="008111CE" w14:paraId="16CF8B28" w14:textId="77777777" w:rsidTr="002F38F8">
        <w:trPr>
          <w:trHeight w:val="873"/>
        </w:trPr>
        <w:tc>
          <w:tcPr>
            <w:tcW w:w="3024" w:type="dxa"/>
            <w:tcBorders>
              <w:top w:val="nil"/>
              <w:bottom w:val="nil"/>
            </w:tcBorders>
            <w:tcMar>
              <w:top w:w="0" w:type="dxa"/>
              <w:left w:w="57" w:type="dxa"/>
              <w:bottom w:w="0" w:type="dxa"/>
              <w:right w:w="57" w:type="dxa"/>
            </w:tcMar>
          </w:tcPr>
          <w:p w14:paraId="31B57CF4" w14:textId="784B4A6F" w:rsidR="00886047" w:rsidRPr="008111CE" w:rsidRDefault="00886047" w:rsidP="000C6FBB">
            <w:pPr>
              <w:pStyle w:val="ListBulletintable"/>
              <w:ind w:left="458" w:hanging="283"/>
              <w:rPr>
                <w:sz w:val="20"/>
                <w:szCs w:val="20"/>
              </w:rPr>
            </w:pPr>
            <w:r w:rsidRPr="008111CE">
              <w:rPr>
                <w:sz w:val="20"/>
                <w:szCs w:val="20"/>
              </w:rPr>
              <w:t>analyse knowledge, skills, and ideas to produce a creative and innovative resolution to the focus of the inquiry into Pacific popular culture</w:t>
            </w:r>
            <w:r w:rsidR="00275C3C" w:rsidRPr="008111CE">
              <w:rPr>
                <w:sz w:val="20"/>
                <w:szCs w:val="20"/>
              </w:rPr>
              <w:t>, e.g. visual arts, social media posting; podcast</w:t>
            </w:r>
          </w:p>
        </w:tc>
        <w:tc>
          <w:tcPr>
            <w:tcW w:w="3024" w:type="dxa"/>
            <w:tcBorders>
              <w:top w:val="nil"/>
              <w:bottom w:val="nil"/>
            </w:tcBorders>
            <w:tcMar>
              <w:top w:w="0" w:type="dxa"/>
              <w:left w:w="57" w:type="dxa"/>
              <w:bottom w:w="0" w:type="dxa"/>
              <w:right w:w="57" w:type="dxa"/>
            </w:tcMar>
          </w:tcPr>
          <w:p w14:paraId="1A877CDA" w14:textId="1CFC7ACF" w:rsidR="00886047" w:rsidRPr="008111CE" w:rsidRDefault="00886047" w:rsidP="000C6FBB">
            <w:pPr>
              <w:pStyle w:val="ListBulletintable"/>
              <w:ind w:left="458" w:hanging="283"/>
              <w:rPr>
                <w:sz w:val="20"/>
                <w:szCs w:val="20"/>
              </w:rPr>
            </w:pPr>
            <w:r w:rsidRPr="008111CE">
              <w:rPr>
                <w:sz w:val="20"/>
                <w:szCs w:val="20"/>
              </w:rPr>
              <w:t xml:space="preserve">synthesis of knowledge, skills, and ideas to produce a creative and innovative resolution to the focus of the inquiry into Pacific popular culture, e.g. </w:t>
            </w:r>
            <w:r w:rsidR="00275C3C" w:rsidRPr="008111CE">
              <w:rPr>
                <w:sz w:val="20"/>
                <w:szCs w:val="20"/>
              </w:rPr>
              <w:t>visual</w:t>
            </w:r>
            <w:r w:rsidRPr="008111CE">
              <w:rPr>
                <w:sz w:val="20"/>
                <w:szCs w:val="20"/>
              </w:rPr>
              <w:t xml:space="preserve"> arts, social media posting; podcast</w:t>
            </w:r>
          </w:p>
        </w:tc>
        <w:tc>
          <w:tcPr>
            <w:tcW w:w="3024" w:type="dxa"/>
            <w:tcBorders>
              <w:top w:val="nil"/>
              <w:bottom w:val="nil"/>
            </w:tcBorders>
            <w:tcMar>
              <w:top w:w="0" w:type="dxa"/>
              <w:left w:w="57" w:type="dxa"/>
              <w:bottom w:w="0" w:type="dxa"/>
              <w:right w:w="57" w:type="dxa"/>
            </w:tcMar>
          </w:tcPr>
          <w:p w14:paraId="5ACD735D" w14:textId="06006881" w:rsidR="00886047" w:rsidRPr="008111CE" w:rsidRDefault="00886047" w:rsidP="000C6FBB">
            <w:pPr>
              <w:pStyle w:val="ListBulletintable"/>
              <w:ind w:left="458" w:hanging="283"/>
              <w:rPr>
                <w:sz w:val="20"/>
                <w:szCs w:val="20"/>
              </w:rPr>
            </w:pPr>
            <w:r w:rsidRPr="008111CE">
              <w:rPr>
                <w:sz w:val="20"/>
                <w:szCs w:val="20"/>
              </w:rPr>
              <w:t>describe knowledge and ideas about Pacific popular culture with independence</w:t>
            </w:r>
          </w:p>
        </w:tc>
      </w:tr>
      <w:tr w:rsidR="00886047" w:rsidRPr="008111CE" w14:paraId="431C5763" w14:textId="77777777" w:rsidTr="008111CE">
        <w:trPr>
          <w:trHeight w:val="873"/>
        </w:trPr>
        <w:tc>
          <w:tcPr>
            <w:tcW w:w="3024" w:type="dxa"/>
            <w:tcBorders>
              <w:top w:val="nil"/>
              <w:bottom w:val="nil"/>
            </w:tcBorders>
            <w:tcMar>
              <w:top w:w="0" w:type="dxa"/>
              <w:left w:w="57" w:type="dxa"/>
              <w:bottom w:w="0" w:type="dxa"/>
              <w:right w:w="57" w:type="dxa"/>
            </w:tcMar>
          </w:tcPr>
          <w:p w14:paraId="331A453D" w14:textId="0463ECF3" w:rsidR="00886047" w:rsidRPr="008111CE" w:rsidRDefault="00886047" w:rsidP="000C6FBB">
            <w:pPr>
              <w:pStyle w:val="ListBulletintable"/>
              <w:ind w:left="458" w:hanging="283"/>
              <w:rPr>
                <w:sz w:val="20"/>
                <w:szCs w:val="20"/>
              </w:rPr>
            </w:pPr>
            <w:r w:rsidRPr="008111CE">
              <w:rPr>
                <w:sz w:val="20"/>
                <w:szCs w:val="20"/>
              </w:rPr>
              <w:t>analyse connections in Pacific popular culture between peoples, places and environments</w:t>
            </w:r>
            <w:r w:rsidR="00275C3C" w:rsidRPr="008111CE">
              <w:rPr>
                <w:sz w:val="20"/>
                <w:szCs w:val="20"/>
              </w:rPr>
              <w:t>, e.g. storytelling; diverse traditional cooking practices and dishes and modern adaptations; Pasifika celebrities</w:t>
            </w:r>
            <w:r w:rsidR="00BB2FE3">
              <w:rPr>
                <w:sz w:val="20"/>
                <w:szCs w:val="20"/>
              </w:rPr>
              <w:t xml:space="preserve"> </w:t>
            </w:r>
            <w:r w:rsidR="00275C3C" w:rsidRPr="008111CE">
              <w:rPr>
                <w:sz w:val="20"/>
                <w:szCs w:val="20"/>
              </w:rPr>
              <w:t>- Dwayne Johnson, Taika Waititi, Drew Afualo</w:t>
            </w:r>
          </w:p>
        </w:tc>
        <w:tc>
          <w:tcPr>
            <w:tcW w:w="3024" w:type="dxa"/>
            <w:tcBorders>
              <w:top w:val="nil"/>
              <w:bottom w:val="nil"/>
            </w:tcBorders>
            <w:tcMar>
              <w:top w:w="0" w:type="dxa"/>
              <w:left w:w="57" w:type="dxa"/>
              <w:bottom w:w="0" w:type="dxa"/>
              <w:right w:w="57" w:type="dxa"/>
            </w:tcMar>
          </w:tcPr>
          <w:p w14:paraId="11DF087C" w14:textId="21449138" w:rsidR="00886047" w:rsidRPr="008111CE" w:rsidRDefault="00886047" w:rsidP="000C6FBB">
            <w:pPr>
              <w:pStyle w:val="ListBulletintable"/>
              <w:ind w:left="458" w:hanging="283"/>
              <w:rPr>
                <w:sz w:val="20"/>
                <w:szCs w:val="20"/>
              </w:rPr>
            </w:pPr>
            <w:r w:rsidRPr="008111CE">
              <w:rPr>
                <w:sz w:val="20"/>
                <w:szCs w:val="20"/>
              </w:rPr>
              <w:t>evaluates information on Pacific popular culture and analyses for similarities, differences, contradictions, connections and interconnections to inform decisions about information and arguments, e.g. storytelling; diverse traditional cooking practices and dishes and modern adaptations; Pasifika celebrities</w:t>
            </w:r>
            <w:r w:rsidR="00BB2FE3">
              <w:rPr>
                <w:sz w:val="20"/>
                <w:szCs w:val="20"/>
              </w:rPr>
              <w:t xml:space="preserve"> </w:t>
            </w:r>
            <w:r w:rsidRPr="008111CE">
              <w:rPr>
                <w:sz w:val="20"/>
                <w:szCs w:val="20"/>
              </w:rPr>
              <w:t xml:space="preserve">- Dwayne Johnson, Taika Waititi, Drew Afualo </w:t>
            </w:r>
          </w:p>
        </w:tc>
        <w:tc>
          <w:tcPr>
            <w:tcW w:w="3024" w:type="dxa"/>
            <w:tcBorders>
              <w:top w:val="nil"/>
              <w:bottom w:val="nil"/>
            </w:tcBorders>
            <w:tcMar>
              <w:top w:w="0" w:type="dxa"/>
              <w:left w:w="57" w:type="dxa"/>
              <w:bottom w:w="0" w:type="dxa"/>
              <w:right w:w="57" w:type="dxa"/>
            </w:tcMar>
          </w:tcPr>
          <w:p w14:paraId="34552FED" w14:textId="7978EF9F" w:rsidR="00886047" w:rsidRPr="008111CE" w:rsidRDefault="00886047" w:rsidP="008111CE">
            <w:pPr>
              <w:pStyle w:val="ListBulletintable"/>
              <w:numPr>
                <w:ilvl w:val="0"/>
                <w:numId w:val="0"/>
              </w:numPr>
              <w:rPr>
                <w:sz w:val="20"/>
                <w:szCs w:val="20"/>
              </w:rPr>
            </w:pPr>
          </w:p>
        </w:tc>
      </w:tr>
      <w:tr w:rsidR="00886047" w:rsidRPr="008111CE" w14:paraId="4CB7E4ED" w14:textId="77777777" w:rsidTr="008111CE">
        <w:trPr>
          <w:trHeight w:val="873"/>
        </w:trPr>
        <w:tc>
          <w:tcPr>
            <w:tcW w:w="3024" w:type="dxa"/>
            <w:tcBorders>
              <w:top w:val="nil"/>
              <w:bottom w:val="single" w:sz="4" w:space="0" w:color="auto"/>
            </w:tcBorders>
            <w:tcMar>
              <w:top w:w="0" w:type="dxa"/>
              <w:left w:w="57" w:type="dxa"/>
              <w:bottom w:w="0" w:type="dxa"/>
              <w:right w:w="57" w:type="dxa"/>
            </w:tcMar>
          </w:tcPr>
          <w:p w14:paraId="013505E2" w14:textId="354509EA" w:rsidR="00886047" w:rsidRPr="008111CE" w:rsidRDefault="00886047" w:rsidP="008111CE">
            <w:pPr>
              <w:pStyle w:val="ListBulletintable"/>
              <w:numPr>
                <w:ilvl w:val="0"/>
                <w:numId w:val="0"/>
              </w:numPr>
              <w:rPr>
                <w:sz w:val="20"/>
                <w:szCs w:val="20"/>
              </w:rPr>
            </w:pPr>
          </w:p>
        </w:tc>
        <w:tc>
          <w:tcPr>
            <w:tcW w:w="3024" w:type="dxa"/>
            <w:tcBorders>
              <w:top w:val="nil"/>
              <w:bottom w:val="single" w:sz="4" w:space="0" w:color="auto"/>
            </w:tcBorders>
            <w:tcMar>
              <w:top w:w="0" w:type="dxa"/>
              <w:left w:w="57" w:type="dxa"/>
              <w:bottom w:w="0" w:type="dxa"/>
              <w:right w:w="57" w:type="dxa"/>
            </w:tcMar>
          </w:tcPr>
          <w:p w14:paraId="6A2F5C2B" w14:textId="700A835F" w:rsidR="00886047" w:rsidRPr="008111CE" w:rsidRDefault="00886047" w:rsidP="00AE1511">
            <w:pPr>
              <w:pStyle w:val="ListBulletintable"/>
              <w:ind w:left="458" w:hanging="283"/>
              <w:rPr>
                <w:sz w:val="20"/>
                <w:szCs w:val="20"/>
              </w:rPr>
            </w:pPr>
            <w:r w:rsidRPr="008111CE">
              <w:rPr>
                <w:sz w:val="20"/>
                <w:szCs w:val="20"/>
              </w:rPr>
              <w:t xml:space="preserve">critically analyses different perspectives of various disciplines on Pacific popular culture, </w:t>
            </w:r>
            <w:r w:rsidR="00275C3C" w:rsidRPr="008111CE">
              <w:rPr>
                <w:sz w:val="20"/>
                <w:szCs w:val="20"/>
              </w:rPr>
              <w:t>e.g.</w:t>
            </w:r>
            <w:r w:rsidRPr="008111CE">
              <w:rPr>
                <w:sz w:val="20"/>
                <w:szCs w:val="20"/>
              </w:rPr>
              <w:t>,</w:t>
            </w:r>
            <w:r w:rsidRPr="00AE1511">
              <w:rPr>
                <w:sz w:val="20"/>
                <w:szCs w:val="20"/>
              </w:rPr>
              <w:t xml:space="preserve"> </w:t>
            </w:r>
            <w:r w:rsidR="00275C3C" w:rsidRPr="00AE1511">
              <w:rPr>
                <w:sz w:val="20"/>
                <w:szCs w:val="20"/>
              </w:rPr>
              <w:t xml:space="preserve">cultural </w:t>
            </w:r>
            <w:r w:rsidRPr="00AE1511">
              <w:rPr>
                <w:sz w:val="20"/>
                <w:szCs w:val="20"/>
              </w:rPr>
              <w:t>tattooing; Beauty Pageants</w:t>
            </w:r>
            <w:r w:rsidR="00275C3C" w:rsidRPr="00AE1511">
              <w:rPr>
                <w:sz w:val="20"/>
                <w:szCs w:val="20"/>
              </w:rPr>
              <w:t>, representation in media</w:t>
            </w:r>
          </w:p>
        </w:tc>
        <w:tc>
          <w:tcPr>
            <w:tcW w:w="3024" w:type="dxa"/>
            <w:tcBorders>
              <w:top w:val="nil"/>
              <w:bottom w:val="single" w:sz="4" w:space="0" w:color="auto"/>
            </w:tcBorders>
            <w:tcMar>
              <w:top w:w="0" w:type="dxa"/>
              <w:left w:w="57" w:type="dxa"/>
              <w:bottom w:w="0" w:type="dxa"/>
              <w:right w:w="57" w:type="dxa"/>
            </w:tcMar>
          </w:tcPr>
          <w:p w14:paraId="35EFD47F" w14:textId="77777777" w:rsidR="00886047" w:rsidRPr="008111CE" w:rsidRDefault="00886047" w:rsidP="008111CE">
            <w:pPr>
              <w:pStyle w:val="ListBulletintable"/>
              <w:numPr>
                <w:ilvl w:val="0"/>
                <w:numId w:val="0"/>
              </w:numPr>
              <w:rPr>
                <w:sz w:val="20"/>
                <w:szCs w:val="20"/>
              </w:rPr>
            </w:pPr>
          </w:p>
        </w:tc>
      </w:tr>
      <w:tr w:rsidR="008111CE" w:rsidRPr="008111CE" w14:paraId="438CA15F" w14:textId="77777777" w:rsidTr="008111CE">
        <w:tc>
          <w:tcPr>
            <w:tcW w:w="9072" w:type="dxa"/>
            <w:gridSpan w:val="3"/>
            <w:tcBorders>
              <w:left w:val="nil"/>
              <w:bottom w:val="nil"/>
              <w:right w:val="nil"/>
            </w:tcBorders>
          </w:tcPr>
          <w:p w14:paraId="0CFF545F" w14:textId="77777777" w:rsidR="008111CE" w:rsidRPr="008111CE" w:rsidRDefault="008111CE" w:rsidP="00E85259">
            <w:pPr>
              <w:pStyle w:val="Tabletextbold"/>
              <w:ind w:left="0"/>
              <w:rPr>
                <w:b w:val="0"/>
                <w:bCs/>
                <w:sz w:val="20"/>
              </w:rPr>
            </w:pPr>
          </w:p>
          <w:p w14:paraId="564C2B08" w14:textId="77777777" w:rsidR="008111CE" w:rsidRPr="008111CE" w:rsidRDefault="008111CE" w:rsidP="00E85259">
            <w:pPr>
              <w:pStyle w:val="Tabletextbold"/>
              <w:ind w:left="0"/>
              <w:rPr>
                <w:b w:val="0"/>
                <w:bCs/>
                <w:sz w:val="20"/>
              </w:rPr>
            </w:pPr>
          </w:p>
          <w:p w14:paraId="16901BF6" w14:textId="77777777" w:rsidR="008111CE" w:rsidRDefault="008111CE" w:rsidP="00E85259">
            <w:pPr>
              <w:pStyle w:val="Tabletextbold"/>
              <w:ind w:left="0"/>
              <w:rPr>
                <w:b w:val="0"/>
                <w:bCs/>
                <w:sz w:val="20"/>
              </w:rPr>
            </w:pPr>
          </w:p>
          <w:p w14:paraId="7B50A58B" w14:textId="77777777" w:rsidR="009B0BFD" w:rsidRDefault="009B0BFD" w:rsidP="00E85259">
            <w:pPr>
              <w:pStyle w:val="Tabletextbold"/>
              <w:ind w:left="0"/>
              <w:rPr>
                <w:b w:val="0"/>
                <w:bCs/>
                <w:sz w:val="20"/>
              </w:rPr>
            </w:pPr>
          </w:p>
          <w:p w14:paraId="451CA906" w14:textId="77777777" w:rsidR="008111CE" w:rsidRDefault="008111CE" w:rsidP="00E85259">
            <w:pPr>
              <w:pStyle w:val="Tabletextbold"/>
              <w:ind w:left="0"/>
              <w:rPr>
                <w:b w:val="0"/>
                <w:bCs/>
                <w:sz w:val="20"/>
              </w:rPr>
            </w:pPr>
          </w:p>
          <w:p w14:paraId="1E8EE4E8" w14:textId="77777777" w:rsidR="00234122" w:rsidRDefault="00234122" w:rsidP="00E85259">
            <w:pPr>
              <w:pStyle w:val="Tabletextbold"/>
              <w:ind w:left="0"/>
              <w:rPr>
                <w:b w:val="0"/>
                <w:bCs/>
                <w:sz w:val="20"/>
              </w:rPr>
            </w:pPr>
          </w:p>
          <w:p w14:paraId="08477D0F" w14:textId="77777777" w:rsidR="00234122" w:rsidRPr="008111CE" w:rsidRDefault="00234122" w:rsidP="00E85259">
            <w:pPr>
              <w:pStyle w:val="Tabletextbold"/>
              <w:ind w:left="0"/>
              <w:rPr>
                <w:b w:val="0"/>
                <w:bCs/>
                <w:sz w:val="20"/>
              </w:rPr>
            </w:pPr>
          </w:p>
          <w:p w14:paraId="16E4FBAE" w14:textId="77777777" w:rsidR="008111CE" w:rsidRPr="008111CE" w:rsidRDefault="008111CE" w:rsidP="00E85259">
            <w:pPr>
              <w:pStyle w:val="Tabletextbold"/>
              <w:ind w:left="0"/>
              <w:rPr>
                <w:b w:val="0"/>
                <w:bCs/>
                <w:sz w:val="20"/>
              </w:rPr>
            </w:pPr>
          </w:p>
          <w:p w14:paraId="365A5C1D" w14:textId="085A85CD" w:rsidR="008111CE" w:rsidRPr="008111CE" w:rsidRDefault="008111CE" w:rsidP="00E85259">
            <w:pPr>
              <w:pStyle w:val="Tabletextbold"/>
              <w:ind w:left="0"/>
              <w:rPr>
                <w:b w:val="0"/>
                <w:bCs/>
                <w:sz w:val="20"/>
              </w:rPr>
            </w:pPr>
          </w:p>
        </w:tc>
      </w:tr>
      <w:tr w:rsidR="00886047" w:rsidRPr="00137652" w14:paraId="15CF5C99" w14:textId="77777777" w:rsidTr="008111CE">
        <w:tc>
          <w:tcPr>
            <w:tcW w:w="9072" w:type="dxa"/>
            <w:gridSpan w:val="3"/>
            <w:tcBorders>
              <w:top w:val="nil"/>
              <w:bottom w:val="single" w:sz="4" w:space="0" w:color="auto"/>
            </w:tcBorders>
          </w:tcPr>
          <w:p w14:paraId="315144F6" w14:textId="70C04469" w:rsidR="00886047" w:rsidRPr="00137652" w:rsidRDefault="00886047" w:rsidP="00886047">
            <w:pPr>
              <w:pStyle w:val="Tabletextbold"/>
              <w:ind w:left="0"/>
            </w:pPr>
            <w:r>
              <w:lastRenderedPageBreak/>
              <w:t>Skills</w:t>
            </w:r>
          </w:p>
        </w:tc>
      </w:tr>
      <w:tr w:rsidR="00886047" w:rsidRPr="00137652" w14:paraId="4F691B03" w14:textId="77777777" w:rsidTr="00FD436F">
        <w:trPr>
          <w:trHeight w:val="858"/>
        </w:trPr>
        <w:tc>
          <w:tcPr>
            <w:tcW w:w="3024" w:type="dxa"/>
            <w:tcBorders>
              <w:bottom w:val="nil"/>
            </w:tcBorders>
          </w:tcPr>
          <w:p w14:paraId="4F201B25" w14:textId="104A63B8" w:rsidR="00886047" w:rsidRPr="008111CE" w:rsidRDefault="00886047" w:rsidP="002F38F8">
            <w:pPr>
              <w:pStyle w:val="ListBulletintable"/>
              <w:ind w:left="458" w:hanging="283"/>
              <w:rPr>
                <w:sz w:val="20"/>
                <w:szCs w:val="20"/>
              </w:rPr>
            </w:pPr>
            <w:r w:rsidRPr="008111CE">
              <w:rPr>
                <w:sz w:val="20"/>
                <w:szCs w:val="20"/>
              </w:rPr>
              <w:t>plan and undertake independent inquiries including the appropriate use of Pacific ways of research and knowing, and sources in Pacific Languages where possible</w:t>
            </w:r>
          </w:p>
        </w:tc>
        <w:tc>
          <w:tcPr>
            <w:tcW w:w="3024" w:type="dxa"/>
            <w:tcBorders>
              <w:bottom w:val="nil"/>
            </w:tcBorders>
          </w:tcPr>
          <w:p w14:paraId="1DBE31CF" w14:textId="10E05261" w:rsidR="00886047" w:rsidRPr="008111CE" w:rsidRDefault="00886047" w:rsidP="002F38F8">
            <w:pPr>
              <w:pStyle w:val="ListBulletintable"/>
              <w:ind w:left="458" w:hanging="283"/>
              <w:rPr>
                <w:sz w:val="20"/>
                <w:szCs w:val="20"/>
              </w:rPr>
            </w:pPr>
            <w:r w:rsidRPr="008111CE">
              <w:rPr>
                <w:sz w:val="20"/>
                <w:szCs w:val="20"/>
              </w:rPr>
              <w:t>plan and undertake independent inquiries incorporating specific discipline knowledge and usefulness, including the appropriate use of Pacific ways of research and knowing, and sources in Pacific Languages where possible</w:t>
            </w:r>
          </w:p>
        </w:tc>
        <w:tc>
          <w:tcPr>
            <w:tcW w:w="3024" w:type="dxa"/>
            <w:tcBorders>
              <w:bottom w:val="nil"/>
            </w:tcBorders>
          </w:tcPr>
          <w:p w14:paraId="2489A419" w14:textId="7056DF05" w:rsidR="00886047" w:rsidRPr="008111CE" w:rsidRDefault="00886047" w:rsidP="002F38F8">
            <w:pPr>
              <w:pStyle w:val="ListBulletintable"/>
              <w:ind w:left="458" w:hanging="283"/>
              <w:rPr>
                <w:sz w:val="20"/>
                <w:szCs w:val="20"/>
              </w:rPr>
            </w:pPr>
            <w:r w:rsidRPr="008111CE">
              <w:rPr>
                <w:sz w:val="20"/>
                <w:szCs w:val="20"/>
              </w:rPr>
              <w:t>plan and undertakes independent inquiry, engaging with Pacific ways of research and knowing, and sources in Pacific Languages where possible</w:t>
            </w:r>
          </w:p>
        </w:tc>
      </w:tr>
      <w:tr w:rsidR="00A96DF6" w:rsidRPr="00137652" w14:paraId="1F92B232" w14:textId="77777777" w:rsidTr="00FD436F">
        <w:trPr>
          <w:trHeight w:val="858"/>
        </w:trPr>
        <w:tc>
          <w:tcPr>
            <w:tcW w:w="3024" w:type="dxa"/>
            <w:tcBorders>
              <w:top w:val="nil"/>
              <w:bottom w:val="nil"/>
            </w:tcBorders>
          </w:tcPr>
          <w:p w14:paraId="17B81EB9" w14:textId="79758482" w:rsidR="00A96DF6" w:rsidRPr="008111CE" w:rsidRDefault="00A96DF6" w:rsidP="00A96DF6">
            <w:pPr>
              <w:pStyle w:val="ListBulletintable"/>
              <w:ind w:left="458" w:hanging="283"/>
              <w:rPr>
                <w:sz w:val="20"/>
                <w:szCs w:val="20"/>
              </w:rPr>
            </w:pPr>
            <w:r>
              <w:rPr>
                <w:sz w:val="20"/>
                <w:szCs w:val="20"/>
              </w:rPr>
              <w:t>applies information literacy skills critically to analyse</w:t>
            </w:r>
            <w:r w:rsidRPr="00DC11E0">
              <w:rPr>
                <w:sz w:val="20"/>
                <w:szCs w:val="20"/>
              </w:rPr>
              <w:t xml:space="preserve"> information for reliability and usefulness</w:t>
            </w:r>
          </w:p>
        </w:tc>
        <w:tc>
          <w:tcPr>
            <w:tcW w:w="3024" w:type="dxa"/>
            <w:tcBorders>
              <w:top w:val="nil"/>
              <w:bottom w:val="nil"/>
            </w:tcBorders>
          </w:tcPr>
          <w:p w14:paraId="0D7F669E" w14:textId="39AFAACD" w:rsidR="00A96DF6" w:rsidRPr="008111CE" w:rsidRDefault="00A96DF6" w:rsidP="00A96DF6">
            <w:pPr>
              <w:pStyle w:val="ListBulletintable"/>
              <w:ind w:left="458" w:hanging="283"/>
              <w:rPr>
                <w:sz w:val="20"/>
                <w:szCs w:val="20"/>
              </w:rPr>
            </w:pPr>
            <w:r>
              <w:rPr>
                <w:sz w:val="20"/>
                <w:szCs w:val="20"/>
              </w:rPr>
              <w:t xml:space="preserve">applies information literacy skills critically to evaluate </w:t>
            </w:r>
            <w:r w:rsidRPr="00DC11E0">
              <w:rPr>
                <w:sz w:val="20"/>
                <w:szCs w:val="20"/>
              </w:rPr>
              <w:t>information for reliability and usefulness</w:t>
            </w:r>
          </w:p>
        </w:tc>
        <w:tc>
          <w:tcPr>
            <w:tcW w:w="3024" w:type="dxa"/>
            <w:tcBorders>
              <w:top w:val="nil"/>
              <w:bottom w:val="nil"/>
            </w:tcBorders>
          </w:tcPr>
          <w:p w14:paraId="6B9072D8" w14:textId="6C4A90EF" w:rsidR="00A96DF6" w:rsidRPr="008111CE" w:rsidRDefault="00A96DF6" w:rsidP="00A96DF6">
            <w:pPr>
              <w:pStyle w:val="ListBulletintable"/>
              <w:ind w:left="458" w:hanging="283"/>
              <w:rPr>
                <w:sz w:val="20"/>
                <w:szCs w:val="20"/>
              </w:rPr>
            </w:pPr>
            <w:r>
              <w:rPr>
                <w:sz w:val="20"/>
                <w:szCs w:val="20"/>
              </w:rPr>
              <w:t>identifies reliable sources of information about the Pacific</w:t>
            </w:r>
          </w:p>
        </w:tc>
      </w:tr>
      <w:tr w:rsidR="00A96DF6" w:rsidRPr="00137652" w14:paraId="499BDE2F" w14:textId="77777777" w:rsidTr="002F38F8">
        <w:trPr>
          <w:trHeight w:val="858"/>
        </w:trPr>
        <w:tc>
          <w:tcPr>
            <w:tcW w:w="3024" w:type="dxa"/>
            <w:tcBorders>
              <w:top w:val="nil"/>
              <w:bottom w:val="nil"/>
            </w:tcBorders>
          </w:tcPr>
          <w:p w14:paraId="0E3E2A52" w14:textId="31093645" w:rsidR="00A96DF6" w:rsidRPr="008111CE" w:rsidRDefault="00A96DF6" w:rsidP="00A96DF6">
            <w:pPr>
              <w:pStyle w:val="ListBulletintable"/>
              <w:ind w:left="458" w:hanging="283"/>
              <w:rPr>
                <w:sz w:val="20"/>
                <w:szCs w:val="20"/>
              </w:rPr>
            </w:pPr>
            <w:r w:rsidRPr="008111CE">
              <w:rPr>
                <w:sz w:val="20"/>
                <w:szCs w:val="20"/>
              </w:rPr>
              <w:t xml:space="preserve">communicate effectively understanding, reasoned conclusions, and new ideas and insights in artistic, academic, or integrated formats about the learning interest with accurate referencing, including employing Pacific ways of knowing and modes of expression, e.g. </w:t>
            </w:r>
            <w:r w:rsidRPr="008111CE">
              <w:rPr>
                <w:rFonts w:cstheme="minorHAnsi"/>
                <w:sz w:val="20"/>
                <w:szCs w:val="20"/>
              </w:rPr>
              <w:t>reports,</w:t>
            </w:r>
            <w:r w:rsidRPr="008111CE">
              <w:rPr>
                <w:sz w:val="20"/>
                <w:szCs w:val="20"/>
              </w:rPr>
              <w:t xml:space="preserve"> using a Pacific Language with a rationale in English, policy solutions, bilum, masks</w:t>
            </w:r>
          </w:p>
        </w:tc>
        <w:tc>
          <w:tcPr>
            <w:tcW w:w="3024" w:type="dxa"/>
            <w:tcBorders>
              <w:top w:val="nil"/>
              <w:bottom w:val="nil"/>
            </w:tcBorders>
          </w:tcPr>
          <w:p w14:paraId="01EA324E" w14:textId="3A163476" w:rsidR="00A96DF6" w:rsidRPr="008111CE" w:rsidRDefault="00A96DF6" w:rsidP="00A96DF6">
            <w:pPr>
              <w:pStyle w:val="ListBulletintable"/>
              <w:ind w:left="458" w:hanging="283"/>
              <w:rPr>
                <w:sz w:val="20"/>
                <w:szCs w:val="20"/>
              </w:rPr>
            </w:pPr>
            <w:r w:rsidRPr="008111CE">
              <w:rPr>
                <w:sz w:val="20"/>
                <w:szCs w:val="20"/>
              </w:rPr>
              <w:t xml:space="preserve">communicate effectively understanding, reasoned conclusions, and new ideas and insights in artistic, academic, or integrated formats about the learning interest with accurate referencing, including employing Pacific ways of knowing and modes of expression, e.g. </w:t>
            </w:r>
            <w:r w:rsidRPr="008111CE">
              <w:rPr>
                <w:rFonts w:cstheme="minorHAnsi"/>
                <w:sz w:val="20"/>
                <w:szCs w:val="20"/>
              </w:rPr>
              <w:t>reports,</w:t>
            </w:r>
            <w:r w:rsidRPr="008111CE">
              <w:rPr>
                <w:sz w:val="20"/>
                <w:szCs w:val="20"/>
              </w:rPr>
              <w:t xml:space="preserve"> using a Pacific Language with a rationale in English, policy solutions, bilum, masks</w:t>
            </w:r>
          </w:p>
        </w:tc>
        <w:tc>
          <w:tcPr>
            <w:tcW w:w="3024" w:type="dxa"/>
            <w:tcBorders>
              <w:top w:val="nil"/>
              <w:bottom w:val="nil"/>
            </w:tcBorders>
          </w:tcPr>
          <w:p w14:paraId="10989BC0" w14:textId="1C550218" w:rsidR="00A96DF6" w:rsidRPr="008111CE" w:rsidRDefault="00A96DF6" w:rsidP="00A96DF6">
            <w:pPr>
              <w:pStyle w:val="ListBulletintable"/>
              <w:ind w:left="458" w:hanging="283"/>
              <w:rPr>
                <w:sz w:val="20"/>
                <w:szCs w:val="20"/>
              </w:rPr>
            </w:pPr>
            <w:r w:rsidRPr="008111CE">
              <w:rPr>
                <w:sz w:val="20"/>
                <w:szCs w:val="20"/>
              </w:rPr>
              <w:t>communicate ideas using appropriate language with independence, including employing Pacific ways of knowing and modes of expression</w:t>
            </w:r>
          </w:p>
        </w:tc>
      </w:tr>
      <w:tr w:rsidR="00A96DF6" w:rsidRPr="00137652" w14:paraId="61892FA5" w14:textId="77777777" w:rsidTr="002F38F8">
        <w:trPr>
          <w:trHeight w:val="484"/>
        </w:trPr>
        <w:tc>
          <w:tcPr>
            <w:tcW w:w="3024" w:type="dxa"/>
            <w:tcBorders>
              <w:top w:val="nil"/>
              <w:bottom w:val="nil"/>
              <w:right w:val="single" w:sz="4" w:space="0" w:color="auto"/>
            </w:tcBorders>
          </w:tcPr>
          <w:p w14:paraId="3F3C3CA7" w14:textId="779C7111" w:rsidR="00A96DF6" w:rsidRPr="008111CE" w:rsidRDefault="00A96DF6" w:rsidP="00A96DF6">
            <w:pPr>
              <w:pStyle w:val="ListBulletintable"/>
              <w:ind w:left="458" w:hanging="283"/>
              <w:rPr>
                <w:sz w:val="20"/>
                <w:szCs w:val="20"/>
              </w:rPr>
            </w:pPr>
            <w:r w:rsidRPr="008111CE">
              <w:rPr>
                <w:sz w:val="20"/>
                <w:szCs w:val="20"/>
              </w:rPr>
              <w:t>demonstrate effective, ethical communication, interpersonal and intrapersonal skills in developing an understanding of research and research topics in discussion with community members, and where possible using pacific Languages, e.g., Whiti kōrero, Te Waa, Tivaevae</w:t>
            </w:r>
          </w:p>
        </w:tc>
        <w:tc>
          <w:tcPr>
            <w:tcW w:w="3024" w:type="dxa"/>
            <w:tcBorders>
              <w:top w:val="nil"/>
              <w:left w:val="single" w:sz="4" w:space="0" w:color="auto"/>
              <w:bottom w:val="nil"/>
              <w:right w:val="single" w:sz="4" w:space="0" w:color="auto"/>
            </w:tcBorders>
          </w:tcPr>
          <w:p w14:paraId="04EFA94A" w14:textId="6E6DFFDF" w:rsidR="00A96DF6" w:rsidRPr="008111CE" w:rsidRDefault="00A96DF6" w:rsidP="00A96DF6">
            <w:pPr>
              <w:pStyle w:val="ListBulletintable"/>
              <w:ind w:left="458" w:hanging="283"/>
              <w:rPr>
                <w:sz w:val="20"/>
                <w:szCs w:val="20"/>
              </w:rPr>
            </w:pPr>
            <w:r w:rsidRPr="008111CE">
              <w:rPr>
                <w:sz w:val="20"/>
                <w:szCs w:val="20"/>
              </w:rPr>
              <w:t>demonstrate effective, ethical communication, interpersonal and intrapersonal skills in developing an understanding of research and research topics in discussion with community members, and where possible using pacific Languages, e.g. Whiti kōrero, Te Waa, Tivaevae</w:t>
            </w:r>
          </w:p>
        </w:tc>
        <w:tc>
          <w:tcPr>
            <w:tcW w:w="3024" w:type="dxa"/>
            <w:tcBorders>
              <w:top w:val="nil"/>
              <w:left w:val="single" w:sz="4" w:space="0" w:color="auto"/>
              <w:bottom w:val="nil"/>
            </w:tcBorders>
          </w:tcPr>
          <w:p w14:paraId="793E2E75" w14:textId="386DB10C" w:rsidR="00A96DF6" w:rsidRPr="008111CE" w:rsidRDefault="00A96DF6" w:rsidP="00A96DF6">
            <w:pPr>
              <w:pStyle w:val="ListBulletintable"/>
              <w:ind w:left="458" w:hanging="283"/>
              <w:rPr>
                <w:sz w:val="20"/>
                <w:szCs w:val="20"/>
              </w:rPr>
            </w:pPr>
            <w:r w:rsidRPr="008111CE">
              <w:rPr>
                <w:sz w:val="20"/>
                <w:szCs w:val="20"/>
              </w:rPr>
              <w:t xml:space="preserve"> demonstrate ethical communication, interpersonal and intrapersonal skills in developing an understanding of research and research topics in discussion with community members, and where possible using pacific Languages</w:t>
            </w:r>
          </w:p>
        </w:tc>
      </w:tr>
      <w:tr w:rsidR="00A96DF6" w:rsidRPr="00137652" w14:paraId="750ADAC7" w14:textId="77777777" w:rsidTr="00A52E85">
        <w:trPr>
          <w:trHeight w:val="484"/>
        </w:trPr>
        <w:tc>
          <w:tcPr>
            <w:tcW w:w="3024" w:type="dxa"/>
            <w:tcBorders>
              <w:top w:val="nil"/>
              <w:bottom w:val="nil"/>
              <w:right w:val="single" w:sz="4" w:space="0" w:color="auto"/>
            </w:tcBorders>
          </w:tcPr>
          <w:p w14:paraId="66F5B191" w14:textId="632DF12C" w:rsidR="00A96DF6" w:rsidRPr="008111CE" w:rsidRDefault="00A96DF6" w:rsidP="00A96DF6">
            <w:pPr>
              <w:pStyle w:val="ListBulletintable"/>
              <w:ind w:left="458" w:hanging="283"/>
              <w:rPr>
                <w:sz w:val="20"/>
                <w:szCs w:val="20"/>
              </w:rPr>
            </w:pPr>
            <w:r w:rsidRPr="008111CE">
              <w:rPr>
                <w:sz w:val="20"/>
                <w:szCs w:val="20"/>
              </w:rPr>
              <w:t>analyse the research process and own learning and progress in learning</w:t>
            </w:r>
          </w:p>
        </w:tc>
        <w:tc>
          <w:tcPr>
            <w:tcW w:w="3024" w:type="dxa"/>
            <w:tcBorders>
              <w:top w:val="nil"/>
              <w:left w:val="single" w:sz="4" w:space="0" w:color="auto"/>
              <w:bottom w:val="nil"/>
              <w:right w:val="single" w:sz="4" w:space="0" w:color="auto"/>
            </w:tcBorders>
          </w:tcPr>
          <w:p w14:paraId="7AAA05B4" w14:textId="7214FBDE" w:rsidR="00A96DF6" w:rsidRPr="008111CE" w:rsidRDefault="00A96DF6" w:rsidP="00A96DF6">
            <w:pPr>
              <w:pStyle w:val="ListBulletintable"/>
              <w:ind w:left="458" w:hanging="283"/>
              <w:rPr>
                <w:sz w:val="20"/>
                <w:szCs w:val="20"/>
              </w:rPr>
            </w:pPr>
            <w:r w:rsidRPr="008111CE">
              <w:rPr>
                <w:sz w:val="20"/>
                <w:szCs w:val="20"/>
              </w:rPr>
              <w:t>evaluate, reflect on and respond to the inquiry process, own learning and progress in learning with insight</w:t>
            </w:r>
          </w:p>
        </w:tc>
        <w:tc>
          <w:tcPr>
            <w:tcW w:w="3024" w:type="dxa"/>
            <w:tcBorders>
              <w:top w:val="nil"/>
              <w:left w:val="single" w:sz="4" w:space="0" w:color="auto"/>
              <w:bottom w:val="nil"/>
            </w:tcBorders>
          </w:tcPr>
          <w:p w14:paraId="67A9B829" w14:textId="77777777" w:rsidR="00A96DF6" w:rsidRPr="008111CE" w:rsidRDefault="00A96DF6" w:rsidP="00A96DF6">
            <w:pPr>
              <w:pStyle w:val="ListBulletintable"/>
              <w:numPr>
                <w:ilvl w:val="0"/>
                <w:numId w:val="0"/>
              </w:numPr>
              <w:rPr>
                <w:sz w:val="20"/>
                <w:szCs w:val="20"/>
              </w:rPr>
            </w:pPr>
          </w:p>
        </w:tc>
      </w:tr>
      <w:tr w:rsidR="00A52E85" w:rsidRPr="00137652" w14:paraId="423A4EB3" w14:textId="77777777" w:rsidTr="002F38F8">
        <w:trPr>
          <w:trHeight w:val="484"/>
        </w:trPr>
        <w:tc>
          <w:tcPr>
            <w:tcW w:w="3024" w:type="dxa"/>
            <w:tcBorders>
              <w:top w:val="nil"/>
              <w:right w:val="single" w:sz="4" w:space="0" w:color="auto"/>
            </w:tcBorders>
          </w:tcPr>
          <w:p w14:paraId="758EEE7D" w14:textId="72CF4BEA" w:rsidR="00A52E85" w:rsidRPr="008111CE" w:rsidRDefault="00A52E85" w:rsidP="00A52E85">
            <w:pPr>
              <w:pStyle w:val="ListBulletintable"/>
              <w:ind w:left="458" w:hanging="283"/>
              <w:rPr>
                <w:sz w:val="20"/>
                <w:szCs w:val="20"/>
              </w:rPr>
            </w:pPr>
            <w:r>
              <w:rPr>
                <w:sz w:val="20"/>
                <w:szCs w:val="20"/>
              </w:rPr>
              <w:t>reflect on how learning has changed understanding of self and the world</w:t>
            </w:r>
          </w:p>
        </w:tc>
        <w:tc>
          <w:tcPr>
            <w:tcW w:w="3024" w:type="dxa"/>
            <w:tcBorders>
              <w:top w:val="nil"/>
              <w:left w:val="single" w:sz="4" w:space="0" w:color="auto"/>
              <w:right w:val="single" w:sz="4" w:space="0" w:color="auto"/>
            </w:tcBorders>
          </w:tcPr>
          <w:p w14:paraId="076028ED" w14:textId="15A047D2" w:rsidR="00A52E85" w:rsidRPr="008111CE" w:rsidRDefault="00A52E85" w:rsidP="00A52E85">
            <w:pPr>
              <w:pStyle w:val="ListBulletintable"/>
              <w:ind w:left="458" w:hanging="283"/>
              <w:rPr>
                <w:sz w:val="20"/>
                <w:szCs w:val="20"/>
              </w:rPr>
            </w:pPr>
            <w:r>
              <w:rPr>
                <w:sz w:val="20"/>
                <w:szCs w:val="20"/>
              </w:rPr>
              <w:t>reflect on how learning has changed understanding of self and the world</w:t>
            </w:r>
          </w:p>
        </w:tc>
        <w:tc>
          <w:tcPr>
            <w:tcW w:w="3024" w:type="dxa"/>
            <w:tcBorders>
              <w:top w:val="nil"/>
              <w:left w:val="single" w:sz="4" w:space="0" w:color="auto"/>
            </w:tcBorders>
          </w:tcPr>
          <w:p w14:paraId="0F0EB4C9" w14:textId="40F007D9" w:rsidR="00A52E85" w:rsidRPr="008111CE" w:rsidRDefault="00A52E85" w:rsidP="00A52E85">
            <w:pPr>
              <w:pStyle w:val="ListBulletintable"/>
              <w:numPr>
                <w:ilvl w:val="0"/>
                <w:numId w:val="0"/>
              </w:numPr>
              <w:rPr>
                <w:sz w:val="20"/>
                <w:szCs w:val="20"/>
              </w:rPr>
            </w:pPr>
            <w:r>
              <w:rPr>
                <w:sz w:val="20"/>
                <w:szCs w:val="20"/>
              </w:rPr>
              <w:t>reflect on how learning has changed understanding of self and the world</w:t>
            </w:r>
          </w:p>
        </w:tc>
      </w:tr>
    </w:tbl>
    <w:p w14:paraId="62131026" w14:textId="77777777" w:rsidR="008111CE" w:rsidRPr="008111CE" w:rsidRDefault="008111CE">
      <w:pPr>
        <w:spacing w:before="0"/>
        <w:rPr>
          <w:rFonts w:eastAsia="Times New Roman"/>
          <w:bCs/>
        </w:rPr>
      </w:pPr>
      <w:r w:rsidRPr="008111CE">
        <w:rPr>
          <w:bCs/>
        </w:rPr>
        <w:br w:type="page"/>
      </w:r>
    </w:p>
    <w:p w14:paraId="16333839" w14:textId="67D7EFB0" w:rsidR="00437FE2" w:rsidRPr="00137652" w:rsidRDefault="00437FE2" w:rsidP="008C0328">
      <w:pPr>
        <w:pStyle w:val="Heading2"/>
        <w:tabs>
          <w:tab w:val="right" w:pos="9072"/>
        </w:tabs>
        <w:spacing w:before="0"/>
      </w:pPr>
      <w:r w:rsidRPr="00137652">
        <w:rPr>
          <w:bCs w:val="0"/>
        </w:rPr>
        <w:lastRenderedPageBreak/>
        <w:t>A guide to reading and implementing content descriptions</w:t>
      </w:r>
    </w:p>
    <w:p w14:paraId="4600B01C"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370EE00" w14:textId="4DFF855C"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student needs and interests.</w:t>
      </w:r>
    </w:p>
    <w:p w14:paraId="3E6748F2" w14:textId="77777777" w:rsidR="00437FE2" w:rsidRPr="00137652" w:rsidRDefault="00437FE2" w:rsidP="008C0328">
      <w:pPr>
        <w:pStyle w:val="Heading2"/>
        <w:tabs>
          <w:tab w:val="right" w:pos="9072"/>
        </w:tabs>
        <w:spacing w:before="120"/>
        <w:rPr>
          <w:szCs w:val="22"/>
        </w:rPr>
      </w:pPr>
      <w:r w:rsidRPr="00137652">
        <w:t>Assessment</w:t>
      </w:r>
    </w:p>
    <w:p w14:paraId="42CC38CC" w14:textId="705256E1" w:rsidR="00210C85" w:rsidRPr="00137652" w:rsidRDefault="00210C85" w:rsidP="00210C85">
      <w:r w:rsidRPr="00137652">
        <w:t xml:space="preserve">Refer to pages </w:t>
      </w:r>
      <w:r w:rsidR="00EB2B61">
        <w:t>8 to 15</w:t>
      </w:r>
      <w:r w:rsidRPr="00E0536E">
        <w:t>.</w:t>
      </w:r>
    </w:p>
    <w:p w14:paraId="0272C1CF" w14:textId="77777777" w:rsidR="00437FE2" w:rsidRPr="00137652" w:rsidRDefault="00437FE2" w:rsidP="008C0328">
      <w:pPr>
        <w:pStyle w:val="Heading1"/>
        <w:spacing w:before="0"/>
      </w:pPr>
      <w:r>
        <w:br w:type="page"/>
      </w:r>
      <w:bookmarkStart w:id="101" w:name="_Toc59524218"/>
      <w:bookmarkStart w:id="102" w:name="_Toc102487110"/>
      <w:bookmarkStart w:id="103" w:name="_Toc203056685"/>
      <w:r w:rsidRPr="00137652">
        <w:lastRenderedPageBreak/>
        <w:t>Independent Study</w:t>
      </w:r>
      <w:r w:rsidRPr="00137652">
        <w:rPr>
          <w:szCs w:val="32"/>
        </w:rPr>
        <w:tab/>
      </w:r>
      <w:r w:rsidRPr="00137652">
        <w:t>Value 1.0</w:t>
      </w:r>
      <w:bookmarkEnd w:id="101"/>
      <w:bookmarkEnd w:id="102"/>
      <w:bookmarkEnd w:id="103"/>
    </w:p>
    <w:p w14:paraId="0781D3E1" w14:textId="77777777" w:rsidR="00437FE2" w:rsidRPr="00137652" w:rsidRDefault="00437FE2" w:rsidP="00437FE2">
      <w:pPr>
        <w:pStyle w:val="Heading3subheading"/>
        <w:rPr>
          <w:color w:val="auto"/>
        </w:rPr>
      </w:pPr>
      <w:r w:rsidRPr="00137652">
        <w:rPr>
          <w:color w:val="auto"/>
        </w:rPr>
        <w:t>Independent Study a</w:t>
      </w:r>
      <w:r w:rsidRPr="00137652">
        <w:rPr>
          <w:color w:val="auto"/>
        </w:rPr>
        <w:tab/>
        <w:t>Value 0.5</w:t>
      </w:r>
    </w:p>
    <w:p w14:paraId="1AAA22A1" w14:textId="77777777" w:rsidR="00437FE2" w:rsidRPr="00137652" w:rsidRDefault="00437FE2" w:rsidP="00437FE2">
      <w:pPr>
        <w:pStyle w:val="Heading3subheading"/>
        <w:rPr>
          <w:color w:val="auto"/>
        </w:rPr>
      </w:pPr>
      <w:r w:rsidRPr="00137652">
        <w:rPr>
          <w:color w:val="auto"/>
        </w:rPr>
        <w:t>Independent Study b</w:t>
      </w:r>
      <w:r w:rsidRPr="00137652">
        <w:rPr>
          <w:color w:val="auto"/>
        </w:rPr>
        <w:tab/>
        <w:t>Value 0.5</w:t>
      </w:r>
    </w:p>
    <w:p w14:paraId="0BFF3454" w14:textId="77777777" w:rsidR="00437FE2" w:rsidRPr="00137652" w:rsidRDefault="00437FE2" w:rsidP="008111CE">
      <w:pPr>
        <w:pStyle w:val="Heading2"/>
        <w:spacing w:before="120"/>
        <w:rPr>
          <w:szCs w:val="22"/>
        </w:rPr>
      </w:pPr>
      <w:r w:rsidRPr="00137652">
        <w:t>Prerequisites</w:t>
      </w:r>
    </w:p>
    <w:p w14:paraId="5887276F" w14:textId="77777777" w:rsidR="00437FE2" w:rsidRPr="00137652" w:rsidRDefault="00437FE2" w:rsidP="00437FE2">
      <w:pPr>
        <w:spacing w:after="120"/>
        <w:rPr>
          <w:lang w:eastAsia="en-AU"/>
        </w:rPr>
      </w:pPr>
      <w:bookmarkStart w:id="104" w:name="_Hlk87446243"/>
      <w:bookmarkStart w:id="105"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bookmarkEnd w:id="104"/>
    <w:p w14:paraId="5400B643" w14:textId="77777777" w:rsidR="00437FE2" w:rsidRPr="00137652" w:rsidRDefault="00437FE2" w:rsidP="008111CE">
      <w:pPr>
        <w:pStyle w:val="Heading2"/>
        <w:spacing w:before="120"/>
        <w:rPr>
          <w:b w:val="0"/>
          <w:bCs w:val="0"/>
          <w:iCs/>
          <w:szCs w:val="28"/>
        </w:rPr>
      </w:pPr>
      <w:r w:rsidRPr="00137652">
        <w:rPr>
          <w:iCs/>
          <w:szCs w:val="28"/>
        </w:rPr>
        <w:t>Unit Description</w:t>
      </w:r>
    </w:p>
    <w:p w14:paraId="3A5CFDE9" w14:textId="77777777" w:rsidR="00437FE2" w:rsidRPr="00137652" w:rsidRDefault="00437FE2" w:rsidP="00437FE2">
      <w:pPr>
        <w:spacing w:after="120"/>
        <w:rPr>
          <w:lang w:eastAsia="en-AU"/>
        </w:rPr>
      </w:pPr>
      <w:bookmarkStart w:id="106"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bookmarkEnd w:id="105"/>
    <w:bookmarkEnd w:id="106"/>
    <w:p w14:paraId="1C8597C2" w14:textId="77777777" w:rsidR="00437FE2" w:rsidRPr="00137652" w:rsidRDefault="00437FE2" w:rsidP="008111CE">
      <w:pPr>
        <w:pStyle w:val="Heading2"/>
        <w:spacing w:before="120"/>
      </w:pPr>
      <w:r w:rsidRPr="00137652">
        <w:t>Specific Unit Goals</w:t>
      </w:r>
    </w:p>
    <w:p w14:paraId="4C1BA539" w14:textId="77777777" w:rsidR="00437FE2" w:rsidRPr="00137652" w:rsidRDefault="00437FE2" w:rsidP="00437FE2">
      <w:pPr>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52F4D5EF" w14:textId="77777777" w:rsidTr="000834F9">
        <w:tc>
          <w:tcPr>
            <w:tcW w:w="3024" w:type="dxa"/>
            <w:tcBorders>
              <w:bottom w:val="single" w:sz="4" w:space="0" w:color="auto"/>
            </w:tcBorders>
            <w:tcMar>
              <w:left w:w="57" w:type="dxa"/>
              <w:right w:w="57" w:type="dxa"/>
            </w:tcMar>
          </w:tcPr>
          <w:p w14:paraId="5B9E5AF1"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6513A438"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3D8FDBED" w14:textId="77777777" w:rsidR="00437FE2" w:rsidRPr="00137652" w:rsidRDefault="00437FE2" w:rsidP="000834F9">
            <w:pPr>
              <w:pStyle w:val="TableTextBoldcentred"/>
            </w:pPr>
            <w:r w:rsidRPr="00137652">
              <w:t>M Course</w:t>
            </w:r>
          </w:p>
        </w:tc>
      </w:tr>
      <w:tr w:rsidR="00C9654D" w:rsidRPr="008111CE" w14:paraId="08BC085B" w14:textId="77777777" w:rsidTr="000834F9">
        <w:trPr>
          <w:trHeight w:val="806"/>
        </w:trPr>
        <w:tc>
          <w:tcPr>
            <w:tcW w:w="3024" w:type="dxa"/>
            <w:tcBorders>
              <w:bottom w:val="nil"/>
            </w:tcBorders>
            <w:tcMar>
              <w:left w:w="57" w:type="dxa"/>
              <w:right w:w="57" w:type="dxa"/>
            </w:tcMar>
          </w:tcPr>
          <w:p w14:paraId="15C00C91" w14:textId="38407F5F" w:rsidR="00C9654D" w:rsidRPr="008111CE" w:rsidRDefault="000E5F2F" w:rsidP="000C6FBB">
            <w:pPr>
              <w:pStyle w:val="ListBulletintable"/>
              <w:ind w:left="366" w:hanging="284"/>
              <w:rPr>
                <w:sz w:val="20"/>
                <w:szCs w:val="20"/>
              </w:rPr>
            </w:pPr>
            <w:r w:rsidRPr="008111CE">
              <w:rPr>
                <w:sz w:val="20"/>
                <w:szCs w:val="20"/>
              </w:rPr>
              <w:t>analyses the purpose and types of inquiry including the use of Pacific methodologies, on the chosen topic</w:t>
            </w:r>
          </w:p>
        </w:tc>
        <w:tc>
          <w:tcPr>
            <w:tcW w:w="3024" w:type="dxa"/>
            <w:tcBorders>
              <w:bottom w:val="nil"/>
            </w:tcBorders>
            <w:tcMar>
              <w:left w:w="57" w:type="dxa"/>
              <w:right w:w="57" w:type="dxa"/>
            </w:tcMar>
          </w:tcPr>
          <w:p w14:paraId="03AEC8E2" w14:textId="0B19275D" w:rsidR="00C9654D" w:rsidRPr="008111CE" w:rsidRDefault="00C9654D" w:rsidP="000C6FBB">
            <w:pPr>
              <w:pStyle w:val="ListBulletintable"/>
              <w:ind w:left="366" w:hanging="284"/>
              <w:rPr>
                <w:sz w:val="20"/>
                <w:szCs w:val="20"/>
              </w:rPr>
            </w:pPr>
            <w:r w:rsidRPr="008111CE">
              <w:rPr>
                <w:sz w:val="20"/>
                <w:szCs w:val="20"/>
              </w:rPr>
              <w:t xml:space="preserve">critically analyses the purpose and types of inquiry </w:t>
            </w:r>
            <w:r w:rsidR="000E5F2F" w:rsidRPr="008111CE">
              <w:rPr>
                <w:sz w:val="20"/>
                <w:szCs w:val="20"/>
              </w:rPr>
              <w:t>including the use of Pacific methodologies, on</w:t>
            </w:r>
            <w:r w:rsidRPr="008111CE">
              <w:rPr>
                <w:sz w:val="20"/>
                <w:szCs w:val="20"/>
              </w:rPr>
              <w:t xml:space="preserve"> the chosen topic</w:t>
            </w:r>
          </w:p>
        </w:tc>
        <w:tc>
          <w:tcPr>
            <w:tcW w:w="3024" w:type="dxa"/>
            <w:tcBorders>
              <w:bottom w:val="nil"/>
            </w:tcBorders>
            <w:tcMar>
              <w:left w:w="57" w:type="dxa"/>
              <w:right w:w="57" w:type="dxa"/>
            </w:tcMar>
          </w:tcPr>
          <w:p w14:paraId="635D2E09" w14:textId="77777777" w:rsidR="00C9654D" w:rsidRPr="008111CE" w:rsidRDefault="00C9654D" w:rsidP="000C6FBB">
            <w:pPr>
              <w:pStyle w:val="ListBulletintable"/>
              <w:numPr>
                <w:ilvl w:val="0"/>
                <w:numId w:val="0"/>
              </w:numPr>
              <w:ind w:left="366" w:hanging="284"/>
              <w:rPr>
                <w:sz w:val="20"/>
                <w:szCs w:val="20"/>
              </w:rPr>
            </w:pPr>
          </w:p>
        </w:tc>
      </w:tr>
      <w:tr w:rsidR="00C9654D" w:rsidRPr="008111CE" w14:paraId="7A06B36D" w14:textId="77777777" w:rsidTr="00C9654D">
        <w:trPr>
          <w:trHeight w:val="806"/>
        </w:trPr>
        <w:tc>
          <w:tcPr>
            <w:tcW w:w="3024" w:type="dxa"/>
            <w:tcBorders>
              <w:top w:val="nil"/>
              <w:bottom w:val="nil"/>
            </w:tcBorders>
            <w:tcMar>
              <w:left w:w="57" w:type="dxa"/>
              <w:right w:w="57" w:type="dxa"/>
            </w:tcMar>
          </w:tcPr>
          <w:p w14:paraId="309952EB" w14:textId="0036661E" w:rsidR="00C9654D" w:rsidRPr="008111CE" w:rsidRDefault="000E5F2F" w:rsidP="000C6FBB">
            <w:pPr>
              <w:pStyle w:val="ListBulletintable"/>
              <w:ind w:left="366" w:hanging="284"/>
              <w:rPr>
                <w:sz w:val="20"/>
                <w:szCs w:val="20"/>
              </w:rPr>
            </w:pPr>
            <w:r w:rsidRPr="008111CE">
              <w:rPr>
                <w:sz w:val="20"/>
                <w:szCs w:val="20"/>
              </w:rPr>
              <w:t>analyses works on the chosen topic, using Pacific methodologies</w:t>
            </w:r>
          </w:p>
        </w:tc>
        <w:tc>
          <w:tcPr>
            <w:tcW w:w="3024" w:type="dxa"/>
            <w:tcBorders>
              <w:top w:val="nil"/>
              <w:bottom w:val="nil"/>
            </w:tcBorders>
            <w:tcMar>
              <w:left w:w="57" w:type="dxa"/>
              <w:right w:w="57" w:type="dxa"/>
            </w:tcMar>
          </w:tcPr>
          <w:p w14:paraId="050EBC45" w14:textId="10FF649F" w:rsidR="00C9654D" w:rsidRPr="008111CE" w:rsidRDefault="00C9654D" w:rsidP="000C6FBB">
            <w:pPr>
              <w:pStyle w:val="ListBulletintable"/>
              <w:ind w:left="366" w:hanging="284"/>
              <w:rPr>
                <w:sz w:val="20"/>
                <w:szCs w:val="20"/>
              </w:rPr>
            </w:pPr>
            <w:r w:rsidRPr="008111CE">
              <w:rPr>
                <w:sz w:val="20"/>
                <w:szCs w:val="20"/>
              </w:rPr>
              <w:t xml:space="preserve">critically analyses </w:t>
            </w:r>
            <w:r w:rsidR="000E5F2F" w:rsidRPr="008111CE">
              <w:rPr>
                <w:sz w:val="20"/>
                <w:szCs w:val="20"/>
              </w:rPr>
              <w:t>works on</w:t>
            </w:r>
            <w:r w:rsidRPr="008111CE">
              <w:rPr>
                <w:sz w:val="20"/>
                <w:szCs w:val="20"/>
              </w:rPr>
              <w:t xml:space="preserve"> the chosen topic, </w:t>
            </w:r>
            <w:r w:rsidR="000E5F2F" w:rsidRPr="008111CE">
              <w:rPr>
                <w:sz w:val="20"/>
                <w:szCs w:val="20"/>
              </w:rPr>
              <w:t>using</w:t>
            </w:r>
            <w:r w:rsidRPr="008111CE">
              <w:rPr>
                <w:sz w:val="20"/>
                <w:szCs w:val="20"/>
              </w:rPr>
              <w:t xml:space="preserve"> Pacific </w:t>
            </w:r>
            <w:r w:rsidR="000E5F2F" w:rsidRPr="008111CE">
              <w:rPr>
                <w:sz w:val="20"/>
                <w:szCs w:val="20"/>
              </w:rPr>
              <w:t>methodologies</w:t>
            </w:r>
          </w:p>
        </w:tc>
        <w:tc>
          <w:tcPr>
            <w:tcW w:w="3024" w:type="dxa"/>
            <w:tcBorders>
              <w:top w:val="nil"/>
              <w:bottom w:val="nil"/>
            </w:tcBorders>
            <w:tcMar>
              <w:left w:w="57" w:type="dxa"/>
              <w:right w:w="57" w:type="dxa"/>
            </w:tcMar>
          </w:tcPr>
          <w:p w14:paraId="21594DB4" w14:textId="0CFEF80D" w:rsidR="00C9654D" w:rsidRPr="008111CE" w:rsidRDefault="00C9654D" w:rsidP="000C6FBB">
            <w:pPr>
              <w:pStyle w:val="ListBulletintable"/>
              <w:ind w:left="366" w:hanging="284"/>
              <w:rPr>
                <w:sz w:val="20"/>
                <w:szCs w:val="20"/>
              </w:rPr>
            </w:pPr>
            <w:r w:rsidRPr="008111CE">
              <w:rPr>
                <w:sz w:val="20"/>
                <w:szCs w:val="20"/>
              </w:rPr>
              <w:t>describe researchers process, issues or themes about the chosen topic with independence</w:t>
            </w:r>
          </w:p>
        </w:tc>
      </w:tr>
      <w:tr w:rsidR="00C9654D" w:rsidRPr="008111CE" w14:paraId="5559C84B" w14:textId="77777777" w:rsidTr="008111CE">
        <w:trPr>
          <w:trHeight w:val="806"/>
        </w:trPr>
        <w:tc>
          <w:tcPr>
            <w:tcW w:w="3024" w:type="dxa"/>
            <w:tcBorders>
              <w:top w:val="nil"/>
              <w:bottom w:val="nil"/>
            </w:tcBorders>
            <w:tcMar>
              <w:left w:w="57" w:type="dxa"/>
              <w:right w:w="57" w:type="dxa"/>
            </w:tcMar>
          </w:tcPr>
          <w:p w14:paraId="064DEC68" w14:textId="23FC6BEC" w:rsidR="00C9654D" w:rsidRPr="008111CE" w:rsidRDefault="00C9654D" w:rsidP="000C6FBB">
            <w:pPr>
              <w:pStyle w:val="ListBulletintable"/>
              <w:ind w:left="366" w:hanging="284"/>
              <w:rPr>
                <w:sz w:val="20"/>
                <w:szCs w:val="20"/>
              </w:rPr>
            </w:pPr>
            <w:r w:rsidRPr="008111CE">
              <w:rPr>
                <w:sz w:val="20"/>
                <w:szCs w:val="20"/>
              </w:rPr>
              <w:t>synthesise knowledge, skills, and ideas to produce a creative and innovative resolution to the focus of the inquiry into the chosen topics</w:t>
            </w:r>
          </w:p>
        </w:tc>
        <w:tc>
          <w:tcPr>
            <w:tcW w:w="3024" w:type="dxa"/>
            <w:tcBorders>
              <w:top w:val="nil"/>
              <w:bottom w:val="nil"/>
            </w:tcBorders>
            <w:tcMar>
              <w:left w:w="57" w:type="dxa"/>
              <w:right w:w="57" w:type="dxa"/>
            </w:tcMar>
          </w:tcPr>
          <w:p w14:paraId="767316B6" w14:textId="124CB166" w:rsidR="00C9654D" w:rsidRPr="008111CE" w:rsidRDefault="00C9654D" w:rsidP="000C6FBB">
            <w:pPr>
              <w:pStyle w:val="ListBulletintable"/>
              <w:ind w:left="366" w:hanging="284"/>
              <w:rPr>
                <w:sz w:val="20"/>
                <w:szCs w:val="20"/>
              </w:rPr>
            </w:pPr>
            <w:r w:rsidRPr="008111CE">
              <w:rPr>
                <w:sz w:val="20"/>
                <w:szCs w:val="20"/>
              </w:rPr>
              <w:t>synthesis of knowledge, skills, and ideas to produce a creative and innovative resolution to the focus of the inquiry into the chosen topics</w:t>
            </w:r>
          </w:p>
        </w:tc>
        <w:tc>
          <w:tcPr>
            <w:tcW w:w="3024" w:type="dxa"/>
            <w:tcBorders>
              <w:top w:val="nil"/>
              <w:bottom w:val="nil"/>
            </w:tcBorders>
            <w:tcMar>
              <w:left w:w="57" w:type="dxa"/>
              <w:right w:w="57" w:type="dxa"/>
            </w:tcMar>
          </w:tcPr>
          <w:p w14:paraId="383B4884" w14:textId="691B5A53" w:rsidR="00C9654D" w:rsidRPr="008111CE" w:rsidRDefault="00C9654D" w:rsidP="000C6FBB">
            <w:pPr>
              <w:pStyle w:val="ListBulletintable"/>
              <w:ind w:left="366" w:hanging="284"/>
              <w:rPr>
                <w:sz w:val="20"/>
                <w:szCs w:val="20"/>
              </w:rPr>
            </w:pPr>
            <w:r w:rsidRPr="008111CE">
              <w:rPr>
                <w:sz w:val="20"/>
                <w:szCs w:val="20"/>
              </w:rPr>
              <w:t>describe knowledge and ideas about the chosen topic with independence</w:t>
            </w:r>
          </w:p>
        </w:tc>
      </w:tr>
      <w:tr w:rsidR="00C9654D" w:rsidRPr="008111CE" w14:paraId="217AB4F8" w14:textId="77777777" w:rsidTr="008111CE">
        <w:trPr>
          <w:trHeight w:val="806"/>
        </w:trPr>
        <w:tc>
          <w:tcPr>
            <w:tcW w:w="3024" w:type="dxa"/>
            <w:tcBorders>
              <w:top w:val="nil"/>
              <w:bottom w:val="nil"/>
            </w:tcBorders>
            <w:tcMar>
              <w:left w:w="57" w:type="dxa"/>
              <w:right w:w="57" w:type="dxa"/>
            </w:tcMar>
          </w:tcPr>
          <w:p w14:paraId="1124C6EC" w14:textId="1DEDC19E" w:rsidR="00C9654D" w:rsidRPr="008111CE" w:rsidRDefault="00C9654D" w:rsidP="000C6FBB">
            <w:pPr>
              <w:pStyle w:val="ListBulletintable"/>
              <w:ind w:left="366" w:hanging="284"/>
              <w:rPr>
                <w:sz w:val="20"/>
                <w:szCs w:val="20"/>
              </w:rPr>
            </w:pPr>
            <w:r w:rsidRPr="008111CE">
              <w:rPr>
                <w:sz w:val="20"/>
                <w:szCs w:val="20"/>
              </w:rPr>
              <w:t>analyse connections in the chosen topic between peoples, places and environments</w:t>
            </w:r>
          </w:p>
        </w:tc>
        <w:tc>
          <w:tcPr>
            <w:tcW w:w="3024" w:type="dxa"/>
            <w:tcBorders>
              <w:top w:val="nil"/>
              <w:bottom w:val="nil"/>
            </w:tcBorders>
            <w:tcMar>
              <w:left w:w="57" w:type="dxa"/>
              <w:right w:w="57" w:type="dxa"/>
            </w:tcMar>
          </w:tcPr>
          <w:p w14:paraId="4AF009B3" w14:textId="233E4689" w:rsidR="00C9654D" w:rsidRPr="008111CE" w:rsidRDefault="00C9654D" w:rsidP="000C6FBB">
            <w:pPr>
              <w:pStyle w:val="ListBulletintable"/>
              <w:ind w:left="366" w:hanging="284"/>
              <w:rPr>
                <w:sz w:val="20"/>
                <w:szCs w:val="20"/>
              </w:rPr>
            </w:pPr>
            <w:r w:rsidRPr="008111CE">
              <w:rPr>
                <w:sz w:val="20"/>
                <w:szCs w:val="20"/>
              </w:rPr>
              <w:t>evaluates information on the chosen topic and analyses for similarities, differences, contradictions, connections and interconnections to inform decisions about information and arguments</w:t>
            </w:r>
          </w:p>
        </w:tc>
        <w:tc>
          <w:tcPr>
            <w:tcW w:w="3024" w:type="dxa"/>
            <w:tcBorders>
              <w:top w:val="nil"/>
              <w:bottom w:val="nil"/>
            </w:tcBorders>
            <w:tcMar>
              <w:left w:w="57" w:type="dxa"/>
              <w:right w:w="57" w:type="dxa"/>
            </w:tcMar>
          </w:tcPr>
          <w:p w14:paraId="75B0FA2E" w14:textId="77777777" w:rsidR="00C9654D" w:rsidRPr="008111CE" w:rsidRDefault="00C9654D" w:rsidP="008111CE">
            <w:pPr>
              <w:pStyle w:val="ListBulletintable"/>
              <w:numPr>
                <w:ilvl w:val="0"/>
                <w:numId w:val="0"/>
              </w:numPr>
              <w:rPr>
                <w:sz w:val="20"/>
                <w:szCs w:val="20"/>
              </w:rPr>
            </w:pPr>
          </w:p>
        </w:tc>
      </w:tr>
      <w:tr w:rsidR="00C9654D" w:rsidRPr="008111CE" w14:paraId="41F374A0" w14:textId="77777777" w:rsidTr="000834F9">
        <w:trPr>
          <w:trHeight w:val="806"/>
        </w:trPr>
        <w:tc>
          <w:tcPr>
            <w:tcW w:w="3024" w:type="dxa"/>
            <w:tcBorders>
              <w:top w:val="nil"/>
            </w:tcBorders>
            <w:tcMar>
              <w:left w:w="57" w:type="dxa"/>
              <w:right w:w="57" w:type="dxa"/>
            </w:tcMar>
          </w:tcPr>
          <w:p w14:paraId="6E523A58" w14:textId="77777777" w:rsidR="00C9654D" w:rsidRPr="008111CE" w:rsidRDefault="00C9654D" w:rsidP="008111CE">
            <w:pPr>
              <w:pStyle w:val="ListBulletintable"/>
              <w:numPr>
                <w:ilvl w:val="0"/>
                <w:numId w:val="0"/>
              </w:numPr>
              <w:rPr>
                <w:sz w:val="20"/>
                <w:szCs w:val="20"/>
              </w:rPr>
            </w:pPr>
          </w:p>
        </w:tc>
        <w:tc>
          <w:tcPr>
            <w:tcW w:w="3024" w:type="dxa"/>
            <w:tcBorders>
              <w:top w:val="nil"/>
            </w:tcBorders>
            <w:tcMar>
              <w:left w:w="57" w:type="dxa"/>
              <w:right w:w="57" w:type="dxa"/>
            </w:tcMar>
          </w:tcPr>
          <w:p w14:paraId="63952F70" w14:textId="2724BD41" w:rsidR="00C9654D" w:rsidRPr="008111CE" w:rsidRDefault="00C9654D" w:rsidP="000C6FBB">
            <w:pPr>
              <w:pStyle w:val="ListBulletintable"/>
              <w:ind w:left="366" w:hanging="284"/>
              <w:rPr>
                <w:sz w:val="20"/>
                <w:szCs w:val="20"/>
              </w:rPr>
            </w:pPr>
            <w:r w:rsidRPr="008111CE">
              <w:rPr>
                <w:sz w:val="20"/>
                <w:szCs w:val="20"/>
              </w:rPr>
              <w:t>critically analyses different perspectives of various disciplines on the chosen topic</w:t>
            </w:r>
          </w:p>
        </w:tc>
        <w:tc>
          <w:tcPr>
            <w:tcW w:w="3024" w:type="dxa"/>
            <w:tcBorders>
              <w:top w:val="nil"/>
            </w:tcBorders>
            <w:tcMar>
              <w:left w:w="57" w:type="dxa"/>
              <w:right w:w="57" w:type="dxa"/>
            </w:tcMar>
          </w:tcPr>
          <w:p w14:paraId="6D49C40F" w14:textId="77777777" w:rsidR="00C9654D" w:rsidRPr="008111CE" w:rsidRDefault="00C9654D" w:rsidP="008111CE">
            <w:pPr>
              <w:pStyle w:val="ListBulletintable"/>
              <w:numPr>
                <w:ilvl w:val="0"/>
                <w:numId w:val="0"/>
              </w:numPr>
              <w:rPr>
                <w:sz w:val="20"/>
                <w:szCs w:val="20"/>
              </w:rPr>
            </w:pPr>
          </w:p>
        </w:tc>
      </w:tr>
    </w:tbl>
    <w:p w14:paraId="2CD3C075" w14:textId="77777777" w:rsidR="008111CE" w:rsidRPr="008111CE" w:rsidRDefault="008111CE">
      <w:pPr>
        <w:spacing w:before="0"/>
        <w:rPr>
          <w:rFonts w:eastAsia="Times New Roman"/>
        </w:rPr>
      </w:pPr>
      <w:r w:rsidRPr="008111CE">
        <w:br w:type="page"/>
      </w:r>
    </w:p>
    <w:p w14:paraId="6E1E4FE9" w14:textId="3151DE8E" w:rsidR="00437FE2" w:rsidRPr="00137652" w:rsidRDefault="00437FE2" w:rsidP="008111CE">
      <w:pPr>
        <w:pStyle w:val="Heading2"/>
        <w:spacing w:before="0"/>
      </w:pPr>
      <w:r w:rsidRPr="00137652">
        <w:lastRenderedPageBreak/>
        <w:t>Content Descriptions</w:t>
      </w:r>
    </w:p>
    <w:p w14:paraId="1BEC8C77" w14:textId="77777777" w:rsidR="00437FE2" w:rsidRPr="00137652" w:rsidRDefault="00437FE2" w:rsidP="00437FE2">
      <w:bookmarkStart w:id="107" w:name="_Hlk2394451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212C9E75" w14:textId="77777777" w:rsidTr="000834F9">
        <w:trPr>
          <w:tblHeader/>
        </w:trPr>
        <w:tc>
          <w:tcPr>
            <w:tcW w:w="3024" w:type="dxa"/>
            <w:tcMar>
              <w:left w:w="57" w:type="dxa"/>
              <w:right w:w="57" w:type="dxa"/>
            </w:tcMar>
          </w:tcPr>
          <w:bookmarkEnd w:id="107"/>
          <w:p w14:paraId="5CD57D95" w14:textId="77777777" w:rsidR="00437FE2" w:rsidRPr="00137652" w:rsidRDefault="00437FE2" w:rsidP="000834F9">
            <w:pPr>
              <w:pStyle w:val="TableTextBoldcentred"/>
            </w:pPr>
            <w:r w:rsidRPr="00137652">
              <w:t>A Course</w:t>
            </w:r>
          </w:p>
        </w:tc>
        <w:tc>
          <w:tcPr>
            <w:tcW w:w="3024" w:type="dxa"/>
            <w:tcMar>
              <w:left w:w="57" w:type="dxa"/>
              <w:right w:w="57" w:type="dxa"/>
            </w:tcMar>
          </w:tcPr>
          <w:p w14:paraId="053F9A7E" w14:textId="77777777" w:rsidR="00437FE2" w:rsidRPr="00137652" w:rsidRDefault="00437FE2" w:rsidP="000834F9">
            <w:pPr>
              <w:pStyle w:val="TableTextBoldcentred"/>
            </w:pPr>
            <w:r w:rsidRPr="00137652">
              <w:t>T Course</w:t>
            </w:r>
          </w:p>
        </w:tc>
        <w:tc>
          <w:tcPr>
            <w:tcW w:w="3024" w:type="dxa"/>
            <w:tcMar>
              <w:left w:w="57" w:type="dxa"/>
              <w:right w:w="57" w:type="dxa"/>
            </w:tcMar>
          </w:tcPr>
          <w:p w14:paraId="741693AF" w14:textId="77777777" w:rsidR="00437FE2" w:rsidRPr="00137652" w:rsidRDefault="00437FE2" w:rsidP="000834F9">
            <w:pPr>
              <w:pStyle w:val="TableTextBoldcentred"/>
            </w:pPr>
            <w:r w:rsidRPr="00137652">
              <w:t>M Course</w:t>
            </w:r>
          </w:p>
        </w:tc>
      </w:tr>
      <w:tr w:rsidR="00437FE2" w:rsidRPr="00137652" w14:paraId="5183E182" w14:textId="77777777" w:rsidTr="00234122">
        <w:trPr>
          <w:cantSplit/>
        </w:trPr>
        <w:tc>
          <w:tcPr>
            <w:tcW w:w="9072" w:type="dxa"/>
            <w:gridSpan w:val="3"/>
            <w:tcBorders>
              <w:bottom w:val="single" w:sz="4" w:space="0" w:color="auto"/>
            </w:tcBorders>
            <w:tcMar>
              <w:left w:w="57" w:type="dxa"/>
              <w:right w:w="57" w:type="dxa"/>
            </w:tcMar>
          </w:tcPr>
          <w:p w14:paraId="47C7A7F9" w14:textId="54DA3293" w:rsidR="00437FE2" w:rsidRPr="00137652" w:rsidRDefault="00C9654D" w:rsidP="000834F9">
            <w:pPr>
              <w:pStyle w:val="Tabletextbold"/>
              <w:ind w:left="0"/>
            </w:pPr>
            <w:r>
              <w:t>Knowledge and Understanding</w:t>
            </w:r>
          </w:p>
        </w:tc>
      </w:tr>
      <w:tr w:rsidR="000E5F2F" w:rsidRPr="008111CE" w14:paraId="5FB026E4" w14:textId="77777777" w:rsidTr="00234122">
        <w:trPr>
          <w:cantSplit/>
          <w:trHeight w:val="1156"/>
        </w:trPr>
        <w:tc>
          <w:tcPr>
            <w:tcW w:w="3024" w:type="dxa"/>
            <w:tcBorders>
              <w:top w:val="nil"/>
              <w:bottom w:val="nil"/>
            </w:tcBorders>
            <w:tcMar>
              <w:left w:w="57" w:type="dxa"/>
              <w:right w:w="57" w:type="dxa"/>
            </w:tcMar>
          </w:tcPr>
          <w:p w14:paraId="4B6F2133" w14:textId="54F3E1B2" w:rsidR="000E5F2F" w:rsidRPr="008111CE" w:rsidRDefault="000E5F2F" w:rsidP="000E5F2F">
            <w:pPr>
              <w:pStyle w:val="ListBulletintable"/>
              <w:ind w:left="366" w:hanging="284"/>
              <w:rPr>
                <w:sz w:val="20"/>
                <w:szCs w:val="20"/>
              </w:rPr>
            </w:pPr>
            <w:r w:rsidRPr="008111CE">
              <w:rPr>
                <w:sz w:val="20"/>
                <w:szCs w:val="20"/>
              </w:rPr>
              <w:t>analyses the purpose and types of inquiry including the use of Pacific methodologies, on the chosen topic</w:t>
            </w:r>
          </w:p>
        </w:tc>
        <w:tc>
          <w:tcPr>
            <w:tcW w:w="3024" w:type="dxa"/>
            <w:tcBorders>
              <w:top w:val="nil"/>
              <w:bottom w:val="nil"/>
            </w:tcBorders>
            <w:tcMar>
              <w:left w:w="57" w:type="dxa"/>
              <w:right w:w="57" w:type="dxa"/>
            </w:tcMar>
          </w:tcPr>
          <w:p w14:paraId="01598DBA" w14:textId="76F29248" w:rsidR="000E5F2F" w:rsidRPr="008111CE" w:rsidRDefault="000E5F2F" w:rsidP="000E5F2F">
            <w:pPr>
              <w:pStyle w:val="ListBulletintable"/>
              <w:ind w:left="366" w:hanging="284"/>
              <w:rPr>
                <w:sz w:val="20"/>
                <w:szCs w:val="20"/>
              </w:rPr>
            </w:pPr>
            <w:r w:rsidRPr="008111CE">
              <w:rPr>
                <w:sz w:val="20"/>
                <w:szCs w:val="20"/>
              </w:rPr>
              <w:t>critically analyses the purpose and types of inquiry including the use of Pacific methodologies, on the chosen topic</w:t>
            </w:r>
          </w:p>
        </w:tc>
        <w:tc>
          <w:tcPr>
            <w:tcW w:w="3024" w:type="dxa"/>
            <w:tcBorders>
              <w:top w:val="nil"/>
              <w:bottom w:val="nil"/>
            </w:tcBorders>
            <w:tcMar>
              <w:left w:w="57" w:type="dxa"/>
              <w:right w:w="57" w:type="dxa"/>
            </w:tcMar>
          </w:tcPr>
          <w:p w14:paraId="639ED722" w14:textId="77777777" w:rsidR="000E5F2F" w:rsidRPr="008111CE" w:rsidRDefault="000E5F2F" w:rsidP="00367859">
            <w:pPr>
              <w:pStyle w:val="ListBulletintable"/>
              <w:numPr>
                <w:ilvl w:val="0"/>
                <w:numId w:val="0"/>
              </w:numPr>
              <w:rPr>
                <w:sz w:val="20"/>
                <w:szCs w:val="20"/>
              </w:rPr>
            </w:pPr>
          </w:p>
        </w:tc>
      </w:tr>
      <w:tr w:rsidR="000E5F2F" w:rsidRPr="008111CE" w14:paraId="451A494A" w14:textId="77777777" w:rsidTr="00D00C20">
        <w:trPr>
          <w:cantSplit/>
          <w:trHeight w:val="887"/>
        </w:trPr>
        <w:tc>
          <w:tcPr>
            <w:tcW w:w="3024" w:type="dxa"/>
            <w:tcBorders>
              <w:top w:val="nil"/>
              <w:bottom w:val="nil"/>
            </w:tcBorders>
            <w:tcMar>
              <w:left w:w="57" w:type="dxa"/>
              <w:right w:w="57" w:type="dxa"/>
            </w:tcMar>
          </w:tcPr>
          <w:p w14:paraId="03D0E195" w14:textId="60EB96C2" w:rsidR="000E5F2F" w:rsidRPr="008111CE" w:rsidRDefault="000E5F2F" w:rsidP="000E5F2F">
            <w:pPr>
              <w:pStyle w:val="ListBulletintable"/>
              <w:ind w:left="366" w:hanging="284"/>
              <w:rPr>
                <w:sz w:val="20"/>
                <w:szCs w:val="20"/>
              </w:rPr>
            </w:pPr>
            <w:r w:rsidRPr="008111CE">
              <w:rPr>
                <w:sz w:val="20"/>
                <w:szCs w:val="20"/>
              </w:rPr>
              <w:t>analyses works on the chosen topic, using Pacific methodologies</w:t>
            </w:r>
          </w:p>
        </w:tc>
        <w:tc>
          <w:tcPr>
            <w:tcW w:w="3024" w:type="dxa"/>
            <w:tcBorders>
              <w:top w:val="nil"/>
              <w:bottom w:val="nil"/>
            </w:tcBorders>
            <w:tcMar>
              <w:left w:w="57" w:type="dxa"/>
              <w:right w:w="57" w:type="dxa"/>
            </w:tcMar>
          </w:tcPr>
          <w:p w14:paraId="7F6AC20E" w14:textId="26C9EC4B" w:rsidR="000E5F2F" w:rsidRPr="008111CE" w:rsidRDefault="000E5F2F" w:rsidP="000E5F2F">
            <w:pPr>
              <w:pStyle w:val="ListBulletintable"/>
              <w:ind w:left="366" w:hanging="284"/>
              <w:rPr>
                <w:sz w:val="20"/>
                <w:szCs w:val="20"/>
              </w:rPr>
            </w:pPr>
            <w:r w:rsidRPr="008111CE">
              <w:rPr>
                <w:sz w:val="20"/>
                <w:szCs w:val="20"/>
              </w:rPr>
              <w:t>critically analyses works on the chosen topic, using Pacific methodologies</w:t>
            </w:r>
          </w:p>
        </w:tc>
        <w:tc>
          <w:tcPr>
            <w:tcW w:w="3024" w:type="dxa"/>
            <w:tcBorders>
              <w:top w:val="nil"/>
              <w:bottom w:val="nil"/>
            </w:tcBorders>
            <w:tcMar>
              <w:left w:w="57" w:type="dxa"/>
              <w:right w:w="57" w:type="dxa"/>
            </w:tcMar>
          </w:tcPr>
          <w:p w14:paraId="3DA38461" w14:textId="10589776" w:rsidR="000E5F2F" w:rsidRPr="008111CE" w:rsidRDefault="000E5F2F" w:rsidP="000E5F2F">
            <w:pPr>
              <w:pStyle w:val="ListBulletintable"/>
              <w:ind w:left="366" w:hanging="284"/>
              <w:rPr>
                <w:sz w:val="20"/>
                <w:szCs w:val="20"/>
              </w:rPr>
            </w:pPr>
            <w:r w:rsidRPr="008111CE">
              <w:rPr>
                <w:sz w:val="20"/>
                <w:szCs w:val="20"/>
              </w:rPr>
              <w:t>describe work on the chosen topic with independence</w:t>
            </w:r>
          </w:p>
        </w:tc>
      </w:tr>
      <w:tr w:rsidR="00C9654D" w:rsidRPr="008111CE" w14:paraId="089FACC8" w14:textId="77777777" w:rsidTr="00234122">
        <w:trPr>
          <w:cantSplit/>
          <w:trHeight w:val="1120"/>
        </w:trPr>
        <w:tc>
          <w:tcPr>
            <w:tcW w:w="3024" w:type="dxa"/>
            <w:tcBorders>
              <w:top w:val="nil"/>
              <w:bottom w:val="nil"/>
            </w:tcBorders>
            <w:tcMar>
              <w:left w:w="57" w:type="dxa"/>
              <w:right w:w="57" w:type="dxa"/>
            </w:tcMar>
          </w:tcPr>
          <w:p w14:paraId="1A5AE9AF" w14:textId="5503A002" w:rsidR="00C9654D" w:rsidRPr="008111CE" w:rsidRDefault="00C9654D" w:rsidP="000C6FBB">
            <w:pPr>
              <w:pStyle w:val="ListBulletintable"/>
              <w:ind w:left="366" w:hanging="284"/>
              <w:rPr>
                <w:sz w:val="20"/>
                <w:szCs w:val="20"/>
              </w:rPr>
            </w:pPr>
            <w:r w:rsidRPr="008111CE">
              <w:rPr>
                <w:sz w:val="20"/>
                <w:szCs w:val="20"/>
              </w:rPr>
              <w:t>synthesise knowledge, skills, and ideas to produce a creative and innovative resolution to the focus of the inquiry into the chosen topics</w:t>
            </w:r>
          </w:p>
        </w:tc>
        <w:tc>
          <w:tcPr>
            <w:tcW w:w="3024" w:type="dxa"/>
            <w:tcBorders>
              <w:top w:val="nil"/>
              <w:bottom w:val="nil"/>
            </w:tcBorders>
            <w:tcMar>
              <w:left w:w="57" w:type="dxa"/>
              <w:right w:w="57" w:type="dxa"/>
            </w:tcMar>
          </w:tcPr>
          <w:p w14:paraId="2CC3A622" w14:textId="49F772F5" w:rsidR="00C9654D" w:rsidRPr="008111CE" w:rsidRDefault="00C9654D" w:rsidP="000C6FBB">
            <w:pPr>
              <w:pStyle w:val="ListBulletintable"/>
              <w:ind w:left="366" w:hanging="284"/>
              <w:rPr>
                <w:sz w:val="20"/>
                <w:szCs w:val="20"/>
              </w:rPr>
            </w:pPr>
            <w:r w:rsidRPr="008111CE">
              <w:rPr>
                <w:sz w:val="20"/>
                <w:szCs w:val="20"/>
              </w:rPr>
              <w:t>synthesis of knowledge, skills, and ideas to produce a creative and innovative resolution to the focus of the inquiry into the chosen topics</w:t>
            </w:r>
          </w:p>
        </w:tc>
        <w:tc>
          <w:tcPr>
            <w:tcW w:w="3024" w:type="dxa"/>
            <w:tcBorders>
              <w:top w:val="nil"/>
              <w:bottom w:val="nil"/>
            </w:tcBorders>
            <w:tcMar>
              <w:left w:w="57" w:type="dxa"/>
              <w:right w:w="57" w:type="dxa"/>
            </w:tcMar>
          </w:tcPr>
          <w:p w14:paraId="68C92BBC" w14:textId="21B45356" w:rsidR="00C9654D" w:rsidRPr="008111CE" w:rsidRDefault="00C9654D" w:rsidP="000C6FBB">
            <w:pPr>
              <w:pStyle w:val="ListBulletintable"/>
              <w:ind w:left="366" w:hanging="284"/>
              <w:rPr>
                <w:sz w:val="20"/>
                <w:szCs w:val="20"/>
              </w:rPr>
            </w:pPr>
            <w:r w:rsidRPr="008111CE">
              <w:rPr>
                <w:sz w:val="20"/>
                <w:szCs w:val="20"/>
              </w:rPr>
              <w:t>describe knowledge and ideas about the chosen topic with independence</w:t>
            </w:r>
          </w:p>
        </w:tc>
      </w:tr>
      <w:tr w:rsidR="00C9654D" w:rsidRPr="008111CE" w14:paraId="0813E4C9" w14:textId="77777777" w:rsidTr="00234122">
        <w:trPr>
          <w:cantSplit/>
          <w:trHeight w:val="1120"/>
        </w:trPr>
        <w:tc>
          <w:tcPr>
            <w:tcW w:w="3024" w:type="dxa"/>
            <w:tcBorders>
              <w:top w:val="nil"/>
              <w:bottom w:val="nil"/>
            </w:tcBorders>
            <w:tcMar>
              <w:left w:w="57" w:type="dxa"/>
              <w:right w:w="57" w:type="dxa"/>
            </w:tcMar>
          </w:tcPr>
          <w:p w14:paraId="70B43431" w14:textId="071E5375" w:rsidR="00C9654D" w:rsidRPr="008111CE" w:rsidRDefault="00C9654D" w:rsidP="000C6FBB">
            <w:pPr>
              <w:pStyle w:val="ListBulletintable"/>
              <w:ind w:left="366" w:hanging="284"/>
              <w:rPr>
                <w:sz w:val="20"/>
                <w:szCs w:val="20"/>
              </w:rPr>
            </w:pPr>
            <w:r w:rsidRPr="008111CE">
              <w:rPr>
                <w:sz w:val="20"/>
                <w:szCs w:val="20"/>
              </w:rPr>
              <w:t>analyse connections in the chosen topic between peoples, places and environments</w:t>
            </w:r>
          </w:p>
        </w:tc>
        <w:tc>
          <w:tcPr>
            <w:tcW w:w="3024" w:type="dxa"/>
            <w:tcBorders>
              <w:top w:val="nil"/>
              <w:bottom w:val="nil"/>
            </w:tcBorders>
            <w:tcMar>
              <w:left w:w="57" w:type="dxa"/>
              <w:right w:w="57" w:type="dxa"/>
            </w:tcMar>
          </w:tcPr>
          <w:p w14:paraId="4C433D34" w14:textId="3501F393" w:rsidR="00C9654D" w:rsidRPr="008111CE" w:rsidRDefault="00C9654D" w:rsidP="000C6FBB">
            <w:pPr>
              <w:pStyle w:val="ListBulletintable"/>
              <w:ind w:left="366" w:hanging="284"/>
              <w:rPr>
                <w:sz w:val="20"/>
                <w:szCs w:val="20"/>
              </w:rPr>
            </w:pPr>
            <w:r w:rsidRPr="008111CE">
              <w:rPr>
                <w:sz w:val="20"/>
                <w:szCs w:val="20"/>
              </w:rPr>
              <w:t>evaluates information on the chosen topic and analyses for similarities, differences, contradictions, connections and interconnections to inform decisions about information and arguments</w:t>
            </w:r>
          </w:p>
        </w:tc>
        <w:tc>
          <w:tcPr>
            <w:tcW w:w="3024" w:type="dxa"/>
            <w:tcBorders>
              <w:top w:val="nil"/>
              <w:bottom w:val="nil"/>
            </w:tcBorders>
            <w:tcMar>
              <w:left w:w="57" w:type="dxa"/>
              <w:right w:w="57" w:type="dxa"/>
            </w:tcMar>
          </w:tcPr>
          <w:p w14:paraId="4A8FC20A" w14:textId="77777777" w:rsidR="00C9654D" w:rsidRPr="008111CE" w:rsidRDefault="00C9654D" w:rsidP="00367859">
            <w:pPr>
              <w:pStyle w:val="ListBulletintable"/>
              <w:numPr>
                <w:ilvl w:val="0"/>
                <w:numId w:val="0"/>
              </w:numPr>
              <w:rPr>
                <w:sz w:val="20"/>
                <w:szCs w:val="20"/>
              </w:rPr>
            </w:pPr>
          </w:p>
        </w:tc>
      </w:tr>
      <w:tr w:rsidR="00C9654D" w:rsidRPr="00137652" w14:paraId="5974AC80" w14:textId="77777777" w:rsidTr="00234122">
        <w:trPr>
          <w:cantSplit/>
          <w:trHeight w:val="1027"/>
        </w:trPr>
        <w:tc>
          <w:tcPr>
            <w:tcW w:w="3024" w:type="dxa"/>
            <w:tcBorders>
              <w:top w:val="nil"/>
              <w:bottom w:val="nil"/>
            </w:tcBorders>
            <w:tcMar>
              <w:left w:w="57" w:type="dxa"/>
              <w:right w:w="57" w:type="dxa"/>
            </w:tcMar>
          </w:tcPr>
          <w:p w14:paraId="6E5E43CD" w14:textId="4BB16CB8" w:rsidR="00C9654D" w:rsidRPr="000C6FBB" w:rsidRDefault="00C9654D" w:rsidP="00367859">
            <w:pPr>
              <w:pStyle w:val="ListBulletintable"/>
              <w:numPr>
                <w:ilvl w:val="0"/>
                <w:numId w:val="0"/>
              </w:numPr>
              <w:rPr>
                <w:sz w:val="20"/>
                <w:szCs w:val="20"/>
              </w:rPr>
            </w:pPr>
          </w:p>
        </w:tc>
        <w:tc>
          <w:tcPr>
            <w:tcW w:w="3024" w:type="dxa"/>
            <w:tcBorders>
              <w:top w:val="nil"/>
              <w:bottom w:val="nil"/>
            </w:tcBorders>
            <w:tcMar>
              <w:left w:w="57" w:type="dxa"/>
              <w:right w:w="57" w:type="dxa"/>
            </w:tcMar>
          </w:tcPr>
          <w:p w14:paraId="315BF9CC" w14:textId="287C858B" w:rsidR="000C6FBB" w:rsidRPr="008111CE" w:rsidRDefault="00C9654D" w:rsidP="008111CE">
            <w:pPr>
              <w:pStyle w:val="ListBulletintable"/>
              <w:ind w:left="366" w:hanging="284"/>
              <w:rPr>
                <w:sz w:val="20"/>
                <w:szCs w:val="20"/>
              </w:rPr>
            </w:pPr>
            <w:r w:rsidRPr="00D25985">
              <w:rPr>
                <w:sz w:val="20"/>
                <w:szCs w:val="20"/>
              </w:rPr>
              <w:t>critically analyses different perspectives of various disciplines on</w:t>
            </w:r>
            <w:r>
              <w:rPr>
                <w:sz w:val="20"/>
                <w:szCs w:val="20"/>
              </w:rPr>
              <w:t xml:space="preserve"> the chosen topic</w:t>
            </w:r>
          </w:p>
        </w:tc>
        <w:tc>
          <w:tcPr>
            <w:tcW w:w="3024" w:type="dxa"/>
            <w:tcBorders>
              <w:top w:val="nil"/>
              <w:bottom w:val="nil"/>
            </w:tcBorders>
            <w:tcMar>
              <w:left w:w="57" w:type="dxa"/>
              <w:right w:w="57" w:type="dxa"/>
            </w:tcMar>
          </w:tcPr>
          <w:p w14:paraId="308AD75C" w14:textId="77777777" w:rsidR="00C9654D" w:rsidRPr="000C6FBB" w:rsidRDefault="00C9654D" w:rsidP="00367859">
            <w:pPr>
              <w:pStyle w:val="ListBulletintable"/>
              <w:numPr>
                <w:ilvl w:val="0"/>
                <w:numId w:val="0"/>
              </w:numPr>
              <w:rPr>
                <w:sz w:val="20"/>
                <w:szCs w:val="20"/>
              </w:rPr>
            </w:pPr>
          </w:p>
        </w:tc>
      </w:tr>
      <w:tr w:rsidR="00C9654D" w:rsidRPr="00137652" w14:paraId="7BAF9212" w14:textId="77777777" w:rsidTr="00234122">
        <w:trPr>
          <w:cantSplit/>
        </w:trPr>
        <w:tc>
          <w:tcPr>
            <w:tcW w:w="9072" w:type="dxa"/>
            <w:gridSpan w:val="3"/>
            <w:tcBorders>
              <w:bottom w:val="single" w:sz="4" w:space="0" w:color="auto"/>
            </w:tcBorders>
            <w:tcMar>
              <w:left w:w="57" w:type="dxa"/>
              <w:right w:w="57" w:type="dxa"/>
            </w:tcMar>
          </w:tcPr>
          <w:p w14:paraId="380A3C14" w14:textId="53EB2C8F" w:rsidR="00C9654D" w:rsidRPr="00137652" w:rsidRDefault="00C9654D" w:rsidP="00C9654D">
            <w:pPr>
              <w:pStyle w:val="Tabletextbold"/>
              <w:ind w:left="0"/>
            </w:pPr>
            <w:r>
              <w:t>Skills</w:t>
            </w:r>
          </w:p>
        </w:tc>
      </w:tr>
      <w:tr w:rsidR="00C9654D" w:rsidRPr="00137652" w14:paraId="6B72472A" w14:textId="77777777" w:rsidTr="00FD436F">
        <w:trPr>
          <w:cantSplit/>
          <w:trHeight w:val="1029"/>
        </w:trPr>
        <w:tc>
          <w:tcPr>
            <w:tcW w:w="3024" w:type="dxa"/>
            <w:tcBorders>
              <w:bottom w:val="nil"/>
            </w:tcBorders>
            <w:tcMar>
              <w:left w:w="57" w:type="dxa"/>
              <w:right w:w="57" w:type="dxa"/>
            </w:tcMar>
          </w:tcPr>
          <w:p w14:paraId="1983AF55" w14:textId="08C50020" w:rsidR="00C9654D" w:rsidRPr="000C6FBB" w:rsidRDefault="00C9654D" w:rsidP="000C6FBB">
            <w:pPr>
              <w:pStyle w:val="ListBulletintable"/>
              <w:ind w:left="366" w:hanging="284"/>
              <w:rPr>
                <w:sz w:val="20"/>
                <w:szCs w:val="20"/>
              </w:rPr>
            </w:pPr>
            <w:r w:rsidRPr="00D25985">
              <w:rPr>
                <w:sz w:val="20"/>
                <w:szCs w:val="20"/>
              </w:rPr>
              <w:t>plans and undertakes independent inquiries incorporating specific discipline knowledge and skills including the appropriate use of Pacific ways of research and knowing and sources in Pacific Languages where possible</w:t>
            </w:r>
          </w:p>
        </w:tc>
        <w:tc>
          <w:tcPr>
            <w:tcW w:w="3024" w:type="dxa"/>
            <w:tcBorders>
              <w:bottom w:val="nil"/>
            </w:tcBorders>
            <w:tcMar>
              <w:left w:w="57" w:type="dxa"/>
              <w:right w:w="57" w:type="dxa"/>
            </w:tcMar>
          </w:tcPr>
          <w:p w14:paraId="6BEA0DD8" w14:textId="08A27789" w:rsidR="00C9654D" w:rsidRPr="000C6FBB" w:rsidRDefault="00C9654D" w:rsidP="000C6FBB">
            <w:pPr>
              <w:pStyle w:val="ListBulletintable"/>
              <w:ind w:left="366" w:hanging="284"/>
              <w:rPr>
                <w:sz w:val="20"/>
                <w:szCs w:val="20"/>
              </w:rPr>
            </w:pPr>
            <w:r w:rsidRPr="00D25985">
              <w:rPr>
                <w:sz w:val="20"/>
                <w:szCs w:val="20"/>
              </w:rPr>
              <w:t>plans and undertakes independent inquiries incorporating specific discipline knowledge and skills including the appropriate use of Pacific ways of research and knowing and sources in Pacific Languages where possible</w:t>
            </w:r>
          </w:p>
        </w:tc>
        <w:tc>
          <w:tcPr>
            <w:tcW w:w="3024" w:type="dxa"/>
            <w:tcBorders>
              <w:bottom w:val="nil"/>
            </w:tcBorders>
            <w:tcMar>
              <w:left w:w="57" w:type="dxa"/>
              <w:right w:w="57" w:type="dxa"/>
            </w:tcMar>
          </w:tcPr>
          <w:p w14:paraId="0D21F9A1" w14:textId="4607CA79" w:rsidR="00C9654D" w:rsidRPr="000C6FBB" w:rsidRDefault="00C9654D" w:rsidP="000C6FBB">
            <w:pPr>
              <w:pStyle w:val="ListBulletintable"/>
              <w:ind w:left="366" w:hanging="284"/>
              <w:rPr>
                <w:sz w:val="20"/>
                <w:szCs w:val="20"/>
              </w:rPr>
            </w:pPr>
            <w:r w:rsidRPr="000C6FBB">
              <w:rPr>
                <w:sz w:val="20"/>
                <w:szCs w:val="20"/>
              </w:rPr>
              <w:t xml:space="preserve">plan and undertakes independent inquiry, </w:t>
            </w:r>
            <w:r>
              <w:rPr>
                <w:sz w:val="20"/>
                <w:szCs w:val="20"/>
              </w:rPr>
              <w:t>engaging with</w:t>
            </w:r>
            <w:r w:rsidRPr="00D25985">
              <w:rPr>
                <w:sz w:val="20"/>
                <w:szCs w:val="20"/>
              </w:rPr>
              <w:t xml:space="preserve"> Pacific ways of research and knowing, and sources in Pacific Languages where possible</w:t>
            </w:r>
          </w:p>
        </w:tc>
      </w:tr>
      <w:tr w:rsidR="00A96DF6" w:rsidRPr="00137652" w14:paraId="4DD3FB1A" w14:textId="77777777" w:rsidTr="00FD436F">
        <w:trPr>
          <w:cantSplit/>
          <w:trHeight w:val="1029"/>
        </w:trPr>
        <w:tc>
          <w:tcPr>
            <w:tcW w:w="3024" w:type="dxa"/>
            <w:tcBorders>
              <w:top w:val="nil"/>
              <w:bottom w:val="nil"/>
            </w:tcBorders>
            <w:tcMar>
              <w:left w:w="57" w:type="dxa"/>
              <w:right w:w="57" w:type="dxa"/>
            </w:tcMar>
          </w:tcPr>
          <w:p w14:paraId="75D73AB8" w14:textId="0972A68E" w:rsidR="00A96DF6" w:rsidRPr="00D25985" w:rsidRDefault="00A96DF6" w:rsidP="00A96DF6">
            <w:pPr>
              <w:pStyle w:val="ListBulletintable"/>
              <w:ind w:left="366" w:hanging="284"/>
              <w:rPr>
                <w:sz w:val="20"/>
                <w:szCs w:val="20"/>
              </w:rPr>
            </w:pPr>
            <w:r>
              <w:rPr>
                <w:sz w:val="20"/>
                <w:szCs w:val="20"/>
              </w:rPr>
              <w:t>applies information literacy skills critically to analyse</w:t>
            </w:r>
            <w:r w:rsidRPr="00DC11E0">
              <w:rPr>
                <w:sz w:val="20"/>
                <w:szCs w:val="20"/>
              </w:rPr>
              <w:t xml:space="preserve"> information for reliability and usefulness</w:t>
            </w:r>
          </w:p>
        </w:tc>
        <w:tc>
          <w:tcPr>
            <w:tcW w:w="3024" w:type="dxa"/>
            <w:tcBorders>
              <w:top w:val="nil"/>
              <w:bottom w:val="nil"/>
            </w:tcBorders>
            <w:tcMar>
              <w:left w:w="57" w:type="dxa"/>
              <w:right w:w="57" w:type="dxa"/>
            </w:tcMar>
          </w:tcPr>
          <w:p w14:paraId="5CF4A259" w14:textId="0E6C5E1F" w:rsidR="00A96DF6" w:rsidRPr="00D25985" w:rsidRDefault="00A96DF6" w:rsidP="00A96DF6">
            <w:pPr>
              <w:pStyle w:val="ListBulletintable"/>
              <w:ind w:left="366" w:hanging="284"/>
              <w:rPr>
                <w:sz w:val="20"/>
                <w:szCs w:val="20"/>
              </w:rPr>
            </w:pPr>
            <w:r>
              <w:rPr>
                <w:sz w:val="20"/>
                <w:szCs w:val="20"/>
              </w:rPr>
              <w:t xml:space="preserve">applies information literacy skills critically to evaluate </w:t>
            </w:r>
            <w:r w:rsidRPr="00DC11E0">
              <w:rPr>
                <w:sz w:val="20"/>
                <w:szCs w:val="20"/>
              </w:rPr>
              <w:t>information for reliability and usefulness</w:t>
            </w:r>
          </w:p>
        </w:tc>
        <w:tc>
          <w:tcPr>
            <w:tcW w:w="3024" w:type="dxa"/>
            <w:tcBorders>
              <w:top w:val="nil"/>
              <w:bottom w:val="nil"/>
            </w:tcBorders>
            <w:tcMar>
              <w:left w:w="57" w:type="dxa"/>
              <w:right w:w="57" w:type="dxa"/>
            </w:tcMar>
          </w:tcPr>
          <w:p w14:paraId="300513C3" w14:textId="6E637824" w:rsidR="00A96DF6" w:rsidRPr="000C6FBB" w:rsidRDefault="00A96DF6" w:rsidP="00A96DF6">
            <w:pPr>
              <w:pStyle w:val="ListBulletintable"/>
              <w:ind w:left="366" w:hanging="284"/>
              <w:rPr>
                <w:sz w:val="20"/>
                <w:szCs w:val="20"/>
              </w:rPr>
            </w:pPr>
            <w:r>
              <w:rPr>
                <w:sz w:val="20"/>
                <w:szCs w:val="20"/>
              </w:rPr>
              <w:t>identifies reliable sources of information about the Pacific</w:t>
            </w:r>
          </w:p>
        </w:tc>
      </w:tr>
      <w:tr w:rsidR="00C9654D" w:rsidRPr="00137652" w14:paraId="53D5E46D" w14:textId="77777777" w:rsidTr="00234122">
        <w:trPr>
          <w:cantSplit/>
          <w:trHeight w:val="987"/>
        </w:trPr>
        <w:tc>
          <w:tcPr>
            <w:tcW w:w="3024" w:type="dxa"/>
            <w:tcBorders>
              <w:top w:val="nil"/>
              <w:bottom w:val="single" w:sz="4" w:space="0" w:color="auto"/>
            </w:tcBorders>
            <w:tcMar>
              <w:left w:w="57" w:type="dxa"/>
              <w:right w:w="57" w:type="dxa"/>
            </w:tcMar>
          </w:tcPr>
          <w:p w14:paraId="1A210082" w14:textId="6F18D39E" w:rsidR="00C9654D" w:rsidRPr="000C6FBB" w:rsidRDefault="00C9654D" w:rsidP="000C6FBB">
            <w:pPr>
              <w:pStyle w:val="ListBulletintable"/>
              <w:ind w:left="366" w:hanging="284"/>
              <w:rPr>
                <w:sz w:val="20"/>
                <w:szCs w:val="20"/>
              </w:rPr>
            </w:pPr>
            <w:r w:rsidRPr="00D25985">
              <w:rPr>
                <w:sz w:val="20"/>
                <w:szCs w:val="20"/>
              </w:rPr>
              <w:t>communicates effectively understanding, reasoned conclusions, and new ideas and insights in artistic, academic, or integrated formats about the learning interest with accurate referencing, including employing Pacific ways of knowing and</w:t>
            </w:r>
            <w:r>
              <w:rPr>
                <w:sz w:val="20"/>
                <w:szCs w:val="20"/>
              </w:rPr>
              <w:t xml:space="preserve"> </w:t>
            </w:r>
            <w:r w:rsidRPr="00D25985">
              <w:rPr>
                <w:sz w:val="20"/>
                <w:szCs w:val="20"/>
              </w:rPr>
              <w:t>expression</w:t>
            </w:r>
          </w:p>
        </w:tc>
        <w:tc>
          <w:tcPr>
            <w:tcW w:w="3024" w:type="dxa"/>
            <w:tcBorders>
              <w:top w:val="nil"/>
              <w:bottom w:val="single" w:sz="4" w:space="0" w:color="auto"/>
            </w:tcBorders>
            <w:tcMar>
              <w:left w:w="57" w:type="dxa"/>
              <w:right w:w="57" w:type="dxa"/>
            </w:tcMar>
          </w:tcPr>
          <w:p w14:paraId="7F1D4494" w14:textId="540FFF1E" w:rsidR="00C9654D" w:rsidRPr="000C6FBB" w:rsidRDefault="00C9654D" w:rsidP="000C6FBB">
            <w:pPr>
              <w:pStyle w:val="ListBulletintable"/>
              <w:ind w:left="366" w:hanging="284"/>
              <w:rPr>
                <w:sz w:val="20"/>
                <w:szCs w:val="20"/>
              </w:rPr>
            </w:pPr>
            <w:r w:rsidRPr="00D25985">
              <w:rPr>
                <w:sz w:val="20"/>
                <w:szCs w:val="20"/>
              </w:rPr>
              <w:t>communicates effectively understanding, reasoned conclusions, and new ideas and insights in artistic, academic, or integrated formats with accurate referencing, including employing Pacific ways of knowing and</w:t>
            </w:r>
            <w:r>
              <w:rPr>
                <w:sz w:val="20"/>
                <w:szCs w:val="20"/>
              </w:rPr>
              <w:t xml:space="preserve"> </w:t>
            </w:r>
            <w:r w:rsidRPr="00D25985">
              <w:rPr>
                <w:sz w:val="20"/>
                <w:szCs w:val="20"/>
              </w:rPr>
              <w:t>expression</w:t>
            </w:r>
          </w:p>
        </w:tc>
        <w:tc>
          <w:tcPr>
            <w:tcW w:w="3024" w:type="dxa"/>
            <w:tcBorders>
              <w:top w:val="nil"/>
              <w:bottom w:val="single" w:sz="4" w:space="0" w:color="auto"/>
            </w:tcBorders>
            <w:tcMar>
              <w:left w:w="57" w:type="dxa"/>
              <w:right w:w="57" w:type="dxa"/>
            </w:tcMar>
          </w:tcPr>
          <w:p w14:paraId="20DCDB4D" w14:textId="33EF6D28" w:rsidR="00C9654D" w:rsidRPr="000C6FBB" w:rsidRDefault="00C9654D" w:rsidP="000C6FBB">
            <w:pPr>
              <w:pStyle w:val="ListBulletintable"/>
              <w:ind w:left="366" w:hanging="284"/>
              <w:rPr>
                <w:sz w:val="20"/>
                <w:szCs w:val="20"/>
              </w:rPr>
            </w:pPr>
            <w:r w:rsidRPr="000C6FBB">
              <w:rPr>
                <w:sz w:val="20"/>
                <w:szCs w:val="20"/>
              </w:rPr>
              <w:t>communicate ideas using appropriate language with independence,</w:t>
            </w:r>
            <w:r w:rsidRPr="00D25985">
              <w:rPr>
                <w:sz w:val="20"/>
                <w:szCs w:val="20"/>
              </w:rPr>
              <w:t xml:space="preserve"> including employing Pacific ways of knowing and </w:t>
            </w:r>
            <w:r>
              <w:rPr>
                <w:sz w:val="20"/>
                <w:szCs w:val="20"/>
              </w:rPr>
              <w:t xml:space="preserve">modes of </w:t>
            </w:r>
            <w:r w:rsidRPr="00D25985">
              <w:rPr>
                <w:sz w:val="20"/>
                <w:szCs w:val="20"/>
              </w:rPr>
              <w:t>expression</w:t>
            </w:r>
          </w:p>
        </w:tc>
      </w:tr>
      <w:tr w:rsidR="00C9654D" w:rsidRPr="00137652" w14:paraId="0339FFF4" w14:textId="77777777" w:rsidTr="00234122">
        <w:trPr>
          <w:cantSplit/>
          <w:trHeight w:val="987"/>
        </w:trPr>
        <w:tc>
          <w:tcPr>
            <w:tcW w:w="3024" w:type="dxa"/>
            <w:tcBorders>
              <w:top w:val="single" w:sz="4" w:space="0" w:color="auto"/>
              <w:bottom w:val="nil"/>
            </w:tcBorders>
            <w:tcMar>
              <w:left w:w="57" w:type="dxa"/>
              <w:right w:w="57" w:type="dxa"/>
            </w:tcMar>
          </w:tcPr>
          <w:p w14:paraId="4C78808D" w14:textId="267B3775" w:rsidR="00C9654D" w:rsidRPr="000C6FBB" w:rsidRDefault="00C9654D" w:rsidP="000C6FBB">
            <w:pPr>
              <w:pStyle w:val="ListBulletintable"/>
              <w:ind w:left="366" w:hanging="284"/>
              <w:rPr>
                <w:sz w:val="20"/>
                <w:szCs w:val="20"/>
              </w:rPr>
            </w:pPr>
            <w:r w:rsidRPr="00D25985">
              <w:rPr>
                <w:sz w:val="20"/>
                <w:szCs w:val="20"/>
              </w:rPr>
              <w:lastRenderedPageBreak/>
              <w:t xml:space="preserve">demonstrates effective, ethical communication, interpersonal and intrapersonal skills in developing an understanding of research and research topics in discussion with community members, and where possible using </w:t>
            </w:r>
            <w:r>
              <w:rPr>
                <w:sz w:val="20"/>
                <w:szCs w:val="20"/>
              </w:rPr>
              <w:t>P</w:t>
            </w:r>
            <w:r w:rsidRPr="00D25985">
              <w:rPr>
                <w:sz w:val="20"/>
                <w:szCs w:val="20"/>
              </w:rPr>
              <w:t>acific Languages</w:t>
            </w:r>
          </w:p>
        </w:tc>
        <w:tc>
          <w:tcPr>
            <w:tcW w:w="3024" w:type="dxa"/>
            <w:tcBorders>
              <w:top w:val="single" w:sz="4" w:space="0" w:color="auto"/>
              <w:bottom w:val="nil"/>
            </w:tcBorders>
            <w:tcMar>
              <w:left w:w="57" w:type="dxa"/>
              <w:right w:w="57" w:type="dxa"/>
            </w:tcMar>
          </w:tcPr>
          <w:p w14:paraId="45E8748B" w14:textId="0E0EAC80" w:rsidR="00C9654D" w:rsidRPr="000C6FBB" w:rsidRDefault="00C9654D" w:rsidP="000C6FBB">
            <w:pPr>
              <w:pStyle w:val="ListBulletintable"/>
              <w:ind w:left="366" w:hanging="284"/>
              <w:rPr>
                <w:sz w:val="20"/>
                <w:szCs w:val="20"/>
              </w:rPr>
            </w:pPr>
            <w:r w:rsidRPr="00D25985">
              <w:rPr>
                <w:sz w:val="20"/>
                <w:szCs w:val="20"/>
              </w:rPr>
              <w:t xml:space="preserve">demonstrates effective, ethical communication, interpersonal and intrapersonal skills in developing an understanding of research and research topics in discussion with community members, and where possible using </w:t>
            </w:r>
            <w:r>
              <w:rPr>
                <w:sz w:val="20"/>
                <w:szCs w:val="20"/>
              </w:rPr>
              <w:t>P</w:t>
            </w:r>
            <w:r w:rsidRPr="00D25985">
              <w:rPr>
                <w:sz w:val="20"/>
                <w:szCs w:val="20"/>
              </w:rPr>
              <w:t>acific Languages</w:t>
            </w:r>
          </w:p>
        </w:tc>
        <w:tc>
          <w:tcPr>
            <w:tcW w:w="3024" w:type="dxa"/>
            <w:tcBorders>
              <w:top w:val="single" w:sz="4" w:space="0" w:color="auto"/>
              <w:bottom w:val="nil"/>
            </w:tcBorders>
            <w:tcMar>
              <w:left w:w="57" w:type="dxa"/>
              <w:right w:w="57" w:type="dxa"/>
            </w:tcMar>
          </w:tcPr>
          <w:p w14:paraId="01CBD1BD" w14:textId="033B7246" w:rsidR="00C9654D" w:rsidRPr="000C6FBB" w:rsidRDefault="00C9654D" w:rsidP="000C6FBB">
            <w:pPr>
              <w:pStyle w:val="ListBulletintable"/>
              <w:ind w:left="366" w:hanging="284"/>
              <w:rPr>
                <w:sz w:val="20"/>
                <w:szCs w:val="20"/>
              </w:rPr>
            </w:pPr>
            <w:r w:rsidRPr="000C6FBB">
              <w:rPr>
                <w:sz w:val="20"/>
                <w:szCs w:val="20"/>
              </w:rPr>
              <w:t xml:space="preserve"> </w:t>
            </w:r>
            <w:r w:rsidRPr="00D25985">
              <w:rPr>
                <w:sz w:val="20"/>
                <w:szCs w:val="20"/>
              </w:rPr>
              <w:t>demonstrate ethical communication, interpersonal and intrapersonal skills in developing an understanding of research and research topics in discussion with community members, and where possible using pacific Languages</w:t>
            </w:r>
          </w:p>
        </w:tc>
      </w:tr>
      <w:tr w:rsidR="00C9654D" w:rsidRPr="00137652" w14:paraId="2AD8679B" w14:textId="77777777" w:rsidTr="00A52E85">
        <w:trPr>
          <w:cantSplit/>
          <w:trHeight w:val="987"/>
        </w:trPr>
        <w:tc>
          <w:tcPr>
            <w:tcW w:w="3024" w:type="dxa"/>
            <w:tcBorders>
              <w:top w:val="nil"/>
              <w:bottom w:val="nil"/>
            </w:tcBorders>
            <w:tcMar>
              <w:left w:w="57" w:type="dxa"/>
              <w:right w:w="57" w:type="dxa"/>
            </w:tcMar>
          </w:tcPr>
          <w:p w14:paraId="7652CB35" w14:textId="600B3C13" w:rsidR="00C9654D" w:rsidRPr="000C6FBB" w:rsidRDefault="00C9654D" w:rsidP="000C6FBB">
            <w:pPr>
              <w:pStyle w:val="ListBulletintable"/>
              <w:ind w:left="366" w:hanging="284"/>
              <w:rPr>
                <w:sz w:val="20"/>
                <w:szCs w:val="20"/>
              </w:rPr>
            </w:pPr>
            <w:r w:rsidRPr="00D25985">
              <w:rPr>
                <w:sz w:val="20"/>
                <w:szCs w:val="20"/>
              </w:rPr>
              <w:t>evaluates, reflects on and responds to the inquiry process, own learning and progress in learning with insight</w:t>
            </w:r>
          </w:p>
        </w:tc>
        <w:tc>
          <w:tcPr>
            <w:tcW w:w="3024" w:type="dxa"/>
            <w:tcBorders>
              <w:top w:val="nil"/>
              <w:bottom w:val="nil"/>
            </w:tcBorders>
            <w:tcMar>
              <w:left w:w="57" w:type="dxa"/>
              <w:right w:w="57" w:type="dxa"/>
            </w:tcMar>
          </w:tcPr>
          <w:p w14:paraId="614AA6DD" w14:textId="63FC7520" w:rsidR="00C9654D" w:rsidRPr="000C6FBB" w:rsidRDefault="00C9654D" w:rsidP="000C6FBB">
            <w:pPr>
              <w:pStyle w:val="ListBulletintable"/>
              <w:ind w:left="366" w:hanging="284"/>
              <w:rPr>
                <w:sz w:val="20"/>
                <w:szCs w:val="20"/>
              </w:rPr>
            </w:pPr>
            <w:r w:rsidRPr="00D25985">
              <w:rPr>
                <w:sz w:val="20"/>
                <w:szCs w:val="20"/>
              </w:rPr>
              <w:t>evaluates, reflects on and responds to the inquiry process, own learning and progress in learning with insight</w:t>
            </w:r>
          </w:p>
        </w:tc>
        <w:tc>
          <w:tcPr>
            <w:tcW w:w="3024" w:type="dxa"/>
            <w:tcBorders>
              <w:top w:val="nil"/>
              <w:bottom w:val="nil"/>
            </w:tcBorders>
            <w:tcMar>
              <w:left w:w="57" w:type="dxa"/>
              <w:right w:w="57" w:type="dxa"/>
            </w:tcMar>
          </w:tcPr>
          <w:p w14:paraId="07F05ACF" w14:textId="77777777" w:rsidR="00C9654D" w:rsidRPr="000C6FBB" w:rsidRDefault="00C9654D" w:rsidP="00234122">
            <w:pPr>
              <w:pStyle w:val="ListBulletintable"/>
              <w:numPr>
                <w:ilvl w:val="0"/>
                <w:numId w:val="0"/>
              </w:numPr>
              <w:rPr>
                <w:sz w:val="20"/>
                <w:szCs w:val="20"/>
              </w:rPr>
            </w:pPr>
          </w:p>
        </w:tc>
      </w:tr>
      <w:tr w:rsidR="00A52E85" w:rsidRPr="00137652" w14:paraId="006B566C" w14:textId="77777777" w:rsidTr="00234122">
        <w:trPr>
          <w:cantSplit/>
          <w:trHeight w:val="987"/>
        </w:trPr>
        <w:tc>
          <w:tcPr>
            <w:tcW w:w="3024" w:type="dxa"/>
            <w:tcBorders>
              <w:top w:val="nil"/>
            </w:tcBorders>
            <w:tcMar>
              <w:left w:w="57" w:type="dxa"/>
              <w:right w:w="57" w:type="dxa"/>
            </w:tcMar>
          </w:tcPr>
          <w:p w14:paraId="4422C482" w14:textId="4AFF62D2" w:rsidR="00A52E85" w:rsidRPr="00D25985" w:rsidRDefault="00A52E85" w:rsidP="00A52E85">
            <w:pPr>
              <w:pStyle w:val="ListBulletintable"/>
              <w:ind w:left="366" w:hanging="284"/>
              <w:rPr>
                <w:sz w:val="20"/>
                <w:szCs w:val="20"/>
              </w:rPr>
            </w:pPr>
            <w:r>
              <w:rPr>
                <w:sz w:val="20"/>
                <w:szCs w:val="20"/>
              </w:rPr>
              <w:t>reflect on how learning has changed understanding of self and the world</w:t>
            </w:r>
          </w:p>
        </w:tc>
        <w:tc>
          <w:tcPr>
            <w:tcW w:w="3024" w:type="dxa"/>
            <w:tcBorders>
              <w:top w:val="nil"/>
            </w:tcBorders>
            <w:tcMar>
              <w:left w:w="57" w:type="dxa"/>
              <w:right w:w="57" w:type="dxa"/>
            </w:tcMar>
          </w:tcPr>
          <w:p w14:paraId="04D99AC1" w14:textId="427EF4AC" w:rsidR="00A52E85" w:rsidRPr="00D25985" w:rsidRDefault="00A52E85" w:rsidP="00A52E85">
            <w:pPr>
              <w:pStyle w:val="ListBulletintable"/>
              <w:ind w:left="366" w:hanging="284"/>
              <w:rPr>
                <w:sz w:val="20"/>
                <w:szCs w:val="20"/>
              </w:rPr>
            </w:pPr>
            <w:r>
              <w:rPr>
                <w:sz w:val="20"/>
                <w:szCs w:val="20"/>
              </w:rPr>
              <w:t>reflect on how learning has changed understanding of self and the world</w:t>
            </w:r>
          </w:p>
        </w:tc>
        <w:tc>
          <w:tcPr>
            <w:tcW w:w="3024" w:type="dxa"/>
            <w:tcBorders>
              <w:top w:val="nil"/>
            </w:tcBorders>
            <w:tcMar>
              <w:left w:w="57" w:type="dxa"/>
              <w:right w:w="57" w:type="dxa"/>
            </w:tcMar>
          </w:tcPr>
          <w:p w14:paraId="2B128454" w14:textId="1B7D30EB" w:rsidR="00A52E85" w:rsidRPr="000C6FBB" w:rsidRDefault="00A52E85" w:rsidP="00A52E85">
            <w:pPr>
              <w:pStyle w:val="ListBulletintable"/>
              <w:numPr>
                <w:ilvl w:val="0"/>
                <w:numId w:val="0"/>
              </w:numPr>
              <w:rPr>
                <w:sz w:val="20"/>
                <w:szCs w:val="20"/>
              </w:rPr>
            </w:pPr>
            <w:r>
              <w:rPr>
                <w:sz w:val="20"/>
                <w:szCs w:val="20"/>
              </w:rPr>
              <w:t>reflect on how learning has changed understanding of self and the world</w:t>
            </w:r>
          </w:p>
        </w:tc>
      </w:tr>
    </w:tbl>
    <w:p w14:paraId="4FA90010" w14:textId="77777777" w:rsidR="00437FE2" w:rsidRPr="00137652" w:rsidRDefault="00437FE2" w:rsidP="00367859">
      <w:pPr>
        <w:pStyle w:val="Heading2"/>
        <w:spacing w:before="120"/>
      </w:pPr>
      <w:bookmarkStart w:id="108" w:name="_Hlk10631549"/>
      <w:r w:rsidRPr="00137652">
        <w:rPr>
          <w:rFonts w:eastAsia="Calibri"/>
        </w:rPr>
        <w:t>A guide to reading and implementing content descriptions</w:t>
      </w:r>
    </w:p>
    <w:p w14:paraId="2174572E"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4152BC" w14:textId="77777777"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bookmarkEnd w:id="108"/>
    <w:p w14:paraId="700FB3A9" w14:textId="77777777" w:rsidR="00437FE2" w:rsidRPr="00137652" w:rsidRDefault="00437FE2" w:rsidP="00367859">
      <w:pPr>
        <w:pStyle w:val="Heading2"/>
        <w:tabs>
          <w:tab w:val="right" w:pos="9072"/>
        </w:tabs>
        <w:spacing w:before="120"/>
        <w:rPr>
          <w:szCs w:val="22"/>
        </w:rPr>
      </w:pPr>
      <w:r w:rsidRPr="00137652">
        <w:t>Assessment</w:t>
      </w:r>
    </w:p>
    <w:p w14:paraId="2FABB723" w14:textId="5B648AD5" w:rsidR="00210C85" w:rsidRPr="00137652" w:rsidRDefault="00210C85" w:rsidP="00210C85">
      <w:r w:rsidRPr="00137652">
        <w:t xml:space="preserve">Refer to pages </w:t>
      </w:r>
      <w:r w:rsidR="00EB2B61">
        <w:t>8 to 15</w:t>
      </w:r>
      <w:r w:rsidRPr="00E0536E">
        <w:t>.</w:t>
      </w:r>
    </w:p>
    <w:p w14:paraId="4780A10D" w14:textId="77777777" w:rsidR="00437FE2" w:rsidRPr="00137652" w:rsidRDefault="00437FE2" w:rsidP="00437FE2">
      <w:r w:rsidRPr="00137652">
        <w:br w:type="page"/>
      </w:r>
    </w:p>
    <w:p w14:paraId="2CAF56FA" w14:textId="77777777" w:rsidR="00437FE2" w:rsidRPr="00137652" w:rsidRDefault="00437FE2" w:rsidP="00367859">
      <w:pPr>
        <w:pStyle w:val="Heading1"/>
        <w:spacing w:before="120"/>
      </w:pPr>
      <w:bookmarkStart w:id="109" w:name="_Toc102487111"/>
      <w:bookmarkStart w:id="110" w:name="_Toc203056686"/>
      <w:r w:rsidRPr="00137652">
        <w:lastRenderedPageBreak/>
        <w:t>Appendix A</w:t>
      </w:r>
      <w:bookmarkStart w:id="111" w:name="_Hlk2159142"/>
      <w:r w:rsidRPr="00137652">
        <w:t xml:space="preserve"> – </w:t>
      </w:r>
      <w:bookmarkEnd w:id="111"/>
      <w:r w:rsidRPr="00137652">
        <w:t>Implementation Guidelines</w:t>
      </w:r>
      <w:bookmarkEnd w:id="109"/>
      <w:bookmarkEnd w:id="110"/>
    </w:p>
    <w:p w14:paraId="5DA873D5" w14:textId="77777777" w:rsidR="00437FE2" w:rsidRPr="00137652" w:rsidRDefault="00437FE2" w:rsidP="00367859">
      <w:pPr>
        <w:pStyle w:val="Heading2"/>
        <w:spacing w:before="120"/>
      </w:pPr>
      <w:bookmarkStart w:id="112" w:name="_Toc94940291"/>
      <w:bookmarkStart w:id="113" w:name="_Toc94943957"/>
      <w:bookmarkStart w:id="114" w:name="_Toc95028629"/>
      <w:bookmarkStart w:id="115" w:name="_Toc95099803"/>
      <w:r w:rsidRPr="00137652">
        <w:t>Available course patterns</w:t>
      </w:r>
    </w:p>
    <w:p w14:paraId="2270A95E" w14:textId="77777777" w:rsidR="00437FE2" w:rsidRPr="00137652" w:rsidRDefault="00437FE2" w:rsidP="00367859">
      <w:pPr>
        <w:spacing w:after="120"/>
        <w:rPr>
          <w:rFonts w:cs="Calibri"/>
        </w:rPr>
      </w:pPr>
      <w:r w:rsidRPr="00137652">
        <w:rPr>
          <w:rFonts w:cs="Calibri"/>
        </w:rPr>
        <w:t xml:space="preserve">A standard 1.0 value unit is delivered over at least 55 hours. To be awarded a course, students must complete at least the </w:t>
      </w:r>
      <w:r w:rsidRPr="00137652">
        <w:rPr>
          <w:rFonts w:cs="Calibri"/>
          <w:bCs/>
        </w:rPr>
        <w:t xml:space="preserve">minimum </w:t>
      </w:r>
      <w:r w:rsidRPr="00137652">
        <w:rPr>
          <w:rFonts w:cs="Calibri"/>
        </w:rPr>
        <w:t>units over the whole minor, major, major/minor</w:t>
      </w:r>
      <w:r>
        <w:rPr>
          <w:rFonts w:cs="Calibri"/>
        </w:rPr>
        <w:t>,</w:t>
      </w:r>
      <w:r w:rsidRPr="00137652">
        <w:rPr>
          <w:rFonts w:cs="Calibri"/>
        </w:rPr>
        <w:t xml:space="preserve">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437FE2" w:rsidRPr="00137652" w14:paraId="25099792" w14:textId="77777777" w:rsidTr="00DA467E">
        <w:trPr>
          <w:trHeight w:val="350"/>
        </w:trPr>
        <w:tc>
          <w:tcPr>
            <w:tcW w:w="2168" w:type="dxa"/>
            <w:tcBorders>
              <w:top w:val="single" w:sz="4" w:space="0" w:color="auto"/>
              <w:left w:val="single" w:sz="4" w:space="0" w:color="auto"/>
              <w:bottom w:val="single" w:sz="4" w:space="0" w:color="auto"/>
              <w:right w:val="single" w:sz="4" w:space="0" w:color="auto"/>
            </w:tcBorders>
          </w:tcPr>
          <w:p w14:paraId="571E3FB5" w14:textId="77777777" w:rsidR="00437FE2" w:rsidRPr="00137652" w:rsidRDefault="00437FE2" w:rsidP="00DA467E">
            <w:pPr>
              <w:pStyle w:val="Tabletextbold"/>
              <w:spacing w:before="0" w:after="0"/>
            </w:pPr>
            <w:r w:rsidRPr="00137652">
              <w:t>Course</w:t>
            </w:r>
          </w:p>
        </w:tc>
        <w:tc>
          <w:tcPr>
            <w:tcW w:w="6904" w:type="dxa"/>
            <w:tcBorders>
              <w:top w:val="single" w:sz="4" w:space="0" w:color="auto"/>
              <w:left w:val="single" w:sz="4" w:space="0" w:color="auto"/>
              <w:bottom w:val="single" w:sz="4" w:space="0" w:color="auto"/>
              <w:right w:val="single" w:sz="4" w:space="0" w:color="auto"/>
            </w:tcBorders>
          </w:tcPr>
          <w:p w14:paraId="3E7EE450" w14:textId="77777777" w:rsidR="00437FE2" w:rsidRPr="00137652" w:rsidRDefault="00437FE2" w:rsidP="00DA467E">
            <w:pPr>
              <w:pStyle w:val="Tabletextbold"/>
              <w:spacing w:before="0" w:after="0"/>
            </w:pPr>
            <w:r w:rsidRPr="00137652">
              <w:t>Number of standard units to meet course requirements</w:t>
            </w:r>
          </w:p>
        </w:tc>
      </w:tr>
      <w:tr w:rsidR="00437FE2" w:rsidRPr="00137652" w14:paraId="7A5E35DF" w14:textId="77777777" w:rsidTr="00367859">
        <w:tc>
          <w:tcPr>
            <w:tcW w:w="2168" w:type="dxa"/>
            <w:tcBorders>
              <w:top w:val="single" w:sz="4" w:space="0" w:color="auto"/>
              <w:left w:val="single" w:sz="4" w:space="0" w:color="auto"/>
              <w:bottom w:val="single" w:sz="4" w:space="0" w:color="auto"/>
              <w:right w:val="single" w:sz="4" w:space="0" w:color="auto"/>
            </w:tcBorders>
          </w:tcPr>
          <w:p w14:paraId="7C0892F4" w14:textId="77777777" w:rsidR="00437FE2" w:rsidRPr="00137652" w:rsidRDefault="00437FE2" w:rsidP="00DA467E">
            <w:pPr>
              <w:pStyle w:val="TableText"/>
              <w:spacing w:before="0" w:after="0"/>
            </w:pPr>
            <w:r w:rsidRPr="00137652">
              <w:t>Minor</w:t>
            </w:r>
          </w:p>
        </w:tc>
        <w:tc>
          <w:tcPr>
            <w:tcW w:w="6904" w:type="dxa"/>
            <w:tcBorders>
              <w:top w:val="single" w:sz="4" w:space="0" w:color="auto"/>
              <w:left w:val="single" w:sz="4" w:space="0" w:color="auto"/>
              <w:bottom w:val="single" w:sz="4" w:space="0" w:color="auto"/>
              <w:right w:val="single" w:sz="4" w:space="0" w:color="auto"/>
            </w:tcBorders>
          </w:tcPr>
          <w:p w14:paraId="6FFA8F74" w14:textId="77777777" w:rsidR="00437FE2" w:rsidRPr="00137652" w:rsidRDefault="00437FE2" w:rsidP="00DA467E">
            <w:pPr>
              <w:pStyle w:val="TableText"/>
              <w:spacing w:before="0" w:after="0"/>
            </w:pPr>
            <w:r w:rsidRPr="00137652">
              <w:t>Minimum of 2 units</w:t>
            </w:r>
          </w:p>
        </w:tc>
      </w:tr>
      <w:tr w:rsidR="00437FE2" w:rsidRPr="00137652" w14:paraId="694F5AEB" w14:textId="77777777" w:rsidTr="00367859">
        <w:tc>
          <w:tcPr>
            <w:tcW w:w="2168" w:type="dxa"/>
            <w:tcBorders>
              <w:top w:val="single" w:sz="4" w:space="0" w:color="auto"/>
              <w:left w:val="single" w:sz="4" w:space="0" w:color="auto"/>
              <w:bottom w:val="single" w:sz="4" w:space="0" w:color="auto"/>
              <w:right w:val="single" w:sz="4" w:space="0" w:color="auto"/>
            </w:tcBorders>
          </w:tcPr>
          <w:p w14:paraId="0B459909" w14:textId="77777777" w:rsidR="00437FE2" w:rsidRPr="00137652" w:rsidRDefault="00437FE2" w:rsidP="00DA467E">
            <w:pPr>
              <w:pStyle w:val="TableText"/>
              <w:spacing w:before="0" w:after="0"/>
            </w:pPr>
            <w:r w:rsidRPr="00137652">
              <w:t>Major</w:t>
            </w:r>
          </w:p>
        </w:tc>
        <w:tc>
          <w:tcPr>
            <w:tcW w:w="6904" w:type="dxa"/>
            <w:tcBorders>
              <w:top w:val="single" w:sz="4" w:space="0" w:color="auto"/>
              <w:left w:val="single" w:sz="4" w:space="0" w:color="auto"/>
              <w:bottom w:val="single" w:sz="4" w:space="0" w:color="auto"/>
              <w:right w:val="single" w:sz="4" w:space="0" w:color="auto"/>
            </w:tcBorders>
          </w:tcPr>
          <w:p w14:paraId="080CACD7" w14:textId="77777777" w:rsidR="00437FE2" w:rsidRPr="00137652" w:rsidRDefault="00437FE2" w:rsidP="00DA467E">
            <w:pPr>
              <w:pStyle w:val="TableText"/>
              <w:spacing w:before="0" w:after="0"/>
            </w:pPr>
            <w:r w:rsidRPr="00137652">
              <w:t>Minimum of 3.5 units</w:t>
            </w:r>
          </w:p>
        </w:tc>
      </w:tr>
    </w:tbl>
    <w:p w14:paraId="245FC6A9" w14:textId="77777777" w:rsidR="00437FE2" w:rsidRDefault="00437FE2" w:rsidP="00367859">
      <w:pPr>
        <w:spacing w:after="120"/>
      </w:pPr>
      <w:bookmarkStart w:id="116" w:name="_Toc94940292"/>
      <w:bookmarkStart w:id="117" w:name="_Toc94943958"/>
      <w:bookmarkStart w:id="118" w:name="_Toc95028630"/>
      <w:bookmarkStart w:id="119" w:name="_Toc95099804"/>
      <w:bookmarkEnd w:id="112"/>
      <w:bookmarkEnd w:id="113"/>
      <w:bookmarkEnd w:id="114"/>
      <w:bookmarkEnd w:id="115"/>
      <w:r w:rsidRPr="00137652">
        <w:t>Units in this course can be delivered in any order.</w:t>
      </w:r>
    </w:p>
    <w:p w14:paraId="7935E341" w14:textId="0B044FBC" w:rsidR="00235AFB" w:rsidRPr="00EB2B61" w:rsidRDefault="00235AFB" w:rsidP="00367859">
      <w:pPr>
        <w:spacing w:after="120"/>
        <w:rPr>
          <w:rFonts w:eastAsia="Times New Roman"/>
          <w:b/>
          <w:bCs/>
          <w:sz w:val="28"/>
          <w:szCs w:val="28"/>
        </w:rPr>
      </w:pPr>
      <w:r w:rsidRPr="00EB2B61">
        <w:rPr>
          <w:rFonts w:eastAsia="Times New Roman"/>
          <w:b/>
          <w:bCs/>
          <w:sz w:val="28"/>
          <w:szCs w:val="28"/>
        </w:rPr>
        <w:t>Cultural Authority</w:t>
      </w:r>
    </w:p>
    <w:p w14:paraId="386ADB4E" w14:textId="77777777" w:rsidR="000D182A" w:rsidRPr="000D182A" w:rsidRDefault="000D182A" w:rsidP="000D182A">
      <w:pPr>
        <w:spacing w:before="0"/>
        <w:rPr>
          <w:b/>
          <w:bCs/>
        </w:rPr>
      </w:pPr>
      <w:r w:rsidRPr="000D182A">
        <w:rPr>
          <w:b/>
          <w:bCs/>
        </w:rPr>
        <w:t>Pacific Cultural Reference Group</w:t>
      </w:r>
    </w:p>
    <w:p w14:paraId="15D00553" w14:textId="77777777" w:rsidR="00EB2B61" w:rsidRDefault="00EB2B61" w:rsidP="000D182A">
      <w:pPr>
        <w:spacing w:before="0"/>
      </w:pPr>
    </w:p>
    <w:p w14:paraId="766C0923" w14:textId="3B2F0498" w:rsidR="000D182A" w:rsidRDefault="000D182A" w:rsidP="000D182A">
      <w:pPr>
        <w:spacing w:before="0"/>
      </w:pPr>
      <w:r w:rsidRPr="000D182A">
        <w:t>The Pacific Cultural Reference Group will provide ongoing advice to ensure cultural integrity and relevance in the delivery of Pacific Studies. Its responsibilities include:</w:t>
      </w:r>
    </w:p>
    <w:p w14:paraId="6DD097E6" w14:textId="77777777" w:rsidR="00D37CE6" w:rsidRPr="00D37CE6" w:rsidRDefault="00D37CE6" w:rsidP="000D182A">
      <w:pPr>
        <w:spacing w:before="0"/>
        <w:rPr>
          <w:sz w:val="16"/>
          <w:szCs w:val="16"/>
        </w:rPr>
      </w:pPr>
    </w:p>
    <w:p w14:paraId="29A780B2" w14:textId="77777777" w:rsidR="000D182A" w:rsidRPr="000D182A" w:rsidRDefault="000D182A" w:rsidP="000D182A">
      <w:pPr>
        <w:numPr>
          <w:ilvl w:val="0"/>
          <w:numId w:val="53"/>
        </w:numPr>
        <w:spacing w:before="0"/>
      </w:pPr>
      <w:r w:rsidRPr="000D182A">
        <w:t>Reviewing programs of learning for cultural appropriateness.</w:t>
      </w:r>
    </w:p>
    <w:p w14:paraId="1A01059B" w14:textId="77777777" w:rsidR="000D182A" w:rsidRPr="000D182A" w:rsidRDefault="000D182A" w:rsidP="000D182A">
      <w:pPr>
        <w:numPr>
          <w:ilvl w:val="0"/>
          <w:numId w:val="53"/>
        </w:numPr>
        <w:spacing w:before="0"/>
      </w:pPr>
      <w:r w:rsidRPr="000D182A">
        <w:t>Overseeing cultural safety and ethical practice.</w:t>
      </w:r>
    </w:p>
    <w:p w14:paraId="3440D617" w14:textId="77777777" w:rsidR="000D182A" w:rsidRPr="000D182A" w:rsidRDefault="000D182A" w:rsidP="000D182A">
      <w:pPr>
        <w:numPr>
          <w:ilvl w:val="0"/>
          <w:numId w:val="53"/>
        </w:numPr>
        <w:spacing w:before="0"/>
      </w:pPr>
      <w:r w:rsidRPr="000D182A">
        <w:t>Collaborating on teacher training and professional learning.</w:t>
      </w:r>
    </w:p>
    <w:p w14:paraId="212F4B9D" w14:textId="77777777" w:rsidR="00EB2B61" w:rsidRPr="00D37CE6" w:rsidRDefault="00EB2B61" w:rsidP="000D182A">
      <w:pPr>
        <w:spacing w:before="0"/>
        <w:rPr>
          <w:sz w:val="16"/>
          <w:szCs w:val="16"/>
        </w:rPr>
      </w:pPr>
    </w:p>
    <w:p w14:paraId="3661EE79" w14:textId="68690D47" w:rsidR="000D182A" w:rsidRPr="000D182A" w:rsidRDefault="000D182A" w:rsidP="000D182A">
      <w:pPr>
        <w:spacing w:before="0"/>
      </w:pPr>
      <w:r w:rsidRPr="000D182A">
        <w:t>Schools intending to offer this course must submit their implementation plans for review and advice from the Pacific Cultural Reference Group, as appointed by the ACT BSSS.</w:t>
      </w:r>
    </w:p>
    <w:p w14:paraId="0D9824D3" w14:textId="77777777" w:rsidR="003F0B2F" w:rsidRPr="00D37CE6" w:rsidRDefault="003F0B2F" w:rsidP="00B35AC1">
      <w:pPr>
        <w:spacing w:before="0"/>
        <w:rPr>
          <w:sz w:val="16"/>
          <w:szCs w:val="16"/>
        </w:rPr>
      </w:pPr>
    </w:p>
    <w:p w14:paraId="23732F4E" w14:textId="649F2425" w:rsidR="003F0B2F" w:rsidRDefault="003F0B2F" w:rsidP="00B35AC1">
      <w:pPr>
        <w:spacing w:before="0"/>
        <w:rPr>
          <w:b/>
          <w:bCs/>
          <w:sz w:val="24"/>
          <w:szCs w:val="24"/>
        </w:rPr>
      </w:pPr>
      <w:r w:rsidRPr="00426925">
        <w:rPr>
          <w:b/>
          <w:bCs/>
          <w:sz w:val="24"/>
          <w:szCs w:val="24"/>
        </w:rPr>
        <w:t>Ethical Practice</w:t>
      </w:r>
    </w:p>
    <w:p w14:paraId="16B3B972" w14:textId="77777777" w:rsidR="00B87758" w:rsidRPr="00D37CE6" w:rsidRDefault="00B87758" w:rsidP="00B35AC1">
      <w:pPr>
        <w:spacing w:before="0"/>
        <w:rPr>
          <w:sz w:val="16"/>
          <w:szCs w:val="16"/>
        </w:rPr>
      </w:pPr>
    </w:p>
    <w:p w14:paraId="499EABDA" w14:textId="2CDF780C" w:rsidR="00C2269F" w:rsidRPr="00426925" w:rsidRDefault="00C2269F" w:rsidP="00B35AC1">
      <w:pPr>
        <w:spacing w:before="0"/>
        <w:rPr>
          <w:rFonts w:cs="Calibri"/>
        </w:rPr>
      </w:pPr>
      <w:r w:rsidRPr="00426925">
        <w:rPr>
          <w:rFonts w:cs="Calibri"/>
        </w:rPr>
        <w:t>The BSSS Ethical Research Principles and Guidelines were developed in particular to support students and teachers who undertake human research. That is, inquiry tasks and self-directed projects which involve other people as the subjects of their research. These principles and guidelines will assist teachers and students to develop ethical questions and methodologies and mitigate risks to the wellbeing and safety of students and participants.</w:t>
      </w:r>
    </w:p>
    <w:p w14:paraId="0B754B0C" w14:textId="77777777" w:rsidR="00C2269F" w:rsidRPr="00D37CE6" w:rsidRDefault="00C2269F" w:rsidP="00B35AC1">
      <w:pPr>
        <w:spacing w:before="0"/>
        <w:rPr>
          <w:rFonts w:cs="Calibri"/>
          <w:sz w:val="16"/>
          <w:szCs w:val="16"/>
        </w:rPr>
      </w:pPr>
    </w:p>
    <w:p w14:paraId="394AEC22" w14:textId="53725369" w:rsidR="00C2269F" w:rsidRPr="00426925" w:rsidRDefault="00C2269F" w:rsidP="00B35AC1">
      <w:pPr>
        <w:spacing w:before="0"/>
        <w:rPr>
          <w:rFonts w:cs="Calibri"/>
        </w:rPr>
      </w:pPr>
      <w:r w:rsidRPr="00426925">
        <w:rPr>
          <w:rFonts w:cs="Calibri"/>
        </w:rPr>
        <w:t>Students have an obligation as researchers to ensure that they take active steps to prevent harm. These obligations are consistent with the National Statement on Ethical Conduct in Human Research and the Australian Code for the Responsible Conduct of Research 2018, which all researchers engaged in human research follow in Australia. Familiarity with these requirements will prepare students for further study. Failure to meet these obligations will be considered breaches of academic integrity under ACT BSSS Policies and Procedures.</w:t>
      </w:r>
    </w:p>
    <w:p w14:paraId="239418BA" w14:textId="77777777" w:rsidR="00C2269F" w:rsidRPr="00D37CE6" w:rsidRDefault="00C2269F" w:rsidP="00B35AC1">
      <w:pPr>
        <w:spacing w:before="0"/>
        <w:rPr>
          <w:rFonts w:cs="Calibri"/>
          <w:sz w:val="16"/>
          <w:szCs w:val="16"/>
        </w:rPr>
      </w:pPr>
    </w:p>
    <w:p w14:paraId="04D5B45F" w14:textId="2917FB57" w:rsidR="00B87758" w:rsidRDefault="000D182A" w:rsidP="00C01D16">
      <w:pPr>
        <w:spacing w:before="0"/>
        <w:rPr>
          <w:rFonts w:cs="Calibri"/>
        </w:rPr>
      </w:pPr>
      <w:r w:rsidRPr="000D182A">
        <w:t xml:space="preserve">For Pacific Studies, </w:t>
      </w:r>
      <w:r w:rsidRPr="000D182A">
        <w:rPr>
          <w:b/>
          <w:bCs/>
        </w:rPr>
        <w:t>Principle 4 – Fairness in the treatment of others</w:t>
      </w:r>
      <w:r w:rsidRPr="000D182A">
        <w:t xml:space="preserve"> and </w:t>
      </w:r>
      <w:r w:rsidRPr="000D182A">
        <w:rPr>
          <w:b/>
          <w:bCs/>
        </w:rPr>
        <w:t>Principle 5 – Respect for research participants, the wider community, animals, and the environment</w:t>
      </w:r>
      <w:r w:rsidRPr="000D182A">
        <w:t xml:space="preserve"> are particularly significant. Students </w:t>
      </w:r>
      <w:r w:rsidR="00B87758" w:rsidRPr="00426925">
        <w:rPr>
          <w:rFonts w:cs="Calibri"/>
        </w:rPr>
        <w:t>must consider the capacity of their work to cause offence if they employ the cultural heritage of groups other than their own in research that culminates in critical or creative art works. Using the cultural material of others incorrectly, inaccurately, insensitively or without cultural authority or empathy can cause profound offence. Such research can harm members of that culture, including a loss of opportunity to gain or profit from their own heritage, or offence and humiliation.</w:t>
      </w:r>
    </w:p>
    <w:p w14:paraId="6501813F" w14:textId="77777777" w:rsidR="00D37CE6" w:rsidRPr="00D37CE6" w:rsidRDefault="00D37CE6" w:rsidP="00C01D16">
      <w:pPr>
        <w:spacing w:before="0"/>
        <w:rPr>
          <w:rFonts w:cs="Calibri"/>
          <w:sz w:val="16"/>
          <w:szCs w:val="16"/>
        </w:rPr>
      </w:pPr>
    </w:p>
    <w:p w14:paraId="39CBA489" w14:textId="77777777" w:rsidR="00D37CE6" w:rsidRDefault="00C01D16">
      <w:pPr>
        <w:spacing w:before="0"/>
      </w:pPr>
      <w:r w:rsidRPr="000D182A">
        <w:t>Pacific research methodologies emphasi</w:t>
      </w:r>
      <w:r>
        <w:t>s</w:t>
      </w:r>
      <w:r w:rsidRPr="000D182A">
        <w:t xml:space="preserve">e </w:t>
      </w:r>
      <w:r w:rsidRPr="00426925">
        <w:t>relational ethics</w:t>
      </w:r>
      <w:r w:rsidRPr="000D182A">
        <w:t xml:space="preserve">, grounded in the concept of </w:t>
      </w:r>
      <w:r w:rsidRPr="000D182A">
        <w:rPr>
          <w:i/>
          <w:iCs/>
        </w:rPr>
        <w:t>vā</w:t>
      </w:r>
      <w:r w:rsidRPr="000D182A">
        <w:t xml:space="preserve">—the sacred and social spaces between individuals and their environments. </w:t>
      </w:r>
      <w:r w:rsidR="00FD5C7E">
        <w:t>By a</w:t>
      </w:r>
      <w:r w:rsidRPr="000D182A">
        <w:t xml:space="preserve">pplying relationality and </w:t>
      </w:r>
      <w:r w:rsidRPr="000D182A">
        <w:rPr>
          <w:i/>
          <w:iCs/>
        </w:rPr>
        <w:t>teu le vā</w:t>
      </w:r>
      <w:r w:rsidRPr="000D182A">
        <w:t xml:space="preserve"> practices</w:t>
      </w:r>
      <w:r w:rsidR="00FD5C7E">
        <w:t>, teachers can create a supportive environment that fosters collaboration and understanding.</w:t>
      </w:r>
      <w:r w:rsidR="00092400">
        <w:rPr>
          <w:rStyle w:val="FootnoteReference"/>
        </w:rPr>
        <w:footnoteReference w:id="1"/>
      </w:r>
    </w:p>
    <w:p w14:paraId="1DA6BC18" w14:textId="45B487D4" w:rsidR="00123954" w:rsidRDefault="00123954">
      <w:pPr>
        <w:spacing w:before="0"/>
        <w:rPr>
          <w:rFonts w:cs="Calibri"/>
        </w:rPr>
      </w:pPr>
      <w:r>
        <w:rPr>
          <w:rFonts w:cs="Calibri"/>
        </w:rPr>
        <w:br w:type="page"/>
      </w:r>
    </w:p>
    <w:p w14:paraId="68F31535" w14:textId="2640C3DD" w:rsidR="00C2269F" w:rsidRPr="00C2269F" w:rsidRDefault="00C2269F" w:rsidP="00C01D16">
      <w:pPr>
        <w:spacing w:before="0"/>
        <w:rPr>
          <w:rFonts w:cs="Calibri"/>
        </w:rPr>
      </w:pPr>
      <w:r w:rsidRPr="00C2269F">
        <w:rPr>
          <w:rFonts w:cs="Calibri"/>
        </w:rPr>
        <w:lastRenderedPageBreak/>
        <w:t>Students and teachers should be guided by the following principles:</w:t>
      </w:r>
    </w:p>
    <w:p w14:paraId="28241FD8" w14:textId="4BBAC1CF" w:rsidR="000D182A" w:rsidRPr="000D182A" w:rsidRDefault="000D182A" w:rsidP="000D182A">
      <w:pPr>
        <w:spacing w:before="0"/>
      </w:pPr>
    </w:p>
    <w:p w14:paraId="1F1E1E4E" w14:textId="77777777" w:rsidR="000D182A" w:rsidRPr="000D182A" w:rsidRDefault="000D182A" w:rsidP="000D182A">
      <w:pPr>
        <w:spacing w:before="0"/>
      </w:pPr>
      <w:r w:rsidRPr="000D182A">
        <w:rPr>
          <w:b/>
          <w:bCs/>
        </w:rPr>
        <w:t>Principle 1: Respect and Reciprocity in Learning</w:t>
      </w:r>
    </w:p>
    <w:p w14:paraId="617D6AB4" w14:textId="77777777" w:rsidR="000D182A" w:rsidRPr="000D182A" w:rsidRDefault="000D182A" w:rsidP="000D182A">
      <w:pPr>
        <w:numPr>
          <w:ilvl w:val="0"/>
          <w:numId w:val="54"/>
        </w:numPr>
        <w:spacing w:before="0"/>
      </w:pPr>
      <w:r w:rsidRPr="000D182A">
        <w:t>Approach cultural knowledge with humility and respect for the values and traditions of Pacific communities.</w:t>
      </w:r>
    </w:p>
    <w:p w14:paraId="7FA65DCE" w14:textId="734AEF8D" w:rsidR="00DA467E" w:rsidRDefault="000D182A" w:rsidP="000D182A">
      <w:pPr>
        <w:numPr>
          <w:ilvl w:val="0"/>
          <w:numId w:val="54"/>
        </w:numPr>
        <w:spacing w:before="0"/>
      </w:pPr>
      <w:r w:rsidRPr="000D182A">
        <w:t>Recogni</w:t>
      </w:r>
      <w:r w:rsidR="00C01D16">
        <w:t>s</w:t>
      </w:r>
      <w:r w:rsidRPr="000D182A">
        <w:t xml:space="preserve">e reciprocity as central to </w:t>
      </w:r>
      <w:r w:rsidR="00FD5C7E">
        <w:t>teaching and learning</w:t>
      </w:r>
      <w:r w:rsidR="00610682">
        <w:t>.</w:t>
      </w:r>
      <w:r w:rsidR="00F01249">
        <w:rPr>
          <w:rStyle w:val="FootnoteReference"/>
        </w:rPr>
        <w:footnoteReference w:id="2"/>
      </w:r>
    </w:p>
    <w:p w14:paraId="2D066700" w14:textId="67F4620A" w:rsidR="00C01D16" w:rsidRPr="000D182A" w:rsidRDefault="00C01D16" w:rsidP="0055225C">
      <w:pPr>
        <w:spacing w:before="0"/>
      </w:pPr>
    </w:p>
    <w:p w14:paraId="1FC98E5C" w14:textId="77777777" w:rsidR="000D182A" w:rsidRPr="000D182A" w:rsidRDefault="000D182A" w:rsidP="000D182A">
      <w:pPr>
        <w:spacing w:before="0"/>
      </w:pPr>
      <w:r w:rsidRPr="000D182A">
        <w:rPr>
          <w:b/>
          <w:bCs/>
        </w:rPr>
        <w:t>Principle 2: Community Permission Protocols</w:t>
      </w:r>
    </w:p>
    <w:p w14:paraId="126720B0" w14:textId="77777777" w:rsidR="000D182A" w:rsidRPr="000D182A" w:rsidRDefault="000D182A" w:rsidP="000D182A">
      <w:pPr>
        <w:numPr>
          <w:ilvl w:val="0"/>
          <w:numId w:val="55"/>
        </w:numPr>
        <w:spacing w:before="0"/>
      </w:pPr>
      <w:r w:rsidRPr="000D182A">
        <w:t>Understand the importance of informed consent and community approval in sharing cultural knowledge.</w:t>
      </w:r>
    </w:p>
    <w:p w14:paraId="195DBB6F" w14:textId="77777777" w:rsidR="000D182A" w:rsidRDefault="000D182A" w:rsidP="000D182A">
      <w:pPr>
        <w:numPr>
          <w:ilvl w:val="0"/>
          <w:numId w:val="55"/>
        </w:numPr>
        <w:spacing w:before="0"/>
      </w:pPr>
      <w:r w:rsidRPr="000D182A">
        <w:t>Acknowledge that cultural knowledge often carries conditions for its use and transmission.</w:t>
      </w:r>
    </w:p>
    <w:p w14:paraId="61EE9E81" w14:textId="77777777" w:rsidR="00C01D16" w:rsidRPr="000D182A" w:rsidRDefault="00C01D16" w:rsidP="00EB2B61">
      <w:pPr>
        <w:spacing w:before="0"/>
      </w:pPr>
    </w:p>
    <w:p w14:paraId="3BEC4D58" w14:textId="77777777" w:rsidR="000D182A" w:rsidRPr="000D182A" w:rsidRDefault="000D182A" w:rsidP="000D182A">
      <w:pPr>
        <w:spacing w:before="0"/>
      </w:pPr>
      <w:r w:rsidRPr="000D182A">
        <w:rPr>
          <w:b/>
          <w:bCs/>
        </w:rPr>
        <w:t>Principle 3: Safeguarding Sacred and Sensitive Knowledge</w:t>
      </w:r>
    </w:p>
    <w:p w14:paraId="735FEF66" w14:textId="77777777" w:rsidR="000D182A" w:rsidRPr="000D182A" w:rsidRDefault="000D182A" w:rsidP="000D182A">
      <w:pPr>
        <w:numPr>
          <w:ilvl w:val="0"/>
          <w:numId w:val="56"/>
        </w:numPr>
        <w:spacing w:before="0"/>
      </w:pPr>
      <w:r w:rsidRPr="000D182A">
        <w:t>Identify what constitutes sacred, confidential, or restricted knowledge and why it must be protected.</w:t>
      </w:r>
    </w:p>
    <w:p w14:paraId="306A0A79" w14:textId="54940720" w:rsidR="00DA467E" w:rsidRDefault="000D182A" w:rsidP="000D182A">
      <w:pPr>
        <w:numPr>
          <w:ilvl w:val="0"/>
          <w:numId w:val="56"/>
        </w:numPr>
        <w:spacing w:before="0"/>
      </w:pPr>
      <w:r w:rsidRPr="000D182A">
        <w:t>Avoid assumptions or generali</w:t>
      </w:r>
      <w:r w:rsidR="00C01D16">
        <w:t>s</w:t>
      </w:r>
      <w:r w:rsidRPr="000D182A">
        <w:t>ations that misrepresent or harm cultural integrity.</w:t>
      </w:r>
      <w:r w:rsidR="00092400">
        <w:rPr>
          <w:rStyle w:val="FootnoteReference"/>
        </w:rPr>
        <w:footnoteReference w:id="3"/>
      </w:r>
    </w:p>
    <w:p w14:paraId="61A952EE" w14:textId="77777777" w:rsidR="00C01D16" w:rsidRPr="000D182A" w:rsidRDefault="00C01D16" w:rsidP="00EB2B61">
      <w:pPr>
        <w:spacing w:before="0"/>
      </w:pPr>
    </w:p>
    <w:p w14:paraId="607D72CB" w14:textId="77777777" w:rsidR="000D182A" w:rsidRPr="000D182A" w:rsidRDefault="000D182A" w:rsidP="000D182A">
      <w:pPr>
        <w:spacing w:before="0"/>
      </w:pPr>
      <w:r w:rsidRPr="000D182A">
        <w:rPr>
          <w:b/>
          <w:bCs/>
        </w:rPr>
        <w:t>Principle 4: Ethical Use of Pacific Languages and Stories</w:t>
      </w:r>
    </w:p>
    <w:p w14:paraId="47A9BCFF" w14:textId="77777777" w:rsidR="000D182A" w:rsidRPr="000D182A" w:rsidRDefault="000D182A" w:rsidP="000D182A">
      <w:pPr>
        <w:numPr>
          <w:ilvl w:val="0"/>
          <w:numId w:val="57"/>
        </w:numPr>
        <w:spacing w:before="0"/>
      </w:pPr>
      <w:r w:rsidRPr="000D182A">
        <w:t>Use Pacific languages and narratives with cultural sensitivity and accuracy.</w:t>
      </w:r>
    </w:p>
    <w:p w14:paraId="55C46804" w14:textId="77777777" w:rsidR="000D182A" w:rsidRPr="000D182A" w:rsidRDefault="000D182A" w:rsidP="000D182A">
      <w:pPr>
        <w:numPr>
          <w:ilvl w:val="0"/>
          <w:numId w:val="57"/>
        </w:numPr>
        <w:spacing w:before="0"/>
      </w:pPr>
      <w:r w:rsidRPr="000D182A">
        <w:t>Acknowledge story origins and understand why cultural appropriation is harmful.</w:t>
      </w:r>
    </w:p>
    <w:p w14:paraId="2393F482" w14:textId="2BCE7494" w:rsidR="00DA467E" w:rsidRDefault="000D182A" w:rsidP="000D182A">
      <w:pPr>
        <w:numPr>
          <w:ilvl w:val="0"/>
          <w:numId w:val="57"/>
        </w:numPr>
        <w:spacing w:before="0"/>
      </w:pPr>
      <w:r w:rsidRPr="000D182A">
        <w:t>Draw on the rich cultural experiences of Pacific learners.</w:t>
      </w:r>
      <w:r w:rsidR="004030D4">
        <w:rPr>
          <w:rStyle w:val="FootnoteReference"/>
        </w:rPr>
        <w:footnoteReference w:id="4"/>
      </w:r>
    </w:p>
    <w:p w14:paraId="09BC3FE5" w14:textId="77777777" w:rsidR="00C01D16" w:rsidRPr="000D182A" w:rsidRDefault="00C01D16" w:rsidP="00EB2B61">
      <w:pPr>
        <w:spacing w:before="0"/>
      </w:pPr>
    </w:p>
    <w:p w14:paraId="5CA8EDD3" w14:textId="77777777" w:rsidR="000D182A" w:rsidRPr="000D182A" w:rsidRDefault="000D182A" w:rsidP="000D182A">
      <w:pPr>
        <w:spacing w:before="0"/>
      </w:pPr>
      <w:r w:rsidRPr="000D182A">
        <w:rPr>
          <w:b/>
          <w:bCs/>
        </w:rPr>
        <w:t>Principle 5: Acknowledging Cultural Authority</w:t>
      </w:r>
    </w:p>
    <w:p w14:paraId="57B89948" w14:textId="1716AF80" w:rsidR="000D182A" w:rsidRPr="000D182A" w:rsidRDefault="000D182A" w:rsidP="000D182A">
      <w:pPr>
        <w:numPr>
          <w:ilvl w:val="0"/>
          <w:numId w:val="58"/>
        </w:numPr>
        <w:spacing w:before="0"/>
      </w:pPr>
      <w:r w:rsidRPr="000D182A">
        <w:t>Recogni</w:t>
      </w:r>
      <w:r w:rsidR="00C01D16">
        <w:t>s</w:t>
      </w:r>
      <w:r w:rsidRPr="000D182A">
        <w:t>e the role of cultural leaders and knowledge holders in maintaining and transmitting knowledge.</w:t>
      </w:r>
    </w:p>
    <w:p w14:paraId="4E6C9B94" w14:textId="13A5DEDA" w:rsidR="00DA467E" w:rsidRDefault="000D182A" w:rsidP="000D182A">
      <w:pPr>
        <w:numPr>
          <w:ilvl w:val="0"/>
          <w:numId w:val="58"/>
        </w:numPr>
        <w:spacing w:before="0"/>
      </w:pPr>
      <w:r w:rsidRPr="000D182A">
        <w:t>Ensure proper attribution and respect for cultural authority in educational contexts.</w:t>
      </w:r>
      <w:r w:rsidR="004030D4">
        <w:rPr>
          <w:rStyle w:val="FootnoteReference"/>
        </w:rPr>
        <w:footnoteReference w:id="5"/>
      </w:r>
    </w:p>
    <w:p w14:paraId="550D0ED6" w14:textId="77777777" w:rsidR="00123954" w:rsidRPr="00123954" w:rsidRDefault="00123954" w:rsidP="00123954">
      <w:pPr>
        <w:pStyle w:val="Heading3"/>
        <w:spacing w:before="0" w:after="0"/>
        <w:rPr>
          <w:b w:val="0"/>
          <w:bCs w:val="0"/>
          <w:sz w:val="22"/>
        </w:rPr>
      </w:pPr>
    </w:p>
    <w:p w14:paraId="0954FA58" w14:textId="19D68084" w:rsidR="00437FE2" w:rsidRDefault="00437FE2" w:rsidP="00123954">
      <w:pPr>
        <w:pStyle w:val="Heading3"/>
        <w:spacing w:before="0" w:after="0"/>
      </w:pPr>
      <w:r w:rsidRPr="00137652">
        <w:t>Prerequisites for the course or units within the cours</w:t>
      </w:r>
      <w:bookmarkEnd w:id="116"/>
      <w:bookmarkEnd w:id="117"/>
      <w:bookmarkEnd w:id="118"/>
      <w:bookmarkEnd w:id="119"/>
      <w:r w:rsidRPr="00137652">
        <w:t>e</w:t>
      </w:r>
    </w:p>
    <w:p w14:paraId="00F54DED" w14:textId="77777777" w:rsidR="00123954" w:rsidRDefault="00123954" w:rsidP="00123954">
      <w:pPr>
        <w:spacing w:before="0"/>
      </w:pPr>
      <w:bookmarkStart w:id="120" w:name="_Hlk59526727"/>
    </w:p>
    <w:p w14:paraId="1C14B73F" w14:textId="70FEFB22" w:rsidR="00437FE2" w:rsidRPr="00137652" w:rsidRDefault="00437FE2" w:rsidP="00123954">
      <w:pPr>
        <w:spacing w:before="0"/>
        <w:rPr>
          <w:lang w:eastAsia="en-AU"/>
        </w:rPr>
      </w:pPr>
      <w:r w:rsidRPr="00137652">
        <w:t>Students must have studied at least three standard 1.0 units from this course in order to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bookmarkEnd w:id="120"/>
    <w:p w14:paraId="61C6A4FB" w14:textId="7C27F9F8" w:rsidR="00437FE2" w:rsidRPr="00137652" w:rsidRDefault="00437FE2" w:rsidP="00367859">
      <w:pPr>
        <w:pStyle w:val="Heading3"/>
      </w:pPr>
      <w:r w:rsidRPr="00137652">
        <w:t>Arrangements for students continuing study in this course</w:t>
      </w:r>
    </w:p>
    <w:p w14:paraId="1CB41AC3" w14:textId="5F2F29C7" w:rsidR="00123954" w:rsidRDefault="00B01716" w:rsidP="00367859">
      <w:pPr>
        <w:spacing w:after="120"/>
      </w:pPr>
      <w:r>
        <w:t>There is no previous version of this course.</w:t>
      </w:r>
    </w:p>
    <w:p w14:paraId="2F6292DB" w14:textId="77777777" w:rsidR="00123954" w:rsidRDefault="00123954">
      <w:pPr>
        <w:spacing w:before="0"/>
      </w:pPr>
      <w:r>
        <w:br w:type="page"/>
      </w:r>
    </w:p>
    <w:p w14:paraId="44735BB1" w14:textId="77777777" w:rsidR="00437FE2" w:rsidRPr="00137652" w:rsidRDefault="00437FE2" w:rsidP="00367859">
      <w:pPr>
        <w:pStyle w:val="Heading2"/>
        <w:spacing w:before="120"/>
      </w:pPr>
      <w:bookmarkStart w:id="121" w:name="_Toc315681942"/>
      <w:r w:rsidRPr="00137652">
        <w:lastRenderedPageBreak/>
        <w:t>Duplication of Content Rules</w:t>
      </w:r>
      <w:bookmarkEnd w:id="121"/>
    </w:p>
    <w:p w14:paraId="18917FA0" w14:textId="478FF8CF" w:rsidR="00DA467E" w:rsidRDefault="00437FE2" w:rsidP="00367859">
      <w:pPr>
        <w:spacing w:after="120"/>
        <w:rPr>
          <w:rFonts w:cs="Calibri"/>
        </w:rPr>
      </w:pPr>
      <w:r w:rsidRPr="00137652">
        <w:rPr>
          <w:rFonts w:cs="Calibri"/>
        </w:rPr>
        <w:t>Students cannot be given credit towards the requirements for a Senior Secondary Certificate for a unit that significantly duplicates content in a unit studied in another course. The responsibility for preventing undesirable overlap of content studied by a student</w:t>
      </w:r>
      <w:r>
        <w:rPr>
          <w:rFonts w:cs="Calibri"/>
        </w:rPr>
        <w:t>,</w:t>
      </w:r>
      <w:r w:rsidRPr="00137652">
        <w:rPr>
          <w:rFonts w:cs="Calibri"/>
        </w:rPr>
        <w:t xml:space="preserve"> rests with the principal and the teacher delivering the course. Students will only be given credit for covering the content once.</w:t>
      </w:r>
    </w:p>
    <w:p w14:paraId="20D9ED4D" w14:textId="77777777" w:rsidR="00437FE2" w:rsidRPr="00137652" w:rsidRDefault="00437FE2" w:rsidP="00367859">
      <w:pPr>
        <w:pStyle w:val="Heading2"/>
        <w:spacing w:before="120"/>
      </w:pPr>
      <w:bookmarkStart w:id="122" w:name="_Toc525640291"/>
      <w:r w:rsidRPr="00137652">
        <w:t>Guidelines for Delivery</w:t>
      </w:r>
      <w:bookmarkEnd w:id="122"/>
    </w:p>
    <w:p w14:paraId="63716415" w14:textId="77777777" w:rsidR="00437FE2" w:rsidRPr="00137652" w:rsidRDefault="00437FE2" w:rsidP="00367859">
      <w:pPr>
        <w:pStyle w:val="Heading3"/>
      </w:pPr>
      <w:r w:rsidRPr="00137652">
        <w:t>Program of Learning</w:t>
      </w:r>
    </w:p>
    <w:p w14:paraId="101973EA" w14:textId="77777777" w:rsidR="00437FE2" w:rsidRPr="00137652" w:rsidRDefault="00437FE2" w:rsidP="00367859">
      <w:pPr>
        <w:spacing w:after="120"/>
      </w:pPr>
      <w:r w:rsidRPr="00137652">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w:t>
      </w:r>
      <w:r>
        <w:t>,</w:t>
      </w:r>
      <w:r w:rsidRPr="00137652">
        <w:t xml:space="preserve"> and layout of a program of learning are a college decision.</w:t>
      </w:r>
    </w:p>
    <w:p w14:paraId="3B809C45" w14:textId="77777777" w:rsidR="00437FE2" w:rsidRPr="00137652" w:rsidRDefault="00437FE2" w:rsidP="00367859">
      <w:pPr>
        <w:spacing w:after="120"/>
      </w:pPr>
      <w:r w:rsidRPr="00137652">
        <w:t>The program of learning must be documented to show the planned learning activities and experiences that meet the needs of particular groups of students, taking into account their interests, prior knowledge, abilities</w:t>
      </w:r>
      <w:r>
        <w:t>,</w:t>
      </w:r>
      <w:r w:rsidRPr="00137652">
        <w:t xml:space="preserve"> and backgrounds. The program of learning is a record of the learning experiences that enable students to achieve the knowledge, understanding and skills of the content descriptions. There is no requirement to submit a program of learning to the OBSSS for approval. The Principal will need to sign off at the end of Year 12 that courses have been delivered as accredited.</w:t>
      </w:r>
    </w:p>
    <w:p w14:paraId="4FF7C8C0" w14:textId="77777777" w:rsidR="00437FE2" w:rsidRPr="00137652" w:rsidRDefault="00437FE2" w:rsidP="00367859">
      <w:pPr>
        <w:pStyle w:val="Heading3"/>
      </w:pPr>
      <w:r w:rsidRPr="00137652">
        <w:t>Content Descriptions</w:t>
      </w:r>
    </w:p>
    <w:p w14:paraId="1612BBF2" w14:textId="77777777" w:rsidR="00DA467E" w:rsidRDefault="00437FE2" w:rsidP="00367859">
      <w:pPr>
        <w:spacing w:after="120"/>
      </w:pPr>
      <w:r w:rsidRPr="00137652">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06A18597" w14:textId="77777777" w:rsidR="00437FE2" w:rsidRPr="00137652" w:rsidRDefault="00437FE2" w:rsidP="00367859">
      <w:pPr>
        <w:pStyle w:val="Heading3"/>
        <w:spacing w:before="0"/>
      </w:pPr>
      <w:bookmarkStart w:id="123" w:name="_Hlk87449375"/>
      <w:r w:rsidRPr="00137652">
        <w:t>Half standard 0.5 units</w:t>
      </w:r>
    </w:p>
    <w:bookmarkEnd w:id="123"/>
    <w:p w14:paraId="7D8EB1D7" w14:textId="5636AD75" w:rsidR="0055225C" w:rsidRDefault="00437FE2" w:rsidP="00367859">
      <w:pPr>
        <w:spacing w:after="120"/>
      </w:pPr>
      <w:r w:rsidRPr="00137652">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p>
    <w:p w14:paraId="0AA93294" w14:textId="77777777" w:rsidR="0055225C" w:rsidRDefault="0055225C">
      <w:pPr>
        <w:spacing w:before="0"/>
      </w:pPr>
      <w:r>
        <w:br w:type="page"/>
      </w:r>
    </w:p>
    <w:p w14:paraId="2E3E316E" w14:textId="77777777" w:rsidR="00437FE2" w:rsidRPr="00137652" w:rsidRDefault="00437FE2" w:rsidP="00367859">
      <w:pPr>
        <w:pStyle w:val="Heading2"/>
        <w:spacing w:before="120"/>
      </w:pPr>
      <w:bookmarkStart w:id="124" w:name="_Toc525640298"/>
      <w:r w:rsidRPr="00137652">
        <w:lastRenderedPageBreak/>
        <w:t>Moderation</w:t>
      </w:r>
      <w:bookmarkEnd w:id="124"/>
    </w:p>
    <w:p w14:paraId="22FB0FFF" w14:textId="77777777" w:rsidR="00437FE2" w:rsidRPr="004B49D6" w:rsidRDefault="00437FE2" w:rsidP="00367859">
      <w:pPr>
        <w:spacing w:after="120"/>
        <w:rPr>
          <w:b/>
          <w:bCs/>
          <w:sz w:val="24"/>
          <w:szCs w:val="24"/>
        </w:rPr>
      </w:pPr>
      <w:bookmarkStart w:id="125" w:name="_Hlk59009368"/>
      <w:r w:rsidRPr="004B49D6">
        <w:rPr>
          <w:b/>
          <w:bCs/>
          <w:sz w:val="24"/>
          <w:szCs w:val="24"/>
        </w:rPr>
        <w:t>System Moderation</w:t>
      </w:r>
    </w:p>
    <w:p w14:paraId="14A1649C" w14:textId="100B34A1" w:rsidR="00437FE2" w:rsidRPr="008B5393" w:rsidRDefault="00437FE2" w:rsidP="00437FE2">
      <w:pPr>
        <w:rPr>
          <w:rFonts w:cs="Calibri"/>
        </w:rPr>
      </w:pPr>
      <w:r w:rsidRPr="008B5393">
        <w:rPr>
          <w:rFonts w:cs="Calibri"/>
        </w:rPr>
        <w:t xml:space="preserve">System moderation </w:t>
      </w:r>
      <w:r>
        <w:rPr>
          <w:rFonts w:cs="Calibri"/>
        </w:rPr>
        <w:t>begins</w:t>
      </w:r>
      <w:r w:rsidRPr="008B5393">
        <w:rPr>
          <w:rFonts w:cs="Calibri"/>
        </w:rPr>
        <w:t xml:space="preserve"> in schools whereby teachers cooperate to develop assessment</w:t>
      </w:r>
      <w:r>
        <w:rPr>
          <w:rFonts w:cs="Calibri"/>
        </w:rPr>
        <w:t xml:space="preserve">, and </w:t>
      </w:r>
      <w:r w:rsidRPr="008B5393">
        <w:rPr>
          <w:rFonts w:cs="Calibri"/>
        </w:rPr>
        <w:t>grade and score student assessment according to the relevant curriculum.</w:t>
      </w:r>
    </w:p>
    <w:p w14:paraId="0E9D6647" w14:textId="77777777" w:rsidR="00437FE2" w:rsidRPr="008B5393" w:rsidRDefault="00437FE2" w:rsidP="00437FE2">
      <w:r w:rsidRPr="008B5393">
        <w:t xml:space="preserve">Moderation Day is an essential component of the ACT </w:t>
      </w:r>
      <w:r>
        <w:t>s</w:t>
      </w:r>
      <w:r w:rsidRPr="008B5393">
        <w:t xml:space="preserve">enior </w:t>
      </w:r>
      <w:r>
        <w:t>s</w:t>
      </w:r>
      <w:r w:rsidRPr="008B5393">
        <w:t xml:space="preserve">econdary system which empowers school autonomy in curriculum and assessment. Moderation Day is a collaborative and professional event whereby </w:t>
      </w:r>
      <w:r>
        <w:t>schools</w:t>
      </w:r>
      <w:r w:rsidRPr="008B5393">
        <w:t xml:space="preserve"> undertake system quality assurance activities on behalf of their current and future students. Moderation Day fosters and enriches the development of quality assessment and validates student achievement. Continued best practice </w:t>
      </w:r>
      <w:r>
        <w:t>in teaching and lea</w:t>
      </w:r>
      <w:r w:rsidRPr="008B5393">
        <w:t>rning is ensured through the formation of valid, constructive, and detailed feedback.</w:t>
      </w:r>
    </w:p>
    <w:p w14:paraId="56F0C0ED" w14:textId="6D26255A" w:rsidR="008C0328" w:rsidRDefault="00437FE2" w:rsidP="00DA467E">
      <w:pPr>
        <w:spacing w:after="120"/>
        <w:rPr>
          <w:rFonts w:cs="Calibri"/>
        </w:rPr>
      </w:pPr>
      <w:r w:rsidRPr="008B5393">
        <w:rPr>
          <w:rFonts w:cs="Calibri"/>
        </w:rPr>
        <w:t>System Moderation:</w:t>
      </w:r>
    </w:p>
    <w:p w14:paraId="32C90972" w14:textId="77777777" w:rsidR="00437FE2" w:rsidRPr="008B5393" w:rsidRDefault="00437FE2" w:rsidP="00437FE2">
      <w:pPr>
        <w:pStyle w:val="ListBullets"/>
        <w:spacing w:before="0"/>
        <w:ind w:left="851" w:hanging="567"/>
      </w:pPr>
      <w:r w:rsidRPr="008B5393">
        <w:t>provides comparability of school-based assessment</w:t>
      </w:r>
    </w:p>
    <w:p w14:paraId="657C1F45" w14:textId="77777777" w:rsidR="00437FE2" w:rsidRPr="008B5393" w:rsidRDefault="00437FE2" w:rsidP="00437FE2">
      <w:pPr>
        <w:pStyle w:val="ListBullets"/>
        <w:spacing w:before="0"/>
        <w:ind w:left="851" w:hanging="567"/>
      </w:pPr>
      <w:r w:rsidRPr="008B5393">
        <w:t>forms the basis for valid and reliable assessment in senior secondary schools</w:t>
      </w:r>
    </w:p>
    <w:p w14:paraId="65C8977F" w14:textId="77777777" w:rsidR="00437FE2" w:rsidRPr="008B5393" w:rsidRDefault="00437FE2" w:rsidP="00437FE2">
      <w:pPr>
        <w:pStyle w:val="ListBullets"/>
        <w:spacing w:before="0"/>
        <w:ind w:left="851" w:hanging="567"/>
      </w:pPr>
      <w:r w:rsidRPr="008B5393">
        <w:t>involves the ACT Board of Senior Secondary Studies (BSSS) and schools in cooperation and partnership</w:t>
      </w:r>
    </w:p>
    <w:p w14:paraId="5B68BF86" w14:textId="77777777" w:rsidR="00437FE2" w:rsidRPr="008B5393" w:rsidRDefault="00437FE2" w:rsidP="00437FE2">
      <w:pPr>
        <w:pStyle w:val="ListBullets"/>
        <w:spacing w:before="0"/>
        <w:ind w:left="851" w:hanging="567"/>
      </w:pPr>
      <w:r w:rsidRPr="008B5393">
        <w:t xml:space="preserve">maintains the </w:t>
      </w:r>
      <w:r>
        <w:t>integrity o</w:t>
      </w:r>
      <w:r w:rsidRPr="008B5393">
        <w:t>f the ACT Senior Secondary Certificate.</w:t>
      </w:r>
    </w:p>
    <w:p w14:paraId="74758F71" w14:textId="77777777" w:rsidR="00437FE2" w:rsidRPr="004B49D6" w:rsidRDefault="00437FE2" w:rsidP="00367859">
      <w:pPr>
        <w:pStyle w:val="Heading3"/>
        <w:rPr>
          <w:szCs w:val="24"/>
        </w:rPr>
      </w:pPr>
      <w:r w:rsidRPr="004B49D6">
        <w:rPr>
          <w:szCs w:val="24"/>
        </w:rPr>
        <w:t>The Moderation Model</w:t>
      </w:r>
    </w:p>
    <w:p w14:paraId="5D0CE360" w14:textId="77777777" w:rsidR="00437FE2" w:rsidRPr="008B5393" w:rsidRDefault="00437FE2" w:rsidP="00437FE2">
      <w:pPr>
        <w:rPr>
          <w:rFonts w:cs="Calibri"/>
        </w:rPr>
      </w:pPr>
      <w:r w:rsidRPr="008B5393">
        <w:rPr>
          <w:rFonts w:cs="Calibri"/>
        </w:rPr>
        <w:t xml:space="preserve">Moderation within the ACT senior secondary system encompasses structured, consensus-based peer review of Unit Grades </w:t>
      </w:r>
      <w:r>
        <w:rPr>
          <w:rFonts w:cs="Calibri"/>
        </w:rPr>
        <w:t xml:space="preserve">and quality of assessment </w:t>
      </w:r>
      <w:r w:rsidRPr="008B5393">
        <w:rPr>
          <w:rFonts w:cs="Calibri"/>
        </w:rPr>
        <w:t>for all BSSS courses twice per year. In addition to System Moderation, there is statistical moderation of course scores</w:t>
      </w:r>
      <w:r>
        <w:rPr>
          <w:rFonts w:cs="Calibri"/>
        </w:rPr>
        <w:t>.</w:t>
      </w:r>
    </w:p>
    <w:p w14:paraId="71A12302" w14:textId="77777777" w:rsidR="00437FE2" w:rsidRPr="004B49D6" w:rsidRDefault="00437FE2" w:rsidP="00367859">
      <w:pPr>
        <w:pStyle w:val="Heading3"/>
        <w:rPr>
          <w:szCs w:val="24"/>
        </w:rPr>
      </w:pPr>
      <w:r w:rsidRPr="004B49D6">
        <w:rPr>
          <w:szCs w:val="24"/>
        </w:rPr>
        <w:t>Moderation by Structured, Consensus-based Peer Moderation</w:t>
      </w:r>
    </w:p>
    <w:p w14:paraId="4DC8F5B1" w14:textId="77777777" w:rsidR="00437FE2" w:rsidRPr="008B5393" w:rsidRDefault="00437FE2" w:rsidP="00437FE2">
      <w:pPr>
        <w:rPr>
          <w:rFonts w:cs="Calibri"/>
        </w:rPr>
      </w:pPr>
      <w:r w:rsidRPr="008B5393">
        <w:rPr>
          <w:rFonts w:cs="Calibri"/>
        </w:rPr>
        <w:t xml:space="preserve">Consensus-based peer moderation involves the review of student assessment against system wide criteria and standards and the validation of Unit Grades. This is done by matching student performance with the Framework Achievement Standards. </w:t>
      </w:r>
      <w:r>
        <w:rPr>
          <w:rFonts w:cs="Calibri"/>
        </w:rPr>
        <w:t>In addition, feedback will be provided on the quality of the task.</w:t>
      </w:r>
    </w:p>
    <w:p w14:paraId="0CE1A164" w14:textId="77777777" w:rsidR="00437FE2" w:rsidRPr="004B49D6" w:rsidRDefault="00437FE2" w:rsidP="00367859">
      <w:pPr>
        <w:pStyle w:val="Heading3"/>
        <w:rPr>
          <w:szCs w:val="24"/>
        </w:rPr>
      </w:pPr>
      <w:r w:rsidRPr="004B49D6">
        <w:rPr>
          <w:szCs w:val="24"/>
        </w:rPr>
        <w:t>Preparation for Structured, Consensus-based Peer Review</w:t>
      </w:r>
    </w:p>
    <w:p w14:paraId="46F9229D" w14:textId="77777777" w:rsidR="00437FE2" w:rsidRPr="008B5393" w:rsidRDefault="00437FE2" w:rsidP="00437FE2">
      <w:r>
        <w:t>Schools</w:t>
      </w:r>
      <w:r w:rsidRPr="008B5393">
        <w:t xml:space="preserve"> retain originals or copies of student assessment evidence completed in the delivery of the unit and all unit documentation.  Student assessment evidence must be sufficient to allow reviewing teachers to make an accurate judgment of grade standard. </w:t>
      </w:r>
      <w:r>
        <w:t>Schools</w:t>
      </w:r>
      <w:r w:rsidRPr="008B5393">
        <w:t xml:space="preserve"> will use ACS to present this information for System Moderation. Criteria for each </w:t>
      </w:r>
      <w:r>
        <w:t>M</w:t>
      </w:r>
      <w:r w:rsidRPr="008B5393">
        <w:t xml:space="preserve">oderation </w:t>
      </w:r>
      <w:r>
        <w:t>D</w:t>
      </w:r>
      <w:r w:rsidRPr="008B5393">
        <w:t>ay will be communicated to schools in the proceeding calendar year.</w:t>
      </w:r>
    </w:p>
    <w:p w14:paraId="5EB1BE18" w14:textId="77777777" w:rsidR="00437FE2" w:rsidRPr="004B49D6" w:rsidRDefault="00437FE2" w:rsidP="00367859">
      <w:pPr>
        <w:spacing w:after="120"/>
        <w:rPr>
          <w:b/>
          <w:bCs/>
          <w:sz w:val="24"/>
          <w:szCs w:val="24"/>
        </w:rPr>
      </w:pPr>
      <w:r w:rsidRPr="004B49D6">
        <w:rPr>
          <w:b/>
          <w:bCs/>
          <w:sz w:val="24"/>
          <w:szCs w:val="24"/>
        </w:rPr>
        <w:t>Feedback from System Moderation</w:t>
      </w:r>
    </w:p>
    <w:p w14:paraId="63D68F7C" w14:textId="423F93EE" w:rsidR="00437FE2" w:rsidRPr="008B5393" w:rsidRDefault="00437FE2" w:rsidP="00437FE2">
      <w:pPr>
        <w:rPr>
          <w:rFonts w:cs="Calibri"/>
        </w:rPr>
      </w:pPr>
      <w:r w:rsidRPr="008B5393">
        <w:rPr>
          <w:rFonts w:cs="Calibri"/>
        </w:rPr>
        <w:t>Feedback is provided to schools to affirm good practice and inform continuous improvement. This feedback is based on the BSSS Quality Assessment Guidelines and relevant course documents. It is expected that school</w:t>
      </w:r>
      <w:r>
        <w:rPr>
          <w:rFonts w:cs="Calibri"/>
        </w:rPr>
        <w:t>s</w:t>
      </w:r>
      <w:r w:rsidRPr="008B5393">
        <w:rPr>
          <w:rFonts w:cs="Calibri"/>
        </w:rPr>
        <w:t xml:space="preserve"> engage with feedback and address any longitudinal trends as outlined in the </w:t>
      </w:r>
      <w:r w:rsidRPr="00B94000">
        <w:rPr>
          <w:rFonts w:cs="Calibri"/>
          <w:i/>
          <w:iCs/>
        </w:rPr>
        <w:t>BSSS</w:t>
      </w:r>
      <w:r>
        <w:rPr>
          <w:rFonts w:cs="Calibri"/>
        </w:rPr>
        <w:t xml:space="preserve"> </w:t>
      </w:r>
      <w:r w:rsidRPr="001009F8">
        <w:rPr>
          <w:rFonts w:cs="Calibri"/>
          <w:i/>
          <w:iCs/>
        </w:rPr>
        <w:t>Policy and Procedures Manual</w:t>
      </w:r>
      <w:r w:rsidRPr="008B5393">
        <w:rPr>
          <w:rFonts w:cs="Calibri"/>
        </w:rPr>
        <w:t>.</w:t>
      </w:r>
    </w:p>
    <w:p w14:paraId="394B700C" w14:textId="77777777" w:rsidR="00437FE2" w:rsidRPr="00137652" w:rsidRDefault="00437FE2" w:rsidP="00437FE2">
      <w:pPr>
        <w:spacing w:before="0"/>
      </w:pPr>
      <w:r w:rsidRPr="00137652">
        <w:br w:type="page"/>
      </w:r>
    </w:p>
    <w:p w14:paraId="1E165AB2" w14:textId="16EE5BC7" w:rsidR="00437FE2" w:rsidRPr="00137652" w:rsidRDefault="00437FE2" w:rsidP="00437FE2">
      <w:pPr>
        <w:pStyle w:val="Heading1"/>
      </w:pPr>
      <w:bookmarkStart w:id="126" w:name="_Toc102487112"/>
      <w:bookmarkStart w:id="127" w:name="_Toc203056687"/>
      <w:bookmarkEnd w:id="125"/>
      <w:r w:rsidRPr="00137652">
        <w:lastRenderedPageBreak/>
        <w:t>Appendix B – Course Developers</w:t>
      </w:r>
      <w:bookmarkEnd w:id="126"/>
      <w:r w:rsidR="003D6CEB">
        <w:t xml:space="preserve"> and Cultural Reference Group</w:t>
      </w:r>
      <w:bookmarkEnd w:id="12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28"/>
      </w:tblGrid>
      <w:tr w:rsidR="006E49AE" w:rsidRPr="00137652" w14:paraId="15E08EC4" w14:textId="25CEC874" w:rsidTr="00367859">
        <w:tc>
          <w:tcPr>
            <w:tcW w:w="3539" w:type="dxa"/>
          </w:tcPr>
          <w:p w14:paraId="5AA22C70" w14:textId="77777777" w:rsidR="006E49AE" w:rsidRPr="00137652" w:rsidRDefault="006E49AE" w:rsidP="00367859">
            <w:pPr>
              <w:pStyle w:val="Tabletextbold"/>
            </w:pPr>
            <w:r w:rsidRPr="00137652">
              <w:t>Name</w:t>
            </w:r>
          </w:p>
        </w:tc>
        <w:tc>
          <w:tcPr>
            <w:tcW w:w="5528" w:type="dxa"/>
          </w:tcPr>
          <w:p w14:paraId="1A8FB35C" w14:textId="77777777" w:rsidR="006E49AE" w:rsidRPr="00137652" w:rsidRDefault="006E49AE" w:rsidP="00367859">
            <w:pPr>
              <w:pStyle w:val="Tabletextbold"/>
            </w:pPr>
            <w:r w:rsidRPr="00137652">
              <w:t>College</w:t>
            </w:r>
          </w:p>
        </w:tc>
      </w:tr>
      <w:tr w:rsidR="006E49AE" w:rsidRPr="00137652" w14:paraId="01114B4E" w14:textId="7EC595F6" w:rsidTr="00367859">
        <w:tc>
          <w:tcPr>
            <w:tcW w:w="3539" w:type="dxa"/>
          </w:tcPr>
          <w:p w14:paraId="40E1BD02" w14:textId="6F5D3C16" w:rsidR="006E49AE" w:rsidRPr="00137652" w:rsidRDefault="006E49AE" w:rsidP="00367859">
            <w:pPr>
              <w:pStyle w:val="TableText"/>
              <w:spacing w:before="60" w:after="60"/>
            </w:pPr>
            <w:r>
              <w:t>Professor Katerina Teaiwa</w:t>
            </w:r>
          </w:p>
        </w:tc>
        <w:tc>
          <w:tcPr>
            <w:tcW w:w="5528" w:type="dxa"/>
          </w:tcPr>
          <w:p w14:paraId="2F1CDB2E" w14:textId="55341C41" w:rsidR="006E49AE" w:rsidRDefault="006E49AE" w:rsidP="00367859">
            <w:pPr>
              <w:pStyle w:val="TableText"/>
              <w:spacing w:before="60" w:after="60"/>
            </w:pPr>
            <w:r>
              <w:t>Australian National University</w:t>
            </w:r>
          </w:p>
        </w:tc>
      </w:tr>
      <w:tr w:rsidR="006E49AE" w:rsidRPr="00137652" w14:paraId="0766EC7F" w14:textId="75E63C25" w:rsidTr="00367859">
        <w:tc>
          <w:tcPr>
            <w:tcW w:w="3539" w:type="dxa"/>
          </w:tcPr>
          <w:p w14:paraId="62D1AD79" w14:textId="55436BF9" w:rsidR="006E49AE" w:rsidRPr="00137652" w:rsidRDefault="006E49AE" w:rsidP="00367859">
            <w:pPr>
              <w:pStyle w:val="TableText"/>
              <w:spacing w:before="60" w:after="60"/>
            </w:pPr>
            <w:r>
              <w:t>Peter Fatupaito</w:t>
            </w:r>
          </w:p>
        </w:tc>
        <w:tc>
          <w:tcPr>
            <w:tcW w:w="5528" w:type="dxa"/>
          </w:tcPr>
          <w:p w14:paraId="20F8E49C" w14:textId="4385C468" w:rsidR="006E49AE" w:rsidRPr="00137652" w:rsidRDefault="006E49AE" w:rsidP="00367859">
            <w:pPr>
              <w:pStyle w:val="TableText"/>
              <w:spacing w:before="60" w:after="60"/>
            </w:pPr>
            <w:r>
              <w:t>St Edmund’s College</w:t>
            </w:r>
            <w:r w:rsidR="003A7415">
              <w:t>, ACT</w:t>
            </w:r>
          </w:p>
        </w:tc>
      </w:tr>
      <w:tr w:rsidR="006E49AE" w:rsidRPr="00137652" w14:paraId="3F29A01A" w14:textId="01616905" w:rsidTr="00367859">
        <w:tc>
          <w:tcPr>
            <w:tcW w:w="3539" w:type="dxa"/>
          </w:tcPr>
          <w:p w14:paraId="128B83FB" w14:textId="6548CF48" w:rsidR="006E49AE" w:rsidRPr="00137652" w:rsidRDefault="006E49AE" w:rsidP="00367859">
            <w:pPr>
              <w:pStyle w:val="TableText"/>
              <w:spacing w:before="60" w:after="60"/>
            </w:pPr>
            <w:r>
              <w:t>Leanne Thomas</w:t>
            </w:r>
          </w:p>
        </w:tc>
        <w:tc>
          <w:tcPr>
            <w:tcW w:w="5528" w:type="dxa"/>
          </w:tcPr>
          <w:p w14:paraId="0D52DE5F" w14:textId="7D108CF7" w:rsidR="006E49AE" w:rsidRPr="00137652" w:rsidRDefault="006E49AE" w:rsidP="00367859">
            <w:pPr>
              <w:pStyle w:val="TableText"/>
              <w:spacing w:before="60" w:after="60"/>
            </w:pPr>
            <w:r>
              <w:t>St Edmund’s College</w:t>
            </w:r>
            <w:r w:rsidR="003A7415">
              <w:t>, ACT</w:t>
            </w:r>
          </w:p>
        </w:tc>
      </w:tr>
      <w:tr w:rsidR="006E49AE" w:rsidRPr="00137652" w14:paraId="47F01CEA" w14:textId="45A5A011" w:rsidTr="00367859">
        <w:tc>
          <w:tcPr>
            <w:tcW w:w="3539" w:type="dxa"/>
          </w:tcPr>
          <w:p w14:paraId="3AEFEB20" w14:textId="6954C983" w:rsidR="006E49AE" w:rsidRPr="00137652" w:rsidRDefault="006E49AE" w:rsidP="00367859">
            <w:pPr>
              <w:pStyle w:val="TableText"/>
              <w:spacing w:before="60" w:after="60"/>
            </w:pPr>
            <w:r>
              <w:t>Samantha Endall</w:t>
            </w:r>
          </w:p>
        </w:tc>
        <w:tc>
          <w:tcPr>
            <w:tcW w:w="5528" w:type="dxa"/>
          </w:tcPr>
          <w:p w14:paraId="211BF0C3" w14:textId="3F509A86" w:rsidR="006E49AE" w:rsidRPr="00137652" w:rsidRDefault="006E49AE" w:rsidP="00367859">
            <w:pPr>
              <w:pStyle w:val="TableText"/>
              <w:spacing w:before="60" w:after="60"/>
            </w:pPr>
            <w:r>
              <w:t>Melba-Copland School</w:t>
            </w:r>
            <w:r w:rsidR="003A7415">
              <w:t>, ACT</w:t>
            </w:r>
          </w:p>
        </w:tc>
      </w:tr>
      <w:tr w:rsidR="006E49AE" w:rsidRPr="00137652" w14:paraId="112292CF" w14:textId="0C9FA3ED" w:rsidTr="00367859">
        <w:tc>
          <w:tcPr>
            <w:tcW w:w="3539" w:type="dxa"/>
            <w:tcBorders>
              <w:bottom w:val="single" w:sz="4" w:space="0" w:color="auto"/>
            </w:tcBorders>
          </w:tcPr>
          <w:p w14:paraId="61922010" w14:textId="51E13C71" w:rsidR="006E49AE" w:rsidRPr="00137652" w:rsidRDefault="006E49AE" w:rsidP="00367859">
            <w:pPr>
              <w:pStyle w:val="TableText"/>
              <w:spacing w:before="60" w:after="60"/>
            </w:pPr>
            <w:r>
              <w:t>Dr Andi Stapp</w:t>
            </w:r>
          </w:p>
        </w:tc>
        <w:tc>
          <w:tcPr>
            <w:tcW w:w="5528" w:type="dxa"/>
            <w:tcBorders>
              <w:bottom w:val="single" w:sz="4" w:space="0" w:color="auto"/>
            </w:tcBorders>
          </w:tcPr>
          <w:p w14:paraId="3DE4E499" w14:textId="74180C70" w:rsidR="006E49AE" w:rsidRPr="00137652" w:rsidRDefault="006E49AE" w:rsidP="00367859">
            <w:pPr>
              <w:pStyle w:val="TableText"/>
              <w:spacing w:before="60" w:after="60"/>
            </w:pPr>
            <w:r>
              <w:t>U</w:t>
            </w:r>
            <w:r w:rsidR="003A7415">
              <w:t>niversity of Canberra Senior Secondary College</w:t>
            </w:r>
            <w:r w:rsidR="00763AAE">
              <w:t>,</w:t>
            </w:r>
            <w:r w:rsidR="003A7415">
              <w:t xml:space="preserve"> </w:t>
            </w:r>
            <w:r>
              <w:t>Lake Ginninderra/University of Canberra</w:t>
            </w:r>
            <w:r w:rsidR="003A7415">
              <w:t>, ACT</w:t>
            </w:r>
          </w:p>
        </w:tc>
      </w:tr>
      <w:tr w:rsidR="006E49AE" w:rsidRPr="00137652" w14:paraId="64029D8A" w14:textId="0692C2AA" w:rsidTr="00367859">
        <w:tc>
          <w:tcPr>
            <w:tcW w:w="3539" w:type="dxa"/>
          </w:tcPr>
          <w:p w14:paraId="7666BEC7" w14:textId="2B1B1678" w:rsidR="006E49AE" w:rsidRPr="00137652" w:rsidRDefault="006E49AE" w:rsidP="00367859">
            <w:pPr>
              <w:pStyle w:val="TableText"/>
              <w:spacing w:before="60" w:after="60"/>
            </w:pPr>
            <w:r>
              <w:t>Pauline Tokamara</w:t>
            </w:r>
          </w:p>
        </w:tc>
        <w:tc>
          <w:tcPr>
            <w:tcW w:w="5528" w:type="dxa"/>
          </w:tcPr>
          <w:p w14:paraId="5EB1BF3E" w14:textId="3EFCDE81" w:rsidR="006E49AE" w:rsidRPr="00137652" w:rsidRDefault="006E49AE" w:rsidP="00367859">
            <w:pPr>
              <w:pStyle w:val="TableText"/>
              <w:spacing w:before="60" w:after="60"/>
            </w:pPr>
            <w:r>
              <w:t>Kimbe International School</w:t>
            </w:r>
            <w:r w:rsidR="003A7415">
              <w:t>, West New Britain, PNG</w:t>
            </w:r>
          </w:p>
        </w:tc>
      </w:tr>
      <w:tr w:rsidR="00C9558A" w:rsidRPr="00137652" w14:paraId="131FEBD8" w14:textId="77777777" w:rsidTr="00367859">
        <w:tc>
          <w:tcPr>
            <w:tcW w:w="3539" w:type="dxa"/>
          </w:tcPr>
          <w:p w14:paraId="54EAD470" w14:textId="6DAF4751" w:rsidR="00C9558A" w:rsidRDefault="00C9558A" w:rsidP="00367859">
            <w:pPr>
              <w:pStyle w:val="TableText"/>
              <w:spacing w:before="60" w:after="60"/>
            </w:pPr>
            <w:r>
              <w:t xml:space="preserve">Lachlan Arundell </w:t>
            </w:r>
          </w:p>
        </w:tc>
        <w:tc>
          <w:tcPr>
            <w:tcW w:w="5528" w:type="dxa"/>
          </w:tcPr>
          <w:p w14:paraId="4FE4AF25" w14:textId="2BAC20D5" w:rsidR="00C9558A" w:rsidRDefault="00C9558A" w:rsidP="00367859">
            <w:pPr>
              <w:pStyle w:val="TableText"/>
              <w:spacing w:before="60" w:after="60"/>
            </w:pPr>
            <w:r>
              <w:t>St John Paul II College, ACT</w:t>
            </w:r>
          </w:p>
        </w:tc>
      </w:tr>
    </w:tbl>
    <w:p w14:paraId="3CB20E10" w14:textId="77777777" w:rsidR="006E49AE" w:rsidRPr="00367859" w:rsidRDefault="006E49AE" w:rsidP="00367859">
      <w:pPr>
        <w:spacing w:after="120"/>
        <w:rPr>
          <w:rFonts w:eastAsia="Times New Roman"/>
          <w:b/>
          <w:sz w:val="24"/>
          <w:szCs w:val="24"/>
        </w:rPr>
      </w:pPr>
      <w:r w:rsidRPr="00367859">
        <w:rPr>
          <w:rFonts w:eastAsia="Times New Roman"/>
          <w:b/>
          <w:sz w:val="24"/>
          <w:szCs w:val="24"/>
        </w:rPr>
        <w:t>Cultural Reference Group and Accreditation Panel</w:t>
      </w:r>
    </w:p>
    <w:tbl>
      <w:tblPr>
        <w:tblStyle w:val="TableGrid"/>
        <w:tblW w:w="0" w:type="auto"/>
        <w:tblLook w:val="04A0" w:firstRow="1" w:lastRow="0" w:firstColumn="1" w:lastColumn="0" w:noHBand="0" w:noVBand="1"/>
      </w:tblPr>
      <w:tblGrid>
        <w:gridCol w:w="3539"/>
        <w:gridCol w:w="5477"/>
      </w:tblGrid>
      <w:tr w:rsidR="006E49AE" w14:paraId="185DE371" w14:textId="77777777" w:rsidTr="00367859">
        <w:tc>
          <w:tcPr>
            <w:tcW w:w="3539" w:type="dxa"/>
          </w:tcPr>
          <w:p w14:paraId="090E8441" w14:textId="2B418AE6" w:rsidR="006E49AE" w:rsidRPr="006E49AE" w:rsidRDefault="006E49AE" w:rsidP="00367859">
            <w:pPr>
              <w:spacing w:before="60" w:after="60"/>
              <w:rPr>
                <w:b/>
                <w:bCs/>
              </w:rPr>
            </w:pPr>
            <w:r w:rsidRPr="006E49AE">
              <w:rPr>
                <w:b/>
                <w:bCs/>
              </w:rPr>
              <w:t>Name</w:t>
            </w:r>
          </w:p>
        </w:tc>
        <w:tc>
          <w:tcPr>
            <w:tcW w:w="5477" w:type="dxa"/>
          </w:tcPr>
          <w:p w14:paraId="0CF46F48" w14:textId="58C4782E" w:rsidR="006E49AE" w:rsidRPr="006E49AE" w:rsidRDefault="006E49AE" w:rsidP="00367859">
            <w:pPr>
              <w:spacing w:before="60" w:after="60"/>
              <w:rPr>
                <w:b/>
                <w:bCs/>
              </w:rPr>
            </w:pPr>
            <w:r w:rsidRPr="006E49AE">
              <w:rPr>
                <w:b/>
                <w:bCs/>
              </w:rPr>
              <w:t>Affiliation</w:t>
            </w:r>
          </w:p>
        </w:tc>
      </w:tr>
      <w:tr w:rsidR="00D00C20" w:rsidRPr="00D00C20" w14:paraId="16D67FA8" w14:textId="77777777" w:rsidTr="00367859">
        <w:tc>
          <w:tcPr>
            <w:tcW w:w="3539" w:type="dxa"/>
          </w:tcPr>
          <w:p w14:paraId="23E24572" w14:textId="5F72E87B" w:rsidR="006E49AE" w:rsidRPr="00CD7CF7" w:rsidRDefault="006E49AE" w:rsidP="00367859">
            <w:pPr>
              <w:spacing w:before="60" w:after="60"/>
            </w:pPr>
            <w:r w:rsidRPr="00CD7CF7">
              <w:t>Professor Katerina Teaiwa</w:t>
            </w:r>
          </w:p>
        </w:tc>
        <w:tc>
          <w:tcPr>
            <w:tcW w:w="5477" w:type="dxa"/>
          </w:tcPr>
          <w:p w14:paraId="3A8EE43B" w14:textId="34BA67D4" w:rsidR="006E49AE" w:rsidRPr="00FD436F" w:rsidRDefault="00CD7CF7" w:rsidP="00367859">
            <w:pPr>
              <w:spacing w:before="60" w:after="60"/>
            </w:pPr>
            <w:r w:rsidRPr="00FD436F">
              <w:t xml:space="preserve">School of Culture, History </w:t>
            </w:r>
            <w:r w:rsidR="00763AAE">
              <w:t>and</w:t>
            </w:r>
            <w:r w:rsidRPr="00FD436F">
              <w:t xml:space="preserve"> Language, </w:t>
            </w:r>
            <w:r w:rsidR="006E49AE" w:rsidRPr="00FD436F">
              <w:t>Australian National University</w:t>
            </w:r>
            <w:r w:rsidRPr="00FD436F">
              <w:t>, Canberra Australia</w:t>
            </w:r>
          </w:p>
        </w:tc>
      </w:tr>
      <w:tr w:rsidR="00D00C20" w:rsidRPr="00D00C20" w14:paraId="645981A8" w14:textId="77777777" w:rsidTr="00367859">
        <w:tc>
          <w:tcPr>
            <w:tcW w:w="3539" w:type="dxa"/>
          </w:tcPr>
          <w:p w14:paraId="64EB2810" w14:textId="3ED18F66" w:rsidR="006E49AE" w:rsidRPr="00CD7CF7" w:rsidRDefault="006E49AE" w:rsidP="00367859">
            <w:pPr>
              <w:spacing w:before="60" w:after="60"/>
            </w:pPr>
            <w:r w:rsidRPr="00CD7CF7">
              <w:t>Amanda Moors-Mailei</w:t>
            </w:r>
          </w:p>
        </w:tc>
        <w:tc>
          <w:tcPr>
            <w:tcW w:w="5477" w:type="dxa"/>
          </w:tcPr>
          <w:p w14:paraId="2C6CC8A1" w14:textId="1647FFA9" w:rsidR="006E49AE" w:rsidRPr="00FD436F" w:rsidRDefault="00CD7CF7" w:rsidP="00367859">
            <w:pPr>
              <w:spacing w:before="60" w:after="60"/>
            </w:pPr>
            <w:r w:rsidRPr="00FD436F">
              <w:t>Jumbunna Institute for Indigenous Education and Research, University of Technology Sydney, Australia</w:t>
            </w:r>
          </w:p>
        </w:tc>
      </w:tr>
      <w:tr w:rsidR="00D00C20" w:rsidRPr="00D00C20" w14:paraId="70026ED5" w14:textId="77777777" w:rsidTr="00367859">
        <w:tc>
          <w:tcPr>
            <w:tcW w:w="3539" w:type="dxa"/>
          </w:tcPr>
          <w:p w14:paraId="58CFFA93" w14:textId="6A63D6CF" w:rsidR="006E49AE" w:rsidRPr="00CD7CF7" w:rsidRDefault="00AE1511" w:rsidP="00367859">
            <w:pPr>
              <w:spacing w:before="60" w:after="60"/>
            </w:pPr>
            <w:r w:rsidRPr="00CD7CF7">
              <w:t>Apisalome Damuyawa</w:t>
            </w:r>
          </w:p>
        </w:tc>
        <w:tc>
          <w:tcPr>
            <w:tcW w:w="5477" w:type="dxa"/>
          </w:tcPr>
          <w:p w14:paraId="3DCCAC80" w14:textId="6CCC91F8" w:rsidR="006E49AE" w:rsidRPr="00FD436F" w:rsidRDefault="00AE1511" w:rsidP="00367859">
            <w:pPr>
              <w:spacing w:before="60" w:after="60"/>
            </w:pPr>
            <w:r w:rsidRPr="00FD436F">
              <w:t>International School of Suva, Suva, Fiji</w:t>
            </w:r>
          </w:p>
        </w:tc>
      </w:tr>
      <w:tr w:rsidR="00D00C20" w:rsidRPr="00D00C20" w14:paraId="72C7BEF9" w14:textId="77777777" w:rsidTr="00367859">
        <w:tc>
          <w:tcPr>
            <w:tcW w:w="3539" w:type="dxa"/>
          </w:tcPr>
          <w:p w14:paraId="2862D465" w14:textId="76565D79" w:rsidR="006E49AE" w:rsidRPr="00CD7CF7" w:rsidRDefault="006E49AE" w:rsidP="00367859">
            <w:pPr>
              <w:spacing w:before="60" w:after="60"/>
            </w:pPr>
            <w:r w:rsidRPr="00CD7CF7">
              <w:t>Sepi Hawke</w:t>
            </w:r>
          </w:p>
        </w:tc>
        <w:tc>
          <w:tcPr>
            <w:tcW w:w="5477" w:type="dxa"/>
          </w:tcPr>
          <w:p w14:paraId="727AF9A2" w14:textId="3ED65063" w:rsidR="006E49AE" w:rsidRPr="00FD436F" w:rsidRDefault="006E49AE" w:rsidP="00367859">
            <w:pPr>
              <w:spacing w:before="60" w:after="60"/>
            </w:pPr>
            <w:r w:rsidRPr="00FD436F">
              <w:t>Daramalan College</w:t>
            </w:r>
            <w:r w:rsidR="00CD7CF7" w:rsidRPr="00FD436F">
              <w:t>, Canberra, ACT</w:t>
            </w:r>
          </w:p>
        </w:tc>
      </w:tr>
      <w:tr w:rsidR="00D00C20" w:rsidRPr="00D00C20" w14:paraId="4AB73E30" w14:textId="77777777" w:rsidTr="00367859">
        <w:tc>
          <w:tcPr>
            <w:tcW w:w="3539" w:type="dxa"/>
          </w:tcPr>
          <w:p w14:paraId="08733242" w14:textId="7DCD3AF1" w:rsidR="00F3201E" w:rsidRPr="00CD7CF7" w:rsidRDefault="00AE1511" w:rsidP="00367859">
            <w:pPr>
              <w:spacing w:before="60" w:after="60"/>
            </w:pPr>
            <w:r w:rsidRPr="00CD7CF7">
              <w:t>Kanawi Chamilou</w:t>
            </w:r>
          </w:p>
        </w:tc>
        <w:tc>
          <w:tcPr>
            <w:tcW w:w="5477" w:type="dxa"/>
          </w:tcPr>
          <w:p w14:paraId="465BCC3E" w14:textId="3ED6C4E6" w:rsidR="00F3201E" w:rsidRPr="00FD436F" w:rsidRDefault="00AE1511" w:rsidP="00367859">
            <w:pPr>
              <w:spacing w:before="60" w:after="60"/>
            </w:pPr>
            <w:r w:rsidRPr="00FD436F">
              <w:t>Hargy International School, Hargy</w:t>
            </w:r>
            <w:r w:rsidR="00CD7CF7" w:rsidRPr="00FD436F">
              <w:t>,</w:t>
            </w:r>
            <w:r w:rsidRPr="00FD436F">
              <w:t xml:space="preserve"> West New Britain, PNG</w:t>
            </w:r>
          </w:p>
        </w:tc>
      </w:tr>
      <w:tr w:rsidR="00D00C20" w:rsidRPr="00D00C20" w14:paraId="23B8C383" w14:textId="77777777" w:rsidTr="00367859">
        <w:tc>
          <w:tcPr>
            <w:tcW w:w="3539" w:type="dxa"/>
          </w:tcPr>
          <w:p w14:paraId="73F651DC" w14:textId="225A126C" w:rsidR="006E49AE" w:rsidRPr="00CD7CF7" w:rsidRDefault="000C6FBB" w:rsidP="00367859">
            <w:pPr>
              <w:spacing w:before="60" w:after="60"/>
            </w:pPr>
            <w:r w:rsidRPr="00CD7CF7">
              <w:t>Fa’onetapu Takiari</w:t>
            </w:r>
          </w:p>
        </w:tc>
        <w:tc>
          <w:tcPr>
            <w:tcW w:w="5477" w:type="dxa"/>
          </w:tcPr>
          <w:p w14:paraId="4BAF6B6B" w14:textId="3449E6F0" w:rsidR="006E49AE" w:rsidRPr="00FD436F" w:rsidRDefault="00CD7CF7" w:rsidP="00367859">
            <w:pPr>
              <w:spacing w:before="60" w:after="60"/>
            </w:pPr>
            <w:r w:rsidRPr="00FD436F">
              <w:t xml:space="preserve">Ngunnawal Primary School; </w:t>
            </w:r>
            <w:r w:rsidR="00AE1511" w:rsidRPr="00FD436F">
              <w:t>Tongan Association Canberra Queanbeyan</w:t>
            </w:r>
            <w:r w:rsidRPr="00FD436F">
              <w:t>;</w:t>
            </w:r>
            <w:r w:rsidR="00AE1511" w:rsidRPr="00FD436F">
              <w:t xml:space="preserve"> United Nesian Movement</w:t>
            </w:r>
            <w:r w:rsidR="003A7415" w:rsidRPr="00FD436F">
              <w:t xml:space="preserve"> ACT</w:t>
            </w:r>
          </w:p>
        </w:tc>
      </w:tr>
    </w:tbl>
    <w:p w14:paraId="5362A62D" w14:textId="15D259C7" w:rsidR="00437FE2" w:rsidRDefault="00437FE2" w:rsidP="00437FE2">
      <w:pPr>
        <w:spacing w:before="0"/>
      </w:pPr>
      <w:r w:rsidRPr="00137652">
        <w:br w:type="page"/>
      </w:r>
    </w:p>
    <w:p w14:paraId="0A8DED89" w14:textId="77777777" w:rsidR="00437FE2" w:rsidRPr="00137652" w:rsidRDefault="00437FE2" w:rsidP="00367859">
      <w:pPr>
        <w:pStyle w:val="Heading1"/>
        <w:spacing w:before="0"/>
      </w:pPr>
      <w:bookmarkStart w:id="128" w:name="_Toc525640306"/>
      <w:bookmarkStart w:id="129" w:name="_Toc102487113"/>
      <w:bookmarkStart w:id="130" w:name="_Toc203056688"/>
      <w:bookmarkStart w:id="131" w:name="_Hlk1638658"/>
      <w:bookmarkStart w:id="132" w:name="_Hlk1653875"/>
      <w:r w:rsidRPr="00137652">
        <w:lastRenderedPageBreak/>
        <w:t>Appendix C – Common Curriculum Elements</w:t>
      </w:r>
      <w:bookmarkEnd w:id="128"/>
      <w:bookmarkEnd w:id="129"/>
      <w:bookmarkEnd w:id="130"/>
    </w:p>
    <w:p w14:paraId="01DE4471" w14:textId="77777777" w:rsidR="00437FE2" w:rsidRPr="00137652" w:rsidRDefault="00437FE2" w:rsidP="00437FE2">
      <w:r w:rsidRPr="00137652">
        <w:t>Common curriculum elements assist in the development of high-quality assessment tasks by encouraging breadth and depth and discrimination in levels of achievement.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437FE2" w:rsidRPr="00137652" w14:paraId="36FD6492" w14:textId="77777777" w:rsidTr="000834F9">
        <w:trPr>
          <w:jc w:val="center"/>
        </w:trPr>
        <w:tc>
          <w:tcPr>
            <w:tcW w:w="1725" w:type="dxa"/>
            <w:tcBorders>
              <w:top w:val="single" w:sz="4" w:space="0" w:color="auto"/>
              <w:left w:val="single" w:sz="4" w:space="0" w:color="auto"/>
              <w:bottom w:val="single" w:sz="4" w:space="0" w:color="auto"/>
              <w:right w:val="single" w:sz="4" w:space="0" w:color="auto"/>
            </w:tcBorders>
          </w:tcPr>
          <w:p w14:paraId="46F441D9" w14:textId="77777777" w:rsidR="00437FE2" w:rsidRPr="00137652" w:rsidRDefault="00437FE2" w:rsidP="000834F9">
            <w:pPr>
              <w:pStyle w:val="Tabletextbold"/>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238EEE6A" w14:textId="77777777" w:rsidR="00437FE2" w:rsidRPr="00137652" w:rsidRDefault="00437FE2" w:rsidP="000834F9">
            <w:pPr>
              <w:pStyle w:val="Tabletextbold"/>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3D5D150D" w14:textId="77777777" w:rsidR="00437FE2" w:rsidRPr="00137652" w:rsidRDefault="00437FE2" w:rsidP="000834F9">
            <w:pPr>
              <w:pStyle w:val="Tabletextbold"/>
            </w:pPr>
            <w:r w:rsidRPr="00137652">
              <w:t>Examples</w:t>
            </w:r>
          </w:p>
        </w:tc>
      </w:tr>
      <w:tr w:rsidR="00437FE2" w:rsidRPr="00367859" w14:paraId="5AEABCFB" w14:textId="77777777" w:rsidTr="000834F9">
        <w:trPr>
          <w:trHeight w:val="492"/>
          <w:jc w:val="center"/>
        </w:trPr>
        <w:tc>
          <w:tcPr>
            <w:tcW w:w="1725" w:type="dxa"/>
            <w:vMerge w:val="restart"/>
            <w:tcBorders>
              <w:top w:val="single" w:sz="4" w:space="0" w:color="auto"/>
              <w:left w:val="single" w:sz="4" w:space="0" w:color="auto"/>
              <w:bottom w:val="single" w:sz="4" w:space="0" w:color="auto"/>
              <w:right w:val="single" w:sz="4" w:space="0" w:color="auto"/>
            </w:tcBorders>
          </w:tcPr>
          <w:p w14:paraId="32080E81" w14:textId="77777777" w:rsidR="00437FE2" w:rsidRPr="00367859" w:rsidRDefault="00437FE2" w:rsidP="000834F9">
            <w:pPr>
              <w:pStyle w:val="TableText10pt"/>
              <w:spacing w:before="60" w:after="0"/>
              <w:rPr>
                <w:rFonts w:cs="Calibri"/>
                <w:sz w:val="20"/>
              </w:rPr>
            </w:pPr>
            <w:r w:rsidRPr="00367859">
              <w:rPr>
                <w:rFonts w:cs="Calibri"/>
                <w:sz w:val="20"/>
              </w:rPr>
              <w:t>create, compose, and apply</w:t>
            </w:r>
          </w:p>
        </w:tc>
        <w:tc>
          <w:tcPr>
            <w:tcW w:w="1888" w:type="dxa"/>
            <w:tcBorders>
              <w:top w:val="single" w:sz="4" w:space="0" w:color="auto"/>
              <w:left w:val="single" w:sz="4" w:space="0" w:color="auto"/>
              <w:bottom w:val="single" w:sz="4" w:space="0" w:color="auto"/>
              <w:right w:val="single" w:sz="4" w:space="0" w:color="auto"/>
            </w:tcBorders>
          </w:tcPr>
          <w:p w14:paraId="7A21400E" w14:textId="77777777" w:rsidR="00437FE2" w:rsidRPr="00367859" w:rsidRDefault="00437FE2" w:rsidP="000834F9">
            <w:pPr>
              <w:pStyle w:val="TableText10pt"/>
              <w:spacing w:before="60" w:after="0"/>
              <w:rPr>
                <w:rFonts w:cs="Calibri"/>
                <w:sz w:val="20"/>
              </w:rPr>
            </w:pPr>
            <w:r w:rsidRPr="00367859">
              <w:rPr>
                <w:rFonts w:cs="Calibri"/>
                <w:sz w:val="20"/>
              </w:rPr>
              <w:t>apply</w:t>
            </w:r>
          </w:p>
        </w:tc>
        <w:tc>
          <w:tcPr>
            <w:tcW w:w="6026" w:type="dxa"/>
            <w:tcBorders>
              <w:top w:val="single" w:sz="4" w:space="0" w:color="auto"/>
              <w:left w:val="single" w:sz="4" w:space="0" w:color="auto"/>
              <w:bottom w:val="single" w:sz="4" w:space="0" w:color="auto"/>
              <w:right w:val="single" w:sz="4" w:space="0" w:color="auto"/>
            </w:tcBorders>
          </w:tcPr>
          <w:p w14:paraId="68A34714" w14:textId="77777777" w:rsidR="00437FE2" w:rsidRPr="00367859" w:rsidRDefault="00437FE2" w:rsidP="000834F9">
            <w:pPr>
              <w:pStyle w:val="TableText10pt"/>
              <w:spacing w:before="60" w:after="0"/>
              <w:rPr>
                <w:rFonts w:cs="Calibri"/>
                <w:sz w:val="20"/>
              </w:rPr>
            </w:pPr>
            <w:r w:rsidRPr="00367859">
              <w:rPr>
                <w:rFonts w:cs="Calibri"/>
                <w:sz w:val="20"/>
              </w:rPr>
              <w:t>ideas and procedures in unfamiliar situations, content, and processes in non-routine settings</w:t>
            </w:r>
          </w:p>
        </w:tc>
      </w:tr>
      <w:tr w:rsidR="00437FE2" w:rsidRPr="00367859" w14:paraId="73655431"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A60C68A"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6DADA8C5" w14:textId="77777777" w:rsidR="00437FE2" w:rsidRPr="00367859" w:rsidRDefault="00437FE2" w:rsidP="000834F9">
            <w:pPr>
              <w:pStyle w:val="TableText10pt"/>
              <w:spacing w:before="60" w:after="0"/>
              <w:rPr>
                <w:rFonts w:cs="Calibri"/>
                <w:sz w:val="20"/>
              </w:rPr>
            </w:pPr>
            <w:r w:rsidRPr="00367859">
              <w:rPr>
                <w:rFonts w:cs="Calibri"/>
                <w:sz w:val="20"/>
              </w:rPr>
              <w:t>compose</w:t>
            </w:r>
          </w:p>
        </w:tc>
        <w:tc>
          <w:tcPr>
            <w:tcW w:w="6026" w:type="dxa"/>
            <w:tcBorders>
              <w:top w:val="single" w:sz="4" w:space="0" w:color="auto"/>
              <w:left w:val="single" w:sz="4" w:space="0" w:color="auto"/>
              <w:bottom w:val="single" w:sz="4" w:space="0" w:color="auto"/>
              <w:right w:val="single" w:sz="4" w:space="0" w:color="auto"/>
            </w:tcBorders>
          </w:tcPr>
          <w:p w14:paraId="3A308B86" w14:textId="77777777" w:rsidR="00437FE2" w:rsidRPr="00367859" w:rsidRDefault="00437FE2" w:rsidP="000834F9">
            <w:pPr>
              <w:pStyle w:val="TableText10pt"/>
              <w:spacing w:before="60" w:after="0"/>
              <w:rPr>
                <w:rFonts w:cs="Calibri"/>
                <w:sz w:val="20"/>
              </w:rPr>
            </w:pPr>
            <w:r w:rsidRPr="00367859">
              <w:rPr>
                <w:rFonts w:cs="Calibri"/>
                <w:sz w:val="20"/>
              </w:rPr>
              <w:t>oral, written, and multimodal texts, music, visual images, responses to complex topics, new outcomes</w:t>
            </w:r>
          </w:p>
        </w:tc>
      </w:tr>
      <w:tr w:rsidR="00437FE2" w:rsidRPr="00367859" w14:paraId="4FF6E08F"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115BC4B4"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0895EC42" w14:textId="77777777" w:rsidR="00437FE2" w:rsidRPr="00367859" w:rsidRDefault="00437FE2" w:rsidP="000834F9">
            <w:pPr>
              <w:pStyle w:val="TableText10pt"/>
              <w:spacing w:before="60" w:after="0"/>
              <w:rPr>
                <w:rFonts w:cs="Calibri"/>
                <w:sz w:val="20"/>
              </w:rPr>
            </w:pPr>
            <w:r w:rsidRPr="00367859">
              <w:rPr>
                <w:rFonts w:cs="Calibri"/>
                <w:sz w:val="20"/>
              </w:rPr>
              <w:t>represent</w:t>
            </w:r>
          </w:p>
        </w:tc>
        <w:tc>
          <w:tcPr>
            <w:tcW w:w="6026" w:type="dxa"/>
            <w:tcBorders>
              <w:top w:val="single" w:sz="4" w:space="0" w:color="auto"/>
              <w:left w:val="single" w:sz="4" w:space="0" w:color="auto"/>
              <w:bottom w:val="single" w:sz="4" w:space="0" w:color="auto"/>
              <w:right w:val="single" w:sz="4" w:space="0" w:color="auto"/>
            </w:tcBorders>
          </w:tcPr>
          <w:p w14:paraId="7A9562A9" w14:textId="77777777" w:rsidR="00437FE2" w:rsidRPr="00367859" w:rsidRDefault="00437FE2" w:rsidP="000834F9">
            <w:pPr>
              <w:pStyle w:val="TableText10pt"/>
              <w:spacing w:before="60" w:after="0"/>
              <w:rPr>
                <w:rFonts w:cs="Calibri"/>
                <w:sz w:val="20"/>
              </w:rPr>
            </w:pPr>
            <w:r w:rsidRPr="00367859">
              <w:rPr>
                <w:rFonts w:cs="Calibri"/>
                <w:sz w:val="20"/>
              </w:rPr>
              <w:t>images, symbols, or signs</w:t>
            </w:r>
          </w:p>
        </w:tc>
      </w:tr>
      <w:tr w:rsidR="00437FE2" w:rsidRPr="00367859" w14:paraId="1C1EC59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D11AED5"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A6CF5E6" w14:textId="77777777" w:rsidR="00437FE2" w:rsidRPr="00367859" w:rsidRDefault="00437FE2" w:rsidP="000834F9">
            <w:pPr>
              <w:pStyle w:val="TableText10pt"/>
              <w:spacing w:before="60" w:after="0"/>
              <w:rPr>
                <w:rFonts w:cs="Calibri"/>
                <w:sz w:val="20"/>
              </w:rPr>
            </w:pPr>
            <w:r w:rsidRPr="00367859">
              <w:rPr>
                <w:rFonts w:cs="Calibri"/>
                <w:sz w:val="20"/>
              </w:rPr>
              <w:t>create</w:t>
            </w:r>
          </w:p>
        </w:tc>
        <w:tc>
          <w:tcPr>
            <w:tcW w:w="6026" w:type="dxa"/>
            <w:tcBorders>
              <w:top w:val="single" w:sz="4" w:space="0" w:color="auto"/>
              <w:left w:val="single" w:sz="4" w:space="0" w:color="auto"/>
              <w:bottom w:val="single" w:sz="4" w:space="0" w:color="auto"/>
              <w:right w:val="single" w:sz="4" w:space="0" w:color="auto"/>
            </w:tcBorders>
          </w:tcPr>
          <w:p w14:paraId="01224E34" w14:textId="77777777" w:rsidR="00437FE2" w:rsidRPr="00367859" w:rsidRDefault="00437FE2" w:rsidP="000834F9">
            <w:pPr>
              <w:pStyle w:val="TableText10pt"/>
              <w:spacing w:before="60" w:after="0"/>
              <w:rPr>
                <w:rFonts w:cs="Calibri"/>
                <w:sz w:val="20"/>
              </w:rPr>
            </w:pPr>
            <w:r w:rsidRPr="00367859">
              <w:rPr>
                <w:rFonts w:cs="Calibri"/>
                <w:sz w:val="20"/>
              </w:rPr>
              <w:t>creative thinking to identify areas for change, growth, and innovation, recognise opportunities, experiment to achieve innovative solutions, construct objects, imagine alternatives</w:t>
            </w:r>
          </w:p>
        </w:tc>
      </w:tr>
      <w:tr w:rsidR="00437FE2" w:rsidRPr="00367859" w14:paraId="0D22D40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638FA54C"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18C53FB9" w14:textId="77777777" w:rsidR="00437FE2" w:rsidRPr="00367859" w:rsidRDefault="00437FE2" w:rsidP="000834F9">
            <w:pPr>
              <w:pStyle w:val="TableText10pt"/>
              <w:spacing w:before="60" w:after="0"/>
              <w:rPr>
                <w:rFonts w:cs="Calibri"/>
                <w:sz w:val="20"/>
              </w:rPr>
            </w:pPr>
            <w:r w:rsidRPr="00367859">
              <w:rPr>
                <w:rFonts w:cs="Calibri"/>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22A559A" w14:textId="77777777" w:rsidR="00437FE2" w:rsidRPr="00367859" w:rsidRDefault="00437FE2" w:rsidP="000834F9">
            <w:pPr>
              <w:pStyle w:val="TableText10pt"/>
              <w:spacing w:before="60" w:after="0"/>
              <w:rPr>
                <w:rFonts w:cs="Calibri"/>
                <w:sz w:val="20"/>
              </w:rPr>
            </w:pPr>
            <w:r w:rsidRPr="00367859">
              <w:rPr>
                <w:rFonts w:cs="Calibri"/>
                <w:sz w:val="20"/>
              </w:rPr>
              <w:t>images, text, data, points of view</w:t>
            </w:r>
          </w:p>
        </w:tc>
      </w:tr>
      <w:tr w:rsidR="00437FE2" w:rsidRPr="00367859" w14:paraId="408CE3A0" w14:textId="77777777" w:rsidTr="000834F9">
        <w:trPr>
          <w:trHeight w:val="25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0C2CFDA4" w14:textId="77777777" w:rsidR="00437FE2" w:rsidRPr="00367859" w:rsidRDefault="00437FE2" w:rsidP="000834F9">
            <w:pPr>
              <w:pStyle w:val="TableText10pt"/>
              <w:spacing w:before="60" w:after="0"/>
              <w:rPr>
                <w:rFonts w:cs="Calibri"/>
                <w:sz w:val="20"/>
              </w:rPr>
            </w:pPr>
            <w:r w:rsidRPr="00367859">
              <w:rPr>
                <w:rFonts w:cs="Calibri"/>
                <w:sz w:val="20"/>
              </w:rPr>
              <w:t>analyse, synthesise, and evaluate</w:t>
            </w:r>
          </w:p>
        </w:tc>
        <w:tc>
          <w:tcPr>
            <w:tcW w:w="1888" w:type="dxa"/>
            <w:tcBorders>
              <w:top w:val="single" w:sz="4" w:space="0" w:color="auto"/>
              <w:left w:val="single" w:sz="4" w:space="0" w:color="auto"/>
              <w:bottom w:val="single" w:sz="4" w:space="0" w:color="auto"/>
              <w:right w:val="single" w:sz="4" w:space="0" w:color="auto"/>
            </w:tcBorders>
          </w:tcPr>
          <w:p w14:paraId="350B420A" w14:textId="77777777" w:rsidR="00437FE2" w:rsidRPr="00367859" w:rsidRDefault="00437FE2" w:rsidP="000834F9">
            <w:pPr>
              <w:pStyle w:val="TableText10pt"/>
              <w:spacing w:before="60" w:after="0"/>
              <w:rPr>
                <w:rFonts w:cs="Calibri"/>
                <w:sz w:val="20"/>
              </w:rPr>
            </w:pPr>
            <w:r w:rsidRPr="00367859">
              <w:rPr>
                <w:rFonts w:cs="Calibri"/>
                <w:sz w:val="20"/>
              </w:rPr>
              <w:t>justify</w:t>
            </w:r>
          </w:p>
        </w:tc>
        <w:tc>
          <w:tcPr>
            <w:tcW w:w="6026" w:type="dxa"/>
            <w:tcBorders>
              <w:top w:val="single" w:sz="4" w:space="0" w:color="auto"/>
              <w:left w:val="single" w:sz="4" w:space="0" w:color="auto"/>
              <w:bottom w:val="single" w:sz="4" w:space="0" w:color="auto"/>
              <w:right w:val="single" w:sz="4" w:space="0" w:color="auto"/>
            </w:tcBorders>
          </w:tcPr>
          <w:p w14:paraId="0BF13BB9" w14:textId="77777777" w:rsidR="00437FE2" w:rsidRPr="00367859" w:rsidRDefault="00437FE2" w:rsidP="000834F9">
            <w:pPr>
              <w:pStyle w:val="TableText10pt"/>
              <w:spacing w:before="60" w:after="0"/>
              <w:rPr>
                <w:rFonts w:cs="Calibri"/>
                <w:sz w:val="20"/>
              </w:rPr>
            </w:pPr>
            <w:r w:rsidRPr="00367859">
              <w:rPr>
                <w:rFonts w:cs="Calibri"/>
                <w:sz w:val="20"/>
              </w:rPr>
              <w:t>arguments, points of view, phenomena, choices</w:t>
            </w:r>
          </w:p>
        </w:tc>
      </w:tr>
      <w:tr w:rsidR="00437FE2" w:rsidRPr="00367859" w14:paraId="73B31EA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8054C89"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7E5614AF" w14:textId="77777777" w:rsidR="00437FE2" w:rsidRPr="00367859" w:rsidRDefault="00437FE2" w:rsidP="000834F9">
            <w:pPr>
              <w:pStyle w:val="TableText10pt"/>
              <w:spacing w:before="60" w:after="0"/>
              <w:rPr>
                <w:rFonts w:cs="Calibri"/>
                <w:sz w:val="20"/>
              </w:rPr>
            </w:pPr>
            <w:r w:rsidRPr="00367859">
              <w:rPr>
                <w:rFonts w:cs="Calibri"/>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47647396" w14:textId="77777777" w:rsidR="00437FE2" w:rsidRPr="00367859" w:rsidRDefault="00437FE2" w:rsidP="000834F9">
            <w:pPr>
              <w:pStyle w:val="TableText10pt"/>
              <w:spacing w:before="60" w:after="0"/>
              <w:rPr>
                <w:rFonts w:cs="Calibri"/>
                <w:sz w:val="20"/>
              </w:rPr>
            </w:pPr>
            <w:r w:rsidRPr="00367859">
              <w:rPr>
                <w:rFonts w:cs="Calibri"/>
                <w:sz w:val="20"/>
              </w:rPr>
              <w:t>statement/theory that can be tested by data</w:t>
            </w:r>
          </w:p>
        </w:tc>
      </w:tr>
      <w:tr w:rsidR="00437FE2" w:rsidRPr="00367859" w14:paraId="32DEAA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39AAD7DC"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6A27F6F3" w14:textId="77777777" w:rsidR="00437FE2" w:rsidRPr="00367859" w:rsidRDefault="00437FE2" w:rsidP="000834F9">
            <w:pPr>
              <w:pStyle w:val="TableText10pt"/>
              <w:spacing w:before="60" w:after="0"/>
              <w:rPr>
                <w:rFonts w:cs="Calibri"/>
                <w:sz w:val="20"/>
              </w:rPr>
            </w:pPr>
            <w:r w:rsidRPr="00367859">
              <w:rPr>
                <w:rFonts w:cs="Calibri"/>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1A39B4ED" w14:textId="77777777" w:rsidR="00437FE2" w:rsidRPr="00367859" w:rsidRDefault="00437FE2" w:rsidP="000834F9">
            <w:pPr>
              <w:pStyle w:val="TableText10pt"/>
              <w:spacing w:before="60" w:after="0"/>
              <w:rPr>
                <w:rFonts w:cs="Calibri"/>
                <w:sz w:val="20"/>
              </w:rPr>
            </w:pPr>
            <w:r w:rsidRPr="00367859">
              <w:rPr>
                <w:rFonts w:cs="Calibri"/>
                <w:sz w:val="20"/>
              </w:rPr>
              <w:t>trends, cause/effect, impact of a decision</w:t>
            </w:r>
          </w:p>
        </w:tc>
      </w:tr>
      <w:tr w:rsidR="00437FE2" w:rsidRPr="00367859" w14:paraId="426CAC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330CEFD"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22817915" w14:textId="77777777" w:rsidR="00437FE2" w:rsidRPr="00367859" w:rsidRDefault="00437FE2" w:rsidP="000834F9">
            <w:pPr>
              <w:pStyle w:val="TableText10pt"/>
              <w:spacing w:before="60" w:after="0"/>
              <w:rPr>
                <w:rFonts w:cs="Calibri"/>
                <w:sz w:val="20"/>
              </w:rPr>
            </w:pPr>
            <w:r w:rsidRPr="00367859">
              <w:rPr>
                <w:rFonts w:cs="Calibri"/>
                <w:sz w:val="20"/>
              </w:rPr>
              <w:t>predict</w:t>
            </w:r>
          </w:p>
        </w:tc>
        <w:tc>
          <w:tcPr>
            <w:tcW w:w="6026" w:type="dxa"/>
            <w:tcBorders>
              <w:top w:val="single" w:sz="4" w:space="0" w:color="auto"/>
              <w:left w:val="single" w:sz="4" w:space="0" w:color="auto"/>
              <w:bottom w:val="single" w:sz="4" w:space="0" w:color="auto"/>
              <w:right w:val="single" w:sz="4" w:space="0" w:color="auto"/>
            </w:tcBorders>
          </w:tcPr>
          <w:p w14:paraId="5C0EE4CE" w14:textId="77777777" w:rsidR="00437FE2" w:rsidRPr="00367859" w:rsidRDefault="00437FE2" w:rsidP="000834F9">
            <w:pPr>
              <w:pStyle w:val="TableText10pt"/>
              <w:spacing w:before="60" w:after="0"/>
              <w:rPr>
                <w:rFonts w:cs="Calibri"/>
                <w:sz w:val="20"/>
              </w:rPr>
            </w:pPr>
            <w:r w:rsidRPr="00367859">
              <w:rPr>
                <w:rFonts w:cs="Calibri"/>
                <w:sz w:val="20"/>
              </w:rPr>
              <w:t>data, trends, inferences</w:t>
            </w:r>
          </w:p>
        </w:tc>
      </w:tr>
      <w:tr w:rsidR="00437FE2" w:rsidRPr="00367859" w14:paraId="18CFC8A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E1AA3F1"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F104791" w14:textId="77777777" w:rsidR="00437FE2" w:rsidRPr="00367859" w:rsidRDefault="00437FE2" w:rsidP="000834F9">
            <w:pPr>
              <w:pStyle w:val="TableText10pt"/>
              <w:spacing w:before="60" w:after="0"/>
              <w:rPr>
                <w:rFonts w:cs="Calibri"/>
                <w:sz w:val="20"/>
              </w:rPr>
            </w:pPr>
            <w:r w:rsidRPr="00367859">
              <w:rPr>
                <w:rFonts w:cs="Calibri"/>
                <w:sz w:val="20"/>
              </w:rPr>
              <w:t>evaluate</w:t>
            </w:r>
          </w:p>
        </w:tc>
        <w:tc>
          <w:tcPr>
            <w:tcW w:w="6026" w:type="dxa"/>
            <w:tcBorders>
              <w:top w:val="single" w:sz="4" w:space="0" w:color="auto"/>
              <w:left w:val="single" w:sz="4" w:space="0" w:color="auto"/>
              <w:bottom w:val="single" w:sz="4" w:space="0" w:color="auto"/>
              <w:right w:val="single" w:sz="4" w:space="0" w:color="auto"/>
            </w:tcBorders>
          </w:tcPr>
          <w:p w14:paraId="6E96588B" w14:textId="77777777" w:rsidR="00437FE2" w:rsidRPr="00367859" w:rsidRDefault="00437FE2" w:rsidP="000834F9">
            <w:pPr>
              <w:pStyle w:val="TableText10pt"/>
              <w:spacing w:before="60" w:after="0"/>
              <w:rPr>
                <w:rFonts w:cs="Calibri"/>
                <w:sz w:val="20"/>
              </w:rPr>
            </w:pPr>
            <w:r w:rsidRPr="00367859">
              <w:rPr>
                <w:rFonts w:cs="Calibri"/>
                <w:sz w:val="20"/>
              </w:rPr>
              <w:t>text, images, points of view, solutions, phenomenon, graphics</w:t>
            </w:r>
          </w:p>
        </w:tc>
      </w:tr>
      <w:tr w:rsidR="00437FE2" w:rsidRPr="00367859" w14:paraId="529554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65187C1"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0D1F631" w14:textId="77777777" w:rsidR="00437FE2" w:rsidRPr="00367859" w:rsidRDefault="00437FE2" w:rsidP="000834F9">
            <w:pPr>
              <w:pStyle w:val="TableText10pt"/>
              <w:spacing w:before="60" w:after="0"/>
              <w:rPr>
                <w:rFonts w:cs="Calibri"/>
                <w:sz w:val="20"/>
              </w:rPr>
            </w:pPr>
            <w:r w:rsidRPr="00367859">
              <w:rPr>
                <w:rFonts w:cs="Calibri"/>
                <w:sz w:val="20"/>
              </w:rPr>
              <w:t>test</w:t>
            </w:r>
          </w:p>
        </w:tc>
        <w:tc>
          <w:tcPr>
            <w:tcW w:w="6026" w:type="dxa"/>
            <w:tcBorders>
              <w:top w:val="single" w:sz="4" w:space="0" w:color="auto"/>
              <w:left w:val="single" w:sz="4" w:space="0" w:color="auto"/>
              <w:bottom w:val="single" w:sz="4" w:space="0" w:color="auto"/>
              <w:right w:val="single" w:sz="4" w:space="0" w:color="auto"/>
            </w:tcBorders>
          </w:tcPr>
          <w:p w14:paraId="01DE920B" w14:textId="77777777" w:rsidR="00437FE2" w:rsidRPr="00367859" w:rsidRDefault="00437FE2" w:rsidP="000834F9">
            <w:pPr>
              <w:pStyle w:val="TableText10pt"/>
              <w:spacing w:before="60" w:after="0"/>
              <w:rPr>
                <w:rFonts w:cs="Calibri"/>
                <w:sz w:val="20"/>
              </w:rPr>
            </w:pPr>
            <w:r w:rsidRPr="00367859">
              <w:rPr>
                <w:rFonts w:cs="Calibri"/>
                <w:sz w:val="20"/>
              </w:rPr>
              <w:t>validity of assumptions, ideas, procedures, strategies</w:t>
            </w:r>
          </w:p>
        </w:tc>
      </w:tr>
      <w:tr w:rsidR="00437FE2" w:rsidRPr="00367859" w14:paraId="1A94B946"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5C8A525"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D74474C" w14:textId="77777777" w:rsidR="00437FE2" w:rsidRPr="00367859" w:rsidRDefault="00437FE2" w:rsidP="000834F9">
            <w:pPr>
              <w:pStyle w:val="TableText10pt"/>
              <w:spacing w:before="60" w:after="0"/>
              <w:rPr>
                <w:rFonts w:cs="Calibri"/>
                <w:sz w:val="20"/>
              </w:rPr>
            </w:pPr>
            <w:r w:rsidRPr="00367859">
              <w:rPr>
                <w:rFonts w:cs="Calibri"/>
                <w:sz w:val="20"/>
              </w:rPr>
              <w:t>argue</w:t>
            </w:r>
          </w:p>
        </w:tc>
        <w:tc>
          <w:tcPr>
            <w:tcW w:w="6026" w:type="dxa"/>
            <w:tcBorders>
              <w:top w:val="single" w:sz="4" w:space="0" w:color="auto"/>
              <w:left w:val="single" w:sz="4" w:space="0" w:color="auto"/>
              <w:bottom w:val="single" w:sz="4" w:space="0" w:color="auto"/>
              <w:right w:val="single" w:sz="4" w:space="0" w:color="auto"/>
            </w:tcBorders>
          </w:tcPr>
          <w:p w14:paraId="30DFF3B2" w14:textId="77777777" w:rsidR="00437FE2" w:rsidRPr="00367859" w:rsidRDefault="00437FE2" w:rsidP="000834F9">
            <w:pPr>
              <w:pStyle w:val="TableText10pt"/>
              <w:spacing w:before="60" w:after="0"/>
              <w:rPr>
                <w:rFonts w:cs="Calibri"/>
                <w:sz w:val="20"/>
              </w:rPr>
            </w:pPr>
            <w:r w:rsidRPr="00367859">
              <w:rPr>
                <w:rFonts w:cs="Calibri"/>
                <w:sz w:val="20"/>
              </w:rPr>
              <w:t>trends, cause/effect, strengths, and weaknesses</w:t>
            </w:r>
          </w:p>
        </w:tc>
      </w:tr>
      <w:tr w:rsidR="00437FE2" w:rsidRPr="00367859" w14:paraId="3D7BD663"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6948274"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1A5D75AF" w14:textId="77777777" w:rsidR="00437FE2" w:rsidRPr="00367859" w:rsidRDefault="00437FE2" w:rsidP="000834F9">
            <w:pPr>
              <w:pStyle w:val="TableText10pt"/>
              <w:spacing w:before="60" w:after="0"/>
              <w:rPr>
                <w:rFonts w:cs="Calibri"/>
                <w:sz w:val="20"/>
              </w:rPr>
            </w:pPr>
            <w:r w:rsidRPr="00367859">
              <w:rPr>
                <w:rFonts w:cs="Calibri"/>
                <w:sz w:val="20"/>
              </w:rPr>
              <w:t>reflect</w:t>
            </w:r>
          </w:p>
        </w:tc>
        <w:tc>
          <w:tcPr>
            <w:tcW w:w="6026" w:type="dxa"/>
            <w:tcBorders>
              <w:top w:val="single" w:sz="4" w:space="0" w:color="auto"/>
              <w:left w:val="single" w:sz="4" w:space="0" w:color="auto"/>
              <w:bottom w:val="single" w:sz="4" w:space="0" w:color="auto"/>
              <w:right w:val="single" w:sz="4" w:space="0" w:color="auto"/>
            </w:tcBorders>
          </w:tcPr>
          <w:p w14:paraId="0E787060" w14:textId="77777777" w:rsidR="00437FE2" w:rsidRPr="00367859" w:rsidRDefault="00437FE2" w:rsidP="000834F9">
            <w:pPr>
              <w:pStyle w:val="TableText10pt"/>
              <w:spacing w:before="60" w:after="0"/>
              <w:rPr>
                <w:rFonts w:cs="Calibri"/>
                <w:sz w:val="20"/>
              </w:rPr>
            </w:pPr>
            <w:r w:rsidRPr="00367859">
              <w:rPr>
                <w:rFonts w:cs="Calibri"/>
                <w:sz w:val="20"/>
              </w:rPr>
              <w:t>on strengths and weaknesses</w:t>
            </w:r>
          </w:p>
        </w:tc>
      </w:tr>
      <w:tr w:rsidR="00437FE2" w:rsidRPr="00367859" w14:paraId="11E37D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2DC60B1"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6B764023" w14:textId="77777777" w:rsidR="00437FE2" w:rsidRPr="00367859" w:rsidRDefault="00437FE2" w:rsidP="000834F9">
            <w:pPr>
              <w:pStyle w:val="TableText10pt"/>
              <w:spacing w:before="60" w:after="0"/>
              <w:rPr>
                <w:rFonts w:cs="Calibri"/>
                <w:sz w:val="20"/>
              </w:rPr>
            </w:pPr>
            <w:r w:rsidRPr="00367859">
              <w:rPr>
                <w:rFonts w:cs="Calibri"/>
                <w:sz w:val="20"/>
              </w:rPr>
              <w:t>synthesise</w:t>
            </w:r>
          </w:p>
        </w:tc>
        <w:tc>
          <w:tcPr>
            <w:tcW w:w="6026" w:type="dxa"/>
            <w:tcBorders>
              <w:top w:val="single" w:sz="4" w:space="0" w:color="auto"/>
              <w:left w:val="single" w:sz="4" w:space="0" w:color="auto"/>
              <w:bottom w:val="single" w:sz="4" w:space="0" w:color="auto"/>
              <w:right w:val="single" w:sz="4" w:space="0" w:color="auto"/>
            </w:tcBorders>
          </w:tcPr>
          <w:p w14:paraId="328776C0" w14:textId="77777777" w:rsidR="00437FE2" w:rsidRPr="00367859" w:rsidRDefault="00437FE2" w:rsidP="000834F9">
            <w:pPr>
              <w:pStyle w:val="TableText10pt"/>
              <w:spacing w:before="60" w:after="0"/>
              <w:rPr>
                <w:rFonts w:cs="Calibri"/>
                <w:sz w:val="20"/>
              </w:rPr>
            </w:pPr>
            <w:r w:rsidRPr="00367859">
              <w:rPr>
                <w:rFonts w:cs="Calibri"/>
                <w:sz w:val="20"/>
              </w:rPr>
              <w:t>data and knowledge, points of view from several sources</w:t>
            </w:r>
          </w:p>
        </w:tc>
      </w:tr>
      <w:tr w:rsidR="00437FE2" w:rsidRPr="00367859" w14:paraId="4E723A8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F4A5C0B"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42B9FBDF" w14:textId="77777777" w:rsidR="00437FE2" w:rsidRPr="00367859" w:rsidRDefault="00437FE2" w:rsidP="000834F9">
            <w:pPr>
              <w:pStyle w:val="TableText10pt"/>
              <w:spacing w:before="60" w:after="0"/>
              <w:rPr>
                <w:rFonts w:cs="Calibri"/>
                <w:sz w:val="20"/>
              </w:rPr>
            </w:pPr>
            <w:r w:rsidRPr="00367859">
              <w:rPr>
                <w:rFonts w:cs="Calibri"/>
                <w:sz w:val="20"/>
              </w:rPr>
              <w:t>analyse</w:t>
            </w:r>
          </w:p>
        </w:tc>
        <w:tc>
          <w:tcPr>
            <w:tcW w:w="6026" w:type="dxa"/>
            <w:tcBorders>
              <w:top w:val="single" w:sz="4" w:space="0" w:color="auto"/>
              <w:left w:val="single" w:sz="4" w:space="0" w:color="auto"/>
              <w:bottom w:val="single" w:sz="4" w:space="0" w:color="auto"/>
              <w:right w:val="single" w:sz="4" w:space="0" w:color="auto"/>
            </w:tcBorders>
          </w:tcPr>
          <w:p w14:paraId="740066BC" w14:textId="77777777" w:rsidR="00437FE2" w:rsidRPr="00367859" w:rsidRDefault="00437FE2" w:rsidP="000834F9">
            <w:pPr>
              <w:pStyle w:val="TableText10pt"/>
              <w:spacing w:before="60" w:after="0"/>
              <w:rPr>
                <w:rFonts w:cs="Calibri"/>
                <w:sz w:val="20"/>
              </w:rPr>
            </w:pPr>
            <w:r w:rsidRPr="00367859">
              <w:rPr>
                <w:rFonts w:cs="Calibri"/>
                <w:sz w:val="20"/>
              </w:rPr>
              <w:t>text, images, graphs, data, points of view</w:t>
            </w:r>
          </w:p>
        </w:tc>
      </w:tr>
      <w:tr w:rsidR="00437FE2" w:rsidRPr="00367859" w14:paraId="346BE167"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0F3B1240"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6837DB3E" w14:textId="77777777" w:rsidR="00437FE2" w:rsidRPr="00367859" w:rsidRDefault="00437FE2" w:rsidP="000834F9">
            <w:pPr>
              <w:pStyle w:val="TableText10pt"/>
              <w:spacing w:before="60" w:after="0"/>
              <w:rPr>
                <w:rFonts w:cs="Calibri"/>
                <w:sz w:val="20"/>
              </w:rPr>
            </w:pPr>
            <w:r w:rsidRPr="00367859">
              <w:rPr>
                <w:rFonts w:cs="Calibri"/>
                <w:sz w:val="20"/>
              </w:rPr>
              <w:t>examine</w:t>
            </w:r>
          </w:p>
        </w:tc>
        <w:tc>
          <w:tcPr>
            <w:tcW w:w="6026" w:type="dxa"/>
            <w:tcBorders>
              <w:top w:val="single" w:sz="4" w:space="0" w:color="auto"/>
              <w:left w:val="single" w:sz="4" w:space="0" w:color="auto"/>
              <w:bottom w:val="single" w:sz="4" w:space="0" w:color="auto"/>
              <w:right w:val="single" w:sz="4" w:space="0" w:color="auto"/>
            </w:tcBorders>
          </w:tcPr>
          <w:p w14:paraId="41E2C9FE" w14:textId="77777777" w:rsidR="00437FE2" w:rsidRPr="00367859" w:rsidRDefault="00437FE2" w:rsidP="000834F9">
            <w:pPr>
              <w:pStyle w:val="TableText10pt"/>
              <w:spacing w:before="60" w:after="0"/>
              <w:rPr>
                <w:rFonts w:cs="Calibri"/>
                <w:sz w:val="20"/>
              </w:rPr>
            </w:pPr>
            <w:r w:rsidRPr="00367859">
              <w:rPr>
                <w:rFonts w:cs="Calibri"/>
                <w:sz w:val="20"/>
              </w:rPr>
              <w:t>data, visual images, arguments, points of view</w:t>
            </w:r>
          </w:p>
        </w:tc>
      </w:tr>
      <w:tr w:rsidR="00437FE2" w:rsidRPr="00367859" w14:paraId="46CD3BD9"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9B2F4E0"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516901A7" w14:textId="77777777" w:rsidR="00437FE2" w:rsidRPr="00367859" w:rsidRDefault="00437FE2" w:rsidP="000834F9">
            <w:pPr>
              <w:pStyle w:val="TableText10pt"/>
              <w:spacing w:before="60" w:after="0"/>
              <w:rPr>
                <w:rFonts w:cs="Calibri"/>
                <w:sz w:val="20"/>
              </w:rPr>
            </w:pPr>
            <w:r w:rsidRPr="00367859">
              <w:rPr>
                <w:rFonts w:cs="Calibri"/>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44713A0F" w14:textId="77777777" w:rsidR="00437FE2" w:rsidRPr="00367859" w:rsidRDefault="00437FE2" w:rsidP="000834F9">
            <w:pPr>
              <w:pStyle w:val="TableText10pt"/>
              <w:spacing w:before="60" w:after="0"/>
              <w:rPr>
                <w:rFonts w:cs="Calibri"/>
                <w:sz w:val="20"/>
              </w:rPr>
            </w:pPr>
            <w:r w:rsidRPr="00367859">
              <w:rPr>
                <w:rFonts w:cs="Calibri"/>
                <w:sz w:val="20"/>
              </w:rPr>
              <w:t>issues, problems</w:t>
            </w:r>
          </w:p>
        </w:tc>
      </w:tr>
      <w:tr w:rsidR="00437FE2" w:rsidRPr="00367859" w14:paraId="315958A9" w14:textId="77777777" w:rsidTr="000834F9">
        <w:trPr>
          <w:jc w:val="center"/>
        </w:trPr>
        <w:tc>
          <w:tcPr>
            <w:tcW w:w="1725" w:type="dxa"/>
            <w:vMerge w:val="restart"/>
            <w:tcBorders>
              <w:top w:val="single" w:sz="4" w:space="0" w:color="auto"/>
              <w:left w:val="single" w:sz="4" w:space="0" w:color="auto"/>
              <w:bottom w:val="single" w:sz="4" w:space="0" w:color="auto"/>
              <w:right w:val="single" w:sz="4" w:space="0" w:color="auto"/>
            </w:tcBorders>
          </w:tcPr>
          <w:p w14:paraId="4A7DCAF9" w14:textId="77777777" w:rsidR="00437FE2" w:rsidRPr="00367859" w:rsidRDefault="00437FE2" w:rsidP="000834F9">
            <w:pPr>
              <w:pStyle w:val="TableText10pt"/>
              <w:spacing w:before="60" w:after="0"/>
              <w:rPr>
                <w:rFonts w:cs="Calibri"/>
                <w:sz w:val="20"/>
              </w:rPr>
            </w:pPr>
            <w:r w:rsidRPr="00367859">
              <w:rPr>
                <w:rFonts w:cs="Calibri"/>
                <w:sz w:val="20"/>
              </w:rPr>
              <w:t>organise, sequence, and explain</w:t>
            </w:r>
          </w:p>
        </w:tc>
        <w:tc>
          <w:tcPr>
            <w:tcW w:w="1888" w:type="dxa"/>
            <w:tcBorders>
              <w:top w:val="single" w:sz="4" w:space="0" w:color="auto"/>
              <w:left w:val="single" w:sz="4" w:space="0" w:color="auto"/>
              <w:bottom w:val="single" w:sz="4" w:space="0" w:color="auto"/>
              <w:right w:val="single" w:sz="4" w:space="0" w:color="auto"/>
            </w:tcBorders>
          </w:tcPr>
          <w:p w14:paraId="56E095D0" w14:textId="77777777" w:rsidR="00437FE2" w:rsidRPr="00367859" w:rsidRDefault="00437FE2" w:rsidP="000834F9">
            <w:pPr>
              <w:pStyle w:val="TableText10pt"/>
              <w:spacing w:before="60" w:after="0"/>
              <w:rPr>
                <w:rFonts w:cs="Calibri"/>
                <w:sz w:val="20"/>
              </w:rPr>
            </w:pPr>
            <w:r w:rsidRPr="00367859">
              <w:rPr>
                <w:rFonts w:cs="Calibri"/>
                <w:sz w:val="20"/>
              </w:rPr>
              <w:t>sequence</w:t>
            </w:r>
          </w:p>
        </w:tc>
        <w:tc>
          <w:tcPr>
            <w:tcW w:w="6026" w:type="dxa"/>
            <w:tcBorders>
              <w:top w:val="single" w:sz="4" w:space="0" w:color="auto"/>
              <w:left w:val="single" w:sz="4" w:space="0" w:color="auto"/>
              <w:bottom w:val="single" w:sz="4" w:space="0" w:color="auto"/>
              <w:right w:val="single" w:sz="4" w:space="0" w:color="auto"/>
            </w:tcBorders>
          </w:tcPr>
          <w:p w14:paraId="00E020DC" w14:textId="77777777" w:rsidR="00437FE2" w:rsidRPr="00367859" w:rsidRDefault="00437FE2" w:rsidP="000834F9">
            <w:pPr>
              <w:pStyle w:val="TableText10pt"/>
              <w:spacing w:before="60" w:after="0"/>
              <w:rPr>
                <w:rFonts w:cs="Calibri"/>
                <w:sz w:val="20"/>
              </w:rPr>
            </w:pPr>
            <w:r w:rsidRPr="00367859">
              <w:rPr>
                <w:rFonts w:cs="Calibri"/>
                <w:sz w:val="20"/>
              </w:rPr>
              <w:t>text, data, relationships, arguments, patterns</w:t>
            </w:r>
          </w:p>
        </w:tc>
      </w:tr>
      <w:tr w:rsidR="00437FE2" w:rsidRPr="00367859" w14:paraId="3BBCDD9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BAB22D6"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7F64501B" w14:textId="77777777" w:rsidR="00437FE2" w:rsidRPr="00367859" w:rsidRDefault="00437FE2" w:rsidP="000834F9">
            <w:pPr>
              <w:pStyle w:val="TableText10pt"/>
              <w:spacing w:before="60" w:after="0"/>
              <w:rPr>
                <w:rFonts w:cs="Calibri"/>
                <w:sz w:val="20"/>
              </w:rPr>
            </w:pPr>
            <w:r w:rsidRPr="00367859">
              <w:rPr>
                <w:rFonts w:cs="Calibri"/>
                <w:sz w:val="20"/>
              </w:rPr>
              <w:t>visualise</w:t>
            </w:r>
          </w:p>
        </w:tc>
        <w:tc>
          <w:tcPr>
            <w:tcW w:w="6026" w:type="dxa"/>
            <w:tcBorders>
              <w:top w:val="single" w:sz="4" w:space="0" w:color="auto"/>
              <w:left w:val="single" w:sz="4" w:space="0" w:color="auto"/>
              <w:bottom w:val="single" w:sz="4" w:space="0" w:color="auto"/>
              <w:right w:val="single" w:sz="4" w:space="0" w:color="auto"/>
            </w:tcBorders>
          </w:tcPr>
          <w:p w14:paraId="46621498" w14:textId="77777777" w:rsidR="00437FE2" w:rsidRPr="00367859" w:rsidRDefault="00437FE2" w:rsidP="000834F9">
            <w:pPr>
              <w:pStyle w:val="TableText10pt"/>
              <w:spacing w:before="60" w:after="0"/>
              <w:rPr>
                <w:rFonts w:cs="Calibri"/>
                <w:sz w:val="20"/>
              </w:rPr>
            </w:pPr>
            <w:r w:rsidRPr="00367859">
              <w:rPr>
                <w:rFonts w:cs="Calibri"/>
                <w:sz w:val="20"/>
              </w:rPr>
              <w:t>trends, futures, patterns, cause, and effect</w:t>
            </w:r>
          </w:p>
        </w:tc>
      </w:tr>
      <w:tr w:rsidR="00437FE2" w:rsidRPr="00367859" w14:paraId="6040380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78CCF0D"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4FF01B96" w14:textId="77777777" w:rsidR="00437FE2" w:rsidRPr="00367859" w:rsidRDefault="00437FE2" w:rsidP="000834F9">
            <w:pPr>
              <w:pStyle w:val="TableText10pt"/>
              <w:spacing w:before="60" w:after="0"/>
              <w:rPr>
                <w:rFonts w:cs="Calibri"/>
                <w:sz w:val="20"/>
              </w:rPr>
            </w:pPr>
            <w:r w:rsidRPr="00367859">
              <w:rPr>
                <w:rFonts w:cs="Calibri"/>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495F189E" w14:textId="77777777" w:rsidR="00437FE2" w:rsidRPr="00367859" w:rsidRDefault="00437FE2" w:rsidP="000834F9">
            <w:pPr>
              <w:pStyle w:val="TableText10pt"/>
              <w:spacing w:before="60" w:after="0"/>
              <w:rPr>
                <w:rFonts w:cs="Calibri"/>
                <w:sz w:val="20"/>
              </w:rPr>
            </w:pPr>
            <w:r w:rsidRPr="00367859">
              <w:rPr>
                <w:rFonts w:cs="Calibri"/>
                <w:sz w:val="20"/>
              </w:rPr>
              <w:t>data, visual images, arguments, points of view</w:t>
            </w:r>
          </w:p>
        </w:tc>
      </w:tr>
      <w:tr w:rsidR="00437FE2" w:rsidRPr="00367859" w14:paraId="5008B713"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AB2E540"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5C118743" w14:textId="77777777" w:rsidR="00437FE2" w:rsidRPr="00367859" w:rsidRDefault="00437FE2" w:rsidP="000834F9">
            <w:pPr>
              <w:pStyle w:val="TableText10pt"/>
              <w:spacing w:before="60" w:after="0"/>
              <w:rPr>
                <w:rFonts w:cs="Calibri"/>
                <w:sz w:val="20"/>
              </w:rPr>
            </w:pPr>
            <w:r w:rsidRPr="00367859">
              <w:rPr>
                <w:rFonts w:cs="Calibri"/>
                <w:sz w:val="20"/>
              </w:rPr>
              <w:t>discuss</w:t>
            </w:r>
          </w:p>
        </w:tc>
        <w:tc>
          <w:tcPr>
            <w:tcW w:w="6026" w:type="dxa"/>
            <w:tcBorders>
              <w:top w:val="single" w:sz="4" w:space="0" w:color="auto"/>
              <w:left w:val="single" w:sz="4" w:space="0" w:color="auto"/>
              <w:bottom w:val="single" w:sz="4" w:space="0" w:color="auto"/>
              <w:right w:val="single" w:sz="4" w:space="0" w:color="auto"/>
            </w:tcBorders>
          </w:tcPr>
          <w:p w14:paraId="277F0C54" w14:textId="77777777" w:rsidR="00437FE2" w:rsidRPr="00367859" w:rsidRDefault="00437FE2" w:rsidP="000834F9">
            <w:pPr>
              <w:pStyle w:val="TableText10pt"/>
              <w:spacing w:before="60" w:after="0"/>
              <w:rPr>
                <w:rFonts w:cs="Calibri"/>
                <w:sz w:val="20"/>
              </w:rPr>
            </w:pPr>
            <w:r w:rsidRPr="00367859">
              <w:rPr>
                <w:rFonts w:cs="Calibri"/>
                <w:sz w:val="20"/>
              </w:rPr>
              <w:t>issues, data, relationships, choices/options</w:t>
            </w:r>
          </w:p>
        </w:tc>
      </w:tr>
      <w:tr w:rsidR="00437FE2" w:rsidRPr="00367859" w14:paraId="682FB51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9643575"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1463B661" w14:textId="77777777" w:rsidR="00437FE2" w:rsidRPr="00367859" w:rsidRDefault="00437FE2" w:rsidP="000834F9">
            <w:pPr>
              <w:pStyle w:val="TableText10pt"/>
              <w:spacing w:before="60" w:after="0"/>
              <w:rPr>
                <w:rFonts w:cs="Calibri"/>
                <w:sz w:val="20"/>
              </w:rPr>
            </w:pPr>
            <w:r w:rsidRPr="00367859">
              <w:rPr>
                <w:rFonts w:cs="Calibri"/>
                <w:sz w:val="20"/>
              </w:rPr>
              <w:t>interpret</w:t>
            </w:r>
          </w:p>
        </w:tc>
        <w:tc>
          <w:tcPr>
            <w:tcW w:w="6026" w:type="dxa"/>
            <w:tcBorders>
              <w:top w:val="single" w:sz="4" w:space="0" w:color="auto"/>
              <w:left w:val="single" w:sz="4" w:space="0" w:color="auto"/>
              <w:bottom w:val="single" w:sz="4" w:space="0" w:color="auto"/>
              <w:right w:val="single" w:sz="4" w:space="0" w:color="auto"/>
            </w:tcBorders>
          </w:tcPr>
          <w:p w14:paraId="505857DE" w14:textId="77777777" w:rsidR="00437FE2" w:rsidRPr="00367859" w:rsidRDefault="00437FE2" w:rsidP="000834F9">
            <w:pPr>
              <w:pStyle w:val="TableText10pt"/>
              <w:spacing w:before="60" w:after="0"/>
              <w:rPr>
                <w:rFonts w:cs="Calibri"/>
                <w:sz w:val="20"/>
              </w:rPr>
            </w:pPr>
            <w:r w:rsidRPr="00367859">
              <w:rPr>
                <w:rFonts w:cs="Calibri"/>
                <w:sz w:val="20"/>
              </w:rPr>
              <w:t>symbols, text, images, graphs</w:t>
            </w:r>
          </w:p>
        </w:tc>
      </w:tr>
      <w:tr w:rsidR="00437FE2" w:rsidRPr="00367859" w14:paraId="01FA65F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94229B7"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4A471178" w14:textId="77777777" w:rsidR="00437FE2" w:rsidRPr="00367859" w:rsidRDefault="00437FE2" w:rsidP="000834F9">
            <w:pPr>
              <w:pStyle w:val="TableText10pt"/>
              <w:spacing w:before="60" w:after="0"/>
              <w:rPr>
                <w:rFonts w:cs="Calibri"/>
                <w:sz w:val="20"/>
              </w:rPr>
            </w:pPr>
            <w:r w:rsidRPr="00367859">
              <w:rPr>
                <w:rFonts w:cs="Calibri"/>
                <w:sz w:val="20"/>
              </w:rPr>
              <w:t>explain</w:t>
            </w:r>
          </w:p>
        </w:tc>
        <w:tc>
          <w:tcPr>
            <w:tcW w:w="6026" w:type="dxa"/>
            <w:tcBorders>
              <w:top w:val="single" w:sz="4" w:space="0" w:color="auto"/>
              <w:left w:val="single" w:sz="4" w:space="0" w:color="auto"/>
              <w:bottom w:val="single" w:sz="4" w:space="0" w:color="auto"/>
              <w:right w:val="single" w:sz="4" w:space="0" w:color="auto"/>
            </w:tcBorders>
          </w:tcPr>
          <w:p w14:paraId="23760715" w14:textId="77777777" w:rsidR="00437FE2" w:rsidRPr="00367859" w:rsidRDefault="00437FE2" w:rsidP="000834F9">
            <w:pPr>
              <w:pStyle w:val="TableText10pt"/>
              <w:spacing w:before="60" w:after="0"/>
              <w:rPr>
                <w:rFonts w:cs="Calibri"/>
                <w:sz w:val="20"/>
              </w:rPr>
            </w:pPr>
            <w:r w:rsidRPr="00367859">
              <w:rPr>
                <w:rFonts w:cs="Calibri"/>
                <w:sz w:val="20"/>
              </w:rPr>
              <w:t>explicit/implicit assumptions, bias, themes/arguments, cause/effect, strengths/weaknesses</w:t>
            </w:r>
          </w:p>
        </w:tc>
      </w:tr>
      <w:tr w:rsidR="00437FE2" w:rsidRPr="00367859" w14:paraId="3E11462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E270E3E"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B5A6C58" w14:textId="77777777" w:rsidR="00437FE2" w:rsidRPr="00367859" w:rsidRDefault="00437FE2" w:rsidP="000834F9">
            <w:pPr>
              <w:pStyle w:val="TableText10pt"/>
              <w:spacing w:before="60" w:after="0"/>
              <w:rPr>
                <w:rFonts w:cs="Calibri"/>
                <w:sz w:val="20"/>
              </w:rPr>
            </w:pPr>
            <w:r w:rsidRPr="00367859">
              <w:rPr>
                <w:rFonts w:cs="Calibri"/>
                <w:sz w:val="20"/>
              </w:rPr>
              <w:t>translate</w:t>
            </w:r>
          </w:p>
        </w:tc>
        <w:tc>
          <w:tcPr>
            <w:tcW w:w="6026" w:type="dxa"/>
            <w:tcBorders>
              <w:top w:val="single" w:sz="4" w:space="0" w:color="auto"/>
              <w:left w:val="single" w:sz="4" w:space="0" w:color="auto"/>
              <w:bottom w:val="single" w:sz="4" w:space="0" w:color="auto"/>
              <w:right w:val="single" w:sz="4" w:space="0" w:color="auto"/>
            </w:tcBorders>
          </w:tcPr>
          <w:p w14:paraId="16FB3447" w14:textId="77777777" w:rsidR="00437FE2" w:rsidRPr="00367859" w:rsidRDefault="00437FE2" w:rsidP="000834F9">
            <w:pPr>
              <w:pStyle w:val="TableText10pt"/>
              <w:spacing w:before="60" w:after="0"/>
              <w:rPr>
                <w:rFonts w:cs="Calibri"/>
                <w:sz w:val="20"/>
              </w:rPr>
            </w:pPr>
            <w:r w:rsidRPr="00367859">
              <w:rPr>
                <w:rFonts w:cs="Calibri"/>
                <w:sz w:val="20"/>
              </w:rPr>
              <w:t>data, visual images, arguments, points of view</w:t>
            </w:r>
          </w:p>
        </w:tc>
      </w:tr>
      <w:tr w:rsidR="00437FE2" w:rsidRPr="00367859" w14:paraId="7F787188"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7BC64FD"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517B0132" w14:textId="77777777" w:rsidR="00437FE2" w:rsidRPr="00367859" w:rsidRDefault="00437FE2" w:rsidP="000834F9">
            <w:pPr>
              <w:pStyle w:val="TableText10pt"/>
              <w:spacing w:before="60" w:after="0"/>
              <w:rPr>
                <w:rFonts w:cs="Calibri"/>
                <w:sz w:val="20"/>
              </w:rPr>
            </w:pPr>
            <w:r w:rsidRPr="00367859">
              <w:rPr>
                <w:rFonts w:cs="Calibri"/>
                <w:sz w:val="20"/>
              </w:rPr>
              <w:t>assess</w:t>
            </w:r>
          </w:p>
        </w:tc>
        <w:tc>
          <w:tcPr>
            <w:tcW w:w="6026" w:type="dxa"/>
            <w:tcBorders>
              <w:top w:val="single" w:sz="4" w:space="0" w:color="auto"/>
              <w:left w:val="single" w:sz="4" w:space="0" w:color="auto"/>
              <w:bottom w:val="single" w:sz="4" w:space="0" w:color="auto"/>
              <w:right w:val="single" w:sz="4" w:space="0" w:color="auto"/>
            </w:tcBorders>
          </w:tcPr>
          <w:p w14:paraId="76E9B959" w14:textId="77777777" w:rsidR="00437FE2" w:rsidRPr="00367859" w:rsidRDefault="00437FE2" w:rsidP="000834F9">
            <w:pPr>
              <w:pStyle w:val="TableText10pt"/>
              <w:spacing w:before="60" w:after="0"/>
              <w:rPr>
                <w:rFonts w:cs="Calibri"/>
                <w:sz w:val="20"/>
              </w:rPr>
            </w:pPr>
            <w:r w:rsidRPr="00367859">
              <w:rPr>
                <w:rFonts w:cs="Calibri"/>
                <w:sz w:val="20"/>
              </w:rPr>
              <w:t>probabilities, choices/options</w:t>
            </w:r>
          </w:p>
        </w:tc>
      </w:tr>
      <w:tr w:rsidR="00437FE2" w:rsidRPr="00367859" w14:paraId="31C4D565"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AA86551"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943B875" w14:textId="77777777" w:rsidR="00437FE2" w:rsidRPr="00367859" w:rsidRDefault="00437FE2" w:rsidP="000834F9">
            <w:pPr>
              <w:pStyle w:val="TableText10pt"/>
              <w:spacing w:before="60" w:after="0"/>
              <w:rPr>
                <w:rFonts w:cs="Calibri"/>
                <w:sz w:val="20"/>
              </w:rPr>
            </w:pPr>
            <w:r w:rsidRPr="00367859">
              <w:rPr>
                <w:rFonts w:cs="Calibri"/>
                <w:sz w:val="20"/>
              </w:rPr>
              <w:t>select</w:t>
            </w:r>
          </w:p>
        </w:tc>
        <w:tc>
          <w:tcPr>
            <w:tcW w:w="6026" w:type="dxa"/>
            <w:tcBorders>
              <w:top w:val="single" w:sz="4" w:space="0" w:color="auto"/>
              <w:left w:val="single" w:sz="4" w:space="0" w:color="auto"/>
              <w:bottom w:val="single" w:sz="4" w:space="0" w:color="auto"/>
              <w:right w:val="single" w:sz="4" w:space="0" w:color="auto"/>
            </w:tcBorders>
          </w:tcPr>
          <w:p w14:paraId="760826C9" w14:textId="77777777" w:rsidR="00437FE2" w:rsidRPr="00367859" w:rsidRDefault="00437FE2" w:rsidP="000834F9">
            <w:pPr>
              <w:pStyle w:val="TableText10pt"/>
              <w:spacing w:before="60" w:after="0"/>
              <w:rPr>
                <w:rFonts w:cs="Calibri"/>
                <w:sz w:val="20"/>
              </w:rPr>
            </w:pPr>
            <w:r w:rsidRPr="00367859">
              <w:rPr>
                <w:rFonts w:cs="Calibri"/>
                <w:sz w:val="20"/>
              </w:rPr>
              <w:t>main points, words, ideas in text</w:t>
            </w:r>
          </w:p>
        </w:tc>
      </w:tr>
      <w:tr w:rsidR="00437FE2" w:rsidRPr="00367859" w14:paraId="60ACB22B" w14:textId="77777777" w:rsidTr="000834F9">
        <w:trPr>
          <w:trHeight w:val="30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73B5E94" w14:textId="77777777" w:rsidR="00437FE2" w:rsidRPr="00367859" w:rsidRDefault="00437FE2" w:rsidP="000834F9">
            <w:pPr>
              <w:pStyle w:val="TableText10pt"/>
              <w:spacing w:before="60" w:after="0"/>
              <w:rPr>
                <w:rFonts w:cs="Calibri"/>
                <w:sz w:val="20"/>
              </w:rPr>
            </w:pPr>
            <w:r w:rsidRPr="00367859">
              <w:rPr>
                <w:rFonts w:cs="Calibri"/>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6BA83A44" w14:textId="77777777" w:rsidR="00437FE2" w:rsidRPr="00367859" w:rsidRDefault="00437FE2" w:rsidP="000834F9">
            <w:pPr>
              <w:pStyle w:val="TableText10pt"/>
              <w:spacing w:before="60" w:after="0"/>
              <w:rPr>
                <w:rFonts w:cs="Calibri"/>
                <w:sz w:val="20"/>
              </w:rPr>
            </w:pPr>
            <w:r w:rsidRPr="00367859">
              <w:rPr>
                <w:rFonts w:cs="Calibri"/>
                <w:sz w:val="20"/>
              </w:rPr>
              <w:t>reproduce</w:t>
            </w:r>
          </w:p>
        </w:tc>
        <w:tc>
          <w:tcPr>
            <w:tcW w:w="6026" w:type="dxa"/>
            <w:tcBorders>
              <w:top w:val="single" w:sz="4" w:space="0" w:color="auto"/>
              <w:left w:val="single" w:sz="4" w:space="0" w:color="auto"/>
              <w:bottom w:val="single" w:sz="4" w:space="0" w:color="auto"/>
              <w:right w:val="single" w:sz="4" w:space="0" w:color="auto"/>
            </w:tcBorders>
          </w:tcPr>
          <w:p w14:paraId="2FD02F20" w14:textId="77777777" w:rsidR="00437FE2" w:rsidRPr="00367859" w:rsidRDefault="00437FE2" w:rsidP="000834F9">
            <w:pPr>
              <w:pStyle w:val="TableText10pt"/>
              <w:spacing w:before="60" w:after="0"/>
              <w:rPr>
                <w:rFonts w:cs="Calibri"/>
                <w:sz w:val="20"/>
              </w:rPr>
            </w:pPr>
            <w:r w:rsidRPr="00367859">
              <w:rPr>
                <w:rFonts w:cs="Calibri"/>
                <w:sz w:val="20"/>
              </w:rPr>
              <w:t>information, data, words, images, graphics</w:t>
            </w:r>
          </w:p>
        </w:tc>
      </w:tr>
      <w:tr w:rsidR="00437FE2" w:rsidRPr="00367859" w14:paraId="51281DD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C3C09C4"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064F7E7F" w14:textId="77777777" w:rsidR="00437FE2" w:rsidRPr="00367859" w:rsidRDefault="00437FE2" w:rsidP="000834F9">
            <w:pPr>
              <w:pStyle w:val="TableText10pt"/>
              <w:spacing w:before="60" w:after="0"/>
              <w:rPr>
                <w:rFonts w:cs="Calibri"/>
                <w:sz w:val="20"/>
              </w:rPr>
            </w:pPr>
            <w:r w:rsidRPr="00367859">
              <w:rPr>
                <w:rFonts w:cs="Calibri"/>
                <w:sz w:val="20"/>
              </w:rPr>
              <w:t>respond</w:t>
            </w:r>
          </w:p>
        </w:tc>
        <w:tc>
          <w:tcPr>
            <w:tcW w:w="6026" w:type="dxa"/>
            <w:tcBorders>
              <w:top w:val="single" w:sz="4" w:space="0" w:color="auto"/>
              <w:left w:val="single" w:sz="4" w:space="0" w:color="auto"/>
              <w:bottom w:val="single" w:sz="4" w:space="0" w:color="auto"/>
              <w:right w:val="single" w:sz="4" w:space="0" w:color="auto"/>
            </w:tcBorders>
          </w:tcPr>
          <w:p w14:paraId="32B47CE5" w14:textId="77777777" w:rsidR="00437FE2" w:rsidRPr="00367859" w:rsidRDefault="00437FE2" w:rsidP="000834F9">
            <w:pPr>
              <w:pStyle w:val="TableText10pt"/>
              <w:spacing w:before="60" w:after="0"/>
              <w:rPr>
                <w:rFonts w:cs="Calibri"/>
                <w:sz w:val="20"/>
              </w:rPr>
            </w:pPr>
            <w:r w:rsidRPr="00367859">
              <w:rPr>
                <w:rFonts w:cs="Calibri"/>
                <w:sz w:val="20"/>
              </w:rPr>
              <w:t>data, visual images, arguments, points of view</w:t>
            </w:r>
          </w:p>
        </w:tc>
      </w:tr>
      <w:tr w:rsidR="00437FE2" w:rsidRPr="00367859" w14:paraId="0232C84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B0E2B09"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995AEE5" w14:textId="77777777" w:rsidR="00437FE2" w:rsidRPr="00367859" w:rsidRDefault="00437FE2" w:rsidP="000834F9">
            <w:pPr>
              <w:pStyle w:val="TableText10pt"/>
              <w:spacing w:before="60" w:after="0"/>
              <w:rPr>
                <w:rFonts w:cs="Calibri"/>
                <w:sz w:val="20"/>
              </w:rPr>
            </w:pPr>
            <w:r w:rsidRPr="00367859">
              <w:rPr>
                <w:rFonts w:cs="Calibri"/>
                <w:sz w:val="20"/>
              </w:rPr>
              <w:t>relate</w:t>
            </w:r>
          </w:p>
        </w:tc>
        <w:tc>
          <w:tcPr>
            <w:tcW w:w="6026" w:type="dxa"/>
            <w:tcBorders>
              <w:top w:val="single" w:sz="4" w:space="0" w:color="auto"/>
              <w:left w:val="single" w:sz="4" w:space="0" w:color="auto"/>
              <w:bottom w:val="single" w:sz="4" w:space="0" w:color="auto"/>
              <w:right w:val="single" w:sz="4" w:space="0" w:color="auto"/>
            </w:tcBorders>
          </w:tcPr>
          <w:p w14:paraId="3E634AA1" w14:textId="77777777" w:rsidR="00437FE2" w:rsidRPr="00367859" w:rsidRDefault="00437FE2" w:rsidP="000834F9">
            <w:pPr>
              <w:pStyle w:val="TableText10pt"/>
              <w:spacing w:before="60" w:after="0"/>
              <w:rPr>
                <w:rFonts w:cs="Calibri"/>
                <w:sz w:val="20"/>
              </w:rPr>
            </w:pPr>
            <w:r w:rsidRPr="00367859">
              <w:rPr>
                <w:rFonts w:cs="Calibri"/>
                <w:sz w:val="20"/>
              </w:rPr>
              <w:t>events, processes, situations</w:t>
            </w:r>
          </w:p>
        </w:tc>
      </w:tr>
      <w:tr w:rsidR="00437FE2" w:rsidRPr="00367859" w14:paraId="0A10FCB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138F6D8"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162B422" w14:textId="77777777" w:rsidR="00437FE2" w:rsidRPr="00367859" w:rsidRDefault="00437FE2" w:rsidP="000834F9">
            <w:pPr>
              <w:pStyle w:val="TableText10pt"/>
              <w:spacing w:before="60" w:after="0"/>
              <w:rPr>
                <w:rFonts w:cs="Calibri"/>
                <w:sz w:val="20"/>
              </w:rPr>
            </w:pPr>
            <w:r w:rsidRPr="00367859">
              <w:rPr>
                <w:rFonts w:cs="Calibri"/>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32A549E7" w14:textId="77777777" w:rsidR="00437FE2" w:rsidRPr="00367859" w:rsidRDefault="00437FE2" w:rsidP="000834F9">
            <w:pPr>
              <w:pStyle w:val="TableText10pt"/>
              <w:spacing w:before="60" w:after="0"/>
              <w:rPr>
                <w:rFonts w:cs="Calibri"/>
                <w:sz w:val="20"/>
              </w:rPr>
            </w:pPr>
            <w:r w:rsidRPr="00367859">
              <w:rPr>
                <w:rFonts w:cs="Calibri"/>
                <w:sz w:val="20"/>
              </w:rPr>
              <w:t>probabilities, choices/options</w:t>
            </w:r>
          </w:p>
        </w:tc>
      </w:tr>
      <w:tr w:rsidR="00437FE2" w:rsidRPr="00367859" w14:paraId="5083DFB6"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8BA9047"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83DD14E" w14:textId="77777777" w:rsidR="00437FE2" w:rsidRPr="00367859" w:rsidRDefault="00437FE2" w:rsidP="000834F9">
            <w:pPr>
              <w:pStyle w:val="TableText10pt"/>
              <w:spacing w:before="60" w:after="0"/>
              <w:rPr>
                <w:rFonts w:cs="Calibri"/>
                <w:sz w:val="20"/>
              </w:rPr>
            </w:pPr>
            <w:r w:rsidRPr="00367859">
              <w:rPr>
                <w:rFonts w:cs="Calibri"/>
                <w:sz w:val="20"/>
              </w:rPr>
              <w:t>describe</w:t>
            </w:r>
          </w:p>
        </w:tc>
        <w:tc>
          <w:tcPr>
            <w:tcW w:w="6026" w:type="dxa"/>
            <w:tcBorders>
              <w:top w:val="single" w:sz="4" w:space="0" w:color="auto"/>
              <w:left w:val="single" w:sz="4" w:space="0" w:color="auto"/>
              <w:bottom w:val="single" w:sz="4" w:space="0" w:color="auto"/>
              <w:right w:val="single" w:sz="4" w:space="0" w:color="auto"/>
            </w:tcBorders>
          </w:tcPr>
          <w:p w14:paraId="36936B30" w14:textId="77777777" w:rsidR="00437FE2" w:rsidRPr="00367859" w:rsidRDefault="00437FE2" w:rsidP="000834F9">
            <w:pPr>
              <w:pStyle w:val="TableText10pt"/>
              <w:spacing w:before="60" w:after="0"/>
              <w:rPr>
                <w:rFonts w:cs="Calibri"/>
                <w:sz w:val="20"/>
              </w:rPr>
            </w:pPr>
            <w:r w:rsidRPr="00367859">
              <w:rPr>
                <w:rFonts w:cs="Calibri"/>
                <w:sz w:val="20"/>
              </w:rPr>
              <w:t>data, visual images, arguments, points of view</w:t>
            </w:r>
          </w:p>
        </w:tc>
      </w:tr>
      <w:tr w:rsidR="00437FE2" w:rsidRPr="00367859" w14:paraId="5D1284A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6E2A29B2"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628E9709" w14:textId="77777777" w:rsidR="00437FE2" w:rsidRPr="00367859" w:rsidRDefault="00437FE2" w:rsidP="000834F9">
            <w:pPr>
              <w:pStyle w:val="TableText10pt"/>
              <w:spacing w:before="60" w:after="0"/>
              <w:rPr>
                <w:rFonts w:cs="Calibri"/>
                <w:sz w:val="20"/>
              </w:rPr>
            </w:pPr>
            <w:r w:rsidRPr="00367859">
              <w:rPr>
                <w:rFonts w:cs="Calibri"/>
                <w:sz w:val="20"/>
              </w:rPr>
              <w:t>plan</w:t>
            </w:r>
          </w:p>
        </w:tc>
        <w:tc>
          <w:tcPr>
            <w:tcW w:w="6026" w:type="dxa"/>
            <w:tcBorders>
              <w:top w:val="single" w:sz="4" w:space="0" w:color="auto"/>
              <w:left w:val="single" w:sz="4" w:space="0" w:color="auto"/>
              <w:bottom w:val="single" w:sz="4" w:space="0" w:color="auto"/>
              <w:right w:val="single" w:sz="4" w:space="0" w:color="auto"/>
            </w:tcBorders>
          </w:tcPr>
          <w:p w14:paraId="13451A66" w14:textId="77777777" w:rsidR="00437FE2" w:rsidRPr="00367859" w:rsidRDefault="00437FE2" w:rsidP="000834F9">
            <w:pPr>
              <w:pStyle w:val="TableText10pt"/>
              <w:spacing w:before="60" w:after="0"/>
              <w:rPr>
                <w:rFonts w:cs="Calibri"/>
                <w:sz w:val="20"/>
              </w:rPr>
            </w:pPr>
            <w:r w:rsidRPr="00367859">
              <w:rPr>
                <w:rFonts w:cs="Calibri"/>
                <w:sz w:val="20"/>
              </w:rPr>
              <w:t>strategies, ideas in text, arguments</w:t>
            </w:r>
          </w:p>
        </w:tc>
      </w:tr>
      <w:tr w:rsidR="00437FE2" w:rsidRPr="00367859" w14:paraId="7F31719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A7722EE"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3783C367" w14:textId="77777777" w:rsidR="00437FE2" w:rsidRPr="00367859" w:rsidRDefault="00437FE2" w:rsidP="000834F9">
            <w:pPr>
              <w:pStyle w:val="TableText10pt"/>
              <w:spacing w:before="60" w:after="0"/>
              <w:rPr>
                <w:rFonts w:cs="Calibri"/>
                <w:sz w:val="20"/>
              </w:rPr>
            </w:pPr>
            <w:r w:rsidRPr="00367859">
              <w:rPr>
                <w:rFonts w:cs="Calibri"/>
                <w:sz w:val="20"/>
              </w:rPr>
              <w:t>classify</w:t>
            </w:r>
          </w:p>
        </w:tc>
        <w:tc>
          <w:tcPr>
            <w:tcW w:w="6026" w:type="dxa"/>
            <w:tcBorders>
              <w:top w:val="single" w:sz="4" w:space="0" w:color="auto"/>
              <w:left w:val="single" w:sz="4" w:space="0" w:color="auto"/>
              <w:bottom w:val="single" w:sz="4" w:space="0" w:color="auto"/>
              <w:right w:val="single" w:sz="4" w:space="0" w:color="auto"/>
            </w:tcBorders>
          </w:tcPr>
          <w:p w14:paraId="54EC1012" w14:textId="77777777" w:rsidR="00437FE2" w:rsidRPr="00367859" w:rsidRDefault="00437FE2" w:rsidP="000834F9">
            <w:pPr>
              <w:pStyle w:val="TableText10pt"/>
              <w:spacing w:before="60" w:after="0"/>
              <w:rPr>
                <w:rFonts w:cs="Calibri"/>
                <w:sz w:val="20"/>
              </w:rPr>
            </w:pPr>
            <w:r w:rsidRPr="00367859">
              <w:rPr>
                <w:rFonts w:cs="Calibri"/>
                <w:sz w:val="20"/>
              </w:rPr>
              <w:t>information, data, words, images</w:t>
            </w:r>
          </w:p>
        </w:tc>
      </w:tr>
      <w:tr w:rsidR="00437FE2" w:rsidRPr="00367859" w14:paraId="6A80403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6DF4250"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5DFFC12A" w14:textId="77777777" w:rsidR="00437FE2" w:rsidRPr="00367859" w:rsidRDefault="00437FE2" w:rsidP="000834F9">
            <w:pPr>
              <w:pStyle w:val="TableText10pt"/>
              <w:spacing w:before="60" w:after="0"/>
              <w:rPr>
                <w:rFonts w:cs="Calibri"/>
                <w:sz w:val="20"/>
              </w:rPr>
            </w:pPr>
            <w:r w:rsidRPr="00367859">
              <w:rPr>
                <w:rFonts w:cs="Calibri"/>
                <w:sz w:val="20"/>
              </w:rPr>
              <w:t>identify</w:t>
            </w:r>
          </w:p>
        </w:tc>
        <w:tc>
          <w:tcPr>
            <w:tcW w:w="6026" w:type="dxa"/>
            <w:tcBorders>
              <w:top w:val="single" w:sz="4" w:space="0" w:color="auto"/>
              <w:left w:val="single" w:sz="4" w:space="0" w:color="auto"/>
              <w:bottom w:val="single" w:sz="4" w:space="0" w:color="auto"/>
              <w:right w:val="single" w:sz="4" w:space="0" w:color="auto"/>
            </w:tcBorders>
          </w:tcPr>
          <w:p w14:paraId="37A25AC0" w14:textId="77777777" w:rsidR="00437FE2" w:rsidRPr="00367859" w:rsidRDefault="00437FE2" w:rsidP="000834F9">
            <w:pPr>
              <w:pStyle w:val="TableText10pt"/>
              <w:spacing w:before="60" w:after="0"/>
              <w:rPr>
                <w:rFonts w:cs="Calibri"/>
                <w:sz w:val="20"/>
              </w:rPr>
            </w:pPr>
            <w:r w:rsidRPr="00367859">
              <w:rPr>
                <w:rFonts w:cs="Calibri"/>
                <w:sz w:val="20"/>
              </w:rPr>
              <w:t>spatial relationships, patterns, interrelationships</w:t>
            </w:r>
          </w:p>
        </w:tc>
      </w:tr>
      <w:tr w:rsidR="00437FE2" w:rsidRPr="00367859" w14:paraId="58877E5E"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52BFD88" w14:textId="77777777" w:rsidR="00437FE2" w:rsidRPr="00367859" w:rsidRDefault="00437FE2" w:rsidP="000834F9">
            <w:pPr>
              <w:pStyle w:val="TableText"/>
              <w:spacing w:before="60" w:after="0"/>
              <w:rPr>
                <w:rFonts w:cs="Calibri"/>
                <w:sz w:val="20"/>
              </w:rPr>
            </w:pPr>
          </w:p>
        </w:tc>
        <w:tc>
          <w:tcPr>
            <w:tcW w:w="1888" w:type="dxa"/>
            <w:tcBorders>
              <w:top w:val="single" w:sz="4" w:space="0" w:color="auto"/>
              <w:left w:val="single" w:sz="4" w:space="0" w:color="auto"/>
              <w:bottom w:val="single" w:sz="4" w:space="0" w:color="auto"/>
              <w:right w:val="single" w:sz="4" w:space="0" w:color="auto"/>
            </w:tcBorders>
          </w:tcPr>
          <w:p w14:paraId="13AA20CD" w14:textId="77777777" w:rsidR="00437FE2" w:rsidRPr="00367859" w:rsidRDefault="00437FE2" w:rsidP="000834F9">
            <w:pPr>
              <w:pStyle w:val="TableText10pt"/>
              <w:spacing w:before="60" w:after="0"/>
              <w:rPr>
                <w:rFonts w:cs="Calibri"/>
                <w:sz w:val="20"/>
              </w:rPr>
            </w:pPr>
            <w:r w:rsidRPr="00367859">
              <w:rPr>
                <w:rFonts w:cs="Calibri"/>
                <w:sz w:val="20"/>
              </w:rPr>
              <w:t>summarise</w:t>
            </w:r>
          </w:p>
        </w:tc>
        <w:tc>
          <w:tcPr>
            <w:tcW w:w="6026" w:type="dxa"/>
            <w:tcBorders>
              <w:top w:val="single" w:sz="4" w:space="0" w:color="auto"/>
              <w:left w:val="single" w:sz="4" w:space="0" w:color="auto"/>
              <w:bottom w:val="single" w:sz="4" w:space="0" w:color="auto"/>
              <w:right w:val="single" w:sz="4" w:space="0" w:color="auto"/>
            </w:tcBorders>
          </w:tcPr>
          <w:p w14:paraId="00B91C83" w14:textId="77777777" w:rsidR="00437FE2" w:rsidRPr="00367859" w:rsidRDefault="00437FE2" w:rsidP="000834F9">
            <w:pPr>
              <w:pStyle w:val="TableText10pt"/>
              <w:spacing w:before="60" w:after="0"/>
              <w:rPr>
                <w:rFonts w:cs="Calibri"/>
                <w:sz w:val="20"/>
              </w:rPr>
            </w:pPr>
            <w:r w:rsidRPr="00367859">
              <w:rPr>
                <w:rFonts w:cs="Calibri"/>
                <w:sz w:val="20"/>
              </w:rPr>
              <w:t>main points, words, ideas in text, review, draft and edit</w:t>
            </w:r>
          </w:p>
        </w:tc>
      </w:tr>
    </w:tbl>
    <w:p w14:paraId="6107BF81" w14:textId="77777777" w:rsidR="00437FE2" w:rsidRPr="00137652" w:rsidRDefault="00437FE2" w:rsidP="00437FE2">
      <w:pPr>
        <w:spacing w:before="0"/>
      </w:pPr>
      <w:bookmarkStart w:id="133" w:name="_Toc525640307"/>
      <w:r w:rsidRPr="00137652">
        <w:br w:type="page"/>
      </w:r>
    </w:p>
    <w:p w14:paraId="014A97A0" w14:textId="77777777" w:rsidR="00437FE2" w:rsidRPr="00137652" w:rsidRDefault="00437FE2" w:rsidP="00367859">
      <w:pPr>
        <w:pStyle w:val="Heading1"/>
        <w:spacing w:before="0"/>
      </w:pPr>
      <w:bookmarkStart w:id="134" w:name="_Toc102487114"/>
      <w:bookmarkStart w:id="135" w:name="_Toc203056689"/>
      <w:r w:rsidRPr="00137652">
        <w:lastRenderedPageBreak/>
        <w:t>Appendix D – Glossary of Verbs</w:t>
      </w:r>
      <w:bookmarkEnd w:id="133"/>
      <w:bookmarkEnd w:id="134"/>
      <w:bookmarkEnd w:id="1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437FE2" w:rsidRPr="00137652" w14:paraId="2A5F7FA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5A78DD9" w14:textId="77777777" w:rsidR="00437FE2" w:rsidRPr="00137652" w:rsidRDefault="00437FE2" w:rsidP="000834F9">
            <w:pPr>
              <w:pStyle w:val="Tabletextbold"/>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F98491" w14:textId="77777777" w:rsidR="00437FE2" w:rsidRPr="00137652" w:rsidRDefault="00437FE2" w:rsidP="000834F9">
            <w:pPr>
              <w:pStyle w:val="Tabletextbold"/>
            </w:pPr>
            <w:r w:rsidRPr="00137652">
              <w:t>Definition</w:t>
            </w:r>
          </w:p>
        </w:tc>
      </w:tr>
      <w:tr w:rsidR="00437FE2" w:rsidRPr="00367859" w14:paraId="3AAAE62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B060F4" w14:textId="77777777" w:rsidR="00437FE2" w:rsidRPr="00367859" w:rsidRDefault="00437FE2" w:rsidP="000834F9">
            <w:pPr>
              <w:pStyle w:val="TableText10pt"/>
              <w:spacing w:before="60" w:after="0"/>
              <w:rPr>
                <w:rFonts w:cs="Calibri"/>
                <w:sz w:val="20"/>
              </w:rPr>
            </w:pPr>
            <w:r w:rsidRPr="00367859">
              <w:rPr>
                <w:rFonts w:cs="Calibri"/>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842C7A" w14:textId="77777777" w:rsidR="00437FE2" w:rsidRPr="00367859" w:rsidRDefault="00437FE2" w:rsidP="000834F9">
            <w:pPr>
              <w:pStyle w:val="TableText10pt"/>
              <w:spacing w:before="60" w:after="0"/>
              <w:rPr>
                <w:rFonts w:cs="Calibri"/>
                <w:sz w:val="20"/>
              </w:rPr>
            </w:pPr>
            <w:r w:rsidRPr="00367859">
              <w:rPr>
                <w:rFonts w:cs="Calibri"/>
                <w:sz w:val="20"/>
              </w:rPr>
              <w:t>Consider in detail for the purpose of finding meaning or relationships, and identifying patterns, similarities and differences</w:t>
            </w:r>
          </w:p>
        </w:tc>
      </w:tr>
      <w:tr w:rsidR="00437FE2" w:rsidRPr="00367859" w14:paraId="118D1AC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4C2D3D" w14:textId="77777777" w:rsidR="00437FE2" w:rsidRPr="00367859" w:rsidRDefault="00437FE2" w:rsidP="000834F9">
            <w:pPr>
              <w:pStyle w:val="TableText10pt"/>
              <w:spacing w:before="60" w:after="0"/>
              <w:rPr>
                <w:rFonts w:cs="Calibri"/>
                <w:sz w:val="20"/>
              </w:rPr>
            </w:pPr>
            <w:r w:rsidRPr="00367859">
              <w:rPr>
                <w:rFonts w:cs="Calibri"/>
                <w:sz w:val="20"/>
              </w:rPr>
              <w:t>Apply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A704ED6" w14:textId="77777777" w:rsidR="00437FE2" w:rsidRPr="00367859" w:rsidRDefault="00437FE2" w:rsidP="000834F9">
            <w:pPr>
              <w:pStyle w:val="TableText10pt"/>
              <w:spacing w:before="60" w:after="0"/>
              <w:rPr>
                <w:rFonts w:cs="Calibri"/>
                <w:sz w:val="20"/>
              </w:rPr>
            </w:pPr>
            <w:r w:rsidRPr="00367859">
              <w:rPr>
                <w:rFonts w:cs="Calibri"/>
                <w:sz w:val="20"/>
              </w:rPr>
              <w:t>Use, utilise or employ in a particular situation</w:t>
            </w:r>
          </w:p>
        </w:tc>
      </w:tr>
      <w:tr w:rsidR="00437FE2" w:rsidRPr="00367859" w14:paraId="6690A28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D48C5CA" w14:textId="77777777" w:rsidR="00437FE2" w:rsidRPr="00367859" w:rsidRDefault="00437FE2" w:rsidP="000834F9">
            <w:pPr>
              <w:pStyle w:val="TableText10pt"/>
              <w:spacing w:before="60" w:after="0"/>
              <w:rPr>
                <w:rFonts w:cs="Calibri"/>
                <w:sz w:val="20"/>
              </w:rPr>
            </w:pPr>
            <w:r w:rsidRPr="00367859">
              <w:rPr>
                <w:rFonts w:cs="Calibri"/>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D8C880" w14:textId="77777777" w:rsidR="00437FE2" w:rsidRPr="00367859" w:rsidRDefault="00437FE2" w:rsidP="000834F9">
            <w:pPr>
              <w:pStyle w:val="TableText10pt"/>
              <w:spacing w:before="60" w:after="0"/>
              <w:rPr>
                <w:rFonts w:cs="Calibri"/>
                <w:sz w:val="20"/>
              </w:rPr>
            </w:pPr>
            <w:r w:rsidRPr="00367859">
              <w:rPr>
                <w:rFonts w:cs="Calibri"/>
                <w:sz w:val="20"/>
              </w:rPr>
              <w:t>Give reasons for or against something</w:t>
            </w:r>
          </w:p>
        </w:tc>
      </w:tr>
      <w:tr w:rsidR="00437FE2" w:rsidRPr="00367859" w14:paraId="6D9FFFF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5B8E313" w14:textId="77777777" w:rsidR="00437FE2" w:rsidRPr="00367859" w:rsidRDefault="00437FE2" w:rsidP="000834F9">
            <w:pPr>
              <w:pStyle w:val="TableText10pt"/>
              <w:spacing w:before="60" w:after="0"/>
              <w:rPr>
                <w:rFonts w:cs="Calibri"/>
                <w:sz w:val="20"/>
              </w:rPr>
            </w:pPr>
            <w:r w:rsidRPr="00367859">
              <w:rPr>
                <w:rFonts w:cs="Calibri"/>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EC204D" w14:textId="77777777" w:rsidR="00437FE2" w:rsidRPr="00367859" w:rsidRDefault="00437FE2" w:rsidP="000834F9">
            <w:pPr>
              <w:pStyle w:val="TableText10pt"/>
              <w:spacing w:before="60" w:after="0"/>
              <w:rPr>
                <w:rFonts w:cs="Calibri"/>
                <w:sz w:val="20"/>
              </w:rPr>
            </w:pPr>
            <w:r w:rsidRPr="00367859">
              <w:rPr>
                <w:rFonts w:cs="Calibri"/>
                <w:sz w:val="20"/>
              </w:rPr>
              <w:t>Make a judgement about the value of</w:t>
            </w:r>
          </w:p>
        </w:tc>
      </w:tr>
      <w:tr w:rsidR="00437FE2" w:rsidRPr="00367859" w14:paraId="3986B43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E2C7AD5" w14:textId="77777777" w:rsidR="00437FE2" w:rsidRPr="00367859" w:rsidRDefault="00437FE2" w:rsidP="000834F9">
            <w:pPr>
              <w:pStyle w:val="TableText10pt"/>
              <w:spacing w:before="60" w:after="0"/>
              <w:rPr>
                <w:rFonts w:cs="Calibri"/>
                <w:sz w:val="20"/>
              </w:rPr>
            </w:pPr>
            <w:r w:rsidRPr="00367859">
              <w:rPr>
                <w:rFonts w:cs="Calibri"/>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B7102D6" w14:textId="77777777" w:rsidR="00437FE2" w:rsidRPr="00367859" w:rsidRDefault="00437FE2" w:rsidP="000834F9">
            <w:pPr>
              <w:pStyle w:val="TableText10pt"/>
              <w:spacing w:before="60" w:after="0"/>
              <w:rPr>
                <w:rFonts w:cs="Calibri"/>
                <w:sz w:val="20"/>
              </w:rPr>
            </w:pPr>
            <w:r w:rsidRPr="00367859">
              <w:rPr>
                <w:rFonts w:cs="Calibri"/>
                <w:sz w:val="20"/>
              </w:rPr>
              <w:t>Arrange into named categories in order to sort, group or identify</w:t>
            </w:r>
          </w:p>
        </w:tc>
      </w:tr>
      <w:tr w:rsidR="00437FE2" w:rsidRPr="00367859" w14:paraId="7CA7CAF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BB9DBA" w14:textId="77777777" w:rsidR="00437FE2" w:rsidRPr="00367859" w:rsidRDefault="00437FE2" w:rsidP="000834F9">
            <w:pPr>
              <w:pStyle w:val="TableText10pt"/>
              <w:spacing w:before="60" w:after="0"/>
              <w:rPr>
                <w:rFonts w:cs="Calibri"/>
                <w:sz w:val="20"/>
              </w:rPr>
            </w:pPr>
            <w:r w:rsidRPr="00367859">
              <w:rPr>
                <w:rFonts w:cs="Calibri"/>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B9EF848" w14:textId="77777777" w:rsidR="00437FE2" w:rsidRPr="00367859" w:rsidRDefault="00437FE2" w:rsidP="000834F9">
            <w:pPr>
              <w:pStyle w:val="TableText10pt"/>
              <w:spacing w:before="60" w:after="0"/>
              <w:rPr>
                <w:rFonts w:cs="Calibri"/>
                <w:sz w:val="20"/>
              </w:rPr>
            </w:pPr>
            <w:r w:rsidRPr="00367859">
              <w:rPr>
                <w:rFonts w:cs="Calibri"/>
                <w:sz w:val="20"/>
              </w:rPr>
              <w:t>Estimate, measure or note how things are similar or dissimilar</w:t>
            </w:r>
          </w:p>
        </w:tc>
      </w:tr>
      <w:tr w:rsidR="00437FE2" w:rsidRPr="00367859" w14:paraId="4B2487E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C22DD71" w14:textId="77777777" w:rsidR="00437FE2" w:rsidRPr="00367859" w:rsidRDefault="00437FE2" w:rsidP="000834F9">
            <w:pPr>
              <w:pStyle w:val="TableText10pt"/>
              <w:spacing w:before="60" w:after="0"/>
              <w:rPr>
                <w:rFonts w:cs="Calibri"/>
                <w:sz w:val="20"/>
              </w:rPr>
            </w:pPr>
            <w:r w:rsidRPr="00367859">
              <w:rPr>
                <w:rFonts w:cs="Calibri"/>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96255E" w14:textId="77777777" w:rsidR="00437FE2" w:rsidRPr="00367859" w:rsidRDefault="00437FE2" w:rsidP="000834F9">
            <w:pPr>
              <w:pStyle w:val="TableText10pt"/>
              <w:spacing w:before="60" w:after="0"/>
              <w:rPr>
                <w:rFonts w:cs="Calibri"/>
                <w:sz w:val="20"/>
              </w:rPr>
            </w:pPr>
            <w:r w:rsidRPr="00367859">
              <w:rPr>
                <w:rFonts w:cs="Calibri"/>
                <w:sz w:val="20"/>
              </w:rPr>
              <w:t>The activity that occurs when students produce written, spoken, or visual texts</w:t>
            </w:r>
          </w:p>
        </w:tc>
      </w:tr>
      <w:tr w:rsidR="00437FE2" w:rsidRPr="00367859" w14:paraId="1273359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7D789C" w14:textId="77777777" w:rsidR="00437FE2" w:rsidRPr="00367859" w:rsidRDefault="00437FE2" w:rsidP="000834F9">
            <w:pPr>
              <w:pStyle w:val="TableText10pt"/>
              <w:spacing w:before="60" w:after="0"/>
              <w:rPr>
                <w:rFonts w:cs="Calibri"/>
                <w:sz w:val="20"/>
              </w:rPr>
            </w:pPr>
            <w:r w:rsidRPr="00367859">
              <w:rPr>
                <w:rFonts w:cs="Calibri"/>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F88E984" w14:textId="77777777" w:rsidR="00437FE2" w:rsidRPr="00367859" w:rsidRDefault="00437FE2" w:rsidP="000834F9">
            <w:pPr>
              <w:pStyle w:val="TableText10pt"/>
              <w:spacing w:before="60" w:after="0"/>
              <w:rPr>
                <w:rFonts w:cs="Calibri"/>
                <w:sz w:val="20"/>
              </w:rPr>
            </w:pPr>
            <w:r w:rsidRPr="00367859">
              <w:rPr>
                <w:rFonts w:cs="Calibri"/>
                <w:sz w:val="20"/>
              </w:rPr>
              <w:t>Compare in such a way as to emphasise differences</w:t>
            </w:r>
          </w:p>
        </w:tc>
      </w:tr>
      <w:tr w:rsidR="00437FE2" w:rsidRPr="00367859" w14:paraId="287D26EE"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DA8929" w14:textId="77777777" w:rsidR="00437FE2" w:rsidRPr="00367859" w:rsidRDefault="00437FE2" w:rsidP="000834F9">
            <w:pPr>
              <w:pStyle w:val="TableText10pt"/>
              <w:spacing w:before="60" w:after="0"/>
              <w:rPr>
                <w:rFonts w:cs="Calibri"/>
                <w:sz w:val="20"/>
              </w:rPr>
            </w:pPr>
            <w:r w:rsidRPr="00367859">
              <w:rPr>
                <w:rFonts w:cs="Calibri"/>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2CCDE69" w14:textId="77777777" w:rsidR="00437FE2" w:rsidRPr="00367859" w:rsidRDefault="00437FE2" w:rsidP="000834F9">
            <w:pPr>
              <w:pStyle w:val="TableText10pt"/>
              <w:spacing w:before="60" w:after="0"/>
              <w:rPr>
                <w:rFonts w:cs="Calibri"/>
                <w:sz w:val="20"/>
              </w:rPr>
            </w:pPr>
            <w:r w:rsidRPr="00367859">
              <w:rPr>
                <w:rFonts w:cs="Calibri"/>
                <w:sz w:val="20"/>
              </w:rPr>
              <w:t>Bring into existence, to originate</w:t>
            </w:r>
          </w:p>
        </w:tc>
      </w:tr>
      <w:tr w:rsidR="00437FE2" w:rsidRPr="00367859" w14:paraId="196C3E8C"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44B488F" w14:textId="77777777" w:rsidR="00437FE2" w:rsidRPr="00367859" w:rsidRDefault="00437FE2" w:rsidP="000834F9">
            <w:pPr>
              <w:spacing w:before="60"/>
              <w:ind w:left="113"/>
              <w:rPr>
                <w:rFonts w:eastAsia="Times New Roman" w:cs="Calibri"/>
                <w:sz w:val="20"/>
                <w:szCs w:val="20"/>
              </w:rPr>
            </w:pPr>
            <w:bookmarkStart w:id="136" w:name="_Hlk116478314"/>
            <w:r w:rsidRPr="00367859">
              <w:rPr>
                <w:rFonts w:eastAsia="Times New Roman" w:cs="Calibri"/>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2B7675" w14:textId="77777777" w:rsidR="00437FE2" w:rsidRPr="00367859" w:rsidRDefault="00437FE2" w:rsidP="000834F9">
            <w:pPr>
              <w:spacing w:before="60"/>
              <w:ind w:left="113"/>
              <w:rPr>
                <w:rFonts w:eastAsia="Times New Roman" w:cs="Calibri"/>
                <w:sz w:val="20"/>
                <w:szCs w:val="20"/>
              </w:rPr>
            </w:pPr>
            <w:r w:rsidRPr="00367859">
              <w:rPr>
                <w:rFonts w:cs="Calibri"/>
                <w:sz w:val="20"/>
                <w:szCs w:val="20"/>
              </w:rPr>
              <w:t>Analysis that engages with criticism and existing debate on the issue</w:t>
            </w:r>
          </w:p>
        </w:tc>
      </w:tr>
      <w:bookmarkEnd w:id="136"/>
      <w:tr w:rsidR="00437FE2" w:rsidRPr="00367859" w14:paraId="40EFB8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A844BE" w14:textId="77777777" w:rsidR="00437FE2" w:rsidRPr="00367859" w:rsidRDefault="00437FE2" w:rsidP="000834F9">
            <w:pPr>
              <w:pStyle w:val="TableText10pt"/>
              <w:spacing w:before="60" w:after="0"/>
              <w:rPr>
                <w:rFonts w:cs="Calibri"/>
                <w:sz w:val="20"/>
              </w:rPr>
            </w:pPr>
            <w:r w:rsidRPr="00367859">
              <w:rPr>
                <w:rFonts w:cs="Calibri"/>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621C98" w14:textId="77777777" w:rsidR="00437FE2" w:rsidRPr="00367859" w:rsidRDefault="00437FE2" w:rsidP="000834F9">
            <w:pPr>
              <w:pStyle w:val="TableText10pt"/>
              <w:spacing w:before="60" w:after="0"/>
              <w:rPr>
                <w:rFonts w:cs="Calibri"/>
                <w:sz w:val="20"/>
              </w:rPr>
            </w:pPr>
            <w:r w:rsidRPr="00367859">
              <w:rPr>
                <w:rFonts w:cs="Calibri"/>
                <w:sz w:val="20"/>
              </w:rPr>
              <w:t>Give a practical exhibition an explanation</w:t>
            </w:r>
          </w:p>
        </w:tc>
      </w:tr>
      <w:tr w:rsidR="00437FE2" w:rsidRPr="00367859" w14:paraId="1F72CD2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7840DAF" w14:textId="77777777" w:rsidR="00437FE2" w:rsidRPr="00367859" w:rsidRDefault="00437FE2" w:rsidP="000834F9">
            <w:pPr>
              <w:pStyle w:val="TableText10pt"/>
              <w:spacing w:before="60" w:after="0"/>
              <w:rPr>
                <w:rFonts w:cs="Calibri"/>
                <w:sz w:val="20"/>
              </w:rPr>
            </w:pPr>
            <w:r w:rsidRPr="00367859">
              <w:rPr>
                <w:rFonts w:cs="Calibri"/>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0DE0B8" w14:textId="77777777" w:rsidR="00437FE2" w:rsidRPr="00367859" w:rsidRDefault="00437FE2" w:rsidP="000834F9">
            <w:pPr>
              <w:pStyle w:val="TableText10pt"/>
              <w:spacing w:before="60" w:after="0"/>
              <w:rPr>
                <w:rFonts w:cs="Calibri"/>
                <w:sz w:val="20"/>
              </w:rPr>
            </w:pPr>
            <w:r w:rsidRPr="00367859">
              <w:rPr>
                <w:rFonts w:cs="Calibri"/>
                <w:sz w:val="20"/>
              </w:rPr>
              <w:t>Give an account of characteristics or features</w:t>
            </w:r>
          </w:p>
        </w:tc>
      </w:tr>
      <w:tr w:rsidR="00437FE2" w:rsidRPr="00367859" w14:paraId="1F5AD43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2346679" w14:textId="77777777" w:rsidR="00437FE2" w:rsidRPr="00367859" w:rsidRDefault="00437FE2" w:rsidP="000834F9">
            <w:pPr>
              <w:pStyle w:val="TableText10pt"/>
              <w:spacing w:before="60" w:after="0"/>
              <w:rPr>
                <w:rFonts w:cs="Calibri"/>
                <w:sz w:val="20"/>
              </w:rPr>
            </w:pPr>
            <w:r w:rsidRPr="00367859">
              <w:rPr>
                <w:rFonts w:cs="Calibri"/>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F4BF09E" w14:textId="77777777" w:rsidR="00437FE2" w:rsidRPr="00367859" w:rsidRDefault="00437FE2" w:rsidP="000834F9">
            <w:pPr>
              <w:pStyle w:val="TableText10pt"/>
              <w:spacing w:before="60" w:after="0"/>
              <w:rPr>
                <w:rFonts w:cs="Calibri"/>
                <w:sz w:val="20"/>
              </w:rPr>
            </w:pPr>
            <w:r w:rsidRPr="00367859">
              <w:rPr>
                <w:rFonts w:cs="Calibri"/>
                <w:sz w:val="20"/>
              </w:rPr>
              <w:t>Talk or write about a topic, taking into account different issues or ideas</w:t>
            </w:r>
          </w:p>
        </w:tc>
      </w:tr>
      <w:tr w:rsidR="00437FE2" w:rsidRPr="00367859" w14:paraId="0E4B8A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8CDEEE" w14:textId="77777777" w:rsidR="00437FE2" w:rsidRPr="00367859" w:rsidRDefault="00437FE2" w:rsidP="000834F9">
            <w:pPr>
              <w:pStyle w:val="TableText10pt"/>
              <w:spacing w:before="60" w:after="0"/>
              <w:rPr>
                <w:rFonts w:cs="Calibri"/>
                <w:sz w:val="20"/>
              </w:rPr>
            </w:pPr>
            <w:r w:rsidRPr="00367859">
              <w:rPr>
                <w:rFonts w:cs="Calibri"/>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514833" w14:textId="77777777" w:rsidR="00437FE2" w:rsidRPr="00367859" w:rsidRDefault="00437FE2" w:rsidP="000834F9">
            <w:pPr>
              <w:pStyle w:val="TableText10pt"/>
              <w:spacing w:before="60" w:after="0"/>
              <w:rPr>
                <w:rFonts w:cs="Calibri"/>
                <w:sz w:val="20"/>
              </w:rPr>
            </w:pPr>
            <w:r w:rsidRPr="00367859">
              <w:rPr>
                <w:rFonts w:cs="Calibri"/>
                <w:sz w:val="20"/>
              </w:rPr>
              <w:t>Examine and judge the merit or significance of something</w:t>
            </w:r>
          </w:p>
        </w:tc>
      </w:tr>
      <w:tr w:rsidR="00437FE2" w:rsidRPr="00367859" w14:paraId="67051F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3016673" w14:textId="77777777" w:rsidR="00437FE2" w:rsidRPr="00367859" w:rsidRDefault="00437FE2" w:rsidP="000834F9">
            <w:pPr>
              <w:pStyle w:val="TableText10pt"/>
              <w:spacing w:before="60" w:after="0"/>
              <w:rPr>
                <w:rFonts w:cs="Calibri"/>
                <w:sz w:val="20"/>
              </w:rPr>
            </w:pPr>
            <w:r w:rsidRPr="00367859">
              <w:rPr>
                <w:rFonts w:cs="Calibri"/>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7C40BC9" w14:textId="77777777" w:rsidR="00437FE2" w:rsidRPr="00367859" w:rsidRDefault="00437FE2" w:rsidP="000834F9">
            <w:pPr>
              <w:pStyle w:val="TableText10pt"/>
              <w:spacing w:before="60" w:after="0"/>
              <w:rPr>
                <w:rFonts w:cs="Calibri"/>
                <w:sz w:val="20"/>
              </w:rPr>
            </w:pPr>
            <w:r w:rsidRPr="00367859">
              <w:rPr>
                <w:rFonts w:cs="Calibri"/>
                <w:sz w:val="20"/>
              </w:rPr>
              <w:t>Determine the nature or condition of</w:t>
            </w:r>
          </w:p>
        </w:tc>
      </w:tr>
      <w:tr w:rsidR="00437FE2" w:rsidRPr="00367859" w14:paraId="572F69C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8AB7B3" w14:textId="77777777" w:rsidR="00437FE2" w:rsidRPr="00367859" w:rsidRDefault="00437FE2" w:rsidP="000834F9">
            <w:pPr>
              <w:pStyle w:val="TableText10pt"/>
              <w:spacing w:before="60" w:after="0"/>
              <w:rPr>
                <w:rFonts w:cs="Calibri"/>
                <w:sz w:val="20"/>
              </w:rPr>
            </w:pPr>
            <w:r w:rsidRPr="00367859">
              <w:rPr>
                <w:rFonts w:cs="Calibri"/>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B63581" w14:textId="77777777" w:rsidR="00437FE2" w:rsidRPr="00367859" w:rsidRDefault="00437FE2" w:rsidP="000834F9">
            <w:pPr>
              <w:pStyle w:val="TableText10pt"/>
              <w:spacing w:before="60" w:after="0"/>
              <w:rPr>
                <w:rFonts w:cs="Calibri"/>
                <w:sz w:val="20"/>
              </w:rPr>
            </w:pPr>
            <w:r w:rsidRPr="00367859">
              <w:rPr>
                <w:rFonts w:cs="Calibri"/>
                <w:sz w:val="20"/>
              </w:rPr>
              <w:t>Provide additional information that demonstrates understanding of reasoning and/or application</w:t>
            </w:r>
          </w:p>
        </w:tc>
      </w:tr>
      <w:tr w:rsidR="00437FE2" w:rsidRPr="00367859" w14:paraId="162E4A1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FA0847" w14:textId="77777777" w:rsidR="00437FE2" w:rsidRPr="00367859" w:rsidRDefault="00437FE2" w:rsidP="000834F9">
            <w:pPr>
              <w:pStyle w:val="TableText10pt"/>
              <w:spacing w:before="60" w:after="0"/>
              <w:rPr>
                <w:rFonts w:cs="Calibri"/>
                <w:sz w:val="20"/>
              </w:rPr>
            </w:pPr>
            <w:r w:rsidRPr="00367859">
              <w:rPr>
                <w:rFonts w:cs="Calibri"/>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31C77D7" w14:textId="77777777" w:rsidR="00437FE2" w:rsidRPr="00367859" w:rsidRDefault="00437FE2" w:rsidP="000834F9">
            <w:pPr>
              <w:pStyle w:val="TableText10pt"/>
              <w:spacing w:before="60" w:after="0"/>
              <w:rPr>
                <w:rFonts w:cs="Calibri"/>
                <w:sz w:val="20"/>
              </w:rPr>
            </w:pPr>
            <w:r w:rsidRPr="00367859">
              <w:rPr>
                <w:rFonts w:cs="Calibri"/>
                <w:sz w:val="20"/>
              </w:rPr>
              <w:t>Infer from what is known</w:t>
            </w:r>
          </w:p>
        </w:tc>
      </w:tr>
      <w:tr w:rsidR="00437FE2" w:rsidRPr="00367859" w14:paraId="3753E49F"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8DD7681" w14:textId="77777777" w:rsidR="00437FE2" w:rsidRPr="00367859" w:rsidRDefault="00437FE2" w:rsidP="000834F9">
            <w:pPr>
              <w:pStyle w:val="TableText10pt"/>
              <w:spacing w:before="60" w:after="0"/>
              <w:rPr>
                <w:rFonts w:cs="Calibri"/>
                <w:sz w:val="20"/>
              </w:rPr>
            </w:pPr>
            <w:r w:rsidRPr="00367859">
              <w:rPr>
                <w:rFonts w:cs="Calibri"/>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17E90A" w14:textId="77777777" w:rsidR="00437FE2" w:rsidRPr="00367859" w:rsidRDefault="00437FE2" w:rsidP="000834F9">
            <w:pPr>
              <w:pStyle w:val="TableText10pt"/>
              <w:spacing w:before="60" w:after="0"/>
              <w:rPr>
                <w:rFonts w:cs="Calibri"/>
                <w:sz w:val="20"/>
              </w:rPr>
            </w:pPr>
            <w:r w:rsidRPr="00367859">
              <w:rPr>
                <w:rFonts w:cs="Calibri"/>
                <w:sz w:val="20"/>
              </w:rPr>
              <w:t>Put forward a supposition or conjecture to account for certain facts and used as a basis for further investigation by which it may be proved or disproved</w:t>
            </w:r>
          </w:p>
        </w:tc>
      </w:tr>
      <w:tr w:rsidR="00437FE2" w:rsidRPr="00367859" w14:paraId="0182A60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8768640" w14:textId="77777777" w:rsidR="00437FE2" w:rsidRPr="00367859" w:rsidRDefault="00437FE2" w:rsidP="000834F9">
            <w:pPr>
              <w:pStyle w:val="TableText10pt"/>
              <w:spacing w:before="60" w:after="0"/>
              <w:rPr>
                <w:rFonts w:cs="Calibri"/>
                <w:sz w:val="20"/>
              </w:rPr>
            </w:pPr>
            <w:r w:rsidRPr="00367859">
              <w:rPr>
                <w:rFonts w:cs="Calibri"/>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608FA99" w14:textId="77777777" w:rsidR="00437FE2" w:rsidRPr="00367859" w:rsidRDefault="00437FE2" w:rsidP="000834F9">
            <w:pPr>
              <w:pStyle w:val="TableText10pt"/>
              <w:spacing w:before="60" w:after="0"/>
              <w:rPr>
                <w:rFonts w:cs="Calibri"/>
                <w:sz w:val="20"/>
              </w:rPr>
            </w:pPr>
            <w:r w:rsidRPr="00367859">
              <w:rPr>
                <w:rFonts w:cs="Calibri"/>
                <w:sz w:val="20"/>
              </w:rPr>
              <w:t>Recognise and name</w:t>
            </w:r>
          </w:p>
        </w:tc>
      </w:tr>
      <w:tr w:rsidR="00437FE2" w:rsidRPr="00367859" w14:paraId="13AF484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C27802F" w14:textId="77777777" w:rsidR="00437FE2" w:rsidRPr="00367859" w:rsidRDefault="00437FE2" w:rsidP="000834F9">
            <w:pPr>
              <w:pStyle w:val="TableText10pt"/>
              <w:spacing w:before="60" w:after="0"/>
              <w:rPr>
                <w:rFonts w:cs="Calibri"/>
                <w:sz w:val="20"/>
              </w:rPr>
            </w:pPr>
            <w:r w:rsidRPr="00367859">
              <w:rPr>
                <w:rFonts w:cs="Calibri"/>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26D3C4D" w14:textId="77777777" w:rsidR="00437FE2" w:rsidRPr="00367859" w:rsidRDefault="00437FE2" w:rsidP="000834F9">
            <w:pPr>
              <w:pStyle w:val="TableText10pt"/>
              <w:spacing w:before="60" w:after="0"/>
              <w:rPr>
                <w:rFonts w:cs="Calibri"/>
                <w:sz w:val="20"/>
              </w:rPr>
            </w:pPr>
            <w:r w:rsidRPr="00367859">
              <w:rPr>
                <w:rFonts w:cs="Calibri"/>
                <w:sz w:val="20"/>
              </w:rPr>
              <w:t>Draw meaning from</w:t>
            </w:r>
          </w:p>
        </w:tc>
      </w:tr>
      <w:tr w:rsidR="00437FE2" w:rsidRPr="00367859" w14:paraId="7C14BFE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67495F9" w14:textId="77777777" w:rsidR="00437FE2" w:rsidRPr="00367859" w:rsidRDefault="00437FE2" w:rsidP="000834F9">
            <w:pPr>
              <w:pStyle w:val="TableText10pt"/>
              <w:spacing w:before="60" w:after="0"/>
              <w:rPr>
                <w:rFonts w:cs="Calibri"/>
                <w:sz w:val="20"/>
              </w:rPr>
            </w:pPr>
            <w:r w:rsidRPr="00367859">
              <w:rPr>
                <w:rFonts w:cs="Calibri"/>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1AA448E" w14:textId="77777777" w:rsidR="00437FE2" w:rsidRPr="00367859" w:rsidRDefault="00437FE2" w:rsidP="000834F9">
            <w:pPr>
              <w:pStyle w:val="TableText10pt"/>
              <w:spacing w:before="60" w:after="0"/>
              <w:rPr>
                <w:rFonts w:cs="Calibri"/>
                <w:sz w:val="20"/>
              </w:rPr>
            </w:pPr>
            <w:r w:rsidRPr="00367859">
              <w:rPr>
                <w:rFonts w:cs="Calibri"/>
                <w:sz w:val="20"/>
              </w:rPr>
              <w:t>Planning, inquiry into and drawing conclusions about</w:t>
            </w:r>
          </w:p>
        </w:tc>
      </w:tr>
      <w:tr w:rsidR="00437FE2" w:rsidRPr="00367859" w14:paraId="5D59307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3138D63" w14:textId="77777777" w:rsidR="00437FE2" w:rsidRPr="00367859" w:rsidRDefault="00437FE2" w:rsidP="000834F9">
            <w:pPr>
              <w:pStyle w:val="TableText10pt"/>
              <w:spacing w:before="60" w:after="0"/>
              <w:rPr>
                <w:rFonts w:cs="Calibri"/>
                <w:sz w:val="20"/>
              </w:rPr>
            </w:pPr>
            <w:r w:rsidRPr="00367859">
              <w:rPr>
                <w:rFonts w:cs="Calibri"/>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023ED73" w14:textId="77777777" w:rsidR="00437FE2" w:rsidRPr="00367859" w:rsidRDefault="00437FE2" w:rsidP="000834F9">
            <w:pPr>
              <w:pStyle w:val="TableText10pt"/>
              <w:spacing w:before="60" w:after="0"/>
              <w:rPr>
                <w:rFonts w:cs="Calibri"/>
                <w:sz w:val="20"/>
              </w:rPr>
            </w:pPr>
            <w:r w:rsidRPr="00367859">
              <w:rPr>
                <w:rFonts w:cs="Calibri"/>
                <w:sz w:val="20"/>
              </w:rPr>
              <w:t>Show how argument or conclusion is right or reasonable</w:t>
            </w:r>
          </w:p>
        </w:tc>
      </w:tr>
      <w:tr w:rsidR="00437FE2" w:rsidRPr="00367859" w14:paraId="7C0469C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A611D6" w14:textId="77777777" w:rsidR="00437FE2" w:rsidRPr="00367859" w:rsidRDefault="00437FE2" w:rsidP="000834F9">
            <w:pPr>
              <w:pStyle w:val="TableText10pt"/>
              <w:spacing w:before="60" w:after="0"/>
              <w:rPr>
                <w:rFonts w:cs="Calibri"/>
                <w:sz w:val="20"/>
              </w:rPr>
            </w:pPr>
            <w:r w:rsidRPr="00367859">
              <w:rPr>
                <w:rFonts w:cs="Calibri"/>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072433" w14:textId="77777777" w:rsidR="00437FE2" w:rsidRPr="00367859" w:rsidRDefault="00437FE2" w:rsidP="000834F9">
            <w:pPr>
              <w:pStyle w:val="TableText10pt"/>
              <w:spacing w:before="60" w:after="0"/>
              <w:rPr>
                <w:rFonts w:cs="Calibri"/>
                <w:sz w:val="20"/>
              </w:rPr>
            </w:pPr>
            <w:r w:rsidRPr="00367859">
              <w:rPr>
                <w:rFonts w:cs="Calibri"/>
                <w:sz w:val="20"/>
              </w:rPr>
              <w:t>Adapt or change</w:t>
            </w:r>
          </w:p>
        </w:tc>
      </w:tr>
      <w:tr w:rsidR="00437FE2" w:rsidRPr="00367859" w14:paraId="6485B989"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59F7EA" w14:textId="77777777" w:rsidR="00437FE2" w:rsidRPr="00367859" w:rsidRDefault="00437FE2" w:rsidP="000834F9">
            <w:pPr>
              <w:pStyle w:val="TableText10pt"/>
              <w:spacing w:before="60" w:after="0"/>
              <w:rPr>
                <w:rFonts w:cs="Calibri"/>
                <w:sz w:val="20"/>
              </w:rPr>
            </w:pPr>
            <w:r w:rsidRPr="00367859">
              <w:rPr>
                <w:rFonts w:cs="Calibri"/>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88ADF1" w14:textId="77777777" w:rsidR="00437FE2" w:rsidRPr="00367859" w:rsidRDefault="00437FE2" w:rsidP="000834F9">
            <w:pPr>
              <w:pStyle w:val="TableText10pt"/>
              <w:spacing w:before="60" w:after="0"/>
              <w:rPr>
                <w:rFonts w:cs="Calibri"/>
                <w:sz w:val="20"/>
              </w:rPr>
            </w:pPr>
            <w:r w:rsidRPr="00367859">
              <w:rPr>
                <w:rFonts w:cs="Calibri"/>
                <w:sz w:val="20"/>
              </w:rPr>
              <w:t>Strategize, develop a series of steps, processes</w:t>
            </w:r>
          </w:p>
        </w:tc>
      </w:tr>
      <w:tr w:rsidR="00437FE2" w:rsidRPr="00367859" w14:paraId="5C18DFB5"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92BA571" w14:textId="77777777" w:rsidR="00437FE2" w:rsidRPr="00367859" w:rsidRDefault="00437FE2" w:rsidP="000834F9">
            <w:pPr>
              <w:pStyle w:val="TableText10pt"/>
              <w:spacing w:before="60" w:after="0"/>
              <w:rPr>
                <w:rFonts w:cs="Calibri"/>
                <w:sz w:val="20"/>
              </w:rPr>
            </w:pPr>
            <w:r w:rsidRPr="00367859">
              <w:rPr>
                <w:rFonts w:cs="Calibri"/>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76D6BD" w14:textId="77777777" w:rsidR="00437FE2" w:rsidRPr="00367859" w:rsidRDefault="00437FE2" w:rsidP="000834F9">
            <w:pPr>
              <w:pStyle w:val="TableText10pt"/>
              <w:spacing w:before="60" w:after="0"/>
              <w:rPr>
                <w:rFonts w:cs="Calibri"/>
                <w:sz w:val="20"/>
              </w:rPr>
            </w:pPr>
            <w:r w:rsidRPr="00367859">
              <w:rPr>
                <w:rFonts w:cs="Calibri"/>
                <w:sz w:val="20"/>
              </w:rPr>
              <w:t>Suggest what might happen in the future or as a consequence of something</w:t>
            </w:r>
          </w:p>
        </w:tc>
      </w:tr>
      <w:tr w:rsidR="00437FE2" w:rsidRPr="00367859" w14:paraId="0670B2E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4B14CC" w14:textId="77777777" w:rsidR="00437FE2" w:rsidRPr="00367859" w:rsidRDefault="00437FE2" w:rsidP="000834F9">
            <w:pPr>
              <w:pStyle w:val="TableText10pt"/>
              <w:spacing w:before="60" w:after="0"/>
              <w:rPr>
                <w:rFonts w:cs="Calibri"/>
                <w:sz w:val="20"/>
              </w:rPr>
            </w:pPr>
            <w:r w:rsidRPr="00367859">
              <w:rPr>
                <w:rFonts w:cs="Calibri"/>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8699B1D" w14:textId="77777777" w:rsidR="00437FE2" w:rsidRPr="00367859" w:rsidRDefault="00437FE2" w:rsidP="000834F9">
            <w:pPr>
              <w:pStyle w:val="TableText10pt"/>
              <w:spacing w:before="60" w:after="0"/>
              <w:rPr>
                <w:rFonts w:cs="Calibri"/>
                <w:sz w:val="20"/>
              </w:rPr>
            </w:pPr>
            <w:r w:rsidRPr="00367859">
              <w:rPr>
                <w:rFonts w:cs="Calibri"/>
                <w:sz w:val="20"/>
              </w:rPr>
              <w:t>The thought process by which students develop an understanding and appreciation of their own learning. This process draws on both cognitive and affective experience</w:t>
            </w:r>
          </w:p>
        </w:tc>
      </w:tr>
      <w:tr w:rsidR="00437FE2" w:rsidRPr="00367859" w14:paraId="019DD88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8C1C10" w14:textId="77777777" w:rsidR="00437FE2" w:rsidRPr="00367859" w:rsidRDefault="00437FE2" w:rsidP="000834F9">
            <w:pPr>
              <w:pStyle w:val="TableText10pt"/>
              <w:spacing w:before="60" w:after="0"/>
              <w:rPr>
                <w:rFonts w:cs="Calibri"/>
                <w:sz w:val="20"/>
              </w:rPr>
            </w:pPr>
            <w:r w:rsidRPr="00367859">
              <w:rPr>
                <w:rFonts w:cs="Calibri"/>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D6AFB" w14:textId="77777777" w:rsidR="00437FE2" w:rsidRPr="00367859" w:rsidRDefault="00437FE2" w:rsidP="000834F9">
            <w:pPr>
              <w:pStyle w:val="TableText10pt"/>
              <w:spacing w:before="60" w:after="0"/>
              <w:rPr>
                <w:rFonts w:cs="Calibri"/>
                <w:sz w:val="20"/>
              </w:rPr>
            </w:pPr>
            <w:r w:rsidRPr="00367859">
              <w:rPr>
                <w:rFonts w:cs="Calibri"/>
                <w:sz w:val="20"/>
              </w:rPr>
              <w:t>Tell or report about happenings, events, or circumstances</w:t>
            </w:r>
          </w:p>
        </w:tc>
      </w:tr>
      <w:tr w:rsidR="00437FE2" w:rsidRPr="00367859" w14:paraId="3961DC3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F87A4FB" w14:textId="77777777" w:rsidR="00437FE2" w:rsidRPr="00367859" w:rsidRDefault="00437FE2" w:rsidP="000834F9">
            <w:pPr>
              <w:pStyle w:val="TableText10pt"/>
              <w:spacing w:before="60" w:after="0"/>
              <w:rPr>
                <w:rFonts w:cs="Calibri"/>
                <w:sz w:val="20"/>
              </w:rPr>
            </w:pPr>
            <w:r w:rsidRPr="00367859">
              <w:rPr>
                <w:rFonts w:cs="Calibri"/>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D0FC0A" w14:textId="77777777" w:rsidR="00437FE2" w:rsidRPr="00367859" w:rsidRDefault="00437FE2" w:rsidP="000834F9">
            <w:pPr>
              <w:pStyle w:val="TableText10pt"/>
              <w:spacing w:before="60" w:after="0"/>
              <w:rPr>
                <w:rFonts w:cs="Calibri"/>
                <w:sz w:val="20"/>
              </w:rPr>
            </w:pPr>
            <w:r w:rsidRPr="00367859">
              <w:rPr>
                <w:rFonts w:cs="Calibri"/>
                <w:sz w:val="20"/>
              </w:rPr>
              <w:t>Use words, images, symbols, or signs to convey meaning</w:t>
            </w:r>
          </w:p>
        </w:tc>
      </w:tr>
      <w:tr w:rsidR="00437FE2" w:rsidRPr="00367859" w14:paraId="67C8FE0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4A2499" w14:textId="77777777" w:rsidR="00437FE2" w:rsidRPr="00367859" w:rsidRDefault="00437FE2" w:rsidP="000834F9">
            <w:pPr>
              <w:pStyle w:val="TableText10pt"/>
              <w:spacing w:before="60" w:after="0"/>
              <w:rPr>
                <w:rFonts w:cs="Calibri"/>
                <w:sz w:val="20"/>
              </w:rPr>
            </w:pPr>
            <w:r w:rsidRPr="00367859">
              <w:rPr>
                <w:rFonts w:cs="Calibri"/>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6AF86C" w14:textId="77777777" w:rsidR="00437FE2" w:rsidRPr="00367859" w:rsidRDefault="00437FE2" w:rsidP="000834F9">
            <w:pPr>
              <w:pStyle w:val="TableText10pt"/>
              <w:spacing w:before="60" w:after="0"/>
              <w:rPr>
                <w:rFonts w:cs="Calibri"/>
                <w:sz w:val="20"/>
              </w:rPr>
            </w:pPr>
            <w:r w:rsidRPr="00367859">
              <w:rPr>
                <w:rFonts w:cs="Calibri"/>
                <w:sz w:val="20"/>
              </w:rPr>
              <w:t>Copy or make close imitation</w:t>
            </w:r>
          </w:p>
        </w:tc>
      </w:tr>
      <w:tr w:rsidR="00437FE2" w:rsidRPr="00367859" w14:paraId="1E181A1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4C5641A" w14:textId="77777777" w:rsidR="00437FE2" w:rsidRPr="00367859" w:rsidRDefault="00437FE2" w:rsidP="000834F9">
            <w:pPr>
              <w:pStyle w:val="TableText10pt"/>
              <w:spacing w:before="60" w:after="0"/>
              <w:rPr>
                <w:rFonts w:cs="Calibri"/>
                <w:sz w:val="20"/>
              </w:rPr>
            </w:pPr>
            <w:r w:rsidRPr="00367859">
              <w:rPr>
                <w:rFonts w:cs="Calibri"/>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39DF6F6" w14:textId="77777777" w:rsidR="00437FE2" w:rsidRPr="00367859" w:rsidRDefault="00437FE2" w:rsidP="000834F9">
            <w:pPr>
              <w:pStyle w:val="TableText10pt"/>
              <w:spacing w:before="60" w:after="0"/>
              <w:rPr>
                <w:rFonts w:cs="Calibri"/>
                <w:sz w:val="20"/>
              </w:rPr>
            </w:pPr>
            <w:r w:rsidRPr="00367859">
              <w:rPr>
                <w:rFonts w:cs="Calibri"/>
                <w:sz w:val="20"/>
              </w:rPr>
              <w:t>React to a person or text</w:t>
            </w:r>
          </w:p>
        </w:tc>
      </w:tr>
      <w:tr w:rsidR="00437FE2" w:rsidRPr="00367859" w14:paraId="0A466AD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DAD3B86" w14:textId="77777777" w:rsidR="00437FE2" w:rsidRPr="00367859" w:rsidRDefault="00437FE2" w:rsidP="000834F9">
            <w:pPr>
              <w:pStyle w:val="TableText10pt"/>
              <w:spacing w:before="60" w:after="0"/>
              <w:rPr>
                <w:rFonts w:cs="Calibri"/>
                <w:sz w:val="20"/>
              </w:rPr>
            </w:pPr>
            <w:r w:rsidRPr="00367859">
              <w:rPr>
                <w:rFonts w:cs="Calibri"/>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9D13762" w14:textId="77777777" w:rsidR="00437FE2" w:rsidRPr="00367859" w:rsidRDefault="00437FE2" w:rsidP="000834F9">
            <w:pPr>
              <w:pStyle w:val="TableText10pt"/>
              <w:spacing w:before="60" w:after="0"/>
              <w:rPr>
                <w:rFonts w:cs="Calibri"/>
                <w:sz w:val="20"/>
              </w:rPr>
            </w:pPr>
            <w:r w:rsidRPr="00367859">
              <w:rPr>
                <w:rFonts w:cs="Calibri"/>
                <w:sz w:val="20"/>
              </w:rPr>
              <w:t>Choose in preference to another or others</w:t>
            </w:r>
          </w:p>
        </w:tc>
      </w:tr>
      <w:tr w:rsidR="00437FE2" w:rsidRPr="00367859" w14:paraId="2E35F47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7CA0F4" w14:textId="77777777" w:rsidR="00437FE2" w:rsidRPr="00367859" w:rsidRDefault="00437FE2" w:rsidP="000834F9">
            <w:pPr>
              <w:pStyle w:val="TableText10pt"/>
              <w:spacing w:before="60" w:after="0"/>
              <w:rPr>
                <w:rFonts w:cs="Calibri"/>
                <w:sz w:val="20"/>
              </w:rPr>
            </w:pPr>
            <w:r w:rsidRPr="00367859">
              <w:rPr>
                <w:rFonts w:cs="Calibri"/>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A377FFE" w14:textId="77777777" w:rsidR="00437FE2" w:rsidRPr="00367859" w:rsidRDefault="00437FE2" w:rsidP="000834F9">
            <w:pPr>
              <w:pStyle w:val="TableText10pt"/>
              <w:spacing w:before="60" w:after="0"/>
              <w:rPr>
                <w:rFonts w:cs="Calibri"/>
                <w:sz w:val="20"/>
              </w:rPr>
            </w:pPr>
            <w:r w:rsidRPr="00367859">
              <w:rPr>
                <w:rFonts w:cs="Calibri"/>
                <w:sz w:val="20"/>
              </w:rPr>
              <w:t>Arrange in order</w:t>
            </w:r>
          </w:p>
        </w:tc>
      </w:tr>
      <w:tr w:rsidR="00437FE2" w:rsidRPr="00367859" w14:paraId="654E12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6F02DC1" w14:textId="77777777" w:rsidR="00437FE2" w:rsidRPr="00367859" w:rsidRDefault="00437FE2" w:rsidP="000834F9">
            <w:pPr>
              <w:pStyle w:val="TableText10pt"/>
              <w:spacing w:before="60" w:after="0"/>
              <w:rPr>
                <w:rFonts w:cs="Calibri"/>
                <w:sz w:val="20"/>
              </w:rPr>
            </w:pPr>
            <w:r w:rsidRPr="00367859">
              <w:rPr>
                <w:rFonts w:cs="Calibri"/>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182B9E" w14:textId="77777777" w:rsidR="00437FE2" w:rsidRPr="00367859" w:rsidRDefault="00437FE2" w:rsidP="000834F9">
            <w:pPr>
              <w:pStyle w:val="TableText10pt"/>
              <w:spacing w:before="60" w:after="0"/>
              <w:rPr>
                <w:rFonts w:cs="Calibri"/>
                <w:sz w:val="20"/>
              </w:rPr>
            </w:pPr>
            <w:r w:rsidRPr="00367859">
              <w:rPr>
                <w:rFonts w:cs="Calibri"/>
                <w:sz w:val="20"/>
              </w:rPr>
              <w:t>Give a brief statement of the main points</w:t>
            </w:r>
          </w:p>
        </w:tc>
      </w:tr>
      <w:tr w:rsidR="00437FE2" w:rsidRPr="00367859" w14:paraId="5827ED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26E5F8" w14:textId="77777777" w:rsidR="00437FE2" w:rsidRPr="00367859" w:rsidRDefault="00437FE2" w:rsidP="000834F9">
            <w:pPr>
              <w:pStyle w:val="TableText10pt"/>
              <w:spacing w:before="60" w:after="0"/>
              <w:rPr>
                <w:rFonts w:cs="Calibri"/>
                <w:sz w:val="20"/>
              </w:rPr>
            </w:pPr>
            <w:r w:rsidRPr="00367859">
              <w:rPr>
                <w:rFonts w:cs="Calibri"/>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25168A3" w14:textId="77777777" w:rsidR="00437FE2" w:rsidRPr="00367859" w:rsidRDefault="00437FE2" w:rsidP="000834F9">
            <w:pPr>
              <w:pStyle w:val="TableText10pt"/>
              <w:spacing w:before="60" w:after="0"/>
              <w:rPr>
                <w:rFonts w:cs="Calibri"/>
                <w:sz w:val="20"/>
              </w:rPr>
            </w:pPr>
            <w:r w:rsidRPr="00367859">
              <w:rPr>
                <w:rFonts w:cs="Calibri"/>
                <w:sz w:val="20"/>
              </w:rPr>
              <w:t>Combine elements (information/ideas/components) into a coherent whole</w:t>
            </w:r>
          </w:p>
        </w:tc>
      </w:tr>
      <w:tr w:rsidR="00437FE2" w:rsidRPr="00367859" w14:paraId="1F1D7BA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C8D7F5" w14:textId="77777777" w:rsidR="00437FE2" w:rsidRPr="00367859" w:rsidRDefault="00437FE2" w:rsidP="000834F9">
            <w:pPr>
              <w:pStyle w:val="TableText10pt"/>
              <w:spacing w:before="60" w:after="0"/>
              <w:rPr>
                <w:rFonts w:cs="Calibri"/>
                <w:sz w:val="20"/>
              </w:rPr>
            </w:pPr>
            <w:r w:rsidRPr="00367859">
              <w:rPr>
                <w:rFonts w:cs="Calibri"/>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A119211" w14:textId="77777777" w:rsidR="00437FE2" w:rsidRPr="00367859" w:rsidRDefault="00437FE2" w:rsidP="000834F9">
            <w:pPr>
              <w:pStyle w:val="TableText10pt"/>
              <w:spacing w:before="60" w:after="0"/>
              <w:rPr>
                <w:rFonts w:cs="Calibri"/>
                <w:sz w:val="20"/>
              </w:rPr>
            </w:pPr>
            <w:r w:rsidRPr="00367859">
              <w:rPr>
                <w:rFonts w:cs="Calibri"/>
                <w:sz w:val="20"/>
              </w:rPr>
              <w:t>Examine qualities or abilities</w:t>
            </w:r>
          </w:p>
        </w:tc>
      </w:tr>
      <w:tr w:rsidR="00437FE2" w:rsidRPr="00367859" w14:paraId="73C41B1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1CA714" w14:textId="77777777" w:rsidR="00437FE2" w:rsidRPr="00367859" w:rsidRDefault="00437FE2" w:rsidP="000834F9">
            <w:pPr>
              <w:pStyle w:val="TableText10pt"/>
              <w:spacing w:before="60" w:after="0"/>
              <w:rPr>
                <w:rFonts w:cs="Calibri"/>
                <w:sz w:val="20"/>
              </w:rPr>
            </w:pPr>
            <w:r w:rsidRPr="00367859">
              <w:rPr>
                <w:rFonts w:cs="Calibri"/>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429111" w14:textId="77777777" w:rsidR="00437FE2" w:rsidRPr="00367859" w:rsidRDefault="00437FE2" w:rsidP="000834F9">
            <w:pPr>
              <w:pStyle w:val="TableText10pt"/>
              <w:spacing w:before="60" w:after="0"/>
              <w:rPr>
                <w:rFonts w:cs="Calibri"/>
                <w:sz w:val="20"/>
              </w:rPr>
            </w:pPr>
            <w:r w:rsidRPr="00367859">
              <w:rPr>
                <w:rFonts w:cs="Calibri"/>
                <w:sz w:val="20"/>
              </w:rPr>
              <w:t>Express in another language or form, or in simpler terms</w:t>
            </w:r>
          </w:p>
        </w:tc>
      </w:tr>
      <w:tr w:rsidR="00437FE2" w:rsidRPr="00367859" w14:paraId="76A3DA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50C43C" w14:textId="77777777" w:rsidR="00437FE2" w:rsidRPr="00367859" w:rsidRDefault="00437FE2" w:rsidP="000834F9">
            <w:pPr>
              <w:pStyle w:val="TableText10pt"/>
              <w:spacing w:before="60" w:after="0"/>
              <w:rPr>
                <w:rFonts w:cs="Calibri"/>
                <w:sz w:val="20"/>
              </w:rPr>
            </w:pPr>
            <w:r w:rsidRPr="00367859">
              <w:rPr>
                <w:rFonts w:cs="Calibri"/>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84FB27" w14:textId="77777777" w:rsidR="00437FE2" w:rsidRPr="00367859" w:rsidRDefault="00437FE2" w:rsidP="000834F9">
            <w:pPr>
              <w:pStyle w:val="TableText10pt"/>
              <w:spacing w:before="60" w:after="0"/>
              <w:rPr>
                <w:rFonts w:cs="Calibri"/>
                <w:sz w:val="20"/>
              </w:rPr>
            </w:pPr>
            <w:r w:rsidRPr="00367859">
              <w:rPr>
                <w:rFonts w:cs="Calibri"/>
                <w:sz w:val="20"/>
              </w:rPr>
              <w:t>The ability to decode, interpret, create, question, challenge and evaluate texts that communicate with visual images as well as, or rather than, words</w:t>
            </w:r>
          </w:p>
        </w:tc>
      </w:tr>
    </w:tbl>
    <w:p w14:paraId="06FC06EA" w14:textId="77777777" w:rsidR="00437FE2" w:rsidRPr="00137652" w:rsidRDefault="00437FE2" w:rsidP="00437FE2">
      <w:pPr>
        <w:spacing w:before="0"/>
      </w:pPr>
      <w:bookmarkStart w:id="137" w:name="_Toc525640308"/>
      <w:r w:rsidRPr="00137652">
        <w:br w:type="page"/>
      </w:r>
    </w:p>
    <w:p w14:paraId="0DA1E141" w14:textId="77777777" w:rsidR="00437FE2" w:rsidRPr="00137652" w:rsidRDefault="00437FE2" w:rsidP="00367859">
      <w:pPr>
        <w:pStyle w:val="Heading1"/>
        <w:spacing w:before="0"/>
      </w:pPr>
      <w:bookmarkStart w:id="138" w:name="_Toc102487115"/>
      <w:bookmarkStart w:id="139" w:name="_Toc203056690"/>
      <w:r w:rsidRPr="00137652">
        <w:lastRenderedPageBreak/>
        <w:t>Appendix E – Glossary for ACT Senior Secondary Curriculum</w:t>
      </w:r>
      <w:bookmarkEnd w:id="137"/>
      <w:bookmarkEnd w:id="138"/>
      <w:bookmarkEnd w:id="139"/>
    </w:p>
    <w:p w14:paraId="164B2E77" w14:textId="77777777" w:rsidR="00437FE2" w:rsidRPr="00137652" w:rsidRDefault="00437FE2" w:rsidP="00367859">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5D425961" w14:textId="77777777" w:rsidR="00437FE2" w:rsidRPr="00137652" w:rsidRDefault="00437FE2" w:rsidP="00367859">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Pr>
          <w:rFonts w:cs="Calibri"/>
        </w:rPr>
        <w:t>,</w:t>
      </w:r>
      <w:r w:rsidRPr="00137652">
        <w:rPr>
          <w:rFonts w:cs="Calibri"/>
        </w:rPr>
        <w:t xml:space="preserve"> and physical education.</w:t>
      </w:r>
    </w:p>
    <w:p w14:paraId="556BC962" w14:textId="77777777" w:rsidR="00437FE2" w:rsidRPr="00137652" w:rsidRDefault="00437FE2" w:rsidP="00367859">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2319AB11" w14:textId="77777777" w:rsidR="00437FE2" w:rsidRPr="00137652" w:rsidRDefault="00437FE2" w:rsidP="00367859">
      <w:pPr>
        <w:spacing w:after="120"/>
        <w:rPr>
          <w:rFonts w:cs="Calibri"/>
        </w:rPr>
      </w:pPr>
      <w:r w:rsidRPr="00137652">
        <w:rPr>
          <w:rFonts w:cs="Calibri"/>
          <w:b/>
        </w:rPr>
        <w:t>Frameworks</w:t>
      </w:r>
      <w:r w:rsidRPr="00137652">
        <w:rPr>
          <w:rFonts w:cs="Calibri"/>
        </w:rPr>
        <w:t xml:space="preserve"> are system documents for Years 11 and 12 which provide the basis for the development and accreditation of any course within a designated learning area. In addition, frameworks provide a common basis for assessment, moderation</w:t>
      </w:r>
      <w:r>
        <w:rPr>
          <w:rFonts w:cs="Calibri"/>
        </w:rPr>
        <w:t>,</w:t>
      </w:r>
      <w:r w:rsidRPr="00137652">
        <w:rPr>
          <w:rFonts w:cs="Calibri"/>
        </w:rPr>
        <w:t xml:space="preserve"> and reporting of student outcomes in courses based on the framework.</w:t>
      </w:r>
    </w:p>
    <w:p w14:paraId="2AC46552" w14:textId="77777777" w:rsidR="00437FE2" w:rsidRPr="00137652" w:rsidRDefault="00437FE2" w:rsidP="00367859">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4B6FD2D4" w14:textId="77777777" w:rsidR="00437FE2" w:rsidRPr="00137652" w:rsidRDefault="00437FE2" w:rsidP="00367859">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1BF7F944" w14:textId="77777777" w:rsidR="00437FE2" w:rsidRPr="00137652" w:rsidRDefault="00437FE2" w:rsidP="00367859">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13226EE9" w14:textId="77777777" w:rsidR="00437FE2" w:rsidRPr="00137652" w:rsidRDefault="00437FE2" w:rsidP="00367859">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2B05A5E1" w14:textId="77777777" w:rsidR="00437FE2" w:rsidRPr="00137652" w:rsidRDefault="00437FE2" w:rsidP="00367859">
      <w:pPr>
        <w:spacing w:after="120"/>
        <w:rPr>
          <w:rFonts w:cs="Calibri"/>
        </w:rPr>
      </w:pPr>
      <w:bookmarkStart w:id="140"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An Independent Study unit can be proposed by a student and negotiated with their teacher but must meet the specific unit goals and content descriptions as they appear in the course.</w:t>
      </w:r>
    </w:p>
    <w:bookmarkEnd w:id="140"/>
    <w:p w14:paraId="12B97C49" w14:textId="77777777" w:rsidR="00437FE2" w:rsidRPr="00137652" w:rsidRDefault="00437FE2" w:rsidP="00367859">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70E1C44C" w14:textId="77777777" w:rsidR="00437FE2" w:rsidRPr="00137652" w:rsidRDefault="00437FE2" w:rsidP="00367859">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20349843" w14:textId="77777777" w:rsidR="00437FE2" w:rsidRPr="00137652" w:rsidRDefault="00437FE2" w:rsidP="00367859">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1CC21789" w14:textId="77777777" w:rsidR="00437FE2" w:rsidRPr="00137652" w:rsidRDefault="00437FE2" w:rsidP="00367859">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5D0DAA66" w14:textId="77777777" w:rsidR="00437FE2" w:rsidRPr="00137652" w:rsidRDefault="00437FE2" w:rsidP="00367859">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704EFDC4" w14:textId="77777777" w:rsidR="00437FE2" w:rsidRPr="00137652" w:rsidRDefault="00437FE2" w:rsidP="00367859">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216A4BEE" w14:textId="77777777" w:rsidR="00437FE2" w:rsidRPr="00137652" w:rsidRDefault="00437FE2" w:rsidP="00437FE2">
      <w:pPr>
        <w:spacing w:before="0"/>
        <w:rPr>
          <w:rFonts w:cs="Calibri"/>
        </w:rPr>
      </w:pPr>
      <w:r w:rsidRPr="00137652">
        <w:rPr>
          <w:rFonts w:cs="Calibri"/>
        </w:rPr>
        <w:br w:type="page"/>
      </w:r>
    </w:p>
    <w:p w14:paraId="05EFA987" w14:textId="77777777" w:rsidR="00437FE2" w:rsidRPr="00137652" w:rsidRDefault="00437FE2" w:rsidP="00437FE2">
      <w:pPr>
        <w:pStyle w:val="Heading1"/>
      </w:pPr>
      <w:bookmarkStart w:id="141" w:name="_Toc102487116"/>
      <w:bookmarkStart w:id="142" w:name="_Toc203056691"/>
      <w:bookmarkStart w:id="143" w:name="_Hlk1558708"/>
      <w:bookmarkEnd w:id="131"/>
      <w:r w:rsidRPr="00137652">
        <w:lastRenderedPageBreak/>
        <w:t>Appendix F – Course Adoption</w:t>
      </w:r>
      <w:bookmarkEnd w:id="141"/>
      <w:bookmarkEnd w:id="142"/>
    </w:p>
    <w:p w14:paraId="56475F22" w14:textId="77777777" w:rsidR="00437FE2" w:rsidRPr="00137652" w:rsidRDefault="00437FE2" w:rsidP="00437FE2">
      <w:pPr>
        <w:pStyle w:val="Heading3"/>
        <w:rPr>
          <w:rFonts w:eastAsia="Calibri"/>
        </w:rPr>
      </w:pPr>
      <w:r w:rsidRPr="00137652">
        <w:rPr>
          <w:rFonts w:eastAsia="Calibri"/>
        </w:rPr>
        <w:t>Condition</w:t>
      </w:r>
      <w:r>
        <w:rPr>
          <w:rFonts w:eastAsia="Calibri"/>
        </w:rPr>
        <w:t>s</w:t>
      </w:r>
      <w:r w:rsidRPr="00137652">
        <w:rPr>
          <w:rFonts w:eastAsia="Calibri"/>
        </w:rPr>
        <w:t xml:space="preserve"> of Adoption</w:t>
      </w:r>
    </w:p>
    <w:p w14:paraId="0B1972F2" w14:textId="77777777" w:rsidR="00437FE2" w:rsidRDefault="00437FE2" w:rsidP="00437FE2">
      <w:r w:rsidRPr="00137652">
        <w:t>The course and units of this course are consistent with the philosophy and goals of the college and the adopting college has the human and physical resources to implement the course.</w:t>
      </w:r>
    </w:p>
    <w:p w14:paraId="13DAC2F5" w14:textId="0EAEC3F4" w:rsidR="00876E7D" w:rsidRPr="00137652" w:rsidRDefault="00876E7D" w:rsidP="00437FE2">
      <w:r w:rsidRPr="00876E7D">
        <w:t xml:space="preserve">Colleges should be mindful of cultural considerations, sensitivities, and protocols within their community. Colleges in the ACT and region must liaise with the </w:t>
      </w:r>
      <w:r>
        <w:t>Pacific Cultural Reference Group</w:t>
      </w:r>
      <w:r w:rsidRPr="00876E7D">
        <w:t xml:space="preserve"> informing them that they intend to deliver this course. Prior to course adoption Colleges must confirm that consultation with the </w:t>
      </w:r>
      <w:r>
        <w:t>Pacific Cultural Reference Group</w:t>
      </w:r>
      <w:r w:rsidRPr="00876E7D">
        <w:t xml:space="preserve"> has taken place and that an ongoing relationship and participation have been established.</w:t>
      </w:r>
    </w:p>
    <w:p w14:paraId="6A5B6E5A" w14:textId="77777777" w:rsidR="00437FE2" w:rsidRPr="00137652" w:rsidRDefault="00437FE2" w:rsidP="00437FE2">
      <w:pPr>
        <w:pStyle w:val="Heading3"/>
      </w:pPr>
      <w:r w:rsidRPr="00137652">
        <w:t>Adoption Process</w:t>
      </w:r>
    </w:p>
    <w:p w14:paraId="50A554A0" w14:textId="77777777" w:rsidR="00437FE2" w:rsidRDefault="00437FE2" w:rsidP="00437FE2">
      <w:bookmarkStart w:id="144" w:name="_Hlk116478366"/>
      <w:r>
        <w:t>Course adoption must be initiated electronically by an email from</w:t>
      </w:r>
      <w:r w:rsidRPr="00C40341">
        <w:t xml:space="preserve"> the principal or their nominated delegate</w:t>
      </w:r>
      <w:r>
        <w:t xml:space="preserve"> </w:t>
      </w:r>
      <w:r w:rsidRPr="00C40341">
        <w:t xml:space="preserve">to </w:t>
      </w:r>
      <w:hyperlink r:id="rId21" w:history="1">
        <w:r w:rsidRPr="006F74AB">
          <w:rPr>
            <w:rStyle w:val="Hyperlink"/>
            <w:bCs/>
          </w:rPr>
          <w:t>bssscertification@ed.act.edu.au</w:t>
        </w:r>
      </w:hyperlink>
      <w:r>
        <w:t>. A nominated delegate must CC the principal.</w:t>
      </w:r>
    </w:p>
    <w:p w14:paraId="71AC6779" w14:textId="41697F7E" w:rsidR="00437FE2" w:rsidRPr="00BB1ECE" w:rsidRDefault="00437FE2" w:rsidP="00437FE2">
      <w:pPr>
        <w:spacing w:after="120"/>
      </w:pPr>
      <w:r w:rsidRPr="00BB1ECE">
        <w:t xml:space="preserve">The email will include the </w:t>
      </w:r>
      <w:r w:rsidRPr="00BB1ECE">
        <w:rPr>
          <w:b/>
          <w:bCs/>
        </w:rPr>
        <w:t>Conditions of Adoption</w:t>
      </w:r>
      <w:r w:rsidRPr="00BB1ECE">
        <w:t xml:space="preserve"> statement above, and the table below adding the </w:t>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437FE2" w:rsidRPr="003A37F6" w14:paraId="3223EF9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24F983F" w14:textId="77777777" w:rsidR="00437FE2" w:rsidRPr="003A37F6" w:rsidRDefault="00437FE2" w:rsidP="000834F9">
            <w:pPr>
              <w:spacing w:before="40" w:after="40"/>
              <w:ind w:left="113"/>
              <w:rPr>
                <w:rFonts w:eastAsia="Times New Roman" w:cs="Calibri"/>
                <w:b/>
              </w:rPr>
            </w:pPr>
            <w:bookmarkStart w:id="145" w:name="_Hlk116481693"/>
            <w:bookmarkStart w:id="146" w:name="_Hlk116483903"/>
            <w:bookmarkEnd w:id="144"/>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7290A557" w14:textId="77777777" w:rsidR="00437FE2" w:rsidRPr="00367859" w:rsidRDefault="00437FE2" w:rsidP="000834F9">
            <w:pPr>
              <w:spacing w:before="40" w:after="40"/>
              <w:ind w:left="113"/>
              <w:rPr>
                <w:rFonts w:eastAsia="Times New Roman"/>
                <w:bCs/>
              </w:rPr>
            </w:pPr>
          </w:p>
        </w:tc>
      </w:tr>
      <w:tr w:rsidR="00437FE2" w:rsidRPr="003A37F6" w14:paraId="58FF451E"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7AA7C59" w14:textId="77777777" w:rsidR="00437FE2" w:rsidRPr="003A37F6" w:rsidRDefault="00437FE2" w:rsidP="000834F9">
            <w:pPr>
              <w:spacing w:before="40" w:after="40"/>
              <w:ind w:left="113"/>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527120AC" w14:textId="77777777" w:rsidR="00437FE2" w:rsidRPr="00367859" w:rsidRDefault="00437FE2" w:rsidP="000834F9">
            <w:pPr>
              <w:spacing w:before="40" w:after="40"/>
              <w:ind w:left="113"/>
              <w:rPr>
                <w:rFonts w:eastAsia="Times New Roman"/>
                <w:bCs/>
              </w:rPr>
            </w:pPr>
          </w:p>
        </w:tc>
      </w:tr>
      <w:tr w:rsidR="00437FE2" w:rsidRPr="003A37F6" w14:paraId="38E76233"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540B798C" w14:textId="77777777" w:rsidR="00437FE2" w:rsidRPr="003A37F6" w:rsidRDefault="00437FE2" w:rsidP="000834F9">
            <w:pPr>
              <w:spacing w:before="40" w:after="40"/>
              <w:ind w:left="113"/>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5742CE0B" w14:textId="77777777" w:rsidR="00437FE2" w:rsidRPr="00367859" w:rsidRDefault="00437FE2" w:rsidP="000834F9">
            <w:pPr>
              <w:pStyle w:val="Tabletextbold"/>
              <w:rPr>
                <w:rFonts w:eastAsia="SimSun"/>
                <w:b w:val="0"/>
                <w:bCs/>
              </w:rPr>
            </w:pPr>
            <w:r w:rsidRPr="00367859">
              <w:rPr>
                <w:rFonts w:eastAsia="SimSun"/>
                <w:b w:val="0"/>
                <w:bCs/>
              </w:rPr>
              <w:t>A</w:t>
            </w:r>
            <w:r w:rsidRPr="00367859">
              <w:rPr>
                <w:rFonts w:eastAsia="SimSun"/>
                <w:b w:val="0"/>
                <w:bCs/>
              </w:rPr>
              <w:tab/>
              <w:t>T</w:t>
            </w:r>
            <w:r w:rsidRPr="00367859">
              <w:rPr>
                <w:rFonts w:eastAsia="SimSun"/>
                <w:b w:val="0"/>
                <w:bCs/>
              </w:rPr>
              <w:tab/>
              <w:t>M</w:t>
            </w:r>
          </w:p>
        </w:tc>
      </w:tr>
      <w:tr w:rsidR="00437FE2" w:rsidRPr="003A37F6" w14:paraId="1552CA3D"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FAF0F14" w14:textId="77777777" w:rsidR="00437FE2" w:rsidRPr="003A37F6" w:rsidRDefault="00437FE2" w:rsidP="000834F9">
            <w:pPr>
              <w:spacing w:before="40" w:after="40"/>
              <w:ind w:left="113"/>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9E22FDC" w14:textId="1DDDB21C" w:rsidR="00437FE2" w:rsidRPr="00367859" w:rsidRDefault="00437FE2" w:rsidP="000834F9">
            <w:pPr>
              <w:spacing w:before="40" w:after="40"/>
              <w:ind w:left="113"/>
              <w:rPr>
                <w:rFonts w:eastAsia="Times New Roman"/>
                <w:bCs/>
                <w:szCs w:val="20"/>
              </w:rPr>
            </w:pPr>
            <w:r w:rsidRPr="00367859">
              <w:rPr>
                <w:rFonts w:eastAsia="Times New Roman"/>
                <w:bCs/>
                <w:szCs w:val="20"/>
              </w:rPr>
              <w:t>20</w:t>
            </w:r>
            <w:r w:rsidR="00A826CF" w:rsidRPr="00367859">
              <w:rPr>
                <w:rFonts w:eastAsia="Times New Roman"/>
                <w:bCs/>
                <w:szCs w:val="20"/>
              </w:rPr>
              <w:t>26</w:t>
            </w:r>
          </w:p>
        </w:tc>
      </w:tr>
      <w:bookmarkEnd w:id="145"/>
      <w:tr w:rsidR="00437FE2" w:rsidRPr="003A37F6" w14:paraId="24B623A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4254C4C" w14:textId="77777777" w:rsidR="00437FE2" w:rsidRPr="003A37F6" w:rsidRDefault="00437FE2" w:rsidP="000834F9">
            <w:pPr>
              <w:spacing w:before="40" w:after="40"/>
              <w:ind w:left="113"/>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hideMark/>
          </w:tcPr>
          <w:p w14:paraId="45ECB3AF" w14:textId="5D4B6D14" w:rsidR="00437FE2" w:rsidRPr="003A37F6" w:rsidRDefault="00B7236A" w:rsidP="000834F9">
            <w:pPr>
              <w:spacing w:before="40" w:after="40"/>
              <w:ind w:left="113"/>
              <w:rPr>
                <w:rFonts w:eastAsia="Times New Roman"/>
                <w:szCs w:val="20"/>
              </w:rPr>
            </w:pPr>
            <w:r>
              <w:rPr>
                <w:rFonts w:eastAsia="Times New Roman"/>
                <w:szCs w:val="20"/>
              </w:rPr>
              <w:t>Integrated Learning</w:t>
            </w:r>
          </w:p>
        </w:tc>
      </w:tr>
      <w:bookmarkEnd w:id="33"/>
      <w:bookmarkEnd w:id="86"/>
      <w:bookmarkEnd w:id="87"/>
      <w:bookmarkEnd w:id="88"/>
      <w:bookmarkEnd w:id="89"/>
      <w:bookmarkEnd w:id="90"/>
      <w:bookmarkEnd w:id="132"/>
      <w:bookmarkEnd w:id="143"/>
      <w:bookmarkEnd w:id="146"/>
    </w:tbl>
    <w:p w14:paraId="133297A1" w14:textId="77777777" w:rsidR="00146AB3" w:rsidRDefault="00146AB3" w:rsidP="00437FE2">
      <w:pPr>
        <w:spacing w:after="120"/>
        <w:sectPr w:rsidR="00146AB3" w:rsidSect="00D37CE6">
          <w:headerReference w:type="even" r:id="rId22"/>
          <w:headerReference w:type="default" r:id="rId23"/>
          <w:headerReference w:type="first" r:id="rId24"/>
          <w:pgSz w:w="11906" w:h="16838"/>
          <w:pgMar w:top="1135" w:right="1133" w:bottom="568" w:left="1134" w:header="284" w:footer="437" w:gutter="0"/>
          <w:cols w:space="708"/>
          <w:docGrid w:linePitch="360"/>
        </w:sectPr>
      </w:pPr>
    </w:p>
    <w:p w14:paraId="7A81B645" w14:textId="26A1C5EB" w:rsidR="00437FE2" w:rsidRPr="00137652" w:rsidRDefault="00146AB3" w:rsidP="00437FE2">
      <w:pPr>
        <w:spacing w:after="120"/>
      </w:pPr>
      <w:r w:rsidRPr="008C2424">
        <w:rPr>
          <w:noProof/>
        </w:rPr>
        <w:lastRenderedPageBreak/>
        <w:drawing>
          <wp:anchor distT="0" distB="0" distL="114300" distR="114300" simplePos="0" relativeHeight="251672576" behindDoc="0" locked="0" layoutInCell="1" allowOverlap="1" wp14:anchorId="2732A1D6" wp14:editId="5751C2F5">
            <wp:simplePos x="0" y="0"/>
            <wp:positionH relativeFrom="margin">
              <wp:align>center</wp:align>
            </wp:positionH>
            <wp:positionV relativeFrom="paragraph">
              <wp:posOffset>3736340</wp:posOffset>
            </wp:positionV>
            <wp:extent cx="1609725" cy="1759092"/>
            <wp:effectExtent l="0" t="0" r="0" b="0"/>
            <wp:wrapNone/>
            <wp:docPr id="1891721881" name="Picture 189172188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background with a black squar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759092"/>
                    </a:xfrm>
                    <a:prstGeom prst="rect">
                      <a:avLst/>
                    </a:prstGeom>
                    <a:noFill/>
                  </pic:spPr>
                </pic:pic>
              </a:graphicData>
            </a:graphic>
            <wp14:sizeRelH relativeFrom="page">
              <wp14:pctWidth>0</wp14:pctWidth>
            </wp14:sizeRelH>
            <wp14:sizeRelV relativeFrom="page">
              <wp14:pctHeight>0</wp14:pctHeight>
            </wp14:sizeRelV>
          </wp:anchor>
        </w:drawing>
      </w:r>
    </w:p>
    <w:sectPr w:rsidR="00437FE2" w:rsidRPr="00137652" w:rsidSect="00367859">
      <w:headerReference w:type="default" r:id="rId25"/>
      <w:footerReference w:type="default" r:id="rId26"/>
      <w:pgSz w:w="11906" w:h="16838"/>
      <w:pgMar w:top="1135" w:right="1133" w:bottom="851" w:left="1134" w:header="284"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075A" w14:textId="4D38CF9E" w:rsidR="00FF57EF" w:rsidRPr="00665138" w:rsidRDefault="00FF57EF" w:rsidP="00665138">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999419"/>
      <w:docPartObj>
        <w:docPartGallery w:val="Page Numbers (Bottom of Page)"/>
        <w:docPartUnique/>
      </w:docPartObj>
    </w:sdtPr>
    <w:sdtEndPr>
      <w:rPr>
        <w:noProof/>
        <w:sz w:val="20"/>
        <w:szCs w:val="20"/>
      </w:rPr>
    </w:sdtEndPr>
    <w:sdtContent>
      <w:p w14:paraId="4C55064E" w14:textId="217A7F1A" w:rsidR="00491ABA" w:rsidRPr="00665138" w:rsidRDefault="00D37CE6" w:rsidP="00D37CE6">
        <w:pPr>
          <w:pStyle w:val="Header"/>
          <w:rPr>
            <w:sz w:val="20"/>
            <w:szCs w:val="20"/>
          </w:rPr>
        </w:pPr>
        <w:r>
          <w:rPr>
            <w:i/>
            <w:sz w:val="20"/>
            <w:szCs w:val="20"/>
          </w:rPr>
          <w:t>ACT BSSS Pacific Studies A/T/M</w:t>
        </w:r>
        <w:r w:rsidRPr="00D37CE6">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sidR="00116CE6" w:rsidRPr="00D37CE6">
          <w:rPr>
            <w:i/>
            <w:iCs/>
            <w:sz w:val="20"/>
            <w:szCs w:val="20"/>
          </w:rPr>
          <w:fldChar w:fldCharType="begin"/>
        </w:r>
        <w:r w:rsidR="00116CE6" w:rsidRPr="00D37CE6">
          <w:rPr>
            <w:i/>
            <w:iCs/>
            <w:sz w:val="20"/>
            <w:szCs w:val="20"/>
          </w:rPr>
          <w:instrText xml:space="preserve"> PAGE   \* MERGEFORMAT </w:instrText>
        </w:r>
        <w:r w:rsidR="00116CE6" w:rsidRPr="00D37CE6">
          <w:rPr>
            <w:i/>
            <w:iCs/>
            <w:sz w:val="20"/>
            <w:szCs w:val="20"/>
          </w:rPr>
          <w:fldChar w:fldCharType="separate"/>
        </w:r>
        <w:r w:rsidR="00116CE6" w:rsidRPr="00D37CE6">
          <w:rPr>
            <w:i/>
            <w:iCs/>
            <w:noProof/>
            <w:sz w:val="20"/>
            <w:szCs w:val="20"/>
          </w:rPr>
          <w:t>2</w:t>
        </w:r>
        <w:r w:rsidR="00116CE6" w:rsidRPr="00D37CE6">
          <w:rPr>
            <w:i/>
            <w:iC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14E0" w14:textId="04CC4918" w:rsidR="00146AB3" w:rsidRPr="00803035" w:rsidRDefault="00146AB3" w:rsidP="00146AB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 w:id="1">
    <w:p w14:paraId="6A6143EB" w14:textId="428D3D9A" w:rsidR="00092400" w:rsidRDefault="00092400" w:rsidP="00B01716">
      <w:pPr>
        <w:pStyle w:val="FootnoteText"/>
      </w:pPr>
      <w:r>
        <w:rPr>
          <w:rStyle w:val="FootnoteReference"/>
        </w:rPr>
        <w:footnoteRef/>
      </w:r>
      <w:r>
        <w:t xml:space="preserve"> </w:t>
      </w:r>
      <w:r w:rsidRPr="00092400">
        <w:t>Maria Cooper</w:t>
      </w:r>
      <w:r>
        <w:t xml:space="preserve">, </w:t>
      </w:r>
      <w:r w:rsidR="00B01716">
        <w:t>‘</w:t>
      </w:r>
      <w:r>
        <w:t>Leadership for Sustaining Cultural Identities:</w:t>
      </w:r>
      <w:r w:rsidR="00B01716">
        <w:t xml:space="preserve"> </w:t>
      </w:r>
      <w:r>
        <w:t>Pacific Ways of Knowing, Being, and Doing in ECE</w:t>
      </w:r>
      <w:r w:rsidR="00B01716">
        <w:t>’</w:t>
      </w:r>
      <w:r w:rsidR="004030D4">
        <w:t>,</w:t>
      </w:r>
      <w:r w:rsidRPr="00092400">
        <w:rPr>
          <w:sz w:val="22"/>
          <w:szCs w:val="22"/>
        </w:rPr>
        <w:t xml:space="preserve"> </w:t>
      </w:r>
      <w:r w:rsidRPr="004030D4">
        <w:rPr>
          <w:i/>
          <w:iCs/>
        </w:rPr>
        <w:t>Journal of Research in Childhood Education</w:t>
      </w:r>
      <w:r w:rsidRPr="00092400">
        <w:t xml:space="preserve">, </w:t>
      </w:r>
      <w:r w:rsidR="004030D4">
        <w:t xml:space="preserve">Vol. </w:t>
      </w:r>
      <w:r w:rsidRPr="00092400">
        <w:t>39</w:t>
      </w:r>
      <w:r w:rsidR="004030D4">
        <w:t xml:space="preserve">, No. </w:t>
      </w:r>
      <w:r w:rsidRPr="00092400">
        <w:t>2</w:t>
      </w:r>
      <w:r w:rsidR="004030D4">
        <w:t>., 2025.</w:t>
      </w:r>
    </w:p>
  </w:footnote>
  <w:footnote w:id="2">
    <w:p w14:paraId="1CD4F600" w14:textId="49C1E328" w:rsidR="00F01249" w:rsidRDefault="00F01249">
      <w:pPr>
        <w:pStyle w:val="FootnoteText"/>
      </w:pPr>
      <w:r>
        <w:rPr>
          <w:rStyle w:val="FootnoteReference"/>
        </w:rPr>
        <w:footnoteRef/>
      </w:r>
      <w:r>
        <w:t xml:space="preserve"> Judy Bennett, Mark Brunton, Jennifer Bryant-Tokalau, ‘Pacific Research Protocols’, </w:t>
      </w:r>
      <w:r w:rsidRPr="00F01249">
        <w:rPr>
          <w:i/>
          <w:iCs/>
        </w:rPr>
        <w:t>The Contemporary</w:t>
      </w:r>
      <w:r>
        <w:t xml:space="preserve"> </w:t>
      </w:r>
      <w:r w:rsidRPr="00F01249">
        <w:rPr>
          <w:i/>
          <w:iCs/>
        </w:rPr>
        <w:t>Pacific,</w:t>
      </w:r>
      <w:r>
        <w:t xml:space="preserve"> Vol 25, No 1, Pacific 2011.</w:t>
      </w:r>
    </w:p>
  </w:footnote>
  <w:footnote w:id="3">
    <w:p w14:paraId="4DE22B98" w14:textId="31240021" w:rsidR="00092400" w:rsidRDefault="00092400" w:rsidP="00B01716">
      <w:pPr>
        <w:pStyle w:val="FootnoteText"/>
      </w:pPr>
      <w:r>
        <w:rPr>
          <w:rStyle w:val="FootnoteReference"/>
        </w:rPr>
        <w:footnoteRef/>
      </w:r>
      <w:r>
        <w:t xml:space="preserve"> </w:t>
      </w:r>
      <w:r w:rsidRPr="00092400">
        <w:t>Purcell Filipo Siaki Salī</w:t>
      </w:r>
      <w:r>
        <w:t>,</w:t>
      </w:r>
      <w:r w:rsidRPr="00092400">
        <w:rPr>
          <w:sz w:val="22"/>
          <w:szCs w:val="22"/>
        </w:rPr>
        <w:t xml:space="preserve"> </w:t>
      </w:r>
      <w:r w:rsidR="00B01716">
        <w:rPr>
          <w:sz w:val="22"/>
          <w:szCs w:val="22"/>
        </w:rPr>
        <w:t>‘</w:t>
      </w:r>
      <w:r w:rsidRPr="00092400">
        <w:t xml:space="preserve">Protecting Traditional Knowledge: An Analysis </w:t>
      </w:r>
      <w:r>
        <w:t>o</w:t>
      </w:r>
      <w:r w:rsidRPr="00092400">
        <w:t xml:space="preserve">f The Pacific Regional Framework </w:t>
      </w:r>
      <w:r>
        <w:t>f</w:t>
      </w:r>
      <w:r w:rsidRPr="00092400">
        <w:t xml:space="preserve">or </w:t>
      </w:r>
      <w:r>
        <w:t>t</w:t>
      </w:r>
      <w:r w:rsidRPr="00092400">
        <w:t xml:space="preserve">he Protection </w:t>
      </w:r>
      <w:r>
        <w:t>o</w:t>
      </w:r>
      <w:r w:rsidRPr="00092400">
        <w:t xml:space="preserve">f Traditional Knowledge </w:t>
      </w:r>
      <w:r>
        <w:t>a</w:t>
      </w:r>
      <w:r w:rsidRPr="00092400">
        <w:t xml:space="preserve">nd Expressions </w:t>
      </w:r>
      <w:r>
        <w:t>o</w:t>
      </w:r>
      <w:r w:rsidRPr="00092400">
        <w:t>f Culture</w:t>
      </w:r>
      <w:r w:rsidR="00B01716">
        <w:t>’</w:t>
      </w:r>
      <w:r>
        <w:t>,</w:t>
      </w:r>
      <w:r w:rsidRPr="00092400">
        <w:t xml:space="preserve"> </w:t>
      </w:r>
      <w:r w:rsidR="004030D4" w:rsidRPr="004030D4">
        <w:rPr>
          <w:i/>
          <w:iCs/>
        </w:rPr>
        <w:t>Victoria University of Wellington Law Review</w:t>
      </w:r>
      <w:r>
        <w:t xml:space="preserve">, No. 51, 2020. </w:t>
      </w:r>
      <w:r w:rsidR="004030D4" w:rsidRPr="004030D4">
        <w:t>Eseta Tualaulelei</w:t>
      </w:r>
      <w:r w:rsidR="004030D4">
        <w:t>,</w:t>
      </w:r>
      <w:r w:rsidR="004030D4" w:rsidRPr="004030D4">
        <w:t xml:space="preserve"> Judy McFall-McCaffery</w:t>
      </w:r>
      <w:r w:rsidR="004030D4">
        <w:t xml:space="preserve">, </w:t>
      </w:r>
      <w:r w:rsidR="00B01716">
        <w:t>‘</w:t>
      </w:r>
      <w:r w:rsidR="004030D4">
        <w:t>The Pacific Research paradigm; Opportunities and Challenge</w:t>
      </w:r>
      <w:r w:rsidR="00B01716">
        <w:t>’</w:t>
      </w:r>
      <w:r w:rsidR="004030D4">
        <w:t xml:space="preserve">s, </w:t>
      </w:r>
      <w:r w:rsidR="004030D4" w:rsidRPr="004030D4">
        <w:rPr>
          <w:i/>
          <w:iCs/>
        </w:rPr>
        <w:t>MAI: A New Zealand Journal of Indigenous Scholarship</w:t>
      </w:r>
      <w:r w:rsidR="004030D4">
        <w:t xml:space="preserve">, 2019. </w:t>
      </w:r>
    </w:p>
  </w:footnote>
  <w:footnote w:id="4">
    <w:p w14:paraId="2A5B2A08" w14:textId="5A2094EA" w:rsidR="004030D4" w:rsidRDefault="004030D4" w:rsidP="00B01716">
      <w:pPr>
        <w:pStyle w:val="FootnoteText"/>
      </w:pPr>
      <w:r>
        <w:rPr>
          <w:rStyle w:val="FootnoteReference"/>
        </w:rPr>
        <w:footnoteRef/>
      </w:r>
      <w:r>
        <w:t xml:space="preserve"> </w:t>
      </w:r>
      <w:r w:rsidRPr="004030D4">
        <w:t>Kirsten McGavin</w:t>
      </w:r>
      <w:r>
        <w:t xml:space="preserve">, </w:t>
      </w:r>
      <w:r w:rsidR="00B01716">
        <w:t>‘</w:t>
      </w:r>
      <w:r>
        <w:t>Representations Of Pacific Islander Identity: Ours And Theirs</w:t>
      </w:r>
      <w:r w:rsidR="00B01716">
        <w:t>’</w:t>
      </w:r>
      <w:r>
        <w:t xml:space="preserve">, </w:t>
      </w:r>
      <w:r w:rsidRPr="00B01716">
        <w:rPr>
          <w:i/>
          <w:iCs/>
        </w:rPr>
        <w:t>Pacific Studies Journal</w:t>
      </w:r>
      <w:r>
        <w:t xml:space="preserve">, Vol 38, No. 1-2, 2015. Te Tahuhu o te Matauranga/ NZ Ministry of Education, </w:t>
      </w:r>
      <w:r w:rsidR="00B01716">
        <w:t>‘</w:t>
      </w:r>
      <w:r w:rsidRPr="004030D4">
        <w:t>Success as Pacific learners</w:t>
      </w:r>
      <w:r>
        <w:t xml:space="preserve">; </w:t>
      </w:r>
      <w:r w:rsidRPr="004030D4">
        <w:t>Suggestion for implementing the strategy ‘Develop cultural capability’</w:t>
      </w:r>
      <w:r w:rsidR="00B01716">
        <w:t>’,</w:t>
      </w:r>
      <w:r>
        <w:t xml:space="preserve"> </w:t>
      </w:r>
      <w:r w:rsidRPr="004030D4">
        <w:rPr>
          <w:i/>
          <w:iCs/>
        </w:rPr>
        <w:t>Inclusive Education,</w:t>
      </w:r>
      <w:r>
        <w:t xml:space="preserve"> www.inclusive.tki.org.nz, Accessed December 2025.</w:t>
      </w:r>
    </w:p>
  </w:footnote>
  <w:footnote w:id="5">
    <w:p w14:paraId="5D630EDC" w14:textId="5122AB41" w:rsidR="004030D4" w:rsidRDefault="004030D4" w:rsidP="00B01716">
      <w:pPr>
        <w:pStyle w:val="FootnoteText"/>
      </w:pPr>
      <w:r>
        <w:rPr>
          <w:rStyle w:val="FootnoteReference"/>
        </w:rPr>
        <w:footnoteRef/>
      </w:r>
      <w:r>
        <w:t xml:space="preserve"> </w:t>
      </w:r>
      <w:r w:rsidR="00B01716" w:rsidRPr="00092400">
        <w:t>Maria Cooper</w:t>
      </w:r>
      <w:r w:rsidR="00B01716">
        <w:t>, Leadership for Sustaining Cultural Identities: Pacific Ways of Knowing, Being, and Doing in ECE,</w:t>
      </w:r>
      <w:r w:rsidR="00B01716" w:rsidRPr="00092400">
        <w:rPr>
          <w:sz w:val="22"/>
          <w:szCs w:val="22"/>
        </w:rPr>
        <w:t xml:space="preserve"> </w:t>
      </w:r>
      <w:r w:rsidR="00B01716" w:rsidRPr="004030D4">
        <w:rPr>
          <w:i/>
          <w:iCs/>
        </w:rPr>
        <w:t>Journal of Research in Childhood Education</w:t>
      </w:r>
      <w:r w:rsidR="00B01716" w:rsidRPr="00092400">
        <w:t xml:space="preserve">, </w:t>
      </w:r>
      <w:r w:rsidR="00B01716">
        <w:t xml:space="preserve">Vol. </w:t>
      </w:r>
      <w:r w:rsidR="00B01716" w:rsidRPr="00092400">
        <w:t>39</w:t>
      </w:r>
      <w:r w:rsidR="00B01716">
        <w:t xml:space="preserve">, No. </w:t>
      </w:r>
      <w:r w:rsidR="00B01716" w:rsidRPr="00092400">
        <w:t>2</w:t>
      </w:r>
      <w:r w:rsidR="00B01716">
        <w: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B84C" w14:textId="77777777" w:rsidR="00FF57EF" w:rsidRDefault="00FF57E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95EE2" w14:textId="11A9BE53" w:rsidR="00146AB3" w:rsidRPr="00146AB3" w:rsidRDefault="00146AB3" w:rsidP="00146AB3">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0E8D" w14:textId="170C12D2" w:rsidR="00FF57EF" w:rsidRPr="00E17FD0" w:rsidRDefault="00FF57EF" w:rsidP="00D37CE6">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AD06" w14:textId="77777777" w:rsidR="00FF57EF" w:rsidRDefault="00FF5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6FB" w14:textId="77777777" w:rsidR="00FF57EF" w:rsidRDefault="00FF5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C3CE" w14:textId="3A93D1CB" w:rsidR="00FF57EF" w:rsidRPr="00E17FD0" w:rsidRDefault="00FF57EF" w:rsidP="00BE7381">
    <w:pPr>
      <w:pStyle w:val="Head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5CA0" w14:textId="77777777" w:rsidR="00FF57EF" w:rsidRDefault="00FF57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77777777" w:rsidR="00FF57EF" w:rsidRDefault="00FF57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26F77AEE" w:rsidR="00621148" w:rsidRPr="00E17FD0" w:rsidRDefault="00621148" w:rsidP="00437FE2">
    <w:pPr>
      <w:pStyle w:val="Header"/>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7777777" w:rsidR="00FF57EF" w:rsidRDefault="00FF5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4F18"/>
    <w:multiLevelType w:val="hybridMultilevel"/>
    <w:tmpl w:val="35822320"/>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E2AF6"/>
    <w:multiLevelType w:val="multilevel"/>
    <w:tmpl w:val="B36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86B5D"/>
    <w:multiLevelType w:val="hybridMultilevel"/>
    <w:tmpl w:val="D6447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7E7B67"/>
    <w:multiLevelType w:val="hybridMultilevel"/>
    <w:tmpl w:val="BD9C9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D62C5A"/>
    <w:multiLevelType w:val="hybridMultilevel"/>
    <w:tmpl w:val="82B6E82C"/>
    <w:lvl w:ilvl="0" w:tplc="41E0890E">
      <w:start w:val="1"/>
      <w:numFmt w:val="bullet"/>
      <w:pStyle w:val="TableTextBullets"/>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25D938F2"/>
    <w:multiLevelType w:val="hybridMultilevel"/>
    <w:tmpl w:val="9A04131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7134015"/>
    <w:multiLevelType w:val="multilevel"/>
    <w:tmpl w:val="33C6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85A2C"/>
    <w:multiLevelType w:val="multilevel"/>
    <w:tmpl w:val="3E8E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45437"/>
    <w:multiLevelType w:val="multilevel"/>
    <w:tmpl w:val="2C20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A53296"/>
    <w:multiLevelType w:val="multilevel"/>
    <w:tmpl w:val="A128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B4BEF"/>
    <w:multiLevelType w:val="hybridMultilevel"/>
    <w:tmpl w:val="A7D64E1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34916CAF"/>
    <w:multiLevelType w:val="multilevel"/>
    <w:tmpl w:val="8824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81789"/>
    <w:multiLevelType w:val="hybridMultilevel"/>
    <w:tmpl w:val="11506E5C"/>
    <w:lvl w:ilvl="0" w:tplc="64B858F0">
      <w:start w:val="1"/>
      <w:numFmt w:val="bullet"/>
      <w:pStyle w:val="ListBullet8ptTable8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102569"/>
    <w:multiLevelType w:val="multilevel"/>
    <w:tmpl w:val="AE86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000C0"/>
    <w:multiLevelType w:val="multilevel"/>
    <w:tmpl w:val="D49E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02CA7"/>
    <w:multiLevelType w:val="multilevel"/>
    <w:tmpl w:val="6DD6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43FA4"/>
    <w:multiLevelType w:val="multilevel"/>
    <w:tmpl w:val="810A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244835"/>
    <w:multiLevelType w:val="multilevel"/>
    <w:tmpl w:val="DA3A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CD0532"/>
    <w:multiLevelType w:val="hybridMultilevel"/>
    <w:tmpl w:val="D80009C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55015ED4"/>
    <w:multiLevelType w:val="multilevel"/>
    <w:tmpl w:val="500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502E31"/>
    <w:multiLevelType w:val="hybridMultilevel"/>
    <w:tmpl w:val="8840606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56E2367"/>
    <w:multiLevelType w:val="multilevel"/>
    <w:tmpl w:val="C988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F0D5F"/>
    <w:multiLevelType w:val="multilevel"/>
    <w:tmpl w:val="5AF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6A53C2"/>
    <w:multiLevelType w:val="hybridMultilevel"/>
    <w:tmpl w:val="D1681142"/>
    <w:lvl w:ilvl="0" w:tplc="3456445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5791B"/>
    <w:multiLevelType w:val="multilevel"/>
    <w:tmpl w:val="8CAE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50581E"/>
    <w:multiLevelType w:val="hybridMultilevel"/>
    <w:tmpl w:val="0C9E4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942DDB"/>
    <w:multiLevelType w:val="multilevel"/>
    <w:tmpl w:val="AF68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15:restartNumberingAfterBreak="0">
    <w:nsid w:val="6C0007A2"/>
    <w:multiLevelType w:val="multilevel"/>
    <w:tmpl w:val="0484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E81999"/>
    <w:multiLevelType w:val="multilevel"/>
    <w:tmpl w:val="6A5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241046"/>
    <w:multiLevelType w:val="multilevel"/>
    <w:tmpl w:val="0ACC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50387"/>
    <w:multiLevelType w:val="multilevel"/>
    <w:tmpl w:val="231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BC1257"/>
    <w:multiLevelType w:val="hybridMultilevel"/>
    <w:tmpl w:val="B1CEAA6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6" w15:restartNumberingAfterBreak="0">
    <w:nsid w:val="7A5970B6"/>
    <w:multiLevelType w:val="multilevel"/>
    <w:tmpl w:val="B298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5284957">
    <w:abstractNumId w:val="0"/>
  </w:num>
  <w:num w:numId="2" w16cid:durableId="460152341">
    <w:abstractNumId w:val="3"/>
  </w:num>
  <w:num w:numId="3" w16cid:durableId="136342382">
    <w:abstractNumId w:val="1"/>
  </w:num>
  <w:num w:numId="4" w16cid:durableId="1091969553">
    <w:abstractNumId w:val="2"/>
  </w:num>
  <w:num w:numId="5" w16cid:durableId="1616910470">
    <w:abstractNumId w:val="37"/>
  </w:num>
  <w:num w:numId="6" w16cid:durableId="1318875395">
    <w:abstractNumId w:val="30"/>
  </w:num>
  <w:num w:numId="7" w16cid:durableId="704602248">
    <w:abstractNumId w:val="3"/>
  </w:num>
  <w:num w:numId="8" w16cid:durableId="246160940">
    <w:abstractNumId w:val="15"/>
  </w:num>
  <w:num w:numId="9" w16cid:durableId="1846675528">
    <w:abstractNumId w:val="3"/>
  </w:num>
  <w:num w:numId="10" w16cid:durableId="245459229">
    <w:abstractNumId w:val="3"/>
  </w:num>
  <w:num w:numId="11" w16cid:durableId="165898725">
    <w:abstractNumId w:val="3"/>
  </w:num>
  <w:num w:numId="12" w16cid:durableId="688406716">
    <w:abstractNumId w:val="6"/>
  </w:num>
  <w:num w:numId="13" w16cid:durableId="1020469030">
    <w:abstractNumId w:val="7"/>
  </w:num>
  <w:num w:numId="14" w16cid:durableId="1711346145">
    <w:abstractNumId w:val="0"/>
  </w:num>
  <w:num w:numId="15" w16cid:durableId="1385105420">
    <w:abstractNumId w:val="0"/>
  </w:num>
  <w:num w:numId="16" w16cid:durableId="1457413166">
    <w:abstractNumId w:val="0"/>
  </w:num>
  <w:num w:numId="17" w16cid:durableId="355692411">
    <w:abstractNumId w:val="0"/>
  </w:num>
  <w:num w:numId="18" w16cid:durableId="746731784">
    <w:abstractNumId w:val="0"/>
  </w:num>
  <w:num w:numId="19" w16cid:durableId="1946116158">
    <w:abstractNumId w:val="0"/>
  </w:num>
  <w:num w:numId="20" w16cid:durableId="1269971988">
    <w:abstractNumId w:val="0"/>
  </w:num>
  <w:num w:numId="21" w16cid:durableId="872883254">
    <w:abstractNumId w:val="0"/>
  </w:num>
  <w:num w:numId="22" w16cid:durableId="1767730244">
    <w:abstractNumId w:val="0"/>
  </w:num>
  <w:num w:numId="23" w16cid:durableId="1697342352">
    <w:abstractNumId w:val="0"/>
  </w:num>
  <w:num w:numId="24" w16cid:durableId="1833326018">
    <w:abstractNumId w:val="0"/>
  </w:num>
  <w:num w:numId="25" w16cid:durableId="671034895">
    <w:abstractNumId w:val="0"/>
  </w:num>
  <w:num w:numId="26" w16cid:durableId="1716389963">
    <w:abstractNumId w:val="0"/>
  </w:num>
  <w:num w:numId="27" w16cid:durableId="1933586245">
    <w:abstractNumId w:val="13"/>
  </w:num>
  <w:num w:numId="28" w16cid:durableId="606892174">
    <w:abstractNumId w:val="23"/>
  </w:num>
  <w:num w:numId="29" w16cid:durableId="629364935">
    <w:abstractNumId w:val="8"/>
  </w:num>
  <w:num w:numId="30" w16cid:durableId="1899316424">
    <w:abstractNumId w:val="35"/>
  </w:num>
  <w:num w:numId="31" w16cid:durableId="1561095720">
    <w:abstractNumId w:val="21"/>
  </w:num>
  <w:num w:numId="32" w16cid:durableId="2028676062">
    <w:abstractNumId w:val="0"/>
  </w:num>
  <w:num w:numId="33" w16cid:durableId="299850686">
    <w:abstractNumId w:val="0"/>
  </w:num>
  <w:num w:numId="34" w16cid:durableId="363214140">
    <w:abstractNumId w:val="0"/>
  </w:num>
  <w:num w:numId="35" w16cid:durableId="1225990376">
    <w:abstractNumId w:val="26"/>
  </w:num>
  <w:num w:numId="36" w16cid:durableId="152380367">
    <w:abstractNumId w:val="9"/>
  </w:num>
  <w:num w:numId="37" w16cid:durableId="1010912336">
    <w:abstractNumId w:val="36"/>
  </w:num>
  <w:num w:numId="38" w16cid:durableId="1955020334">
    <w:abstractNumId w:val="25"/>
  </w:num>
  <w:num w:numId="39" w16cid:durableId="1031036076">
    <w:abstractNumId w:val="11"/>
  </w:num>
  <w:num w:numId="40" w16cid:durableId="154077975">
    <w:abstractNumId w:val="32"/>
  </w:num>
  <w:num w:numId="41" w16cid:durableId="1966689781">
    <w:abstractNumId w:val="28"/>
  </w:num>
  <w:num w:numId="42" w16cid:durableId="1966309305">
    <w:abstractNumId w:val="33"/>
  </w:num>
  <w:num w:numId="43" w16cid:durableId="1244148981">
    <w:abstractNumId w:val="12"/>
  </w:num>
  <w:num w:numId="44" w16cid:durableId="1712997593">
    <w:abstractNumId w:val="31"/>
  </w:num>
  <w:num w:numId="45" w16cid:durableId="1238443068">
    <w:abstractNumId w:val="4"/>
  </w:num>
  <w:num w:numId="46" w16cid:durableId="217982241">
    <w:abstractNumId w:val="24"/>
  </w:num>
  <w:num w:numId="47" w16cid:durableId="2082169895">
    <w:abstractNumId w:val="5"/>
  </w:num>
  <w:num w:numId="48" w16cid:durableId="1777286553">
    <w:abstractNumId w:val="34"/>
  </w:num>
  <w:num w:numId="49" w16cid:durableId="1001663235">
    <w:abstractNumId w:val="19"/>
  </w:num>
  <w:num w:numId="50" w16cid:durableId="1378705265">
    <w:abstractNumId w:val="17"/>
  </w:num>
  <w:num w:numId="51" w16cid:durableId="61805062">
    <w:abstractNumId w:val="16"/>
  </w:num>
  <w:num w:numId="52" w16cid:durableId="965817693">
    <w:abstractNumId w:val="10"/>
  </w:num>
  <w:num w:numId="53" w16cid:durableId="1024938562">
    <w:abstractNumId w:val="22"/>
  </w:num>
  <w:num w:numId="54" w16cid:durableId="1490755304">
    <w:abstractNumId w:val="29"/>
  </w:num>
  <w:num w:numId="55" w16cid:durableId="1707101243">
    <w:abstractNumId w:val="20"/>
  </w:num>
  <w:num w:numId="56" w16cid:durableId="1358119711">
    <w:abstractNumId w:val="18"/>
  </w:num>
  <w:num w:numId="57" w16cid:durableId="1101757066">
    <w:abstractNumId w:val="14"/>
  </w:num>
  <w:num w:numId="58" w16cid:durableId="1467819547">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drawingGridHorizontalSpacing w:val="110"/>
  <w:displayHorizontalDrawingGridEvery w:val="2"/>
  <w:characterSpacingControl w:val="doNotCompress"/>
  <w:hdrShapeDefaults>
    <o:shapedefaults v:ext="edit" spidmax="260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1486"/>
    <w:rsid w:val="000021A7"/>
    <w:rsid w:val="0000276B"/>
    <w:rsid w:val="00002A95"/>
    <w:rsid w:val="000030C6"/>
    <w:rsid w:val="000032FA"/>
    <w:rsid w:val="00003FBF"/>
    <w:rsid w:val="000041C0"/>
    <w:rsid w:val="000048A8"/>
    <w:rsid w:val="00004987"/>
    <w:rsid w:val="00004D6C"/>
    <w:rsid w:val="00005B56"/>
    <w:rsid w:val="0000697F"/>
    <w:rsid w:val="00006ACD"/>
    <w:rsid w:val="0000757D"/>
    <w:rsid w:val="0001044C"/>
    <w:rsid w:val="00010DDE"/>
    <w:rsid w:val="000113F3"/>
    <w:rsid w:val="000129BF"/>
    <w:rsid w:val="00012DC6"/>
    <w:rsid w:val="00013150"/>
    <w:rsid w:val="00013174"/>
    <w:rsid w:val="00013444"/>
    <w:rsid w:val="000144F3"/>
    <w:rsid w:val="000146CC"/>
    <w:rsid w:val="00015B3F"/>
    <w:rsid w:val="0001661D"/>
    <w:rsid w:val="00016DD3"/>
    <w:rsid w:val="000170EE"/>
    <w:rsid w:val="000228B7"/>
    <w:rsid w:val="0002357C"/>
    <w:rsid w:val="00024BBF"/>
    <w:rsid w:val="00025FAB"/>
    <w:rsid w:val="00026142"/>
    <w:rsid w:val="00027498"/>
    <w:rsid w:val="00027EAF"/>
    <w:rsid w:val="0003036A"/>
    <w:rsid w:val="00030E80"/>
    <w:rsid w:val="000318A6"/>
    <w:rsid w:val="00031D19"/>
    <w:rsid w:val="00031E21"/>
    <w:rsid w:val="0003280D"/>
    <w:rsid w:val="00033897"/>
    <w:rsid w:val="00033E8C"/>
    <w:rsid w:val="00034668"/>
    <w:rsid w:val="000348FF"/>
    <w:rsid w:val="00034EEF"/>
    <w:rsid w:val="00036D79"/>
    <w:rsid w:val="00036F01"/>
    <w:rsid w:val="000374B9"/>
    <w:rsid w:val="00037879"/>
    <w:rsid w:val="00037B40"/>
    <w:rsid w:val="00040A00"/>
    <w:rsid w:val="00041F3B"/>
    <w:rsid w:val="00042440"/>
    <w:rsid w:val="000426CC"/>
    <w:rsid w:val="000445E4"/>
    <w:rsid w:val="00044609"/>
    <w:rsid w:val="00044615"/>
    <w:rsid w:val="00044BDC"/>
    <w:rsid w:val="00044CFD"/>
    <w:rsid w:val="0004567D"/>
    <w:rsid w:val="00046114"/>
    <w:rsid w:val="0005359C"/>
    <w:rsid w:val="00053960"/>
    <w:rsid w:val="00053981"/>
    <w:rsid w:val="00054237"/>
    <w:rsid w:val="0005424C"/>
    <w:rsid w:val="00054BC7"/>
    <w:rsid w:val="00054DD5"/>
    <w:rsid w:val="0005512F"/>
    <w:rsid w:val="0005565C"/>
    <w:rsid w:val="00055DC8"/>
    <w:rsid w:val="00056D46"/>
    <w:rsid w:val="00056E0C"/>
    <w:rsid w:val="00057146"/>
    <w:rsid w:val="00060102"/>
    <w:rsid w:val="000602A0"/>
    <w:rsid w:val="000608BC"/>
    <w:rsid w:val="00061C4D"/>
    <w:rsid w:val="00062013"/>
    <w:rsid w:val="000623A0"/>
    <w:rsid w:val="00062417"/>
    <w:rsid w:val="000631AE"/>
    <w:rsid w:val="00064112"/>
    <w:rsid w:val="00064682"/>
    <w:rsid w:val="000648B2"/>
    <w:rsid w:val="00064DD4"/>
    <w:rsid w:val="00067AE7"/>
    <w:rsid w:val="0007008E"/>
    <w:rsid w:val="00070871"/>
    <w:rsid w:val="000726B5"/>
    <w:rsid w:val="00073BAA"/>
    <w:rsid w:val="00073FD1"/>
    <w:rsid w:val="00074237"/>
    <w:rsid w:val="00074690"/>
    <w:rsid w:val="0007483C"/>
    <w:rsid w:val="00074D5D"/>
    <w:rsid w:val="00075200"/>
    <w:rsid w:val="00075C47"/>
    <w:rsid w:val="00076BFD"/>
    <w:rsid w:val="000773F1"/>
    <w:rsid w:val="00080C35"/>
    <w:rsid w:val="00080DC9"/>
    <w:rsid w:val="00081DF1"/>
    <w:rsid w:val="0008420C"/>
    <w:rsid w:val="00084E5F"/>
    <w:rsid w:val="0008537F"/>
    <w:rsid w:val="00085766"/>
    <w:rsid w:val="00086741"/>
    <w:rsid w:val="00086830"/>
    <w:rsid w:val="00087020"/>
    <w:rsid w:val="00087561"/>
    <w:rsid w:val="00090332"/>
    <w:rsid w:val="00090C9A"/>
    <w:rsid w:val="00092400"/>
    <w:rsid w:val="000935F9"/>
    <w:rsid w:val="00093BD3"/>
    <w:rsid w:val="00093F17"/>
    <w:rsid w:val="0009432D"/>
    <w:rsid w:val="000956F8"/>
    <w:rsid w:val="00095B07"/>
    <w:rsid w:val="00096E24"/>
    <w:rsid w:val="000A07AC"/>
    <w:rsid w:val="000A0F16"/>
    <w:rsid w:val="000A0F21"/>
    <w:rsid w:val="000A196F"/>
    <w:rsid w:val="000A20D5"/>
    <w:rsid w:val="000A3A9D"/>
    <w:rsid w:val="000A4C6D"/>
    <w:rsid w:val="000A5537"/>
    <w:rsid w:val="000A669E"/>
    <w:rsid w:val="000A76D0"/>
    <w:rsid w:val="000A7DEB"/>
    <w:rsid w:val="000B099D"/>
    <w:rsid w:val="000B159E"/>
    <w:rsid w:val="000B30AE"/>
    <w:rsid w:val="000B3A34"/>
    <w:rsid w:val="000B3B47"/>
    <w:rsid w:val="000B3F4C"/>
    <w:rsid w:val="000B5000"/>
    <w:rsid w:val="000B528F"/>
    <w:rsid w:val="000B6D20"/>
    <w:rsid w:val="000B7885"/>
    <w:rsid w:val="000B7E0F"/>
    <w:rsid w:val="000C1BAC"/>
    <w:rsid w:val="000C20EA"/>
    <w:rsid w:val="000C2A7E"/>
    <w:rsid w:val="000C2E27"/>
    <w:rsid w:val="000C3231"/>
    <w:rsid w:val="000C5026"/>
    <w:rsid w:val="000C54FB"/>
    <w:rsid w:val="000C5B1D"/>
    <w:rsid w:val="000C5F15"/>
    <w:rsid w:val="000C5FEA"/>
    <w:rsid w:val="000C6417"/>
    <w:rsid w:val="000C6924"/>
    <w:rsid w:val="000C6D86"/>
    <w:rsid w:val="000C6E96"/>
    <w:rsid w:val="000C6FBB"/>
    <w:rsid w:val="000C7974"/>
    <w:rsid w:val="000D0538"/>
    <w:rsid w:val="000D0C0C"/>
    <w:rsid w:val="000D12FB"/>
    <w:rsid w:val="000D182A"/>
    <w:rsid w:val="000D1D60"/>
    <w:rsid w:val="000D1E20"/>
    <w:rsid w:val="000D2192"/>
    <w:rsid w:val="000D311E"/>
    <w:rsid w:val="000D3931"/>
    <w:rsid w:val="000D3DD2"/>
    <w:rsid w:val="000D42FC"/>
    <w:rsid w:val="000D43D4"/>
    <w:rsid w:val="000D472C"/>
    <w:rsid w:val="000D5173"/>
    <w:rsid w:val="000D5342"/>
    <w:rsid w:val="000D5B36"/>
    <w:rsid w:val="000D710C"/>
    <w:rsid w:val="000E0511"/>
    <w:rsid w:val="000E0545"/>
    <w:rsid w:val="000E0949"/>
    <w:rsid w:val="000E0B9F"/>
    <w:rsid w:val="000E22C3"/>
    <w:rsid w:val="000E2352"/>
    <w:rsid w:val="000E2B65"/>
    <w:rsid w:val="000E3BAA"/>
    <w:rsid w:val="000E3BAF"/>
    <w:rsid w:val="000E4BA5"/>
    <w:rsid w:val="000E582D"/>
    <w:rsid w:val="000E5F2F"/>
    <w:rsid w:val="000E61CF"/>
    <w:rsid w:val="000E7760"/>
    <w:rsid w:val="000F1C6C"/>
    <w:rsid w:val="000F1D66"/>
    <w:rsid w:val="000F26EA"/>
    <w:rsid w:val="000F342E"/>
    <w:rsid w:val="000F35FE"/>
    <w:rsid w:val="000F3714"/>
    <w:rsid w:val="000F403B"/>
    <w:rsid w:val="000F4901"/>
    <w:rsid w:val="000F5B01"/>
    <w:rsid w:val="000F5C82"/>
    <w:rsid w:val="000F5FBD"/>
    <w:rsid w:val="000F769D"/>
    <w:rsid w:val="000F7FCC"/>
    <w:rsid w:val="00101E8B"/>
    <w:rsid w:val="00102CB3"/>
    <w:rsid w:val="0010371F"/>
    <w:rsid w:val="0010552F"/>
    <w:rsid w:val="00105E0A"/>
    <w:rsid w:val="0010635B"/>
    <w:rsid w:val="0010640C"/>
    <w:rsid w:val="0010684D"/>
    <w:rsid w:val="001068EA"/>
    <w:rsid w:val="00106D02"/>
    <w:rsid w:val="00106EB6"/>
    <w:rsid w:val="001071E5"/>
    <w:rsid w:val="001109A6"/>
    <w:rsid w:val="001118CA"/>
    <w:rsid w:val="00113150"/>
    <w:rsid w:val="001135E1"/>
    <w:rsid w:val="0011371A"/>
    <w:rsid w:val="00113EF5"/>
    <w:rsid w:val="00114496"/>
    <w:rsid w:val="001145E5"/>
    <w:rsid w:val="001157E7"/>
    <w:rsid w:val="0011587B"/>
    <w:rsid w:val="00115A2D"/>
    <w:rsid w:val="00116920"/>
    <w:rsid w:val="00116B17"/>
    <w:rsid w:val="00116CE6"/>
    <w:rsid w:val="00120103"/>
    <w:rsid w:val="00120198"/>
    <w:rsid w:val="00120CDB"/>
    <w:rsid w:val="001210C6"/>
    <w:rsid w:val="001213A4"/>
    <w:rsid w:val="001228C7"/>
    <w:rsid w:val="001229D2"/>
    <w:rsid w:val="0012350A"/>
    <w:rsid w:val="00123728"/>
    <w:rsid w:val="0012374D"/>
    <w:rsid w:val="00123954"/>
    <w:rsid w:val="00124EE3"/>
    <w:rsid w:val="00124F1A"/>
    <w:rsid w:val="001251BC"/>
    <w:rsid w:val="001257C9"/>
    <w:rsid w:val="001257D1"/>
    <w:rsid w:val="00125CC9"/>
    <w:rsid w:val="00125D65"/>
    <w:rsid w:val="001269C0"/>
    <w:rsid w:val="00127477"/>
    <w:rsid w:val="00130E53"/>
    <w:rsid w:val="001311CF"/>
    <w:rsid w:val="001328C8"/>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B1D"/>
    <w:rsid w:val="00140DCC"/>
    <w:rsid w:val="00141E0E"/>
    <w:rsid w:val="00141E28"/>
    <w:rsid w:val="00142BEB"/>
    <w:rsid w:val="00142C35"/>
    <w:rsid w:val="00142D21"/>
    <w:rsid w:val="00142D43"/>
    <w:rsid w:val="001449D0"/>
    <w:rsid w:val="00146025"/>
    <w:rsid w:val="00146AB3"/>
    <w:rsid w:val="00147D87"/>
    <w:rsid w:val="00150F38"/>
    <w:rsid w:val="0015199C"/>
    <w:rsid w:val="00152740"/>
    <w:rsid w:val="00152C1E"/>
    <w:rsid w:val="00153194"/>
    <w:rsid w:val="00153368"/>
    <w:rsid w:val="00153444"/>
    <w:rsid w:val="00157867"/>
    <w:rsid w:val="001579EF"/>
    <w:rsid w:val="00157EBA"/>
    <w:rsid w:val="001608BB"/>
    <w:rsid w:val="00161260"/>
    <w:rsid w:val="00162BA6"/>
    <w:rsid w:val="00162D58"/>
    <w:rsid w:val="00162E6C"/>
    <w:rsid w:val="00162EC4"/>
    <w:rsid w:val="00162ED0"/>
    <w:rsid w:val="00163894"/>
    <w:rsid w:val="001639C8"/>
    <w:rsid w:val="00163A7D"/>
    <w:rsid w:val="00164640"/>
    <w:rsid w:val="00164AB4"/>
    <w:rsid w:val="00164C92"/>
    <w:rsid w:val="00165882"/>
    <w:rsid w:val="00165EBD"/>
    <w:rsid w:val="00166AD8"/>
    <w:rsid w:val="00167A34"/>
    <w:rsid w:val="00167EAC"/>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961"/>
    <w:rsid w:val="001812BA"/>
    <w:rsid w:val="0018256A"/>
    <w:rsid w:val="00182D22"/>
    <w:rsid w:val="00182E44"/>
    <w:rsid w:val="001837C1"/>
    <w:rsid w:val="00184140"/>
    <w:rsid w:val="00185DB7"/>
    <w:rsid w:val="001861DC"/>
    <w:rsid w:val="001873AE"/>
    <w:rsid w:val="00187454"/>
    <w:rsid w:val="00187658"/>
    <w:rsid w:val="00187678"/>
    <w:rsid w:val="00187A26"/>
    <w:rsid w:val="001906C8"/>
    <w:rsid w:val="0019124C"/>
    <w:rsid w:val="0019182F"/>
    <w:rsid w:val="001925B8"/>
    <w:rsid w:val="00192D4A"/>
    <w:rsid w:val="00192D8D"/>
    <w:rsid w:val="001930E0"/>
    <w:rsid w:val="001936A9"/>
    <w:rsid w:val="0019428C"/>
    <w:rsid w:val="00194847"/>
    <w:rsid w:val="001963D5"/>
    <w:rsid w:val="001965FE"/>
    <w:rsid w:val="0019679A"/>
    <w:rsid w:val="00197D80"/>
    <w:rsid w:val="001A0088"/>
    <w:rsid w:val="001A1A2C"/>
    <w:rsid w:val="001A1D11"/>
    <w:rsid w:val="001A27A5"/>
    <w:rsid w:val="001A285E"/>
    <w:rsid w:val="001A330D"/>
    <w:rsid w:val="001A3427"/>
    <w:rsid w:val="001A3571"/>
    <w:rsid w:val="001A40D2"/>
    <w:rsid w:val="001A49D9"/>
    <w:rsid w:val="001A50AE"/>
    <w:rsid w:val="001A578D"/>
    <w:rsid w:val="001A581A"/>
    <w:rsid w:val="001A6659"/>
    <w:rsid w:val="001A7511"/>
    <w:rsid w:val="001B01EF"/>
    <w:rsid w:val="001B0902"/>
    <w:rsid w:val="001B17E5"/>
    <w:rsid w:val="001B1857"/>
    <w:rsid w:val="001B1DDD"/>
    <w:rsid w:val="001B2591"/>
    <w:rsid w:val="001B27B1"/>
    <w:rsid w:val="001B295C"/>
    <w:rsid w:val="001B299E"/>
    <w:rsid w:val="001B2C91"/>
    <w:rsid w:val="001B348A"/>
    <w:rsid w:val="001B3AD9"/>
    <w:rsid w:val="001B3CA7"/>
    <w:rsid w:val="001B3F40"/>
    <w:rsid w:val="001B44F0"/>
    <w:rsid w:val="001B45A8"/>
    <w:rsid w:val="001B4C79"/>
    <w:rsid w:val="001B59B7"/>
    <w:rsid w:val="001B68FA"/>
    <w:rsid w:val="001B779F"/>
    <w:rsid w:val="001C09FE"/>
    <w:rsid w:val="001C0E80"/>
    <w:rsid w:val="001C0FDB"/>
    <w:rsid w:val="001C1561"/>
    <w:rsid w:val="001C1D5E"/>
    <w:rsid w:val="001C1FFC"/>
    <w:rsid w:val="001C286F"/>
    <w:rsid w:val="001C34E1"/>
    <w:rsid w:val="001C3AF1"/>
    <w:rsid w:val="001C4860"/>
    <w:rsid w:val="001C4924"/>
    <w:rsid w:val="001C4C5A"/>
    <w:rsid w:val="001C50E4"/>
    <w:rsid w:val="001C5779"/>
    <w:rsid w:val="001C6F98"/>
    <w:rsid w:val="001C70A1"/>
    <w:rsid w:val="001C779C"/>
    <w:rsid w:val="001C7988"/>
    <w:rsid w:val="001D0EE9"/>
    <w:rsid w:val="001D0F2B"/>
    <w:rsid w:val="001D0F39"/>
    <w:rsid w:val="001D18B7"/>
    <w:rsid w:val="001D1CAF"/>
    <w:rsid w:val="001D2975"/>
    <w:rsid w:val="001D2E23"/>
    <w:rsid w:val="001D3E6F"/>
    <w:rsid w:val="001D5487"/>
    <w:rsid w:val="001D58DE"/>
    <w:rsid w:val="001D5BCC"/>
    <w:rsid w:val="001D7A9E"/>
    <w:rsid w:val="001E0881"/>
    <w:rsid w:val="001E1E88"/>
    <w:rsid w:val="001E2048"/>
    <w:rsid w:val="001E25F7"/>
    <w:rsid w:val="001E30A6"/>
    <w:rsid w:val="001E3561"/>
    <w:rsid w:val="001E49CE"/>
    <w:rsid w:val="001E5603"/>
    <w:rsid w:val="001E6C00"/>
    <w:rsid w:val="001E6CF5"/>
    <w:rsid w:val="001E7625"/>
    <w:rsid w:val="001E7A2A"/>
    <w:rsid w:val="001F017E"/>
    <w:rsid w:val="001F0731"/>
    <w:rsid w:val="001F2435"/>
    <w:rsid w:val="001F2A61"/>
    <w:rsid w:val="001F2B57"/>
    <w:rsid w:val="001F2B7B"/>
    <w:rsid w:val="001F34D5"/>
    <w:rsid w:val="001F43FA"/>
    <w:rsid w:val="001F4A49"/>
    <w:rsid w:val="001F53C0"/>
    <w:rsid w:val="001F6845"/>
    <w:rsid w:val="001F6B15"/>
    <w:rsid w:val="001F721A"/>
    <w:rsid w:val="001F783B"/>
    <w:rsid w:val="00200416"/>
    <w:rsid w:val="0020261A"/>
    <w:rsid w:val="002035A5"/>
    <w:rsid w:val="00203665"/>
    <w:rsid w:val="0020438E"/>
    <w:rsid w:val="00204F60"/>
    <w:rsid w:val="00205042"/>
    <w:rsid w:val="00205BB4"/>
    <w:rsid w:val="0020663D"/>
    <w:rsid w:val="00207BE2"/>
    <w:rsid w:val="00210374"/>
    <w:rsid w:val="0021038A"/>
    <w:rsid w:val="00210C4E"/>
    <w:rsid w:val="00210C85"/>
    <w:rsid w:val="00210E93"/>
    <w:rsid w:val="0021221B"/>
    <w:rsid w:val="002125DC"/>
    <w:rsid w:val="002127A7"/>
    <w:rsid w:val="00212AB3"/>
    <w:rsid w:val="00212CDF"/>
    <w:rsid w:val="00215A6F"/>
    <w:rsid w:val="00215C2E"/>
    <w:rsid w:val="00216AAE"/>
    <w:rsid w:val="00220BBA"/>
    <w:rsid w:val="0022146D"/>
    <w:rsid w:val="002218AE"/>
    <w:rsid w:val="002222DB"/>
    <w:rsid w:val="00222DE1"/>
    <w:rsid w:val="00223257"/>
    <w:rsid w:val="00223F29"/>
    <w:rsid w:val="0022435F"/>
    <w:rsid w:val="002246D1"/>
    <w:rsid w:val="00224D4A"/>
    <w:rsid w:val="0022513E"/>
    <w:rsid w:val="0022596E"/>
    <w:rsid w:val="00225CE8"/>
    <w:rsid w:val="00227012"/>
    <w:rsid w:val="00227659"/>
    <w:rsid w:val="00227E7F"/>
    <w:rsid w:val="00227FFC"/>
    <w:rsid w:val="00230A14"/>
    <w:rsid w:val="002317F9"/>
    <w:rsid w:val="0023288D"/>
    <w:rsid w:val="002328AE"/>
    <w:rsid w:val="00234122"/>
    <w:rsid w:val="00234CB6"/>
    <w:rsid w:val="00235488"/>
    <w:rsid w:val="00235AFB"/>
    <w:rsid w:val="0023615C"/>
    <w:rsid w:val="00240F66"/>
    <w:rsid w:val="00241B75"/>
    <w:rsid w:val="00242CC8"/>
    <w:rsid w:val="002431BF"/>
    <w:rsid w:val="0024388E"/>
    <w:rsid w:val="0024452D"/>
    <w:rsid w:val="0024458B"/>
    <w:rsid w:val="00244995"/>
    <w:rsid w:val="00244AC6"/>
    <w:rsid w:val="00244BD8"/>
    <w:rsid w:val="00244D5B"/>
    <w:rsid w:val="002455B3"/>
    <w:rsid w:val="002458AC"/>
    <w:rsid w:val="002464AE"/>
    <w:rsid w:val="0024690A"/>
    <w:rsid w:val="00246B01"/>
    <w:rsid w:val="00246FC3"/>
    <w:rsid w:val="00247773"/>
    <w:rsid w:val="00250902"/>
    <w:rsid w:val="00250F68"/>
    <w:rsid w:val="002511C2"/>
    <w:rsid w:val="00251F3B"/>
    <w:rsid w:val="00252003"/>
    <w:rsid w:val="002522F3"/>
    <w:rsid w:val="0025329A"/>
    <w:rsid w:val="002532B2"/>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265E"/>
    <w:rsid w:val="00263106"/>
    <w:rsid w:val="00263107"/>
    <w:rsid w:val="0026335F"/>
    <w:rsid w:val="00263A56"/>
    <w:rsid w:val="0026466A"/>
    <w:rsid w:val="00265044"/>
    <w:rsid w:val="00265267"/>
    <w:rsid w:val="00265511"/>
    <w:rsid w:val="002656D9"/>
    <w:rsid w:val="002658F2"/>
    <w:rsid w:val="002670C3"/>
    <w:rsid w:val="00270193"/>
    <w:rsid w:val="00271604"/>
    <w:rsid w:val="002717D3"/>
    <w:rsid w:val="002747D4"/>
    <w:rsid w:val="00274992"/>
    <w:rsid w:val="00274A56"/>
    <w:rsid w:val="00274C86"/>
    <w:rsid w:val="0027502B"/>
    <w:rsid w:val="00275C3C"/>
    <w:rsid w:val="00277800"/>
    <w:rsid w:val="00280AE0"/>
    <w:rsid w:val="00281281"/>
    <w:rsid w:val="00282CF9"/>
    <w:rsid w:val="00282FD5"/>
    <w:rsid w:val="00283918"/>
    <w:rsid w:val="00283B8C"/>
    <w:rsid w:val="00283C18"/>
    <w:rsid w:val="00284D9B"/>
    <w:rsid w:val="00286139"/>
    <w:rsid w:val="0028652A"/>
    <w:rsid w:val="00286E7C"/>
    <w:rsid w:val="00287446"/>
    <w:rsid w:val="0029040A"/>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3507"/>
    <w:rsid w:val="002A3673"/>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40D5"/>
    <w:rsid w:val="002B4271"/>
    <w:rsid w:val="002B4B64"/>
    <w:rsid w:val="002B4BA9"/>
    <w:rsid w:val="002B50EC"/>
    <w:rsid w:val="002B5550"/>
    <w:rsid w:val="002B580B"/>
    <w:rsid w:val="002B639A"/>
    <w:rsid w:val="002B6A55"/>
    <w:rsid w:val="002C13F1"/>
    <w:rsid w:val="002C154F"/>
    <w:rsid w:val="002C172C"/>
    <w:rsid w:val="002C336B"/>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97B"/>
    <w:rsid w:val="002D0F3E"/>
    <w:rsid w:val="002D0FD6"/>
    <w:rsid w:val="002D10DF"/>
    <w:rsid w:val="002D1DF4"/>
    <w:rsid w:val="002D1E97"/>
    <w:rsid w:val="002D2354"/>
    <w:rsid w:val="002D43FE"/>
    <w:rsid w:val="002D4FB2"/>
    <w:rsid w:val="002D5508"/>
    <w:rsid w:val="002D5667"/>
    <w:rsid w:val="002D5E29"/>
    <w:rsid w:val="002D6BC0"/>
    <w:rsid w:val="002D6DAC"/>
    <w:rsid w:val="002D6DD7"/>
    <w:rsid w:val="002D6E89"/>
    <w:rsid w:val="002E113F"/>
    <w:rsid w:val="002E24AC"/>
    <w:rsid w:val="002E31DD"/>
    <w:rsid w:val="002E352A"/>
    <w:rsid w:val="002E360E"/>
    <w:rsid w:val="002E3AA6"/>
    <w:rsid w:val="002E409D"/>
    <w:rsid w:val="002E588A"/>
    <w:rsid w:val="002E64E9"/>
    <w:rsid w:val="002E6567"/>
    <w:rsid w:val="002E6B62"/>
    <w:rsid w:val="002E6EAE"/>
    <w:rsid w:val="002E6F21"/>
    <w:rsid w:val="002E7602"/>
    <w:rsid w:val="002E7A15"/>
    <w:rsid w:val="002F03F5"/>
    <w:rsid w:val="002F05ED"/>
    <w:rsid w:val="002F0AD6"/>
    <w:rsid w:val="002F1E60"/>
    <w:rsid w:val="002F1F78"/>
    <w:rsid w:val="002F1FBC"/>
    <w:rsid w:val="002F269E"/>
    <w:rsid w:val="002F341C"/>
    <w:rsid w:val="002F38F8"/>
    <w:rsid w:val="002F3F2F"/>
    <w:rsid w:val="002F406A"/>
    <w:rsid w:val="002F4712"/>
    <w:rsid w:val="002F4D85"/>
    <w:rsid w:val="002F5819"/>
    <w:rsid w:val="002F5A58"/>
    <w:rsid w:val="002F6D82"/>
    <w:rsid w:val="002F7765"/>
    <w:rsid w:val="00301663"/>
    <w:rsid w:val="00301788"/>
    <w:rsid w:val="00303B32"/>
    <w:rsid w:val="00303F41"/>
    <w:rsid w:val="00304950"/>
    <w:rsid w:val="00304CA6"/>
    <w:rsid w:val="00305665"/>
    <w:rsid w:val="00305D5D"/>
    <w:rsid w:val="00305F2E"/>
    <w:rsid w:val="003069BB"/>
    <w:rsid w:val="00306B38"/>
    <w:rsid w:val="00307845"/>
    <w:rsid w:val="00307B49"/>
    <w:rsid w:val="003116C5"/>
    <w:rsid w:val="00311B3B"/>
    <w:rsid w:val="00312258"/>
    <w:rsid w:val="00312410"/>
    <w:rsid w:val="003128FB"/>
    <w:rsid w:val="00313FA2"/>
    <w:rsid w:val="0031440F"/>
    <w:rsid w:val="00314FF0"/>
    <w:rsid w:val="00315CE6"/>
    <w:rsid w:val="00316157"/>
    <w:rsid w:val="0031692B"/>
    <w:rsid w:val="003174A3"/>
    <w:rsid w:val="00317E7A"/>
    <w:rsid w:val="003208C6"/>
    <w:rsid w:val="00320BB2"/>
    <w:rsid w:val="00320DB5"/>
    <w:rsid w:val="00322034"/>
    <w:rsid w:val="0032354E"/>
    <w:rsid w:val="00323A15"/>
    <w:rsid w:val="00324066"/>
    <w:rsid w:val="003242DB"/>
    <w:rsid w:val="00324752"/>
    <w:rsid w:val="0032495F"/>
    <w:rsid w:val="00324DD1"/>
    <w:rsid w:val="00324F96"/>
    <w:rsid w:val="003251A8"/>
    <w:rsid w:val="0032529F"/>
    <w:rsid w:val="003252A3"/>
    <w:rsid w:val="00325AD7"/>
    <w:rsid w:val="0032632B"/>
    <w:rsid w:val="00327327"/>
    <w:rsid w:val="00327DEB"/>
    <w:rsid w:val="003303C4"/>
    <w:rsid w:val="0033061F"/>
    <w:rsid w:val="003313E3"/>
    <w:rsid w:val="00331973"/>
    <w:rsid w:val="00332074"/>
    <w:rsid w:val="00332675"/>
    <w:rsid w:val="00332BF7"/>
    <w:rsid w:val="00333BAD"/>
    <w:rsid w:val="003343D2"/>
    <w:rsid w:val="0033474B"/>
    <w:rsid w:val="00335885"/>
    <w:rsid w:val="00335D1A"/>
    <w:rsid w:val="00335DFD"/>
    <w:rsid w:val="00335EC2"/>
    <w:rsid w:val="00336268"/>
    <w:rsid w:val="00337A24"/>
    <w:rsid w:val="00337A2C"/>
    <w:rsid w:val="00340292"/>
    <w:rsid w:val="00341543"/>
    <w:rsid w:val="00341614"/>
    <w:rsid w:val="00341D91"/>
    <w:rsid w:val="00344AC1"/>
    <w:rsid w:val="00344D27"/>
    <w:rsid w:val="00345DE9"/>
    <w:rsid w:val="00346888"/>
    <w:rsid w:val="00346E45"/>
    <w:rsid w:val="00350D1A"/>
    <w:rsid w:val="00351108"/>
    <w:rsid w:val="003514FD"/>
    <w:rsid w:val="003523DC"/>
    <w:rsid w:val="00352FA5"/>
    <w:rsid w:val="00354995"/>
    <w:rsid w:val="00356AE9"/>
    <w:rsid w:val="003575B8"/>
    <w:rsid w:val="00357E32"/>
    <w:rsid w:val="00360089"/>
    <w:rsid w:val="003601C0"/>
    <w:rsid w:val="0036049A"/>
    <w:rsid w:val="00362C3B"/>
    <w:rsid w:val="00363796"/>
    <w:rsid w:val="0036389C"/>
    <w:rsid w:val="00363950"/>
    <w:rsid w:val="00363CC2"/>
    <w:rsid w:val="00364C9B"/>
    <w:rsid w:val="0036536B"/>
    <w:rsid w:val="003667BE"/>
    <w:rsid w:val="00366C39"/>
    <w:rsid w:val="00366D9B"/>
    <w:rsid w:val="003670AF"/>
    <w:rsid w:val="00367859"/>
    <w:rsid w:val="00370D1F"/>
    <w:rsid w:val="0037142E"/>
    <w:rsid w:val="00371496"/>
    <w:rsid w:val="00373A76"/>
    <w:rsid w:val="003744E6"/>
    <w:rsid w:val="00374E35"/>
    <w:rsid w:val="00374F91"/>
    <w:rsid w:val="00375EC9"/>
    <w:rsid w:val="00376495"/>
    <w:rsid w:val="003776FE"/>
    <w:rsid w:val="00377F9A"/>
    <w:rsid w:val="0038006A"/>
    <w:rsid w:val="00380A70"/>
    <w:rsid w:val="00381CE9"/>
    <w:rsid w:val="00381D61"/>
    <w:rsid w:val="00384182"/>
    <w:rsid w:val="00384D39"/>
    <w:rsid w:val="003857BA"/>
    <w:rsid w:val="0039015A"/>
    <w:rsid w:val="00390B25"/>
    <w:rsid w:val="00391162"/>
    <w:rsid w:val="00391BDF"/>
    <w:rsid w:val="00391D91"/>
    <w:rsid w:val="0039372D"/>
    <w:rsid w:val="003944FC"/>
    <w:rsid w:val="00395F2E"/>
    <w:rsid w:val="00396038"/>
    <w:rsid w:val="00396607"/>
    <w:rsid w:val="00396672"/>
    <w:rsid w:val="0039756E"/>
    <w:rsid w:val="003A0F6A"/>
    <w:rsid w:val="003A150D"/>
    <w:rsid w:val="003A16BA"/>
    <w:rsid w:val="003A1C96"/>
    <w:rsid w:val="003A2DDC"/>
    <w:rsid w:val="003A2F59"/>
    <w:rsid w:val="003A328E"/>
    <w:rsid w:val="003A37F6"/>
    <w:rsid w:val="003A39E8"/>
    <w:rsid w:val="003A455E"/>
    <w:rsid w:val="003A612C"/>
    <w:rsid w:val="003A63F5"/>
    <w:rsid w:val="003A6423"/>
    <w:rsid w:val="003A6677"/>
    <w:rsid w:val="003A72C1"/>
    <w:rsid w:val="003A7415"/>
    <w:rsid w:val="003B10AE"/>
    <w:rsid w:val="003B2B24"/>
    <w:rsid w:val="003B34FD"/>
    <w:rsid w:val="003B458E"/>
    <w:rsid w:val="003B4E7D"/>
    <w:rsid w:val="003B5C79"/>
    <w:rsid w:val="003B5F82"/>
    <w:rsid w:val="003B6295"/>
    <w:rsid w:val="003B7377"/>
    <w:rsid w:val="003C04C5"/>
    <w:rsid w:val="003C37A8"/>
    <w:rsid w:val="003C3E1C"/>
    <w:rsid w:val="003C7031"/>
    <w:rsid w:val="003C76A8"/>
    <w:rsid w:val="003D06A2"/>
    <w:rsid w:val="003D2A3A"/>
    <w:rsid w:val="003D37F3"/>
    <w:rsid w:val="003D4A64"/>
    <w:rsid w:val="003D4BD9"/>
    <w:rsid w:val="003D6CEB"/>
    <w:rsid w:val="003D6DB7"/>
    <w:rsid w:val="003E240C"/>
    <w:rsid w:val="003E373B"/>
    <w:rsid w:val="003E38B8"/>
    <w:rsid w:val="003E421F"/>
    <w:rsid w:val="003E6FD1"/>
    <w:rsid w:val="003F07B0"/>
    <w:rsid w:val="003F0B2F"/>
    <w:rsid w:val="003F0EEB"/>
    <w:rsid w:val="003F10E8"/>
    <w:rsid w:val="003F13ED"/>
    <w:rsid w:val="003F1858"/>
    <w:rsid w:val="003F246C"/>
    <w:rsid w:val="003F2B20"/>
    <w:rsid w:val="003F372C"/>
    <w:rsid w:val="003F38A7"/>
    <w:rsid w:val="003F452D"/>
    <w:rsid w:val="003F607E"/>
    <w:rsid w:val="003F6443"/>
    <w:rsid w:val="003F6821"/>
    <w:rsid w:val="003F6C32"/>
    <w:rsid w:val="003F6CA7"/>
    <w:rsid w:val="003F75DD"/>
    <w:rsid w:val="00400CCA"/>
    <w:rsid w:val="0040123C"/>
    <w:rsid w:val="00401A37"/>
    <w:rsid w:val="00401CE2"/>
    <w:rsid w:val="00402767"/>
    <w:rsid w:val="004030D4"/>
    <w:rsid w:val="00403609"/>
    <w:rsid w:val="00403C2E"/>
    <w:rsid w:val="00403E6B"/>
    <w:rsid w:val="00404928"/>
    <w:rsid w:val="004049A7"/>
    <w:rsid w:val="004057A2"/>
    <w:rsid w:val="00405A7C"/>
    <w:rsid w:val="004065C8"/>
    <w:rsid w:val="00406D1B"/>
    <w:rsid w:val="00407057"/>
    <w:rsid w:val="004076C9"/>
    <w:rsid w:val="0041016E"/>
    <w:rsid w:val="00411682"/>
    <w:rsid w:val="00411899"/>
    <w:rsid w:val="00412277"/>
    <w:rsid w:val="004125BF"/>
    <w:rsid w:val="004139C3"/>
    <w:rsid w:val="00414271"/>
    <w:rsid w:val="00414900"/>
    <w:rsid w:val="00415AEB"/>
    <w:rsid w:val="00415C1C"/>
    <w:rsid w:val="004161BA"/>
    <w:rsid w:val="004162CF"/>
    <w:rsid w:val="00417410"/>
    <w:rsid w:val="00417A8E"/>
    <w:rsid w:val="00417BEF"/>
    <w:rsid w:val="00421118"/>
    <w:rsid w:val="0042120B"/>
    <w:rsid w:val="00421745"/>
    <w:rsid w:val="004218D0"/>
    <w:rsid w:val="00421E45"/>
    <w:rsid w:val="0042204E"/>
    <w:rsid w:val="004220EE"/>
    <w:rsid w:val="004225B6"/>
    <w:rsid w:val="00422D20"/>
    <w:rsid w:val="00423A35"/>
    <w:rsid w:val="00423D31"/>
    <w:rsid w:val="00423DA8"/>
    <w:rsid w:val="00424FFB"/>
    <w:rsid w:val="00425AF5"/>
    <w:rsid w:val="00425C29"/>
    <w:rsid w:val="00426925"/>
    <w:rsid w:val="00427208"/>
    <w:rsid w:val="00427940"/>
    <w:rsid w:val="00427F3B"/>
    <w:rsid w:val="00427FD2"/>
    <w:rsid w:val="00430E12"/>
    <w:rsid w:val="00431510"/>
    <w:rsid w:val="00431AE8"/>
    <w:rsid w:val="00431CE2"/>
    <w:rsid w:val="00433884"/>
    <w:rsid w:val="00433B59"/>
    <w:rsid w:val="004343EA"/>
    <w:rsid w:val="004349BD"/>
    <w:rsid w:val="00435D58"/>
    <w:rsid w:val="00436483"/>
    <w:rsid w:val="00437039"/>
    <w:rsid w:val="00437134"/>
    <w:rsid w:val="00437FE2"/>
    <w:rsid w:val="00440106"/>
    <w:rsid w:val="004401B1"/>
    <w:rsid w:val="004417E5"/>
    <w:rsid w:val="00442B3D"/>
    <w:rsid w:val="00443D0F"/>
    <w:rsid w:val="00445045"/>
    <w:rsid w:val="004454B4"/>
    <w:rsid w:val="00446E52"/>
    <w:rsid w:val="0045234F"/>
    <w:rsid w:val="0045433C"/>
    <w:rsid w:val="00455BDF"/>
    <w:rsid w:val="004562DB"/>
    <w:rsid w:val="00456A67"/>
    <w:rsid w:val="00456C50"/>
    <w:rsid w:val="004572E9"/>
    <w:rsid w:val="00457640"/>
    <w:rsid w:val="00460A2D"/>
    <w:rsid w:val="00461797"/>
    <w:rsid w:val="00462362"/>
    <w:rsid w:val="00462658"/>
    <w:rsid w:val="00462851"/>
    <w:rsid w:val="00462BAF"/>
    <w:rsid w:val="00464966"/>
    <w:rsid w:val="00464F66"/>
    <w:rsid w:val="0046575E"/>
    <w:rsid w:val="00465BD7"/>
    <w:rsid w:val="0046652D"/>
    <w:rsid w:val="00467176"/>
    <w:rsid w:val="00467388"/>
    <w:rsid w:val="00467648"/>
    <w:rsid w:val="00467D3E"/>
    <w:rsid w:val="00470CEF"/>
    <w:rsid w:val="00470F62"/>
    <w:rsid w:val="0047201C"/>
    <w:rsid w:val="00473438"/>
    <w:rsid w:val="00473448"/>
    <w:rsid w:val="00473507"/>
    <w:rsid w:val="00473B53"/>
    <w:rsid w:val="0047666C"/>
    <w:rsid w:val="004769AC"/>
    <w:rsid w:val="00476B15"/>
    <w:rsid w:val="00477576"/>
    <w:rsid w:val="00477FEB"/>
    <w:rsid w:val="004808EC"/>
    <w:rsid w:val="00482D37"/>
    <w:rsid w:val="00483FD3"/>
    <w:rsid w:val="00484A4F"/>
    <w:rsid w:val="004850F0"/>
    <w:rsid w:val="00485D1E"/>
    <w:rsid w:val="0048758D"/>
    <w:rsid w:val="00487C3C"/>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A0100"/>
    <w:rsid w:val="004A01F8"/>
    <w:rsid w:val="004A0404"/>
    <w:rsid w:val="004A0668"/>
    <w:rsid w:val="004A0AC7"/>
    <w:rsid w:val="004A1D97"/>
    <w:rsid w:val="004A364F"/>
    <w:rsid w:val="004A3E95"/>
    <w:rsid w:val="004A4A46"/>
    <w:rsid w:val="004A4D37"/>
    <w:rsid w:val="004A5470"/>
    <w:rsid w:val="004A55BD"/>
    <w:rsid w:val="004A59FB"/>
    <w:rsid w:val="004A60FA"/>
    <w:rsid w:val="004B0587"/>
    <w:rsid w:val="004B06D2"/>
    <w:rsid w:val="004B0F43"/>
    <w:rsid w:val="004B1038"/>
    <w:rsid w:val="004B3958"/>
    <w:rsid w:val="004B3A1C"/>
    <w:rsid w:val="004B4930"/>
    <w:rsid w:val="004B4DCE"/>
    <w:rsid w:val="004B58A2"/>
    <w:rsid w:val="004B5CCC"/>
    <w:rsid w:val="004B5CFA"/>
    <w:rsid w:val="004B6003"/>
    <w:rsid w:val="004B619E"/>
    <w:rsid w:val="004B642D"/>
    <w:rsid w:val="004B6BBA"/>
    <w:rsid w:val="004B6F72"/>
    <w:rsid w:val="004B70A8"/>
    <w:rsid w:val="004B7516"/>
    <w:rsid w:val="004B7A50"/>
    <w:rsid w:val="004C182B"/>
    <w:rsid w:val="004C26EB"/>
    <w:rsid w:val="004C270C"/>
    <w:rsid w:val="004C329A"/>
    <w:rsid w:val="004C3AB8"/>
    <w:rsid w:val="004C5FA8"/>
    <w:rsid w:val="004C6C6D"/>
    <w:rsid w:val="004C7174"/>
    <w:rsid w:val="004D0AEA"/>
    <w:rsid w:val="004D0C2C"/>
    <w:rsid w:val="004D1FE3"/>
    <w:rsid w:val="004D21F2"/>
    <w:rsid w:val="004D237B"/>
    <w:rsid w:val="004D2448"/>
    <w:rsid w:val="004D2859"/>
    <w:rsid w:val="004D3B4D"/>
    <w:rsid w:val="004D4351"/>
    <w:rsid w:val="004D45C6"/>
    <w:rsid w:val="004D50C7"/>
    <w:rsid w:val="004D576E"/>
    <w:rsid w:val="004D5E20"/>
    <w:rsid w:val="004D7CAF"/>
    <w:rsid w:val="004D7D52"/>
    <w:rsid w:val="004E0EB8"/>
    <w:rsid w:val="004E21B7"/>
    <w:rsid w:val="004E2CE7"/>
    <w:rsid w:val="004E3D52"/>
    <w:rsid w:val="004E621A"/>
    <w:rsid w:val="004F0951"/>
    <w:rsid w:val="004F16F0"/>
    <w:rsid w:val="004F2BC9"/>
    <w:rsid w:val="004F2F79"/>
    <w:rsid w:val="004F3578"/>
    <w:rsid w:val="004F3933"/>
    <w:rsid w:val="004F4388"/>
    <w:rsid w:val="004F5EA4"/>
    <w:rsid w:val="004F7036"/>
    <w:rsid w:val="004F7972"/>
    <w:rsid w:val="00500F46"/>
    <w:rsid w:val="0050114E"/>
    <w:rsid w:val="005015B0"/>
    <w:rsid w:val="005016E6"/>
    <w:rsid w:val="00502278"/>
    <w:rsid w:val="00502B23"/>
    <w:rsid w:val="00502CA4"/>
    <w:rsid w:val="005056D3"/>
    <w:rsid w:val="0050578B"/>
    <w:rsid w:val="00505E7F"/>
    <w:rsid w:val="00506526"/>
    <w:rsid w:val="00506E40"/>
    <w:rsid w:val="00507268"/>
    <w:rsid w:val="00510499"/>
    <w:rsid w:val="005108FA"/>
    <w:rsid w:val="00510C22"/>
    <w:rsid w:val="00510F60"/>
    <w:rsid w:val="00511F27"/>
    <w:rsid w:val="00512106"/>
    <w:rsid w:val="00512805"/>
    <w:rsid w:val="00513972"/>
    <w:rsid w:val="00514010"/>
    <w:rsid w:val="00516D6C"/>
    <w:rsid w:val="0051717C"/>
    <w:rsid w:val="00520085"/>
    <w:rsid w:val="005200C1"/>
    <w:rsid w:val="00520FF8"/>
    <w:rsid w:val="00521479"/>
    <w:rsid w:val="005217E4"/>
    <w:rsid w:val="00522DC4"/>
    <w:rsid w:val="00522EC1"/>
    <w:rsid w:val="00523597"/>
    <w:rsid w:val="00523BDC"/>
    <w:rsid w:val="00524089"/>
    <w:rsid w:val="00524852"/>
    <w:rsid w:val="00524ABC"/>
    <w:rsid w:val="0052583E"/>
    <w:rsid w:val="0052599B"/>
    <w:rsid w:val="005266BE"/>
    <w:rsid w:val="00526903"/>
    <w:rsid w:val="005269C9"/>
    <w:rsid w:val="0052722E"/>
    <w:rsid w:val="00527755"/>
    <w:rsid w:val="0053089D"/>
    <w:rsid w:val="00531652"/>
    <w:rsid w:val="0053215C"/>
    <w:rsid w:val="00532404"/>
    <w:rsid w:val="005326F3"/>
    <w:rsid w:val="00532BEF"/>
    <w:rsid w:val="00533EDD"/>
    <w:rsid w:val="00533F32"/>
    <w:rsid w:val="00534140"/>
    <w:rsid w:val="00534141"/>
    <w:rsid w:val="00534C50"/>
    <w:rsid w:val="0053671D"/>
    <w:rsid w:val="0053702E"/>
    <w:rsid w:val="0054295E"/>
    <w:rsid w:val="005430A6"/>
    <w:rsid w:val="00544697"/>
    <w:rsid w:val="00544B79"/>
    <w:rsid w:val="00545415"/>
    <w:rsid w:val="00545940"/>
    <w:rsid w:val="00546F4E"/>
    <w:rsid w:val="005470E4"/>
    <w:rsid w:val="00550F0E"/>
    <w:rsid w:val="0055225C"/>
    <w:rsid w:val="005524C7"/>
    <w:rsid w:val="0055271F"/>
    <w:rsid w:val="00552B13"/>
    <w:rsid w:val="00552BB6"/>
    <w:rsid w:val="00553B0F"/>
    <w:rsid w:val="00553E2C"/>
    <w:rsid w:val="00554DE1"/>
    <w:rsid w:val="005557A1"/>
    <w:rsid w:val="00556858"/>
    <w:rsid w:val="00557C29"/>
    <w:rsid w:val="00557EB5"/>
    <w:rsid w:val="00560FA5"/>
    <w:rsid w:val="00560FE7"/>
    <w:rsid w:val="005611E4"/>
    <w:rsid w:val="0056141A"/>
    <w:rsid w:val="00561966"/>
    <w:rsid w:val="00561EEE"/>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0A59"/>
    <w:rsid w:val="00571080"/>
    <w:rsid w:val="005710CD"/>
    <w:rsid w:val="00572E49"/>
    <w:rsid w:val="00572EE3"/>
    <w:rsid w:val="00574901"/>
    <w:rsid w:val="005751C9"/>
    <w:rsid w:val="005758FC"/>
    <w:rsid w:val="005773D8"/>
    <w:rsid w:val="0057780F"/>
    <w:rsid w:val="00577AA6"/>
    <w:rsid w:val="00577C50"/>
    <w:rsid w:val="00577DF6"/>
    <w:rsid w:val="00577FBD"/>
    <w:rsid w:val="005801D9"/>
    <w:rsid w:val="00580F1E"/>
    <w:rsid w:val="005815C0"/>
    <w:rsid w:val="00582766"/>
    <w:rsid w:val="005828C7"/>
    <w:rsid w:val="00582BAF"/>
    <w:rsid w:val="00583BFE"/>
    <w:rsid w:val="00584373"/>
    <w:rsid w:val="00584D0B"/>
    <w:rsid w:val="00585E8A"/>
    <w:rsid w:val="00585F3D"/>
    <w:rsid w:val="005907E2"/>
    <w:rsid w:val="00590A15"/>
    <w:rsid w:val="00590F48"/>
    <w:rsid w:val="00591CC1"/>
    <w:rsid w:val="005921BB"/>
    <w:rsid w:val="005924C4"/>
    <w:rsid w:val="005935C0"/>
    <w:rsid w:val="0059368E"/>
    <w:rsid w:val="005938A5"/>
    <w:rsid w:val="005949B1"/>
    <w:rsid w:val="005953DF"/>
    <w:rsid w:val="00595651"/>
    <w:rsid w:val="0059574F"/>
    <w:rsid w:val="005959DD"/>
    <w:rsid w:val="005967BB"/>
    <w:rsid w:val="00596AD3"/>
    <w:rsid w:val="00597636"/>
    <w:rsid w:val="0059766E"/>
    <w:rsid w:val="005979E5"/>
    <w:rsid w:val="005A0321"/>
    <w:rsid w:val="005A0B73"/>
    <w:rsid w:val="005A0D6F"/>
    <w:rsid w:val="005A0E27"/>
    <w:rsid w:val="005A0EC7"/>
    <w:rsid w:val="005A1236"/>
    <w:rsid w:val="005A48E3"/>
    <w:rsid w:val="005A5107"/>
    <w:rsid w:val="005A521D"/>
    <w:rsid w:val="005A5A6D"/>
    <w:rsid w:val="005A6457"/>
    <w:rsid w:val="005B0C62"/>
    <w:rsid w:val="005B0F2C"/>
    <w:rsid w:val="005B191E"/>
    <w:rsid w:val="005B1A7F"/>
    <w:rsid w:val="005B1ACF"/>
    <w:rsid w:val="005B2A5D"/>
    <w:rsid w:val="005B35E5"/>
    <w:rsid w:val="005B4A98"/>
    <w:rsid w:val="005B5330"/>
    <w:rsid w:val="005B5C62"/>
    <w:rsid w:val="005B5EAD"/>
    <w:rsid w:val="005B6065"/>
    <w:rsid w:val="005B6623"/>
    <w:rsid w:val="005B790C"/>
    <w:rsid w:val="005C24A4"/>
    <w:rsid w:val="005C2588"/>
    <w:rsid w:val="005C3000"/>
    <w:rsid w:val="005C5775"/>
    <w:rsid w:val="005C5B77"/>
    <w:rsid w:val="005C5D15"/>
    <w:rsid w:val="005C631E"/>
    <w:rsid w:val="005C637D"/>
    <w:rsid w:val="005C738B"/>
    <w:rsid w:val="005C7451"/>
    <w:rsid w:val="005C78E5"/>
    <w:rsid w:val="005C7C6A"/>
    <w:rsid w:val="005D046F"/>
    <w:rsid w:val="005D0B31"/>
    <w:rsid w:val="005D2942"/>
    <w:rsid w:val="005D37F2"/>
    <w:rsid w:val="005D3802"/>
    <w:rsid w:val="005D3F30"/>
    <w:rsid w:val="005D45B5"/>
    <w:rsid w:val="005D5A42"/>
    <w:rsid w:val="005D5BA1"/>
    <w:rsid w:val="005D66CC"/>
    <w:rsid w:val="005D671F"/>
    <w:rsid w:val="005D6CCC"/>
    <w:rsid w:val="005D756A"/>
    <w:rsid w:val="005E053A"/>
    <w:rsid w:val="005E0638"/>
    <w:rsid w:val="005E1147"/>
    <w:rsid w:val="005E1C06"/>
    <w:rsid w:val="005E222F"/>
    <w:rsid w:val="005E475C"/>
    <w:rsid w:val="005E621B"/>
    <w:rsid w:val="005E6924"/>
    <w:rsid w:val="005F1523"/>
    <w:rsid w:val="005F16D1"/>
    <w:rsid w:val="005F1A79"/>
    <w:rsid w:val="005F2844"/>
    <w:rsid w:val="005F338B"/>
    <w:rsid w:val="005F353A"/>
    <w:rsid w:val="005F38B4"/>
    <w:rsid w:val="005F4284"/>
    <w:rsid w:val="005F4617"/>
    <w:rsid w:val="005F4E5F"/>
    <w:rsid w:val="005F5106"/>
    <w:rsid w:val="005F5198"/>
    <w:rsid w:val="005F53AA"/>
    <w:rsid w:val="005F6348"/>
    <w:rsid w:val="005F635D"/>
    <w:rsid w:val="005F71FB"/>
    <w:rsid w:val="005F73D6"/>
    <w:rsid w:val="005F7F74"/>
    <w:rsid w:val="006002CA"/>
    <w:rsid w:val="00600609"/>
    <w:rsid w:val="00601BE8"/>
    <w:rsid w:val="00602677"/>
    <w:rsid w:val="00602A7B"/>
    <w:rsid w:val="00603BD3"/>
    <w:rsid w:val="00604267"/>
    <w:rsid w:val="00605315"/>
    <w:rsid w:val="006056AD"/>
    <w:rsid w:val="006056DC"/>
    <w:rsid w:val="00605A72"/>
    <w:rsid w:val="006064D8"/>
    <w:rsid w:val="006073B6"/>
    <w:rsid w:val="0060795C"/>
    <w:rsid w:val="00610682"/>
    <w:rsid w:val="00610F7E"/>
    <w:rsid w:val="00612100"/>
    <w:rsid w:val="006122AA"/>
    <w:rsid w:val="006128BF"/>
    <w:rsid w:val="00612F83"/>
    <w:rsid w:val="00613764"/>
    <w:rsid w:val="00613EE4"/>
    <w:rsid w:val="006146A7"/>
    <w:rsid w:val="00614A5D"/>
    <w:rsid w:val="00614B34"/>
    <w:rsid w:val="00615287"/>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53E9"/>
    <w:rsid w:val="00625B5E"/>
    <w:rsid w:val="006261D7"/>
    <w:rsid w:val="00627412"/>
    <w:rsid w:val="00627E6E"/>
    <w:rsid w:val="0063051B"/>
    <w:rsid w:val="0063086F"/>
    <w:rsid w:val="00630E2D"/>
    <w:rsid w:val="0063187B"/>
    <w:rsid w:val="006325E3"/>
    <w:rsid w:val="00632F22"/>
    <w:rsid w:val="00633686"/>
    <w:rsid w:val="00634777"/>
    <w:rsid w:val="006348D4"/>
    <w:rsid w:val="00634985"/>
    <w:rsid w:val="00634ABB"/>
    <w:rsid w:val="00634F36"/>
    <w:rsid w:val="0063517B"/>
    <w:rsid w:val="006352DF"/>
    <w:rsid w:val="00635ACA"/>
    <w:rsid w:val="00635B2D"/>
    <w:rsid w:val="006371A7"/>
    <w:rsid w:val="00637468"/>
    <w:rsid w:val="00637832"/>
    <w:rsid w:val="00637CEA"/>
    <w:rsid w:val="006404E4"/>
    <w:rsid w:val="00640555"/>
    <w:rsid w:val="00640B8C"/>
    <w:rsid w:val="00641BCD"/>
    <w:rsid w:val="006423C5"/>
    <w:rsid w:val="006428C2"/>
    <w:rsid w:val="00642F74"/>
    <w:rsid w:val="00643361"/>
    <w:rsid w:val="00644B37"/>
    <w:rsid w:val="00645375"/>
    <w:rsid w:val="00645725"/>
    <w:rsid w:val="00645A38"/>
    <w:rsid w:val="0064705D"/>
    <w:rsid w:val="00647A44"/>
    <w:rsid w:val="006502FC"/>
    <w:rsid w:val="006504E6"/>
    <w:rsid w:val="006516DC"/>
    <w:rsid w:val="00651CAF"/>
    <w:rsid w:val="00652ACC"/>
    <w:rsid w:val="00652E8E"/>
    <w:rsid w:val="006535C8"/>
    <w:rsid w:val="00655939"/>
    <w:rsid w:val="00655D91"/>
    <w:rsid w:val="00656703"/>
    <w:rsid w:val="00656E88"/>
    <w:rsid w:val="00656F08"/>
    <w:rsid w:val="00656F32"/>
    <w:rsid w:val="00656FAE"/>
    <w:rsid w:val="00657094"/>
    <w:rsid w:val="00660711"/>
    <w:rsid w:val="006607FD"/>
    <w:rsid w:val="006625EA"/>
    <w:rsid w:val="00662A1B"/>
    <w:rsid w:val="00662EB1"/>
    <w:rsid w:val="006640F6"/>
    <w:rsid w:val="00664EDC"/>
    <w:rsid w:val="00665026"/>
    <w:rsid w:val="00665138"/>
    <w:rsid w:val="006652DE"/>
    <w:rsid w:val="006658D5"/>
    <w:rsid w:val="00665C9C"/>
    <w:rsid w:val="00665CFD"/>
    <w:rsid w:val="006661E0"/>
    <w:rsid w:val="00667E4C"/>
    <w:rsid w:val="006700EE"/>
    <w:rsid w:val="00670909"/>
    <w:rsid w:val="0067153E"/>
    <w:rsid w:val="006719D5"/>
    <w:rsid w:val="0067317E"/>
    <w:rsid w:val="00673D7E"/>
    <w:rsid w:val="00673E31"/>
    <w:rsid w:val="00674F12"/>
    <w:rsid w:val="006752A5"/>
    <w:rsid w:val="00677EC0"/>
    <w:rsid w:val="0068034A"/>
    <w:rsid w:val="006819F5"/>
    <w:rsid w:val="006820FE"/>
    <w:rsid w:val="00682EDD"/>
    <w:rsid w:val="00682EEE"/>
    <w:rsid w:val="006837C8"/>
    <w:rsid w:val="00683EA2"/>
    <w:rsid w:val="00684B25"/>
    <w:rsid w:val="00686CFB"/>
    <w:rsid w:val="00687D0B"/>
    <w:rsid w:val="006909C0"/>
    <w:rsid w:val="00691B15"/>
    <w:rsid w:val="00692242"/>
    <w:rsid w:val="00692737"/>
    <w:rsid w:val="0069296B"/>
    <w:rsid w:val="00692A2E"/>
    <w:rsid w:val="00693243"/>
    <w:rsid w:val="00695422"/>
    <w:rsid w:val="006960B4"/>
    <w:rsid w:val="0069645B"/>
    <w:rsid w:val="00697737"/>
    <w:rsid w:val="00697EFE"/>
    <w:rsid w:val="006A0FF3"/>
    <w:rsid w:val="006A154E"/>
    <w:rsid w:val="006A1FE2"/>
    <w:rsid w:val="006A238A"/>
    <w:rsid w:val="006A3B1C"/>
    <w:rsid w:val="006A4A67"/>
    <w:rsid w:val="006A5793"/>
    <w:rsid w:val="006A6C08"/>
    <w:rsid w:val="006A7463"/>
    <w:rsid w:val="006A770C"/>
    <w:rsid w:val="006B14C8"/>
    <w:rsid w:val="006B15AF"/>
    <w:rsid w:val="006B201C"/>
    <w:rsid w:val="006B2831"/>
    <w:rsid w:val="006B331E"/>
    <w:rsid w:val="006B3999"/>
    <w:rsid w:val="006B3C13"/>
    <w:rsid w:val="006B49B0"/>
    <w:rsid w:val="006B4E58"/>
    <w:rsid w:val="006B5C89"/>
    <w:rsid w:val="006B61F3"/>
    <w:rsid w:val="006B6545"/>
    <w:rsid w:val="006C0153"/>
    <w:rsid w:val="006C137C"/>
    <w:rsid w:val="006C13B9"/>
    <w:rsid w:val="006C171B"/>
    <w:rsid w:val="006C1CEA"/>
    <w:rsid w:val="006C2BD1"/>
    <w:rsid w:val="006C2DBA"/>
    <w:rsid w:val="006C33EE"/>
    <w:rsid w:val="006C4343"/>
    <w:rsid w:val="006C4576"/>
    <w:rsid w:val="006C4D37"/>
    <w:rsid w:val="006C6568"/>
    <w:rsid w:val="006C7047"/>
    <w:rsid w:val="006C795C"/>
    <w:rsid w:val="006C7DF8"/>
    <w:rsid w:val="006D015C"/>
    <w:rsid w:val="006D1A26"/>
    <w:rsid w:val="006D1D05"/>
    <w:rsid w:val="006D2739"/>
    <w:rsid w:val="006D27BB"/>
    <w:rsid w:val="006D3E17"/>
    <w:rsid w:val="006D4B53"/>
    <w:rsid w:val="006D5065"/>
    <w:rsid w:val="006D7277"/>
    <w:rsid w:val="006D7B7C"/>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9AE"/>
    <w:rsid w:val="006E4A21"/>
    <w:rsid w:val="006E5BA0"/>
    <w:rsid w:val="006E5C7B"/>
    <w:rsid w:val="006E60C6"/>
    <w:rsid w:val="006E6709"/>
    <w:rsid w:val="006E6777"/>
    <w:rsid w:val="006E692F"/>
    <w:rsid w:val="006E703C"/>
    <w:rsid w:val="006E7115"/>
    <w:rsid w:val="006F06B4"/>
    <w:rsid w:val="006F0C82"/>
    <w:rsid w:val="006F1F16"/>
    <w:rsid w:val="006F2664"/>
    <w:rsid w:val="006F2D01"/>
    <w:rsid w:val="006F38CB"/>
    <w:rsid w:val="006F49ED"/>
    <w:rsid w:val="006F4C3E"/>
    <w:rsid w:val="006F6875"/>
    <w:rsid w:val="006F7700"/>
    <w:rsid w:val="007000E2"/>
    <w:rsid w:val="00700255"/>
    <w:rsid w:val="00700F80"/>
    <w:rsid w:val="0070183D"/>
    <w:rsid w:val="007019BE"/>
    <w:rsid w:val="00701F09"/>
    <w:rsid w:val="0070225E"/>
    <w:rsid w:val="00702332"/>
    <w:rsid w:val="007033CB"/>
    <w:rsid w:val="007050D8"/>
    <w:rsid w:val="00705980"/>
    <w:rsid w:val="00705C8F"/>
    <w:rsid w:val="007103C0"/>
    <w:rsid w:val="00712523"/>
    <w:rsid w:val="00713B6C"/>
    <w:rsid w:val="00713DD2"/>
    <w:rsid w:val="00714496"/>
    <w:rsid w:val="00716420"/>
    <w:rsid w:val="00716539"/>
    <w:rsid w:val="00716C31"/>
    <w:rsid w:val="00716F92"/>
    <w:rsid w:val="0071701D"/>
    <w:rsid w:val="00717658"/>
    <w:rsid w:val="00720AFF"/>
    <w:rsid w:val="00720F00"/>
    <w:rsid w:val="00721A94"/>
    <w:rsid w:val="0072276F"/>
    <w:rsid w:val="00722916"/>
    <w:rsid w:val="00722D9B"/>
    <w:rsid w:val="0072307F"/>
    <w:rsid w:val="007231B1"/>
    <w:rsid w:val="0072497A"/>
    <w:rsid w:val="0072502E"/>
    <w:rsid w:val="0072589F"/>
    <w:rsid w:val="007267EC"/>
    <w:rsid w:val="00726AB8"/>
    <w:rsid w:val="00726C44"/>
    <w:rsid w:val="00727380"/>
    <w:rsid w:val="00727D5D"/>
    <w:rsid w:val="007319E9"/>
    <w:rsid w:val="00732005"/>
    <w:rsid w:val="00733976"/>
    <w:rsid w:val="00733A85"/>
    <w:rsid w:val="00734514"/>
    <w:rsid w:val="007349B2"/>
    <w:rsid w:val="0073563C"/>
    <w:rsid w:val="00736481"/>
    <w:rsid w:val="00736BD4"/>
    <w:rsid w:val="00736EB8"/>
    <w:rsid w:val="007370C0"/>
    <w:rsid w:val="00737FBA"/>
    <w:rsid w:val="00740293"/>
    <w:rsid w:val="007411E5"/>
    <w:rsid w:val="00741A7B"/>
    <w:rsid w:val="00741F1F"/>
    <w:rsid w:val="007438CB"/>
    <w:rsid w:val="00744D99"/>
    <w:rsid w:val="00744DF6"/>
    <w:rsid w:val="00745401"/>
    <w:rsid w:val="00745AFB"/>
    <w:rsid w:val="00746169"/>
    <w:rsid w:val="007463A8"/>
    <w:rsid w:val="00746776"/>
    <w:rsid w:val="00746C63"/>
    <w:rsid w:val="00747E3D"/>
    <w:rsid w:val="00747E7D"/>
    <w:rsid w:val="00747FCE"/>
    <w:rsid w:val="007509E5"/>
    <w:rsid w:val="00751719"/>
    <w:rsid w:val="00753055"/>
    <w:rsid w:val="00753BB8"/>
    <w:rsid w:val="00753D35"/>
    <w:rsid w:val="00755A45"/>
    <w:rsid w:val="007566BA"/>
    <w:rsid w:val="00760B87"/>
    <w:rsid w:val="007617C7"/>
    <w:rsid w:val="00763A09"/>
    <w:rsid w:val="00763AAE"/>
    <w:rsid w:val="00763CC1"/>
    <w:rsid w:val="00764E49"/>
    <w:rsid w:val="00765C29"/>
    <w:rsid w:val="007664FB"/>
    <w:rsid w:val="00766574"/>
    <w:rsid w:val="00766E0D"/>
    <w:rsid w:val="0076765F"/>
    <w:rsid w:val="007706CF"/>
    <w:rsid w:val="00770CC8"/>
    <w:rsid w:val="00771658"/>
    <w:rsid w:val="00773625"/>
    <w:rsid w:val="007747DE"/>
    <w:rsid w:val="00774955"/>
    <w:rsid w:val="00776012"/>
    <w:rsid w:val="00776B91"/>
    <w:rsid w:val="007770F5"/>
    <w:rsid w:val="007776FB"/>
    <w:rsid w:val="00777984"/>
    <w:rsid w:val="0078106C"/>
    <w:rsid w:val="007818EA"/>
    <w:rsid w:val="00781F11"/>
    <w:rsid w:val="0078221F"/>
    <w:rsid w:val="007822F1"/>
    <w:rsid w:val="00782778"/>
    <w:rsid w:val="00783C4B"/>
    <w:rsid w:val="0078435F"/>
    <w:rsid w:val="0078539F"/>
    <w:rsid w:val="0078635B"/>
    <w:rsid w:val="00786533"/>
    <w:rsid w:val="00787D78"/>
    <w:rsid w:val="007901EA"/>
    <w:rsid w:val="007917AD"/>
    <w:rsid w:val="00792A75"/>
    <w:rsid w:val="00793624"/>
    <w:rsid w:val="007937EF"/>
    <w:rsid w:val="00794099"/>
    <w:rsid w:val="00794727"/>
    <w:rsid w:val="007947CD"/>
    <w:rsid w:val="00794B55"/>
    <w:rsid w:val="00794BD9"/>
    <w:rsid w:val="00796208"/>
    <w:rsid w:val="00796B3D"/>
    <w:rsid w:val="00797DA3"/>
    <w:rsid w:val="007A022F"/>
    <w:rsid w:val="007A0345"/>
    <w:rsid w:val="007A1107"/>
    <w:rsid w:val="007A18D1"/>
    <w:rsid w:val="007A1DC4"/>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8CB"/>
    <w:rsid w:val="007B0F8D"/>
    <w:rsid w:val="007B12D2"/>
    <w:rsid w:val="007B17F3"/>
    <w:rsid w:val="007B21FA"/>
    <w:rsid w:val="007B29AC"/>
    <w:rsid w:val="007B2AC9"/>
    <w:rsid w:val="007B2D6F"/>
    <w:rsid w:val="007B36AF"/>
    <w:rsid w:val="007B3CDC"/>
    <w:rsid w:val="007B5CEF"/>
    <w:rsid w:val="007B6314"/>
    <w:rsid w:val="007B6594"/>
    <w:rsid w:val="007B6F16"/>
    <w:rsid w:val="007C013D"/>
    <w:rsid w:val="007C0A39"/>
    <w:rsid w:val="007C437C"/>
    <w:rsid w:val="007C44C4"/>
    <w:rsid w:val="007C44EC"/>
    <w:rsid w:val="007C585B"/>
    <w:rsid w:val="007C599B"/>
    <w:rsid w:val="007C609F"/>
    <w:rsid w:val="007C64A1"/>
    <w:rsid w:val="007C6CEE"/>
    <w:rsid w:val="007C750D"/>
    <w:rsid w:val="007D1A75"/>
    <w:rsid w:val="007D1A83"/>
    <w:rsid w:val="007D304B"/>
    <w:rsid w:val="007D3A15"/>
    <w:rsid w:val="007D499C"/>
    <w:rsid w:val="007D5394"/>
    <w:rsid w:val="007D54E3"/>
    <w:rsid w:val="007E0AAC"/>
    <w:rsid w:val="007E1413"/>
    <w:rsid w:val="007E1E10"/>
    <w:rsid w:val="007E27F4"/>
    <w:rsid w:val="007E2F1C"/>
    <w:rsid w:val="007E3116"/>
    <w:rsid w:val="007E35EB"/>
    <w:rsid w:val="007E3F40"/>
    <w:rsid w:val="007E41FB"/>
    <w:rsid w:val="007E5B97"/>
    <w:rsid w:val="007E6305"/>
    <w:rsid w:val="007E6571"/>
    <w:rsid w:val="007E6AC8"/>
    <w:rsid w:val="007E6F5E"/>
    <w:rsid w:val="007F031B"/>
    <w:rsid w:val="007F049E"/>
    <w:rsid w:val="007F20C1"/>
    <w:rsid w:val="007F2950"/>
    <w:rsid w:val="007F37E3"/>
    <w:rsid w:val="007F426D"/>
    <w:rsid w:val="007F48CF"/>
    <w:rsid w:val="007F4969"/>
    <w:rsid w:val="007F4FDF"/>
    <w:rsid w:val="007F518E"/>
    <w:rsid w:val="007F5C70"/>
    <w:rsid w:val="007F7CF0"/>
    <w:rsid w:val="0080035C"/>
    <w:rsid w:val="0080106F"/>
    <w:rsid w:val="00801DE3"/>
    <w:rsid w:val="00803035"/>
    <w:rsid w:val="008030D8"/>
    <w:rsid w:val="00803791"/>
    <w:rsid w:val="00803F90"/>
    <w:rsid w:val="0080476F"/>
    <w:rsid w:val="00804BA4"/>
    <w:rsid w:val="00804EB9"/>
    <w:rsid w:val="0080510B"/>
    <w:rsid w:val="00805410"/>
    <w:rsid w:val="008065E9"/>
    <w:rsid w:val="008066B9"/>
    <w:rsid w:val="008074ED"/>
    <w:rsid w:val="00807AA7"/>
    <w:rsid w:val="00807BFD"/>
    <w:rsid w:val="00807CF4"/>
    <w:rsid w:val="00807D76"/>
    <w:rsid w:val="008101B7"/>
    <w:rsid w:val="008104B5"/>
    <w:rsid w:val="008105D8"/>
    <w:rsid w:val="008108C0"/>
    <w:rsid w:val="00810CC8"/>
    <w:rsid w:val="008111CE"/>
    <w:rsid w:val="008116AA"/>
    <w:rsid w:val="00811871"/>
    <w:rsid w:val="00811D1A"/>
    <w:rsid w:val="00812385"/>
    <w:rsid w:val="00812BD2"/>
    <w:rsid w:val="008157EF"/>
    <w:rsid w:val="00815ABB"/>
    <w:rsid w:val="00817422"/>
    <w:rsid w:val="00817A8B"/>
    <w:rsid w:val="00817BF5"/>
    <w:rsid w:val="00820687"/>
    <w:rsid w:val="00820862"/>
    <w:rsid w:val="0082107C"/>
    <w:rsid w:val="008214A5"/>
    <w:rsid w:val="00822A1D"/>
    <w:rsid w:val="00823276"/>
    <w:rsid w:val="0082384C"/>
    <w:rsid w:val="00823ACF"/>
    <w:rsid w:val="00824E46"/>
    <w:rsid w:val="00825B52"/>
    <w:rsid w:val="00825CBF"/>
    <w:rsid w:val="00826295"/>
    <w:rsid w:val="008263F0"/>
    <w:rsid w:val="00826E21"/>
    <w:rsid w:val="0083058F"/>
    <w:rsid w:val="00831780"/>
    <w:rsid w:val="00831FE2"/>
    <w:rsid w:val="00832713"/>
    <w:rsid w:val="008330B3"/>
    <w:rsid w:val="008332C5"/>
    <w:rsid w:val="008338D6"/>
    <w:rsid w:val="00833E61"/>
    <w:rsid w:val="008343CF"/>
    <w:rsid w:val="008344D6"/>
    <w:rsid w:val="00834BDF"/>
    <w:rsid w:val="00834C32"/>
    <w:rsid w:val="00835617"/>
    <w:rsid w:val="00835E76"/>
    <w:rsid w:val="00835F63"/>
    <w:rsid w:val="008368E7"/>
    <w:rsid w:val="0084003E"/>
    <w:rsid w:val="00840E5F"/>
    <w:rsid w:val="0084223C"/>
    <w:rsid w:val="008426BB"/>
    <w:rsid w:val="00842799"/>
    <w:rsid w:val="00842ECD"/>
    <w:rsid w:val="00843242"/>
    <w:rsid w:val="00843351"/>
    <w:rsid w:val="008434AE"/>
    <w:rsid w:val="00843C4E"/>
    <w:rsid w:val="00843DDA"/>
    <w:rsid w:val="008443A2"/>
    <w:rsid w:val="008452F6"/>
    <w:rsid w:val="008465B0"/>
    <w:rsid w:val="00846668"/>
    <w:rsid w:val="008466CD"/>
    <w:rsid w:val="00846BBE"/>
    <w:rsid w:val="00846D98"/>
    <w:rsid w:val="0084760E"/>
    <w:rsid w:val="00847E9D"/>
    <w:rsid w:val="008500E2"/>
    <w:rsid w:val="008506A9"/>
    <w:rsid w:val="00850BAB"/>
    <w:rsid w:val="008513AC"/>
    <w:rsid w:val="00851602"/>
    <w:rsid w:val="008527E3"/>
    <w:rsid w:val="00853CCD"/>
    <w:rsid w:val="00853DEB"/>
    <w:rsid w:val="008543E9"/>
    <w:rsid w:val="0085473B"/>
    <w:rsid w:val="008548AA"/>
    <w:rsid w:val="008548B2"/>
    <w:rsid w:val="00855EB1"/>
    <w:rsid w:val="00857A85"/>
    <w:rsid w:val="00857D4C"/>
    <w:rsid w:val="00857FE3"/>
    <w:rsid w:val="00862362"/>
    <w:rsid w:val="00862D75"/>
    <w:rsid w:val="008630CD"/>
    <w:rsid w:val="0086453A"/>
    <w:rsid w:val="008646CB"/>
    <w:rsid w:val="008664DA"/>
    <w:rsid w:val="00866A30"/>
    <w:rsid w:val="00866DEC"/>
    <w:rsid w:val="0086753D"/>
    <w:rsid w:val="00867CFD"/>
    <w:rsid w:val="00867F20"/>
    <w:rsid w:val="00871844"/>
    <w:rsid w:val="00872261"/>
    <w:rsid w:val="00872816"/>
    <w:rsid w:val="00872F29"/>
    <w:rsid w:val="008734BA"/>
    <w:rsid w:val="00873A5C"/>
    <w:rsid w:val="00874BB0"/>
    <w:rsid w:val="0087592F"/>
    <w:rsid w:val="008765B1"/>
    <w:rsid w:val="00876E7D"/>
    <w:rsid w:val="00876FB3"/>
    <w:rsid w:val="008771B9"/>
    <w:rsid w:val="008771D7"/>
    <w:rsid w:val="0087744F"/>
    <w:rsid w:val="008779C8"/>
    <w:rsid w:val="008807B0"/>
    <w:rsid w:val="008808E4"/>
    <w:rsid w:val="00880DF7"/>
    <w:rsid w:val="00881439"/>
    <w:rsid w:val="008826DA"/>
    <w:rsid w:val="00882737"/>
    <w:rsid w:val="0088463C"/>
    <w:rsid w:val="00884DD0"/>
    <w:rsid w:val="00885562"/>
    <w:rsid w:val="00885629"/>
    <w:rsid w:val="00886047"/>
    <w:rsid w:val="008874A6"/>
    <w:rsid w:val="00887D68"/>
    <w:rsid w:val="008912FB"/>
    <w:rsid w:val="0089271F"/>
    <w:rsid w:val="00893097"/>
    <w:rsid w:val="00893321"/>
    <w:rsid w:val="00893775"/>
    <w:rsid w:val="00893AF2"/>
    <w:rsid w:val="00894DD2"/>
    <w:rsid w:val="0089580A"/>
    <w:rsid w:val="00895A24"/>
    <w:rsid w:val="00896311"/>
    <w:rsid w:val="0089641D"/>
    <w:rsid w:val="00897584"/>
    <w:rsid w:val="008A086E"/>
    <w:rsid w:val="008A0987"/>
    <w:rsid w:val="008A1234"/>
    <w:rsid w:val="008A3FA4"/>
    <w:rsid w:val="008A4258"/>
    <w:rsid w:val="008A6189"/>
    <w:rsid w:val="008A630F"/>
    <w:rsid w:val="008A6624"/>
    <w:rsid w:val="008A7370"/>
    <w:rsid w:val="008A7DD2"/>
    <w:rsid w:val="008B1655"/>
    <w:rsid w:val="008B262C"/>
    <w:rsid w:val="008B3569"/>
    <w:rsid w:val="008B3682"/>
    <w:rsid w:val="008B4601"/>
    <w:rsid w:val="008B4979"/>
    <w:rsid w:val="008B4B4F"/>
    <w:rsid w:val="008B4CDB"/>
    <w:rsid w:val="008B4ED9"/>
    <w:rsid w:val="008B6879"/>
    <w:rsid w:val="008B68DA"/>
    <w:rsid w:val="008B7079"/>
    <w:rsid w:val="008B7915"/>
    <w:rsid w:val="008C0328"/>
    <w:rsid w:val="008C15CF"/>
    <w:rsid w:val="008C1BBC"/>
    <w:rsid w:val="008C1E04"/>
    <w:rsid w:val="008C2257"/>
    <w:rsid w:val="008C25B9"/>
    <w:rsid w:val="008C2811"/>
    <w:rsid w:val="008C30B2"/>
    <w:rsid w:val="008C3348"/>
    <w:rsid w:val="008C35D8"/>
    <w:rsid w:val="008C44CF"/>
    <w:rsid w:val="008C4B8B"/>
    <w:rsid w:val="008C4CFE"/>
    <w:rsid w:val="008C4FF0"/>
    <w:rsid w:val="008C51C3"/>
    <w:rsid w:val="008C593B"/>
    <w:rsid w:val="008C5B00"/>
    <w:rsid w:val="008C5B2D"/>
    <w:rsid w:val="008C783F"/>
    <w:rsid w:val="008D01FE"/>
    <w:rsid w:val="008D06B4"/>
    <w:rsid w:val="008D0C68"/>
    <w:rsid w:val="008D0D00"/>
    <w:rsid w:val="008D0D46"/>
    <w:rsid w:val="008D0D57"/>
    <w:rsid w:val="008D1678"/>
    <w:rsid w:val="008D1BCF"/>
    <w:rsid w:val="008D2302"/>
    <w:rsid w:val="008D2AAF"/>
    <w:rsid w:val="008D2F2F"/>
    <w:rsid w:val="008D4204"/>
    <w:rsid w:val="008D4768"/>
    <w:rsid w:val="008D7048"/>
    <w:rsid w:val="008D7B5B"/>
    <w:rsid w:val="008E0CEA"/>
    <w:rsid w:val="008E0DDC"/>
    <w:rsid w:val="008E1678"/>
    <w:rsid w:val="008E18E9"/>
    <w:rsid w:val="008E2595"/>
    <w:rsid w:val="008E2A92"/>
    <w:rsid w:val="008E31ED"/>
    <w:rsid w:val="008E4148"/>
    <w:rsid w:val="008E45E1"/>
    <w:rsid w:val="008E5423"/>
    <w:rsid w:val="008E5ED3"/>
    <w:rsid w:val="008E768E"/>
    <w:rsid w:val="008E7879"/>
    <w:rsid w:val="008E7C73"/>
    <w:rsid w:val="008F01BE"/>
    <w:rsid w:val="008F088E"/>
    <w:rsid w:val="008F2F23"/>
    <w:rsid w:val="008F3AEF"/>
    <w:rsid w:val="008F3B43"/>
    <w:rsid w:val="008F4F75"/>
    <w:rsid w:val="008F60C0"/>
    <w:rsid w:val="008F620B"/>
    <w:rsid w:val="008F6CF3"/>
    <w:rsid w:val="008F707D"/>
    <w:rsid w:val="00900772"/>
    <w:rsid w:val="009025D5"/>
    <w:rsid w:val="00902C9F"/>
    <w:rsid w:val="00903D9B"/>
    <w:rsid w:val="009047E8"/>
    <w:rsid w:val="00905E27"/>
    <w:rsid w:val="00905FA1"/>
    <w:rsid w:val="00906B9F"/>
    <w:rsid w:val="009078A8"/>
    <w:rsid w:val="0091064B"/>
    <w:rsid w:val="00911162"/>
    <w:rsid w:val="009111E7"/>
    <w:rsid w:val="00911334"/>
    <w:rsid w:val="0091164A"/>
    <w:rsid w:val="009123EA"/>
    <w:rsid w:val="009127A4"/>
    <w:rsid w:val="00912844"/>
    <w:rsid w:val="0091286B"/>
    <w:rsid w:val="00913236"/>
    <w:rsid w:val="009149CE"/>
    <w:rsid w:val="009149E2"/>
    <w:rsid w:val="00914A75"/>
    <w:rsid w:val="00914EE9"/>
    <w:rsid w:val="00915CBD"/>
    <w:rsid w:val="009177B6"/>
    <w:rsid w:val="009205E1"/>
    <w:rsid w:val="00920A95"/>
    <w:rsid w:val="00920AA7"/>
    <w:rsid w:val="00920E3B"/>
    <w:rsid w:val="009215EE"/>
    <w:rsid w:val="00922E08"/>
    <w:rsid w:val="009230DC"/>
    <w:rsid w:val="00923699"/>
    <w:rsid w:val="009239E1"/>
    <w:rsid w:val="0092417B"/>
    <w:rsid w:val="009252DF"/>
    <w:rsid w:val="00925479"/>
    <w:rsid w:val="00925A12"/>
    <w:rsid w:val="00926206"/>
    <w:rsid w:val="009271FC"/>
    <w:rsid w:val="009276D9"/>
    <w:rsid w:val="00927E4F"/>
    <w:rsid w:val="00927E74"/>
    <w:rsid w:val="00930A9B"/>
    <w:rsid w:val="00931334"/>
    <w:rsid w:val="00931A4E"/>
    <w:rsid w:val="009321F0"/>
    <w:rsid w:val="00932696"/>
    <w:rsid w:val="00932819"/>
    <w:rsid w:val="009328D5"/>
    <w:rsid w:val="00933074"/>
    <w:rsid w:val="0093381F"/>
    <w:rsid w:val="0093499C"/>
    <w:rsid w:val="009349D6"/>
    <w:rsid w:val="0093500B"/>
    <w:rsid w:val="00936004"/>
    <w:rsid w:val="00936B0A"/>
    <w:rsid w:val="0094080E"/>
    <w:rsid w:val="009410D5"/>
    <w:rsid w:val="00941279"/>
    <w:rsid w:val="0094146E"/>
    <w:rsid w:val="0094260C"/>
    <w:rsid w:val="00942B9F"/>
    <w:rsid w:val="00943933"/>
    <w:rsid w:val="00943B71"/>
    <w:rsid w:val="0094445E"/>
    <w:rsid w:val="0094519D"/>
    <w:rsid w:val="0094681E"/>
    <w:rsid w:val="009470AE"/>
    <w:rsid w:val="009471BE"/>
    <w:rsid w:val="0094755B"/>
    <w:rsid w:val="00947A19"/>
    <w:rsid w:val="00950A4C"/>
    <w:rsid w:val="00950EA6"/>
    <w:rsid w:val="009525BA"/>
    <w:rsid w:val="00952851"/>
    <w:rsid w:val="00953640"/>
    <w:rsid w:val="009550B4"/>
    <w:rsid w:val="00955CD2"/>
    <w:rsid w:val="00955F03"/>
    <w:rsid w:val="00955F22"/>
    <w:rsid w:val="00956116"/>
    <w:rsid w:val="00956B0E"/>
    <w:rsid w:val="00956B46"/>
    <w:rsid w:val="00956D29"/>
    <w:rsid w:val="00957FD7"/>
    <w:rsid w:val="0096022E"/>
    <w:rsid w:val="00960CF8"/>
    <w:rsid w:val="009622B1"/>
    <w:rsid w:val="00962775"/>
    <w:rsid w:val="00963892"/>
    <w:rsid w:val="00964599"/>
    <w:rsid w:val="009655D8"/>
    <w:rsid w:val="009669D6"/>
    <w:rsid w:val="009671E2"/>
    <w:rsid w:val="00967A0E"/>
    <w:rsid w:val="00967EBF"/>
    <w:rsid w:val="009704E9"/>
    <w:rsid w:val="00970522"/>
    <w:rsid w:val="0097075F"/>
    <w:rsid w:val="00970F41"/>
    <w:rsid w:val="00971A55"/>
    <w:rsid w:val="00971D7C"/>
    <w:rsid w:val="009722C4"/>
    <w:rsid w:val="009727B4"/>
    <w:rsid w:val="009727D1"/>
    <w:rsid w:val="00972BA4"/>
    <w:rsid w:val="00972E4C"/>
    <w:rsid w:val="009730C0"/>
    <w:rsid w:val="00973DB3"/>
    <w:rsid w:val="00973E46"/>
    <w:rsid w:val="00973F17"/>
    <w:rsid w:val="00974334"/>
    <w:rsid w:val="00974682"/>
    <w:rsid w:val="009746A5"/>
    <w:rsid w:val="009749B9"/>
    <w:rsid w:val="009753FA"/>
    <w:rsid w:val="00975987"/>
    <w:rsid w:val="0097631C"/>
    <w:rsid w:val="00980583"/>
    <w:rsid w:val="009806C2"/>
    <w:rsid w:val="00982C08"/>
    <w:rsid w:val="009834E3"/>
    <w:rsid w:val="00983B68"/>
    <w:rsid w:val="00984703"/>
    <w:rsid w:val="00984A1A"/>
    <w:rsid w:val="009859C3"/>
    <w:rsid w:val="00991F42"/>
    <w:rsid w:val="00992510"/>
    <w:rsid w:val="009926EE"/>
    <w:rsid w:val="00992B2A"/>
    <w:rsid w:val="00992BA0"/>
    <w:rsid w:val="00993573"/>
    <w:rsid w:val="00993DA9"/>
    <w:rsid w:val="009943C8"/>
    <w:rsid w:val="00995796"/>
    <w:rsid w:val="00996009"/>
    <w:rsid w:val="0099675A"/>
    <w:rsid w:val="00997A0B"/>
    <w:rsid w:val="00997F8A"/>
    <w:rsid w:val="009A0874"/>
    <w:rsid w:val="009A0A1F"/>
    <w:rsid w:val="009A1C59"/>
    <w:rsid w:val="009A23EC"/>
    <w:rsid w:val="009A2D99"/>
    <w:rsid w:val="009A3251"/>
    <w:rsid w:val="009A3291"/>
    <w:rsid w:val="009A32EC"/>
    <w:rsid w:val="009A3731"/>
    <w:rsid w:val="009A4004"/>
    <w:rsid w:val="009A43AB"/>
    <w:rsid w:val="009A4B7C"/>
    <w:rsid w:val="009A4B99"/>
    <w:rsid w:val="009A4E84"/>
    <w:rsid w:val="009A53E0"/>
    <w:rsid w:val="009A655F"/>
    <w:rsid w:val="009A6839"/>
    <w:rsid w:val="009A6A3C"/>
    <w:rsid w:val="009B00D1"/>
    <w:rsid w:val="009B0639"/>
    <w:rsid w:val="009B07FE"/>
    <w:rsid w:val="009B0BFD"/>
    <w:rsid w:val="009B0EB6"/>
    <w:rsid w:val="009B13CE"/>
    <w:rsid w:val="009B1A04"/>
    <w:rsid w:val="009B247B"/>
    <w:rsid w:val="009B2A26"/>
    <w:rsid w:val="009B30B7"/>
    <w:rsid w:val="009B38BE"/>
    <w:rsid w:val="009B4023"/>
    <w:rsid w:val="009B4556"/>
    <w:rsid w:val="009B477D"/>
    <w:rsid w:val="009B4D0C"/>
    <w:rsid w:val="009B4D77"/>
    <w:rsid w:val="009B53EA"/>
    <w:rsid w:val="009B555F"/>
    <w:rsid w:val="009B5594"/>
    <w:rsid w:val="009B6277"/>
    <w:rsid w:val="009B6AB0"/>
    <w:rsid w:val="009B6DE8"/>
    <w:rsid w:val="009B75D2"/>
    <w:rsid w:val="009C00FF"/>
    <w:rsid w:val="009C0A08"/>
    <w:rsid w:val="009C0AF0"/>
    <w:rsid w:val="009C130C"/>
    <w:rsid w:val="009C1465"/>
    <w:rsid w:val="009C1DB8"/>
    <w:rsid w:val="009C2CBD"/>
    <w:rsid w:val="009C2D16"/>
    <w:rsid w:val="009C39AC"/>
    <w:rsid w:val="009C5714"/>
    <w:rsid w:val="009C5C0A"/>
    <w:rsid w:val="009C657B"/>
    <w:rsid w:val="009C6756"/>
    <w:rsid w:val="009C6907"/>
    <w:rsid w:val="009C69D5"/>
    <w:rsid w:val="009C6BD2"/>
    <w:rsid w:val="009C7BEC"/>
    <w:rsid w:val="009D056E"/>
    <w:rsid w:val="009D108A"/>
    <w:rsid w:val="009D2335"/>
    <w:rsid w:val="009D29A9"/>
    <w:rsid w:val="009D2C96"/>
    <w:rsid w:val="009D34AE"/>
    <w:rsid w:val="009D418C"/>
    <w:rsid w:val="009D5D09"/>
    <w:rsid w:val="009D6C3D"/>
    <w:rsid w:val="009D6D4D"/>
    <w:rsid w:val="009D7632"/>
    <w:rsid w:val="009D76B0"/>
    <w:rsid w:val="009E0CBC"/>
    <w:rsid w:val="009E0D3A"/>
    <w:rsid w:val="009E124D"/>
    <w:rsid w:val="009E1E66"/>
    <w:rsid w:val="009E2F6A"/>
    <w:rsid w:val="009E356C"/>
    <w:rsid w:val="009E36EB"/>
    <w:rsid w:val="009E3FE7"/>
    <w:rsid w:val="009E4E1A"/>
    <w:rsid w:val="009E5D85"/>
    <w:rsid w:val="009E5F1E"/>
    <w:rsid w:val="009E6B14"/>
    <w:rsid w:val="009E705F"/>
    <w:rsid w:val="009F0C24"/>
    <w:rsid w:val="009F15B5"/>
    <w:rsid w:val="009F2924"/>
    <w:rsid w:val="009F349D"/>
    <w:rsid w:val="009F3DEE"/>
    <w:rsid w:val="009F4231"/>
    <w:rsid w:val="009F4333"/>
    <w:rsid w:val="009F5A5A"/>
    <w:rsid w:val="009F67DE"/>
    <w:rsid w:val="009F7101"/>
    <w:rsid w:val="00A00652"/>
    <w:rsid w:val="00A00D43"/>
    <w:rsid w:val="00A01A48"/>
    <w:rsid w:val="00A01C83"/>
    <w:rsid w:val="00A01F1A"/>
    <w:rsid w:val="00A0241F"/>
    <w:rsid w:val="00A02AC4"/>
    <w:rsid w:val="00A04A3D"/>
    <w:rsid w:val="00A0515A"/>
    <w:rsid w:val="00A05FED"/>
    <w:rsid w:val="00A06C67"/>
    <w:rsid w:val="00A0748B"/>
    <w:rsid w:val="00A077D6"/>
    <w:rsid w:val="00A105A4"/>
    <w:rsid w:val="00A13126"/>
    <w:rsid w:val="00A138EC"/>
    <w:rsid w:val="00A13E72"/>
    <w:rsid w:val="00A147EA"/>
    <w:rsid w:val="00A1480C"/>
    <w:rsid w:val="00A14EE2"/>
    <w:rsid w:val="00A15BC3"/>
    <w:rsid w:val="00A16A1D"/>
    <w:rsid w:val="00A17E62"/>
    <w:rsid w:val="00A206B6"/>
    <w:rsid w:val="00A20D6E"/>
    <w:rsid w:val="00A229C5"/>
    <w:rsid w:val="00A246AB"/>
    <w:rsid w:val="00A24EAC"/>
    <w:rsid w:val="00A24EC5"/>
    <w:rsid w:val="00A25342"/>
    <w:rsid w:val="00A253A1"/>
    <w:rsid w:val="00A25713"/>
    <w:rsid w:val="00A2599D"/>
    <w:rsid w:val="00A261F8"/>
    <w:rsid w:val="00A26622"/>
    <w:rsid w:val="00A2662C"/>
    <w:rsid w:val="00A26733"/>
    <w:rsid w:val="00A27320"/>
    <w:rsid w:val="00A30083"/>
    <w:rsid w:val="00A302B5"/>
    <w:rsid w:val="00A308D4"/>
    <w:rsid w:val="00A32169"/>
    <w:rsid w:val="00A32B4B"/>
    <w:rsid w:val="00A33451"/>
    <w:rsid w:val="00A3360D"/>
    <w:rsid w:val="00A34A6B"/>
    <w:rsid w:val="00A34CEA"/>
    <w:rsid w:val="00A35071"/>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51"/>
    <w:rsid w:val="00A45884"/>
    <w:rsid w:val="00A463C9"/>
    <w:rsid w:val="00A463CE"/>
    <w:rsid w:val="00A47B19"/>
    <w:rsid w:val="00A47F4F"/>
    <w:rsid w:val="00A50548"/>
    <w:rsid w:val="00A50678"/>
    <w:rsid w:val="00A50722"/>
    <w:rsid w:val="00A50E5C"/>
    <w:rsid w:val="00A51641"/>
    <w:rsid w:val="00A51C6B"/>
    <w:rsid w:val="00A52E85"/>
    <w:rsid w:val="00A530CB"/>
    <w:rsid w:val="00A535B2"/>
    <w:rsid w:val="00A53ADF"/>
    <w:rsid w:val="00A53D67"/>
    <w:rsid w:val="00A5417B"/>
    <w:rsid w:val="00A54E05"/>
    <w:rsid w:val="00A566E8"/>
    <w:rsid w:val="00A574A1"/>
    <w:rsid w:val="00A57ABD"/>
    <w:rsid w:val="00A60B09"/>
    <w:rsid w:val="00A60B11"/>
    <w:rsid w:val="00A60BB8"/>
    <w:rsid w:val="00A6125F"/>
    <w:rsid w:val="00A61540"/>
    <w:rsid w:val="00A61921"/>
    <w:rsid w:val="00A62748"/>
    <w:rsid w:val="00A62E8A"/>
    <w:rsid w:val="00A63B4E"/>
    <w:rsid w:val="00A6416A"/>
    <w:rsid w:val="00A64229"/>
    <w:rsid w:val="00A64636"/>
    <w:rsid w:val="00A64A17"/>
    <w:rsid w:val="00A64ADB"/>
    <w:rsid w:val="00A64D68"/>
    <w:rsid w:val="00A6532A"/>
    <w:rsid w:val="00A6604D"/>
    <w:rsid w:val="00A670EE"/>
    <w:rsid w:val="00A67281"/>
    <w:rsid w:val="00A673A7"/>
    <w:rsid w:val="00A67919"/>
    <w:rsid w:val="00A67D39"/>
    <w:rsid w:val="00A700E1"/>
    <w:rsid w:val="00A70207"/>
    <w:rsid w:val="00A718CA"/>
    <w:rsid w:val="00A71975"/>
    <w:rsid w:val="00A74208"/>
    <w:rsid w:val="00A74368"/>
    <w:rsid w:val="00A74E2C"/>
    <w:rsid w:val="00A75A3A"/>
    <w:rsid w:val="00A80A34"/>
    <w:rsid w:val="00A80F37"/>
    <w:rsid w:val="00A810F4"/>
    <w:rsid w:val="00A81602"/>
    <w:rsid w:val="00A81E76"/>
    <w:rsid w:val="00A82250"/>
    <w:rsid w:val="00A82343"/>
    <w:rsid w:val="00A82566"/>
    <w:rsid w:val="00A826CF"/>
    <w:rsid w:val="00A8294F"/>
    <w:rsid w:val="00A82AE2"/>
    <w:rsid w:val="00A83480"/>
    <w:rsid w:val="00A8435D"/>
    <w:rsid w:val="00A844F2"/>
    <w:rsid w:val="00A849B9"/>
    <w:rsid w:val="00A84C49"/>
    <w:rsid w:val="00A85A76"/>
    <w:rsid w:val="00A866EB"/>
    <w:rsid w:val="00A86A76"/>
    <w:rsid w:val="00A86FBA"/>
    <w:rsid w:val="00A87827"/>
    <w:rsid w:val="00A87D8B"/>
    <w:rsid w:val="00A90105"/>
    <w:rsid w:val="00A90B52"/>
    <w:rsid w:val="00A918E8"/>
    <w:rsid w:val="00A9373C"/>
    <w:rsid w:val="00A943D6"/>
    <w:rsid w:val="00A94A73"/>
    <w:rsid w:val="00A954D1"/>
    <w:rsid w:val="00A95847"/>
    <w:rsid w:val="00A96198"/>
    <w:rsid w:val="00A96257"/>
    <w:rsid w:val="00A965C7"/>
    <w:rsid w:val="00A96A48"/>
    <w:rsid w:val="00A96A6F"/>
    <w:rsid w:val="00A96DF6"/>
    <w:rsid w:val="00A96E26"/>
    <w:rsid w:val="00AA0FFB"/>
    <w:rsid w:val="00AA1108"/>
    <w:rsid w:val="00AA11FE"/>
    <w:rsid w:val="00AA153C"/>
    <w:rsid w:val="00AA1606"/>
    <w:rsid w:val="00AA30BA"/>
    <w:rsid w:val="00AA37E5"/>
    <w:rsid w:val="00AA4073"/>
    <w:rsid w:val="00AA40B1"/>
    <w:rsid w:val="00AA4791"/>
    <w:rsid w:val="00AA47D1"/>
    <w:rsid w:val="00AA4AFB"/>
    <w:rsid w:val="00AA5A8B"/>
    <w:rsid w:val="00AA5C46"/>
    <w:rsid w:val="00AA65F4"/>
    <w:rsid w:val="00AA7870"/>
    <w:rsid w:val="00AA7902"/>
    <w:rsid w:val="00AA7F1E"/>
    <w:rsid w:val="00AB077A"/>
    <w:rsid w:val="00AB1891"/>
    <w:rsid w:val="00AB1901"/>
    <w:rsid w:val="00AB2441"/>
    <w:rsid w:val="00AB2533"/>
    <w:rsid w:val="00AB271E"/>
    <w:rsid w:val="00AB34F0"/>
    <w:rsid w:val="00AB5226"/>
    <w:rsid w:val="00AB5704"/>
    <w:rsid w:val="00AB7B30"/>
    <w:rsid w:val="00AC0097"/>
    <w:rsid w:val="00AC1933"/>
    <w:rsid w:val="00AC2652"/>
    <w:rsid w:val="00AC2A3A"/>
    <w:rsid w:val="00AC2EC2"/>
    <w:rsid w:val="00AC3218"/>
    <w:rsid w:val="00AC34D4"/>
    <w:rsid w:val="00AC435A"/>
    <w:rsid w:val="00AC47C3"/>
    <w:rsid w:val="00AC4809"/>
    <w:rsid w:val="00AC49ED"/>
    <w:rsid w:val="00AC5215"/>
    <w:rsid w:val="00AC5504"/>
    <w:rsid w:val="00AC5F87"/>
    <w:rsid w:val="00AC5FDF"/>
    <w:rsid w:val="00AC6201"/>
    <w:rsid w:val="00AC6A7E"/>
    <w:rsid w:val="00AC6AF8"/>
    <w:rsid w:val="00AC6ECF"/>
    <w:rsid w:val="00AC6FD9"/>
    <w:rsid w:val="00AC7332"/>
    <w:rsid w:val="00AC75B4"/>
    <w:rsid w:val="00AC7A94"/>
    <w:rsid w:val="00AC7ACA"/>
    <w:rsid w:val="00AD09D0"/>
    <w:rsid w:val="00AD1234"/>
    <w:rsid w:val="00AD1551"/>
    <w:rsid w:val="00AD1937"/>
    <w:rsid w:val="00AD1B4E"/>
    <w:rsid w:val="00AD1C86"/>
    <w:rsid w:val="00AD1DDA"/>
    <w:rsid w:val="00AD2523"/>
    <w:rsid w:val="00AD2BE7"/>
    <w:rsid w:val="00AD2D94"/>
    <w:rsid w:val="00AD4083"/>
    <w:rsid w:val="00AD465B"/>
    <w:rsid w:val="00AD47F3"/>
    <w:rsid w:val="00AD5B7A"/>
    <w:rsid w:val="00AD5FD5"/>
    <w:rsid w:val="00AD5FF5"/>
    <w:rsid w:val="00AD6FDE"/>
    <w:rsid w:val="00AD74ED"/>
    <w:rsid w:val="00AD768A"/>
    <w:rsid w:val="00AD77A4"/>
    <w:rsid w:val="00AD7D8B"/>
    <w:rsid w:val="00AE0515"/>
    <w:rsid w:val="00AE0538"/>
    <w:rsid w:val="00AE0F06"/>
    <w:rsid w:val="00AE1511"/>
    <w:rsid w:val="00AE2CEA"/>
    <w:rsid w:val="00AE44DC"/>
    <w:rsid w:val="00AE5CEE"/>
    <w:rsid w:val="00AE64F6"/>
    <w:rsid w:val="00AE6564"/>
    <w:rsid w:val="00AE7155"/>
    <w:rsid w:val="00AE7699"/>
    <w:rsid w:val="00AE7B5C"/>
    <w:rsid w:val="00AE7FC3"/>
    <w:rsid w:val="00AF03E9"/>
    <w:rsid w:val="00AF0410"/>
    <w:rsid w:val="00AF1F26"/>
    <w:rsid w:val="00AF22B3"/>
    <w:rsid w:val="00AF27D7"/>
    <w:rsid w:val="00AF3071"/>
    <w:rsid w:val="00AF416C"/>
    <w:rsid w:val="00AF4F93"/>
    <w:rsid w:val="00AF6AFF"/>
    <w:rsid w:val="00AF6B88"/>
    <w:rsid w:val="00AF6C0E"/>
    <w:rsid w:val="00AF70E8"/>
    <w:rsid w:val="00B01716"/>
    <w:rsid w:val="00B01FD3"/>
    <w:rsid w:val="00B025F0"/>
    <w:rsid w:val="00B02D9B"/>
    <w:rsid w:val="00B0333F"/>
    <w:rsid w:val="00B049F9"/>
    <w:rsid w:val="00B04EE7"/>
    <w:rsid w:val="00B05B4D"/>
    <w:rsid w:val="00B076A6"/>
    <w:rsid w:val="00B07BCB"/>
    <w:rsid w:val="00B07DEA"/>
    <w:rsid w:val="00B1049F"/>
    <w:rsid w:val="00B107E1"/>
    <w:rsid w:val="00B1110F"/>
    <w:rsid w:val="00B1292B"/>
    <w:rsid w:val="00B12E88"/>
    <w:rsid w:val="00B13491"/>
    <w:rsid w:val="00B137D5"/>
    <w:rsid w:val="00B1389B"/>
    <w:rsid w:val="00B1413A"/>
    <w:rsid w:val="00B1459C"/>
    <w:rsid w:val="00B15510"/>
    <w:rsid w:val="00B167AC"/>
    <w:rsid w:val="00B16D27"/>
    <w:rsid w:val="00B1724A"/>
    <w:rsid w:val="00B2074E"/>
    <w:rsid w:val="00B20CA8"/>
    <w:rsid w:val="00B21211"/>
    <w:rsid w:val="00B222F3"/>
    <w:rsid w:val="00B22501"/>
    <w:rsid w:val="00B22554"/>
    <w:rsid w:val="00B22955"/>
    <w:rsid w:val="00B234D9"/>
    <w:rsid w:val="00B2355C"/>
    <w:rsid w:val="00B23BBD"/>
    <w:rsid w:val="00B23BC9"/>
    <w:rsid w:val="00B2454C"/>
    <w:rsid w:val="00B255A0"/>
    <w:rsid w:val="00B26ABA"/>
    <w:rsid w:val="00B27A3E"/>
    <w:rsid w:val="00B27D41"/>
    <w:rsid w:val="00B30956"/>
    <w:rsid w:val="00B315F3"/>
    <w:rsid w:val="00B3191A"/>
    <w:rsid w:val="00B32528"/>
    <w:rsid w:val="00B32FAB"/>
    <w:rsid w:val="00B33F14"/>
    <w:rsid w:val="00B34209"/>
    <w:rsid w:val="00B35109"/>
    <w:rsid w:val="00B35898"/>
    <w:rsid w:val="00B35AC1"/>
    <w:rsid w:val="00B35D06"/>
    <w:rsid w:val="00B372F8"/>
    <w:rsid w:val="00B4011F"/>
    <w:rsid w:val="00B4012F"/>
    <w:rsid w:val="00B404D7"/>
    <w:rsid w:val="00B40C1F"/>
    <w:rsid w:val="00B41B2E"/>
    <w:rsid w:val="00B41E3D"/>
    <w:rsid w:val="00B42D65"/>
    <w:rsid w:val="00B431DB"/>
    <w:rsid w:val="00B4320A"/>
    <w:rsid w:val="00B4325D"/>
    <w:rsid w:val="00B43F46"/>
    <w:rsid w:val="00B44C17"/>
    <w:rsid w:val="00B45783"/>
    <w:rsid w:val="00B463D0"/>
    <w:rsid w:val="00B46B8B"/>
    <w:rsid w:val="00B46F82"/>
    <w:rsid w:val="00B47CEF"/>
    <w:rsid w:val="00B47FDA"/>
    <w:rsid w:val="00B5016B"/>
    <w:rsid w:val="00B50943"/>
    <w:rsid w:val="00B50F61"/>
    <w:rsid w:val="00B5126E"/>
    <w:rsid w:val="00B51F44"/>
    <w:rsid w:val="00B532EF"/>
    <w:rsid w:val="00B541AE"/>
    <w:rsid w:val="00B54CEA"/>
    <w:rsid w:val="00B55361"/>
    <w:rsid w:val="00B556C1"/>
    <w:rsid w:val="00B5634D"/>
    <w:rsid w:val="00B567EC"/>
    <w:rsid w:val="00B56A9C"/>
    <w:rsid w:val="00B57642"/>
    <w:rsid w:val="00B57EF6"/>
    <w:rsid w:val="00B603F1"/>
    <w:rsid w:val="00B61B1E"/>
    <w:rsid w:val="00B626DA"/>
    <w:rsid w:val="00B62C18"/>
    <w:rsid w:val="00B6304C"/>
    <w:rsid w:val="00B63CF2"/>
    <w:rsid w:val="00B6537B"/>
    <w:rsid w:val="00B665AF"/>
    <w:rsid w:val="00B6695B"/>
    <w:rsid w:val="00B66ADE"/>
    <w:rsid w:val="00B672E1"/>
    <w:rsid w:val="00B67310"/>
    <w:rsid w:val="00B71007"/>
    <w:rsid w:val="00B71085"/>
    <w:rsid w:val="00B7123B"/>
    <w:rsid w:val="00B7180A"/>
    <w:rsid w:val="00B71AD0"/>
    <w:rsid w:val="00B722E6"/>
    <w:rsid w:val="00B7236A"/>
    <w:rsid w:val="00B729D4"/>
    <w:rsid w:val="00B72A9C"/>
    <w:rsid w:val="00B739D1"/>
    <w:rsid w:val="00B73C2F"/>
    <w:rsid w:val="00B73C30"/>
    <w:rsid w:val="00B74400"/>
    <w:rsid w:val="00B757BF"/>
    <w:rsid w:val="00B7585D"/>
    <w:rsid w:val="00B76E4F"/>
    <w:rsid w:val="00B76E93"/>
    <w:rsid w:val="00B774FC"/>
    <w:rsid w:val="00B775E9"/>
    <w:rsid w:val="00B777A1"/>
    <w:rsid w:val="00B777EA"/>
    <w:rsid w:val="00B77B3B"/>
    <w:rsid w:val="00B80444"/>
    <w:rsid w:val="00B81353"/>
    <w:rsid w:val="00B8137B"/>
    <w:rsid w:val="00B81D29"/>
    <w:rsid w:val="00B81DEA"/>
    <w:rsid w:val="00B81F0C"/>
    <w:rsid w:val="00B82200"/>
    <w:rsid w:val="00B82441"/>
    <w:rsid w:val="00B83A99"/>
    <w:rsid w:val="00B8424A"/>
    <w:rsid w:val="00B842A1"/>
    <w:rsid w:val="00B848ED"/>
    <w:rsid w:val="00B849FC"/>
    <w:rsid w:val="00B857CF"/>
    <w:rsid w:val="00B87758"/>
    <w:rsid w:val="00B9057B"/>
    <w:rsid w:val="00B905F2"/>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ED7"/>
    <w:rsid w:val="00BA0711"/>
    <w:rsid w:val="00BA0A57"/>
    <w:rsid w:val="00BA293E"/>
    <w:rsid w:val="00BA2AB7"/>
    <w:rsid w:val="00BA680C"/>
    <w:rsid w:val="00BA69E3"/>
    <w:rsid w:val="00BA72AA"/>
    <w:rsid w:val="00BA7653"/>
    <w:rsid w:val="00BA7C0A"/>
    <w:rsid w:val="00BB0BC6"/>
    <w:rsid w:val="00BB0C89"/>
    <w:rsid w:val="00BB11E2"/>
    <w:rsid w:val="00BB205C"/>
    <w:rsid w:val="00BB2FE3"/>
    <w:rsid w:val="00BB31E8"/>
    <w:rsid w:val="00BB3DF4"/>
    <w:rsid w:val="00BB40B3"/>
    <w:rsid w:val="00BB4A24"/>
    <w:rsid w:val="00BB5078"/>
    <w:rsid w:val="00BB5E49"/>
    <w:rsid w:val="00BB6706"/>
    <w:rsid w:val="00BB6BCF"/>
    <w:rsid w:val="00BC0785"/>
    <w:rsid w:val="00BC0A13"/>
    <w:rsid w:val="00BC1A9B"/>
    <w:rsid w:val="00BC202E"/>
    <w:rsid w:val="00BC218C"/>
    <w:rsid w:val="00BC2DB2"/>
    <w:rsid w:val="00BC2E00"/>
    <w:rsid w:val="00BC30FB"/>
    <w:rsid w:val="00BC3AE6"/>
    <w:rsid w:val="00BC3CFD"/>
    <w:rsid w:val="00BC3D81"/>
    <w:rsid w:val="00BC4063"/>
    <w:rsid w:val="00BC4C64"/>
    <w:rsid w:val="00BC4C6B"/>
    <w:rsid w:val="00BC4CCA"/>
    <w:rsid w:val="00BC5876"/>
    <w:rsid w:val="00BC5D8D"/>
    <w:rsid w:val="00BC5E76"/>
    <w:rsid w:val="00BC6EF8"/>
    <w:rsid w:val="00BC7283"/>
    <w:rsid w:val="00BD1F11"/>
    <w:rsid w:val="00BD2091"/>
    <w:rsid w:val="00BD3323"/>
    <w:rsid w:val="00BD3379"/>
    <w:rsid w:val="00BD363C"/>
    <w:rsid w:val="00BD3849"/>
    <w:rsid w:val="00BD3CB9"/>
    <w:rsid w:val="00BD3D71"/>
    <w:rsid w:val="00BD4258"/>
    <w:rsid w:val="00BD4AB8"/>
    <w:rsid w:val="00BD548A"/>
    <w:rsid w:val="00BD5754"/>
    <w:rsid w:val="00BD5AC5"/>
    <w:rsid w:val="00BD5C1A"/>
    <w:rsid w:val="00BD5E78"/>
    <w:rsid w:val="00BD7C1F"/>
    <w:rsid w:val="00BD7CD6"/>
    <w:rsid w:val="00BE0052"/>
    <w:rsid w:val="00BE0082"/>
    <w:rsid w:val="00BE0169"/>
    <w:rsid w:val="00BE06FD"/>
    <w:rsid w:val="00BE0D3A"/>
    <w:rsid w:val="00BE170C"/>
    <w:rsid w:val="00BE1DB7"/>
    <w:rsid w:val="00BE2B76"/>
    <w:rsid w:val="00BE2D14"/>
    <w:rsid w:val="00BE2D7B"/>
    <w:rsid w:val="00BE31C7"/>
    <w:rsid w:val="00BE37A3"/>
    <w:rsid w:val="00BE3920"/>
    <w:rsid w:val="00BE3BC9"/>
    <w:rsid w:val="00BE3E6E"/>
    <w:rsid w:val="00BE4251"/>
    <w:rsid w:val="00BE602F"/>
    <w:rsid w:val="00BE6B2F"/>
    <w:rsid w:val="00BE70E9"/>
    <w:rsid w:val="00BE70F0"/>
    <w:rsid w:val="00BE7381"/>
    <w:rsid w:val="00BE7BA9"/>
    <w:rsid w:val="00BF028D"/>
    <w:rsid w:val="00BF0925"/>
    <w:rsid w:val="00BF2B1D"/>
    <w:rsid w:val="00BF3190"/>
    <w:rsid w:val="00BF34A9"/>
    <w:rsid w:val="00BF3F6E"/>
    <w:rsid w:val="00BF6D41"/>
    <w:rsid w:val="00BF768F"/>
    <w:rsid w:val="00BF7B49"/>
    <w:rsid w:val="00C00578"/>
    <w:rsid w:val="00C01157"/>
    <w:rsid w:val="00C01BE7"/>
    <w:rsid w:val="00C01D16"/>
    <w:rsid w:val="00C01EF2"/>
    <w:rsid w:val="00C02128"/>
    <w:rsid w:val="00C02B74"/>
    <w:rsid w:val="00C03B8B"/>
    <w:rsid w:val="00C053C8"/>
    <w:rsid w:val="00C079DB"/>
    <w:rsid w:val="00C07C78"/>
    <w:rsid w:val="00C07FF1"/>
    <w:rsid w:val="00C1120A"/>
    <w:rsid w:val="00C11718"/>
    <w:rsid w:val="00C11C1D"/>
    <w:rsid w:val="00C12A32"/>
    <w:rsid w:val="00C13D07"/>
    <w:rsid w:val="00C13F0B"/>
    <w:rsid w:val="00C140D9"/>
    <w:rsid w:val="00C14691"/>
    <w:rsid w:val="00C14CD7"/>
    <w:rsid w:val="00C158E9"/>
    <w:rsid w:val="00C15A1F"/>
    <w:rsid w:val="00C15EA5"/>
    <w:rsid w:val="00C173FB"/>
    <w:rsid w:val="00C219EB"/>
    <w:rsid w:val="00C2219D"/>
    <w:rsid w:val="00C2269F"/>
    <w:rsid w:val="00C22B35"/>
    <w:rsid w:val="00C230A9"/>
    <w:rsid w:val="00C23D52"/>
    <w:rsid w:val="00C24246"/>
    <w:rsid w:val="00C25945"/>
    <w:rsid w:val="00C26D9E"/>
    <w:rsid w:val="00C27550"/>
    <w:rsid w:val="00C3000D"/>
    <w:rsid w:val="00C30167"/>
    <w:rsid w:val="00C32484"/>
    <w:rsid w:val="00C33513"/>
    <w:rsid w:val="00C35017"/>
    <w:rsid w:val="00C35C74"/>
    <w:rsid w:val="00C35F61"/>
    <w:rsid w:val="00C3679E"/>
    <w:rsid w:val="00C3752B"/>
    <w:rsid w:val="00C4032C"/>
    <w:rsid w:val="00C40499"/>
    <w:rsid w:val="00C414C8"/>
    <w:rsid w:val="00C42705"/>
    <w:rsid w:val="00C43D4F"/>
    <w:rsid w:val="00C43F0C"/>
    <w:rsid w:val="00C44A77"/>
    <w:rsid w:val="00C44B03"/>
    <w:rsid w:val="00C45D96"/>
    <w:rsid w:val="00C46A45"/>
    <w:rsid w:val="00C47388"/>
    <w:rsid w:val="00C473B7"/>
    <w:rsid w:val="00C47881"/>
    <w:rsid w:val="00C50647"/>
    <w:rsid w:val="00C511BA"/>
    <w:rsid w:val="00C51262"/>
    <w:rsid w:val="00C532A5"/>
    <w:rsid w:val="00C534D1"/>
    <w:rsid w:val="00C53994"/>
    <w:rsid w:val="00C55FCD"/>
    <w:rsid w:val="00C56294"/>
    <w:rsid w:val="00C5742C"/>
    <w:rsid w:val="00C57879"/>
    <w:rsid w:val="00C61F0E"/>
    <w:rsid w:val="00C62B10"/>
    <w:rsid w:val="00C62B1E"/>
    <w:rsid w:val="00C63293"/>
    <w:rsid w:val="00C63CCE"/>
    <w:rsid w:val="00C63F2A"/>
    <w:rsid w:val="00C64133"/>
    <w:rsid w:val="00C6551C"/>
    <w:rsid w:val="00C65DED"/>
    <w:rsid w:val="00C667F7"/>
    <w:rsid w:val="00C66A76"/>
    <w:rsid w:val="00C66C1A"/>
    <w:rsid w:val="00C67DD5"/>
    <w:rsid w:val="00C707C9"/>
    <w:rsid w:val="00C7117C"/>
    <w:rsid w:val="00C71536"/>
    <w:rsid w:val="00C716BB"/>
    <w:rsid w:val="00C71BB9"/>
    <w:rsid w:val="00C72522"/>
    <w:rsid w:val="00C7304B"/>
    <w:rsid w:val="00C736B7"/>
    <w:rsid w:val="00C73EBF"/>
    <w:rsid w:val="00C7416B"/>
    <w:rsid w:val="00C746FC"/>
    <w:rsid w:val="00C7496F"/>
    <w:rsid w:val="00C74DC2"/>
    <w:rsid w:val="00C754FB"/>
    <w:rsid w:val="00C76111"/>
    <w:rsid w:val="00C762A7"/>
    <w:rsid w:val="00C80266"/>
    <w:rsid w:val="00C80590"/>
    <w:rsid w:val="00C809F8"/>
    <w:rsid w:val="00C80C23"/>
    <w:rsid w:val="00C819F6"/>
    <w:rsid w:val="00C82DB9"/>
    <w:rsid w:val="00C84D45"/>
    <w:rsid w:val="00C85800"/>
    <w:rsid w:val="00C861B5"/>
    <w:rsid w:val="00C86397"/>
    <w:rsid w:val="00C8726E"/>
    <w:rsid w:val="00C87569"/>
    <w:rsid w:val="00C90CE0"/>
    <w:rsid w:val="00C914AF"/>
    <w:rsid w:val="00C92445"/>
    <w:rsid w:val="00C93208"/>
    <w:rsid w:val="00C93BCE"/>
    <w:rsid w:val="00C94068"/>
    <w:rsid w:val="00C9433A"/>
    <w:rsid w:val="00C94534"/>
    <w:rsid w:val="00C9539C"/>
    <w:rsid w:val="00C954EB"/>
    <w:rsid w:val="00C9558A"/>
    <w:rsid w:val="00C955AA"/>
    <w:rsid w:val="00C956B7"/>
    <w:rsid w:val="00C957A6"/>
    <w:rsid w:val="00C95F6D"/>
    <w:rsid w:val="00C960E0"/>
    <w:rsid w:val="00C9654D"/>
    <w:rsid w:val="00C965D7"/>
    <w:rsid w:val="00CA0480"/>
    <w:rsid w:val="00CA0512"/>
    <w:rsid w:val="00CA0801"/>
    <w:rsid w:val="00CA0849"/>
    <w:rsid w:val="00CA086A"/>
    <w:rsid w:val="00CA0BBD"/>
    <w:rsid w:val="00CA0C77"/>
    <w:rsid w:val="00CA1A51"/>
    <w:rsid w:val="00CA1E9D"/>
    <w:rsid w:val="00CA433E"/>
    <w:rsid w:val="00CA4B7E"/>
    <w:rsid w:val="00CA50F6"/>
    <w:rsid w:val="00CA525F"/>
    <w:rsid w:val="00CA62A7"/>
    <w:rsid w:val="00CA666B"/>
    <w:rsid w:val="00CA6A25"/>
    <w:rsid w:val="00CB0167"/>
    <w:rsid w:val="00CB06A9"/>
    <w:rsid w:val="00CB0B24"/>
    <w:rsid w:val="00CB1821"/>
    <w:rsid w:val="00CB20C4"/>
    <w:rsid w:val="00CB2512"/>
    <w:rsid w:val="00CB27EA"/>
    <w:rsid w:val="00CB3E2C"/>
    <w:rsid w:val="00CB4BEA"/>
    <w:rsid w:val="00CB5354"/>
    <w:rsid w:val="00CB642E"/>
    <w:rsid w:val="00CB64F6"/>
    <w:rsid w:val="00CB6AB8"/>
    <w:rsid w:val="00CB6DB4"/>
    <w:rsid w:val="00CC0B35"/>
    <w:rsid w:val="00CC1A1C"/>
    <w:rsid w:val="00CC1A7C"/>
    <w:rsid w:val="00CC2845"/>
    <w:rsid w:val="00CC2C7F"/>
    <w:rsid w:val="00CC33E5"/>
    <w:rsid w:val="00CC35A2"/>
    <w:rsid w:val="00CC50B1"/>
    <w:rsid w:val="00CC53B4"/>
    <w:rsid w:val="00CC5979"/>
    <w:rsid w:val="00CC63FC"/>
    <w:rsid w:val="00CC660E"/>
    <w:rsid w:val="00CC70DC"/>
    <w:rsid w:val="00CD0439"/>
    <w:rsid w:val="00CD152B"/>
    <w:rsid w:val="00CD1CFD"/>
    <w:rsid w:val="00CD316F"/>
    <w:rsid w:val="00CD404D"/>
    <w:rsid w:val="00CD54A5"/>
    <w:rsid w:val="00CD7CF7"/>
    <w:rsid w:val="00CE0B2C"/>
    <w:rsid w:val="00CE23EE"/>
    <w:rsid w:val="00CE23F0"/>
    <w:rsid w:val="00CE40EF"/>
    <w:rsid w:val="00CE41D2"/>
    <w:rsid w:val="00CE44B4"/>
    <w:rsid w:val="00CE4882"/>
    <w:rsid w:val="00CE6862"/>
    <w:rsid w:val="00CE6BBE"/>
    <w:rsid w:val="00CF1244"/>
    <w:rsid w:val="00CF1466"/>
    <w:rsid w:val="00CF1E1E"/>
    <w:rsid w:val="00CF20BE"/>
    <w:rsid w:val="00CF2BA7"/>
    <w:rsid w:val="00CF5415"/>
    <w:rsid w:val="00CF548C"/>
    <w:rsid w:val="00CF6F19"/>
    <w:rsid w:val="00CF75AE"/>
    <w:rsid w:val="00CF7B27"/>
    <w:rsid w:val="00D00A80"/>
    <w:rsid w:val="00D00C20"/>
    <w:rsid w:val="00D0190D"/>
    <w:rsid w:val="00D03315"/>
    <w:rsid w:val="00D03C2C"/>
    <w:rsid w:val="00D047C7"/>
    <w:rsid w:val="00D04FD8"/>
    <w:rsid w:val="00D05642"/>
    <w:rsid w:val="00D065C8"/>
    <w:rsid w:val="00D100BD"/>
    <w:rsid w:val="00D1034A"/>
    <w:rsid w:val="00D103E7"/>
    <w:rsid w:val="00D1088B"/>
    <w:rsid w:val="00D109AC"/>
    <w:rsid w:val="00D12A7B"/>
    <w:rsid w:val="00D13AD6"/>
    <w:rsid w:val="00D13B55"/>
    <w:rsid w:val="00D13CD2"/>
    <w:rsid w:val="00D1402F"/>
    <w:rsid w:val="00D14CB2"/>
    <w:rsid w:val="00D14EE5"/>
    <w:rsid w:val="00D16FA7"/>
    <w:rsid w:val="00D172B1"/>
    <w:rsid w:val="00D1752A"/>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913"/>
    <w:rsid w:val="00D27942"/>
    <w:rsid w:val="00D27F57"/>
    <w:rsid w:val="00D3026D"/>
    <w:rsid w:val="00D30D30"/>
    <w:rsid w:val="00D314D0"/>
    <w:rsid w:val="00D332C6"/>
    <w:rsid w:val="00D33438"/>
    <w:rsid w:val="00D334AD"/>
    <w:rsid w:val="00D33877"/>
    <w:rsid w:val="00D3388A"/>
    <w:rsid w:val="00D33B86"/>
    <w:rsid w:val="00D33E06"/>
    <w:rsid w:val="00D34042"/>
    <w:rsid w:val="00D350F8"/>
    <w:rsid w:val="00D355E0"/>
    <w:rsid w:val="00D36AEA"/>
    <w:rsid w:val="00D36E80"/>
    <w:rsid w:val="00D36F11"/>
    <w:rsid w:val="00D37CE6"/>
    <w:rsid w:val="00D40199"/>
    <w:rsid w:val="00D408AF"/>
    <w:rsid w:val="00D40E12"/>
    <w:rsid w:val="00D42169"/>
    <w:rsid w:val="00D421EB"/>
    <w:rsid w:val="00D42429"/>
    <w:rsid w:val="00D42436"/>
    <w:rsid w:val="00D42964"/>
    <w:rsid w:val="00D438FF"/>
    <w:rsid w:val="00D43E36"/>
    <w:rsid w:val="00D444B3"/>
    <w:rsid w:val="00D4490F"/>
    <w:rsid w:val="00D44AFD"/>
    <w:rsid w:val="00D44BD7"/>
    <w:rsid w:val="00D44CFF"/>
    <w:rsid w:val="00D455B1"/>
    <w:rsid w:val="00D45B4F"/>
    <w:rsid w:val="00D460FF"/>
    <w:rsid w:val="00D46189"/>
    <w:rsid w:val="00D462E2"/>
    <w:rsid w:val="00D47324"/>
    <w:rsid w:val="00D47497"/>
    <w:rsid w:val="00D47EB1"/>
    <w:rsid w:val="00D510AE"/>
    <w:rsid w:val="00D5136D"/>
    <w:rsid w:val="00D52275"/>
    <w:rsid w:val="00D52482"/>
    <w:rsid w:val="00D5318A"/>
    <w:rsid w:val="00D53343"/>
    <w:rsid w:val="00D5341B"/>
    <w:rsid w:val="00D53A00"/>
    <w:rsid w:val="00D5450B"/>
    <w:rsid w:val="00D55578"/>
    <w:rsid w:val="00D56112"/>
    <w:rsid w:val="00D562BE"/>
    <w:rsid w:val="00D5715B"/>
    <w:rsid w:val="00D57629"/>
    <w:rsid w:val="00D61398"/>
    <w:rsid w:val="00D63095"/>
    <w:rsid w:val="00D64B1D"/>
    <w:rsid w:val="00D64CF0"/>
    <w:rsid w:val="00D65AD9"/>
    <w:rsid w:val="00D66DA9"/>
    <w:rsid w:val="00D672AD"/>
    <w:rsid w:val="00D67E5F"/>
    <w:rsid w:val="00D67F8D"/>
    <w:rsid w:val="00D67FB6"/>
    <w:rsid w:val="00D706A5"/>
    <w:rsid w:val="00D70D8B"/>
    <w:rsid w:val="00D7398C"/>
    <w:rsid w:val="00D73FAF"/>
    <w:rsid w:val="00D74436"/>
    <w:rsid w:val="00D74B67"/>
    <w:rsid w:val="00D74D34"/>
    <w:rsid w:val="00D750CF"/>
    <w:rsid w:val="00D7581B"/>
    <w:rsid w:val="00D75C52"/>
    <w:rsid w:val="00D75DE9"/>
    <w:rsid w:val="00D75EA1"/>
    <w:rsid w:val="00D76A33"/>
    <w:rsid w:val="00D76F0D"/>
    <w:rsid w:val="00D82666"/>
    <w:rsid w:val="00D87190"/>
    <w:rsid w:val="00D87C97"/>
    <w:rsid w:val="00D91755"/>
    <w:rsid w:val="00D91DA1"/>
    <w:rsid w:val="00D922EC"/>
    <w:rsid w:val="00D92E03"/>
    <w:rsid w:val="00D92E33"/>
    <w:rsid w:val="00D93C7A"/>
    <w:rsid w:val="00D93DC3"/>
    <w:rsid w:val="00D946A7"/>
    <w:rsid w:val="00D94B19"/>
    <w:rsid w:val="00D94D48"/>
    <w:rsid w:val="00D9503B"/>
    <w:rsid w:val="00D95180"/>
    <w:rsid w:val="00D95272"/>
    <w:rsid w:val="00D960D1"/>
    <w:rsid w:val="00D9611D"/>
    <w:rsid w:val="00D9702E"/>
    <w:rsid w:val="00D97E2F"/>
    <w:rsid w:val="00D97EE9"/>
    <w:rsid w:val="00DA01AC"/>
    <w:rsid w:val="00DA1EC0"/>
    <w:rsid w:val="00DA2EF8"/>
    <w:rsid w:val="00DA3013"/>
    <w:rsid w:val="00DA3B8F"/>
    <w:rsid w:val="00DA435F"/>
    <w:rsid w:val="00DA467E"/>
    <w:rsid w:val="00DA5256"/>
    <w:rsid w:val="00DA595B"/>
    <w:rsid w:val="00DA60D2"/>
    <w:rsid w:val="00DB0048"/>
    <w:rsid w:val="00DB1224"/>
    <w:rsid w:val="00DB1D17"/>
    <w:rsid w:val="00DB2417"/>
    <w:rsid w:val="00DB254E"/>
    <w:rsid w:val="00DB286A"/>
    <w:rsid w:val="00DB3CA0"/>
    <w:rsid w:val="00DB3EE4"/>
    <w:rsid w:val="00DB4297"/>
    <w:rsid w:val="00DB492C"/>
    <w:rsid w:val="00DB4937"/>
    <w:rsid w:val="00DB4A2C"/>
    <w:rsid w:val="00DB514C"/>
    <w:rsid w:val="00DB53AD"/>
    <w:rsid w:val="00DB53CC"/>
    <w:rsid w:val="00DB55FE"/>
    <w:rsid w:val="00DB573F"/>
    <w:rsid w:val="00DB6173"/>
    <w:rsid w:val="00DB661C"/>
    <w:rsid w:val="00DB78A0"/>
    <w:rsid w:val="00DB7D69"/>
    <w:rsid w:val="00DC00BA"/>
    <w:rsid w:val="00DC09FB"/>
    <w:rsid w:val="00DC11CA"/>
    <w:rsid w:val="00DC11E0"/>
    <w:rsid w:val="00DC1744"/>
    <w:rsid w:val="00DC2141"/>
    <w:rsid w:val="00DC2D65"/>
    <w:rsid w:val="00DC2D6F"/>
    <w:rsid w:val="00DC3E16"/>
    <w:rsid w:val="00DC4CFF"/>
    <w:rsid w:val="00DC52EF"/>
    <w:rsid w:val="00DC5D59"/>
    <w:rsid w:val="00DC5D7A"/>
    <w:rsid w:val="00DC6075"/>
    <w:rsid w:val="00DC61A4"/>
    <w:rsid w:val="00DC69C4"/>
    <w:rsid w:val="00DC7A5A"/>
    <w:rsid w:val="00DC7AFB"/>
    <w:rsid w:val="00DC7D9F"/>
    <w:rsid w:val="00DD0854"/>
    <w:rsid w:val="00DD0FDB"/>
    <w:rsid w:val="00DD133B"/>
    <w:rsid w:val="00DD1E1E"/>
    <w:rsid w:val="00DD2B0B"/>
    <w:rsid w:val="00DD2E51"/>
    <w:rsid w:val="00DD2E93"/>
    <w:rsid w:val="00DD53AC"/>
    <w:rsid w:val="00DD5C57"/>
    <w:rsid w:val="00DD5F1C"/>
    <w:rsid w:val="00DD6372"/>
    <w:rsid w:val="00DD6A41"/>
    <w:rsid w:val="00DD6AAC"/>
    <w:rsid w:val="00DE00F9"/>
    <w:rsid w:val="00DE058D"/>
    <w:rsid w:val="00DE0A7A"/>
    <w:rsid w:val="00DE0D88"/>
    <w:rsid w:val="00DE2E01"/>
    <w:rsid w:val="00DE30A5"/>
    <w:rsid w:val="00DE5B8C"/>
    <w:rsid w:val="00DE64D5"/>
    <w:rsid w:val="00DE6998"/>
    <w:rsid w:val="00DE6DC9"/>
    <w:rsid w:val="00DE78AE"/>
    <w:rsid w:val="00DF0799"/>
    <w:rsid w:val="00DF0A30"/>
    <w:rsid w:val="00DF1483"/>
    <w:rsid w:val="00DF14D1"/>
    <w:rsid w:val="00DF1D90"/>
    <w:rsid w:val="00DF2290"/>
    <w:rsid w:val="00DF3D14"/>
    <w:rsid w:val="00DF5755"/>
    <w:rsid w:val="00DF5915"/>
    <w:rsid w:val="00DF61D6"/>
    <w:rsid w:val="00DF6CF1"/>
    <w:rsid w:val="00DF7616"/>
    <w:rsid w:val="00DF787C"/>
    <w:rsid w:val="00E00742"/>
    <w:rsid w:val="00E0097C"/>
    <w:rsid w:val="00E00A84"/>
    <w:rsid w:val="00E01895"/>
    <w:rsid w:val="00E0191E"/>
    <w:rsid w:val="00E01D57"/>
    <w:rsid w:val="00E046BA"/>
    <w:rsid w:val="00E048AB"/>
    <w:rsid w:val="00E049E0"/>
    <w:rsid w:val="00E04F75"/>
    <w:rsid w:val="00E0536E"/>
    <w:rsid w:val="00E0561F"/>
    <w:rsid w:val="00E06FE8"/>
    <w:rsid w:val="00E07860"/>
    <w:rsid w:val="00E07CDB"/>
    <w:rsid w:val="00E1099E"/>
    <w:rsid w:val="00E10F26"/>
    <w:rsid w:val="00E11135"/>
    <w:rsid w:val="00E119B3"/>
    <w:rsid w:val="00E11C4D"/>
    <w:rsid w:val="00E11C72"/>
    <w:rsid w:val="00E12440"/>
    <w:rsid w:val="00E12E6E"/>
    <w:rsid w:val="00E13332"/>
    <w:rsid w:val="00E15C84"/>
    <w:rsid w:val="00E15D69"/>
    <w:rsid w:val="00E16020"/>
    <w:rsid w:val="00E16907"/>
    <w:rsid w:val="00E16FEA"/>
    <w:rsid w:val="00E1760F"/>
    <w:rsid w:val="00E1763C"/>
    <w:rsid w:val="00E17FD0"/>
    <w:rsid w:val="00E20CAB"/>
    <w:rsid w:val="00E21F26"/>
    <w:rsid w:val="00E22095"/>
    <w:rsid w:val="00E22BF8"/>
    <w:rsid w:val="00E24531"/>
    <w:rsid w:val="00E24AF2"/>
    <w:rsid w:val="00E24BD5"/>
    <w:rsid w:val="00E251F3"/>
    <w:rsid w:val="00E25B6E"/>
    <w:rsid w:val="00E25BFA"/>
    <w:rsid w:val="00E263EA"/>
    <w:rsid w:val="00E271C7"/>
    <w:rsid w:val="00E274FD"/>
    <w:rsid w:val="00E30CEA"/>
    <w:rsid w:val="00E31FE4"/>
    <w:rsid w:val="00E32E08"/>
    <w:rsid w:val="00E332F7"/>
    <w:rsid w:val="00E33D02"/>
    <w:rsid w:val="00E343FA"/>
    <w:rsid w:val="00E35A2F"/>
    <w:rsid w:val="00E374CC"/>
    <w:rsid w:val="00E408CC"/>
    <w:rsid w:val="00E42153"/>
    <w:rsid w:val="00E423DB"/>
    <w:rsid w:val="00E44219"/>
    <w:rsid w:val="00E444F9"/>
    <w:rsid w:val="00E44D0E"/>
    <w:rsid w:val="00E4531D"/>
    <w:rsid w:val="00E46664"/>
    <w:rsid w:val="00E46683"/>
    <w:rsid w:val="00E46775"/>
    <w:rsid w:val="00E46EE0"/>
    <w:rsid w:val="00E46FEE"/>
    <w:rsid w:val="00E47559"/>
    <w:rsid w:val="00E476EE"/>
    <w:rsid w:val="00E47741"/>
    <w:rsid w:val="00E478B4"/>
    <w:rsid w:val="00E515F6"/>
    <w:rsid w:val="00E51CFE"/>
    <w:rsid w:val="00E5404C"/>
    <w:rsid w:val="00E54D18"/>
    <w:rsid w:val="00E555F0"/>
    <w:rsid w:val="00E55E12"/>
    <w:rsid w:val="00E562EE"/>
    <w:rsid w:val="00E57F07"/>
    <w:rsid w:val="00E600D1"/>
    <w:rsid w:val="00E6079F"/>
    <w:rsid w:val="00E61300"/>
    <w:rsid w:val="00E6161C"/>
    <w:rsid w:val="00E61E5B"/>
    <w:rsid w:val="00E62515"/>
    <w:rsid w:val="00E62850"/>
    <w:rsid w:val="00E62FFB"/>
    <w:rsid w:val="00E638F6"/>
    <w:rsid w:val="00E63E39"/>
    <w:rsid w:val="00E64AAB"/>
    <w:rsid w:val="00E65F45"/>
    <w:rsid w:val="00E669F2"/>
    <w:rsid w:val="00E70A5F"/>
    <w:rsid w:val="00E717FF"/>
    <w:rsid w:val="00E72492"/>
    <w:rsid w:val="00E72F7A"/>
    <w:rsid w:val="00E73176"/>
    <w:rsid w:val="00E73D4B"/>
    <w:rsid w:val="00E74F3B"/>
    <w:rsid w:val="00E74FCA"/>
    <w:rsid w:val="00E7544C"/>
    <w:rsid w:val="00E768BE"/>
    <w:rsid w:val="00E76902"/>
    <w:rsid w:val="00E77DE2"/>
    <w:rsid w:val="00E80D2F"/>
    <w:rsid w:val="00E81234"/>
    <w:rsid w:val="00E82805"/>
    <w:rsid w:val="00E83754"/>
    <w:rsid w:val="00E84380"/>
    <w:rsid w:val="00E84774"/>
    <w:rsid w:val="00E84ADF"/>
    <w:rsid w:val="00E84EA4"/>
    <w:rsid w:val="00E851DC"/>
    <w:rsid w:val="00E85228"/>
    <w:rsid w:val="00E85489"/>
    <w:rsid w:val="00E85E2D"/>
    <w:rsid w:val="00E86883"/>
    <w:rsid w:val="00E86BBF"/>
    <w:rsid w:val="00E877EE"/>
    <w:rsid w:val="00E901D3"/>
    <w:rsid w:val="00E90560"/>
    <w:rsid w:val="00E90639"/>
    <w:rsid w:val="00E90F13"/>
    <w:rsid w:val="00E9265B"/>
    <w:rsid w:val="00E9290A"/>
    <w:rsid w:val="00E9302F"/>
    <w:rsid w:val="00E93E2A"/>
    <w:rsid w:val="00E950F4"/>
    <w:rsid w:val="00E9553E"/>
    <w:rsid w:val="00EA0457"/>
    <w:rsid w:val="00EA1513"/>
    <w:rsid w:val="00EA1840"/>
    <w:rsid w:val="00EA1DBA"/>
    <w:rsid w:val="00EA3A92"/>
    <w:rsid w:val="00EA3ED8"/>
    <w:rsid w:val="00EA4B8E"/>
    <w:rsid w:val="00EA73FF"/>
    <w:rsid w:val="00EA79DD"/>
    <w:rsid w:val="00EA7C85"/>
    <w:rsid w:val="00EA7E82"/>
    <w:rsid w:val="00EB056F"/>
    <w:rsid w:val="00EB0E37"/>
    <w:rsid w:val="00EB1613"/>
    <w:rsid w:val="00EB1D1F"/>
    <w:rsid w:val="00EB1DAD"/>
    <w:rsid w:val="00EB27CB"/>
    <w:rsid w:val="00EB2B61"/>
    <w:rsid w:val="00EB34B7"/>
    <w:rsid w:val="00EB3643"/>
    <w:rsid w:val="00EB55AD"/>
    <w:rsid w:val="00EB61C0"/>
    <w:rsid w:val="00EB627E"/>
    <w:rsid w:val="00EB6F0A"/>
    <w:rsid w:val="00EB79E3"/>
    <w:rsid w:val="00EC0C6E"/>
    <w:rsid w:val="00EC1917"/>
    <w:rsid w:val="00EC1D02"/>
    <w:rsid w:val="00EC1F06"/>
    <w:rsid w:val="00EC2B8A"/>
    <w:rsid w:val="00EC3408"/>
    <w:rsid w:val="00EC3755"/>
    <w:rsid w:val="00EC4D5C"/>
    <w:rsid w:val="00EC4F87"/>
    <w:rsid w:val="00EC5B08"/>
    <w:rsid w:val="00EC6C2D"/>
    <w:rsid w:val="00EC758B"/>
    <w:rsid w:val="00EC75C2"/>
    <w:rsid w:val="00EC7738"/>
    <w:rsid w:val="00EC7DD1"/>
    <w:rsid w:val="00EC7DF0"/>
    <w:rsid w:val="00ED074F"/>
    <w:rsid w:val="00ED0D04"/>
    <w:rsid w:val="00ED15D8"/>
    <w:rsid w:val="00ED1CCB"/>
    <w:rsid w:val="00ED1DBD"/>
    <w:rsid w:val="00ED34B6"/>
    <w:rsid w:val="00ED4A20"/>
    <w:rsid w:val="00ED5A84"/>
    <w:rsid w:val="00ED64EC"/>
    <w:rsid w:val="00ED7028"/>
    <w:rsid w:val="00ED7652"/>
    <w:rsid w:val="00ED7865"/>
    <w:rsid w:val="00ED7AA0"/>
    <w:rsid w:val="00EE068D"/>
    <w:rsid w:val="00EE1357"/>
    <w:rsid w:val="00EE1851"/>
    <w:rsid w:val="00EE1AF7"/>
    <w:rsid w:val="00EE1BC4"/>
    <w:rsid w:val="00EE21D9"/>
    <w:rsid w:val="00EE39FE"/>
    <w:rsid w:val="00EE3F19"/>
    <w:rsid w:val="00EE4C56"/>
    <w:rsid w:val="00EE6B42"/>
    <w:rsid w:val="00EE6C12"/>
    <w:rsid w:val="00EE7461"/>
    <w:rsid w:val="00EE74FE"/>
    <w:rsid w:val="00EF01F6"/>
    <w:rsid w:val="00EF0F3C"/>
    <w:rsid w:val="00EF2FB0"/>
    <w:rsid w:val="00EF3C2B"/>
    <w:rsid w:val="00EF3FD3"/>
    <w:rsid w:val="00EF3FDF"/>
    <w:rsid w:val="00EF444D"/>
    <w:rsid w:val="00EF566B"/>
    <w:rsid w:val="00EF5B0A"/>
    <w:rsid w:val="00EF5BA8"/>
    <w:rsid w:val="00EF6884"/>
    <w:rsid w:val="00EF6969"/>
    <w:rsid w:val="00EF6B25"/>
    <w:rsid w:val="00EF720E"/>
    <w:rsid w:val="00EF7D8B"/>
    <w:rsid w:val="00F002C6"/>
    <w:rsid w:val="00F00575"/>
    <w:rsid w:val="00F00D5F"/>
    <w:rsid w:val="00F00E07"/>
    <w:rsid w:val="00F01249"/>
    <w:rsid w:val="00F01A9D"/>
    <w:rsid w:val="00F027D7"/>
    <w:rsid w:val="00F030A8"/>
    <w:rsid w:val="00F036F4"/>
    <w:rsid w:val="00F03F7B"/>
    <w:rsid w:val="00F04120"/>
    <w:rsid w:val="00F04BCD"/>
    <w:rsid w:val="00F05085"/>
    <w:rsid w:val="00F05A5A"/>
    <w:rsid w:val="00F05EAD"/>
    <w:rsid w:val="00F068D8"/>
    <w:rsid w:val="00F06B4D"/>
    <w:rsid w:val="00F07241"/>
    <w:rsid w:val="00F07D4E"/>
    <w:rsid w:val="00F10874"/>
    <w:rsid w:val="00F1110F"/>
    <w:rsid w:val="00F11684"/>
    <w:rsid w:val="00F122E5"/>
    <w:rsid w:val="00F12469"/>
    <w:rsid w:val="00F124E4"/>
    <w:rsid w:val="00F13435"/>
    <w:rsid w:val="00F140D4"/>
    <w:rsid w:val="00F1479A"/>
    <w:rsid w:val="00F14D4D"/>
    <w:rsid w:val="00F1590B"/>
    <w:rsid w:val="00F15E3F"/>
    <w:rsid w:val="00F16799"/>
    <w:rsid w:val="00F17CDF"/>
    <w:rsid w:val="00F17F24"/>
    <w:rsid w:val="00F2099D"/>
    <w:rsid w:val="00F21AE5"/>
    <w:rsid w:val="00F21EB5"/>
    <w:rsid w:val="00F22338"/>
    <w:rsid w:val="00F22C06"/>
    <w:rsid w:val="00F236EF"/>
    <w:rsid w:val="00F23A29"/>
    <w:rsid w:val="00F24686"/>
    <w:rsid w:val="00F2488D"/>
    <w:rsid w:val="00F24E82"/>
    <w:rsid w:val="00F26AEF"/>
    <w:rsid w:val="00F308CC"/>
    <w:rsid w:val="00F30E57"/>
    <w:rsid w:val="00F30F61"/>
    <w:rsid w:val="00F3201E"/>
    <w:rsid w:val="00F32A73"/>
    <w:rsid w:val="00F32E7C"/>
    <w:rsid w:val="00F349CD"/>
    <w:rsid w:val="00F34D18"/>
    <w:rsid w:val="00F36AF1"/>
    <w:rsid w:val="00F37AB0"/>
    <w:rsid w:val="00F37B7E"/>
    <w:rsid w:val="00F40B39"/>
    <w:rsid w:val="00F40BA8"/>
    <w:rsid w:val="00F40DDB"/>
    <w:rsid w:val="00F413AD"/>
    <w:rsid w:val="00F41CF4"/>
    <w:rsid w:val="00F41EF7"/>
    <w:rsid w:val="00F41F4F"/>
    <w:rsid w:val="00F430CB"/>
    <w:rsid w:val="00F44207"/>
    <w:rsid w:val="00F45A84"/>
    <w:rsid w:val="00F45C2B"/>
    <w:rsid w:val="00F45DA2"/>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628B"/>
    <w:rsid w:val="00F56945"/>
    <w:rsid w:val="00F56A62"/>
    <w:rsid w:val="00F573F0"/>
    <w:rsid w:val="00F60BD4"/>
    <w:rsid w:val="00F61C27"/>
    <w:rsid w:val="00F620B4"/>
    <w:rsid w:val="00F62FD9"/>
    <w:rsid w:val="00F64138"/>
    <w:rsid w:val="00F64199"/>
    <w:rsid w:val="00F649A5"/>
    <w:rsid w:val="00F65279"/>
    <w:rsid w:val="00F65779"/>
    <w:rsid w:val="00F66456"/>
    <w:rsid w:val="00F664C5"/>
    <w:rsid w:val="00F66C34"/>
    <w:rsid w:val="00F66D25"/>
    <w:rsid w:val="00F67198"/>
    <w:rsid w:val="00F6747D"/>
    <w:rsid w:val="00F67B44"/>
    <w:rsid w:val="00F67E96"/>
    <w:rsid w:val="00F717AC"/>
    <w:rsid w:val="00F71CB0"/>
    <w:rsid w:val="00F71FAD"/>
    <w:rsid w:val="00F7201A"/>
    <w:rsid w:val="00F72367"/>
    <w:rsid w:val="00F72EE2"/>
    <w:rsid w:val="00F73BBB"/>
    <w:rsid w:val="00F73D34"/>
    <w:rsid w:val="00F766D7"/>
    <w:rsid w:val="00F772DD"/>
    <w:rsid w:val="00F777CF"/>
    <w:rsid w:val="00F77CD1"/>
    <w:rsid w:val="00F77FDA"/>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779"/>
    <w:rsid w:val="00F9082A"/>
    <w:rsid w:val="00F90937"/>
    <w:rsid w:val="00F916C8"/>
    <w:rsid w:val="00F917E2"/>
    <w:rsid w:val="00F91861"/>
    <w:rsid w:val="00F92485"/>
    <w:rsid w:val="00F92579"/>
    <w:rsid w:val="00F93E2F"/>
    <w:rsid w:val="00F94042"/>
    <w:rsid w:val="00F94332"/>
    <w:rsid w:val="00F94480"/>
    <w:rsid w:val="00F94665"/>
    <w:rsid w:val="00F95955"/>
    <w:rsid w:val="00F9668D"/>
    <w:rsid w:val="00F96921"/>
    <w:rsid w:val="00F97487"/>
    <w:rsid w:val="00FA1184"/>
    <w:rsid w:val="00FA183D"/>
    <w:rsid w:val="00FA20A5"/>
    <w:rsid w:val="00FA23F7"/>
    <w:rsid w:val="00FA23FD"/>
    <w:rsid w:val="00FA2BD3"/>
    <w:rsid w:val="00FA2BE5"/>
    <w:rsid w:val="00FA33D7"/>
    <w:rsid w:val="00FA3BB5"/>
    <w:rsid w:val="00FA44BE"/>
    <w:rsid w:val="00FA4EB7"/>
    <w:rsid w:val="00FA53B4"/>
    <w:rsid w:val="00FA6681"/>
    <w:rsid w:val="00FA6841"/>
    <w:rsid w:val="00FA6C4D"/>
    <w:rsid w:val="00FA7712"/>
    <w:rsid w:val="00FA7CCD"/>
    <w:rsid w:val="00FB116E"/>
    <w:rsid w:val="00FB1C63"/>
    <w:rsid w:val="00FB227A"/>
    <w:rsid w:val="00FB2CD6"/>
    <w:rsid w:val="00FB2F1E"/>
    <w:rsid w:val="00FB3FB6"/>
    <w:rsid w:val="00FB4209"/>
    <w:rsid w:val="00FB4778"/>
    <w:rsid w:val="00FB50E2"/>
    <w:rsid w:val="00FB5209"/>
    <w:rsid w:val="00FB5583"/>
    <w:rsid w:val="00FB5D12"/>
    <w:rsid w:val="00FB69B1"/>
    <w:rsid w:val="00FB6F71"/>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36F"/>
    <w:rsid w:val="00FD4D64"/>
    <w:rsid w:val="00FD4EAA"/>
    <w:rsid w:val="00FD5078"/>
    <w:rsid w:val="00FD53D7"/>
    <w:rsid w:val="00FD561E"/>
    <w:rsid w:val="00FD5C7E"/>
    <w:rsid w:val="00FD5D1A"/>
    <w:rsid w:val="00FD6AC1"/>
    <w:rsid w:val="00FD727F"/>
    <w:rsid w:val="00FD7BF9"/>
    <w:rsid w:val="00FD7DC8"/>
    <w:rsid w:val="00FE0135"/>
    <w:rsid w:val="00FE184C"/>
    <w:rsid w:val="00FE194C"/>
    <w:rsid w:val="00FE1BB3"/>
    <w:rsid w:val="00FE3469"/>
    <w:rsid w:val="00FE37E8"/>
    <w:rsid w:val="00FE4229"/>
    <w:rsid w:val="00FE4664"/>
    <w:rsid w:val="00FE4C44"/>
    <w:rsid w:val="00FE5461"/>
    <w:rsid w:val="00FE56ED"/>
    <w:rsid w:val="00FE5E68"/>
    <w:rsid w:val="00FE70F6"/>
    <w:rsid w:val="00FF05A2"/>
    <w:rsid w:val="00FF0957"/>
    <w:rsid w:val="00FF2E50"/>
    <w:rsid w:val="00FF3232"/>
    <w:rsid w:val="00FF38A5"/>
    <w:rsid w:val="00FF38F6"/>
    <w:rsid w:val="00FF3B55"/>
    <w:rsid w:val="00FF3DBE"/>
    <w:rsid w:val="00FF3F1D"/>
    <w:rsid w:val="00FF41F1"/>
    <w:rsid w:val="00FF57EF"/>
    <w:rsid w:val="00FF6232"/>
    <w:rsid w:val="00FF654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0C6FBB"/>
    <w:pPr>
      <w:tabs>
        <w:tab w:val="left" w:pos="7513"/>
        <w:tab w:val="left" w:pos="8789"/>
        <w:tab w:val="right" w:leader="dot" w:pos="9072"/>
      </w:tabs>
      <w:spacing w:after="60"/>
    </w:pPr>
  </w:style>
  <w:style w:type="character" w:customStyle="1" w:styleId="TOC1Char">
    <w:name w:val="TOC 1 Char"/>
    <w:basedOn w:val="DefaultParagraphFont"/>
    <w:link w:val="TOC1"/>
    <w:uiPriority w:val="39"/>
    <w:rsid w:val="000C6FBB"/>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semiHidden/>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ind w:left="-55" w:firstLine="7"/>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link w:val="ListParagraphChar"/>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qFormat/>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uiPriority w:val="99"/>
    <w:qFormat/>
    <w:rsid w:val="00CB6AB8"/>
    <w:pPr>
      <w:spacing w:before="60" w:after="60"/>
      <w:ind w:left="57"/>
    </w:pPr>
    <w:rPr>
      <w:b/>
    </w:rPr>
  </w:style>
  <w:style w:type="character" w:customStyle="1" w:styleId="TableTextBoldChar0">
    <w:name w:val="Table Text Bold Char"/>
    <w:basedOn w:val="TableTextChar"/>
    <w:link w:val="TableTextBold0"/>
    <w:uiPriority w:val="99"/>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ind w:left="454" w:hanging="284"/>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centredBold10pt">
    <w:name w:val="Table text centred Bold 10pt"/>
    <w:basedOn w:val="Normal"/>
    <w:next w:val="TableText"/>
    <w:link w:val="TabletextcentredBold10ptChar"/>
    <w:autoRedefine/>
    <w:qFormat/>
    <w:rsid w:val="007770F5"/>
    <w:pPr>
      <w:framePr w:hSpace="180" w:wrap="around" w:hAnchor="margin" w:y="-750"/>
      <w:tabs>
        <w:tab w:val="left" w:pos="207"/>
      </w:tabs>
      <w:spacing w:before="20" w:after="20"/>
      <w:jc w:val="center"/>
    </w:pPr>
    <w:rPr>
      <w:rFonts w:eastAsia="Times New Roman" w:cs="Times New (W1)"/>
      <w:b/>
      <w:sz w:val="20"/>
      <w:szCs w:val="20"/>
    </w:rPr>
  </w:style>
  <w:style w:type="character" w:customStyle="1" w:styleId="TabletextcentredBold10ptChar">
    <w:name w:val="Table text centred Bold 10pt Char"/>
    <w:link w:val="TabletextcentredBold10pt"/>
    <w:rsid w:val="007770F5"/>
    <w:rPr>
      <w:rFonts w:eastAsia="Times New Roman" w:cs="Times New (W1)"/>
      <w:b/>
      <w:lang w:eastAsia="en-US"/>
    </w:rPr>
  </w:style>
  <w:style w:type="paragraph" w:customStyle="1" w:styleId="ListBullet8ptTable8pt">
    <w:name w:val="List Bullet 8 pt Table + 8 pt"/>
    <w:basedOn w:val="Normal"/>
    <w:rsid w:val="007770F5"/>
    <w:pPr>
      <w:framePr w:hSpace="180" w:wrap="around" w:vAnchor="text" w:hAnchor="margin" w:y="411"/>
      <w:numPr>
        <w:numId w:val="8"/>
      </w:numPr>
      <w:tabs>
        <w:tab w:val="left" w:pos="125"/>
      </w:tabs>
      <w:spacing w:before="20"/>
      <w:ind w:left="0" w:firstLine="0"/>
    </w:pPr>
    <w:rPr>
      <w:rFonts w:eastAsia="Times New Roman" w:cs="Times New (W1)"/>
      <w:sz w:val="16"/>
      <w:szCs w:val="20"/>
    </w:rPr>
  </w:style>
  <w:style w:type="character" w:styleId="CommentReference">
    <w:name w:val="annotation reference"/>
    <w:basedOn w:val="DefaultParagraphFont"/>
    <w:uiPriority w:val="99"/>
    <w:semiHidden/>
    <w:unhideWhenUsed/>
    <w:rsid w:val="007770F5"/>
    <w:rPr>
      <w:sz w:val="16"/>
      <w:szCs w:val="16"/>
    </w:rPr>
  </w:style>
  <w:style w:type="paragraph" w:styleId="CommentText">
    <w:name w:val="annotation text"/>
    <w:basedOn w:val="Normal"/>
    <w:link w:val="CommentTextChar"/>
    <w:uiPriority w:val="99"/>
    <w:unhideWhenUsed/>
    <w:rsid w:val="007770F5"/>
    <w:rPr>
      <w:sz w:val="20"/>
      <w:szCs w:val="20"/>
    </w:rPr>
  </w:style>
  <w:style w:type="character" w:customStyle="1" w:styleId="CommentTextChar">
    <w:name w:val="Comment Text Char"/>
    <w:basedOn w:val="DefaultParagraphFont"/>
    <w:link w:val="CommentText"/>
    <w:uiPriority w:val="99"/>
    <w:rsid w:val="007770F5"/>
    <w:rPr>
      <w:lang w:eastAsia="en-US"/>
    </w:rPr>
  </w:style>
  <w:style w:type="paragraph" w:styleId="CommentSubject">
    <w:name w:val="annotation subject"/>
    <w:basedOn w:val="CommentText"/>
    <w:next w:val="CommentText"/>
    <w:link w:val="CommentSubjectChar"/>
    <w:uiPriority w:val="99"/>
    <w:semiHidden/>
    <w:unhideWhenUsed/>
    <w:rsid w:val="007770F5"/>
    <w:rPr>
      <w:b/>
      <w:bCs/>
    </w:rPr>
  </w:style>
  <w:style w:type="character" w:customStyle="1" w:styleId="CommentSubjectChar">
    <w:name w:val="Comment Subject Char"/>
    <w:basedOn w:val="CommentTextChar"/>
    <w:link w:val="CommentSubject"/>
    <w:uiPriority w:val="99"/>
    <w:semiHidden/>
    <w:rsid w:val="007770F5"/>
    <w:rPr>
      <w:b/>
      <w:bCs/>
      <w:lang w:eastAsia="en-US"/>
    </w:rPr>
  </w:style>
  <w:style w:type="paragraph" w:styleId="NormalWeb">
    <w:name w:val="Normal (Web)"/>
    <w:basedOn w:val="Normal"/>
    <w:semiHidden/>
    <w:unhideWhenUsed/>
    <w:rsid w:val="000B7E0F"/>
    <w:rPr>
      <w:rFonts w:ascii="Times New Roman" w:hAnsi="Times New Roman"/>
      <w:sz w:val="24"/>
      <w:szCs w:val="24"/>
    </w:rPr>
  </w:style>
  <w:style w:type="character" w:customStyle="1" w:styleId="ListParagraphChar">
    <w:name w:val="List Paragraph Char"/>
    <w:link w:val="ListParagraph"/>
    <w:uiPriority w:val="34"/>
    <w:rsid w:val="000B7E0F"/>
    <w:rPr>
      <w:sz w:val="22"/>
      <w:szCs w:val="22"/>
      <w:lang w:eastAsia="en-US"/>
    </w:rPr>
  </w:style>
  <w:style w:type="paragraph" w:customStyle="1" w:styleId="TabletextBold1">
    <w:name w:val="Table text Bold"/>
    <w:basedOn w:val="TableText"/>
    <w:next w:val="Normal"/>
    <w:link w:val="TabletextBoldChar1"/>
    <w:qFormat/>
    <w:rsid w:val="000B7E0F"/>
    <w:pPr>
      <w:ind w:left="57"/>
    </w:pPr>
    <w:rPr>
      <w:b/>
      <w:szCs w:val="22"/>
    </w:rPr>
  </w:style>
  <w:style w:type="character" w:customStyle="1" w:styleId="TabletextBoldChar1">
    <w:name w:val="Table text Bold Char"/>
    <w:link w:val="TabletextBold1"/>
    <w:rsid w:val="000B7E0F"/>
    <w:rPr>
      <w:rFonts w:eastAsia="Times New Roman"/>
      <w:b/>
      <w:sz w:val="22"/>
      <w:szCs w:val="22"/>
      <w:lang w:eastAsia="en-US"/>
    </w:rPr>
  </w:style>
  <w:style w:type="paragraph" w:customStyle="1" w:styleId="TableTextCentred0">
    <w:name w:val="Table Text Centred"/>
    <w:basedOn w:val="TableText"/>
    <w:qFormat/>
    <w:rsid w:val="000B7E0F"/>
    <w:pPr>
      <w:ind w:left="57"/>
      <w:jc w:val="center"/>
    </w:pPr>
  </w:style>
  <w:style w:type="paragraph" w:customStyle="1" w:styleId="TableTextBullets">
    <w:name w:val="Table Text Bullets"/>
    <w:basedOn w:val="ListParagraph"/>
    <w:qFormat/>
    <w:rsid w:val="000B7E0F"/>
    <w:pPr>
      <w:numPr>
        <w:numId w:val="13"/>
      </w:numPr>
      <w:spacing w:before="0"/>
      <w:ind w:left="568" w:hanging="284"/>
      <w:contextualSpacing w:val="0"/>
    </w:pPr>
    <w:rPr>
      <w:rFonts w:eastAsia="Times New Roman"/>
      <w:szCs w:val="20"/>
    </w:rPr>
  </w:style>
  <w:style w:type="paragraph" w:customStyle="1" w:styleId="Tabletextcentred10ptBold">
    <w:name w:val="Table text centred 10 pt Bold"/>
    <w:basedOn w:val="TabletextBold1"/>
    <w:next w:val="TableText"/>
    <w:link w:val="Tabletextcentred10ptBoldChar"/>
    <w:autoRedefine/>
    <w:qFormat/>
    <w:rsid w:val="00E85489"/>
    <w:pPr>
      <w:spacing w:before="20" w:after="20"/>
      <w:jc w:val="center"/>
    </w:pPr>
    <w:rPr>
      <w:rFonts w:cs="Arial"/>
      <w:bCs/>
      <w:sz w:val="20"/>
      <w:szCs w:val="20"/>
    </w:rPr>
  </w:style>
  <w:style w:type="character" w:customStyle="1" w:styleId="Tabletextcentred10ptBoldChar">
    <w:name w:val="Table text centred 10 pt Bold Char"/>
    <w:link w:val="Tabletextcentred10ptBold"/>
    <w:rsid w:val="00E85489"/>
    <w:rPr>
      <w:rFonts w:eastAsia="Times New Roman" w:cs="Arial"/>
      <w:b/>
      <w:bCs/>
      <w:lang w:eastAsia="en-US"/>
    </w:rPr>
  </w:style>
  <w:style w:type="paragraph" w:customStyle="1" w:styleId="Tabletext10ptItalic">
    <w:name w:val="Table text 10 pt Italic"/>
    <w:basedOn w:val="TableText"/>
    <w:next w:val="TableText"/>
    <w:link w:val="Tabletext10ptItalicChar"/>
    <w:rsid w:val="00E85489"/>
    <w:pPr>
      <w:ind w:left="57"/>
      <w:jc w:val="center"/>
    </w:pPr>
    <w:rPr>
      <w:i/>
      <w:iCs/>
    </w:rPr>
  </w:style>
  <w:style w:type="character" w:customStyle="1" w:styleId="Tabletext10ptItalicChar">
    <w:name w:val="Table text 10 pt Italic Char"/>
    <w:link w:val="Tabletext10ptItalic"/>
    <w:rsid w:val="00E85489"/>
    <w:rPr>
      <w:rFonts w:eastAsia="Times New Roman"/>
      <w:i/>
      <w:iCs/>
      <w:sz w:val="22"/>
      <w:lang w:eastAsia="en-US"/>
    </w:rPr>
  </w:style>
  <w:style w:type="paragraph" w:customStyle="1" w:styleId="GradeDescriptors">
    <w:name w:val="Grade Descriptors"/>
    <w:basedOn w:val="ListBullet10pt"/>
    <w:qFormat/>
    <w:rsid w:val="00E85489"/>
    <w:pPr>
      <w:framePr w:hSpace="0" w:wrap="auto" w:vAnchor="margin" w:hAnchor="text" w:yAlign="inline"/>
      <w:numPr>
        <w:numId w:val="0"/>
      </w:numPr>
      <w:tabs>
        <w:tab w:val="clear" w:pos="236"/>
      </w:tabs>
      <w:spacing w:before="20" w:after="20"/>
      <w:ind w:left="283" w:hanging="170"/>
    </w:pPr>
    <w:rPr>
      <w:sz w:val="16"/>
      <w:szCs w:val="20"/>
    </w:rPr>
  </w:style>
  <w:style w:type="paragraph" w:customStyle="1" w:styleId="GradeDescriptors10pt">
    <w:name w:val="Grade Descriptors 10pt"/>
    <w:basedOn w:val="GradeDescriptors"/>
    <w:qFormat/>
    <w:rsid w:val="00E85489"/>
    <w:rPr>
      <w:sz w:val="20"/>
    </w:rPr>
  </w:style>
  <w:style w:type="paragraph" w:styleId="NoSpacing">
    <w:name w:val="No Spacing"/>
    <w:uiPriority w:val="1"/>
    <w:qFormat/>
    <w:rsid w:val="00F236EF"/>
    <w:rPr>
      <w:rFonts w:asciiTheme="minorHAnsi" w:eastAsiaTheme="minorHAnsi" w:hAnsiTheme="minorHAnsi" w:cstheme="minorBidi"/>
      <w:sz w:val="22"/>
      <w:szCs w:val="22"/>
      <w:lang w:val="en-US" w:eastAsia="en-US"/>
    </w:rPr>
  </w:style>
  <w:style w:type="paragraph" w:styleId="Revision">
    <w:name w:val="Revision"/>
    <w:hidden/>
    <w:uiPriority w:val="99"/>
    <w:semiHidden/>
    <w:rsid w:val="00A96DF6"/>
    <w:rPr>
      <w:sz w:val="22"/>
      <w:szCs w:val="22"/>
      <w:lang w:eastAsia="en-US"/>
    </w:rPr>
  </w:style>
  <w:style w:type="paragraph" w:styleId="FootnoteText">
    <w:name w:val="footnote text"/>
    <w:basedOn w:val="Normal"/>
    <w:link w:val="FootnoteTextChar"/>
    <w:uiPriority w:val="99"/>
    <w:semiHidden/>
    <w:unhideWhenUsed/>
    <w:rsid w:val="00092400"/>
    <w:pPr>
      <w:spacing w:before="0"/>
    </w:pPr>
    <w:rPr>
      <w:sz w:val="20"/>
      <w:szCs w:val="20"/>
    </w:rPr>
  </w:style>
  <w:style w:type="character" w:customStyle="1" w:styleId="FootnoteTextChar">
    <w:name w:val="Footnote Text Char"/>
    <w:basedOn w:val="DefaultParagraphFont"/>
    <w:link w:val="FootnoteText"/>
    <w:uiPriority w:val="99"/>
    <w:semiHidden/>
    <w:rsid w:val="00092400"/>
    <w:rPr>
      <w:lang w:eastAsia="en-US"/>
    </w:rPr>
  </w:style>
  <w:style w:type="character" w:styleId="FollowedHyperlink">
    <w:name w:val="FollowedHyperlink"/>
    <w:basedOn w:val="DefaultParagraphFont"/>
    <w:uiPriority w:val="99"/>
    <w:semiHidden/>
    <w:unhideWhenUsed/>
    <w:rsid w:val="00092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881746929">
      <w:bodyDiv w:val="1"/>
      <w:marLeft w:val="0"/>
      <w:marRight w:val="0"/>
      <w:marTop w:val="0"/>
      <w:marBottom w:val="0"/>
      <w:divBdr>
        <w:top w:val="none" w:sz="0" w:space="0" w:color="auto"/>
        <w:left w:val="none" w:sz="0" w:space="0" w:color="auto"/>
        <w:bottom w:val="none" w:sz="0" w:space="0" w:color="auto"/>
        <w:right w:val="none" w:sz="0" w:space="0" w:color="auto"/>
      </w:divBdr>
    </w:div>
    <w:div w:id="1218081245">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 w:id="169510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straliancurriculum.edu.au" TargetMode="External"/><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bssscertification@ed.act.edu.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48</Pages>
  <Words>14006</Words>
  <Characters>91604</Characters>
  <Application>Microsoft Office Word</Application>
  <DocSecurity>0</DocSecurity>
  <Lines>9160</Lines>
  <Paragraphs>6600</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99010</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elspeth nelson</dc:creator>
  <cp:lastModifiedBy>Chisholm, Murray</cp:lastModifiedBy>
  <cp:revision>67</cp:revision>
  <cp:lastPrinted>2026-02-06T01:21:00Z</cp:lastPrinted>
  <dcterms:created xsi:type="dcterms:W3CDTF">2025-12-18T23:06:00Z</dcterms:created>
  <dcterms:modified xsi:type="dcterms:W3CDTF">2026-03-19T00:04:00Z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2025-02-04T04:07:07Z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24ff8348-c8c0-4c41-b2a7-189fdb27533f</vt:lpwstr>
  </property>
  <property fmtid="{D5CDD505-2E9C-101B-9397-08002B2CF9AE}" pid="8" name="MSIP_Label_69af8531-eb46-4968-8cb3-105d2f5ea87e_ContentBits">
    <vt:lpwstr>0</vt:lpwstr>
  </property>
</Properties>
</file>