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467"/>
        <w:gridCol w:w="6605"/>
      </w:tblGrid>
      <w:tr w:rsidR="0046708B" w:rsidRPr="003F4AD5" w:rsidTr="00000065">
        <w:trPr>
          <w:trHeight w:val="2238"/>
          <w:jc w:val="center"/>
        </w:trPr>
        <w:tc>
          <w:tcPr>
            <w:tcW w:w="2467" w:type="dxa"/>
          </w:tcPr>
          <w:p w:rsidR="0046708B" w:rsidRPr="003F4AD5" w:rsidRDefault="00000065" w:rsidP="00442F98">
            <w:pPr>
              <w:jc w:val="center"/>
            </w:pPr>
            <w:r w:rsidRPr="003F4AD5">
              <w:object w:dxaOrig="3556" w:dyaOrig="4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6pt;height:103.8pt" o:ole="" fillcolor="window">
                  <v:imagedata r:id="rId8" o:title=""/>
                </v:shape>
                <o:OLEObject Type="Embed" ProgID="MSDraw" ShapeID="_x0000_i1025" DrawAspect="Content" ObjectID="_1595417840" r:id="rId9">
                  <o:FieldCodes>\* mergeformat</o:FieldCodes>
                </o:OLEObject>
              </w:object>
            </w:r>
          </w:p>
        </w:tc>
        <w:tc>
          <w:tcPr>
            <w:tcW w:w="6605" w:type="dxa"/>
            <w:vAlign w:val="center"/>
          </w:tcPr>
          <w:p w:rsidR="00736850" w:rsidRPr="00736850" w:rsidRDefault="00E37376" w:rsidP="0084498F">
            <w:pPr>
              <w:pStyle w:val="Title20ptcentred"/>
            </w:pPr>
            <w:r>
              <w:t>Humanities</w:t>
            </w:r>
            <w:r w:rsidR="00EA5544">
              <w:t xml:space="preserve"> </w:t>
            </w:r>
            <w:r>
              <w:t xml:space="preserve">&amp; Social Science </w:t>
            </w:r>
            <w:r w:rsidR="0046708B" w:rsidRPr="00754B21">
              <w:t>Framework</w:t>
            </w:r>
          </w:p>
        </w:tc>
      </w:tr>
    </w:tbl>
    <w:p w:rsidR="00DD0AB2" w:rsidRPr="006576EB" w:rsidRDefault="00F81208" w:rsidP="00F81208">
      <w:pPr>
        <w:pStyle w:val="Heading1"/>
      </w:pPr>
      <w:bookmarkStart w:id="0" w:name="_Toc521657664"/>
      <w:r w:rsidRPr="006576EB">
        <w:t>Introduction</w:t>
      </w:r>
      <w:bookmarkEnd w:id="0"/>
    </w:p>
    <w:p w:rsidR="002E5DC0" w:rsidRPr="002E5DC0" w:rsidRDefault="002E5DC0" w:rsidP="002E5DC0">
      <w:pPr>
        <w:rPr>
          <w:rFonts w:cs="Times New (W1)"/>
          <w:szCs w:val="22"/>
        </w:rPr>
      </w:pPr>
      <w:r w:rsidRPr="002E5DC0">
        <w:rPr>
          <w:rFonts w:cs="Times New (W1)"/>
          <w:szCs w:val="22"/>
        </w:rPr>
        <w:t xml:space="preserve">All </w:t>
      </w:r>
      <w:r w:rsidR="003D75C9">
        <w:rPr>
          <w:rFonts w:cs="Times New (W1)"/>
          <w:szCs w:val="22"/>
        </w:rPr>
        <w:t>courses of</w:t>
      </w:r>
      <w:r w:rsidRPr="002E5DC0">
        <w:rPr>
          <w:rFonts w:cs="Times New (W1)"/>
          <w:szCs w:val="22"/>
        </w:rPr>
        <w:t xml:space="preserve"> study for the </w:t>
      </w:r>
      <w:r w:rsidR="007C22F7">
        <w:rPr>
          <w:rFonts w:cs="Times New (W1)"/>
          <w:szCs w:val="22"/>
        </w:rPr>
        <w:t xml:space="preserve">ACT Senior Secondary </w:t>
      </w:r>
      <w:r w:rsidRPr="002E5DC0">
        <w:rPr>
          <w:rFonts w:cs="Times New (W1)"/>
          <w:szCs w:val="22"/>
        </w:rPr>
        <w:t>Certificate should enable students to develop essential capabilities for twenty-first century learners. These ‘capabilities’ comprise an integrated and interconnected set of knowledge, skills, behaviours and dispositions that students develop and use in their l</w:t>
      </w:r>
      <w:r w:rsidR="005E0CB2">
        <w:rPr>
          <w:rFonts w:cs="Times New (W1)"/>
          <w:szCs w:val="22"/>
        </w:rPr>
        <w:t xml:space="preserve">earning across the curriculum. </w:t>
      </w:r>
    </w:p>
    <w:p w:rsidR="002E5DC0" w:rsidRPr="002E5DC0" w:rsidRDefault="002E5DC0" w:rsidP="002E5DC0">
      <w:pPr>
        <w:rPr>
          <w:rFonts w:cs="Times New (W1)"/>
          <w:szCs w:val="22"/>
        </w:rPr>
      </w:pPr>
      <w:r w:rsidRPr="002E5DC0">
        <w:rPr>
          <w:rFonts w:cs="Times New (W1)"/>
          <w:szCs w:val="22"/>
        </w:rPr>
        <w:t>The capabilities include:</w:t>
      </w:r>
    </w:p>
    <w:p w:rsidR="002E5DC0" w:rsidRPr="005E0CB2" w:rsidRDefault="00A27AD8" w:rsidP="006D0F08">
      <w:pPr>
        <w:pStyle w:val="ListBullet"/>
      </w:pPr>
      <w:r w:rsidRPr="005E0CB2">
        <w:t>literacy</w:t>
      </w:r>
    </w:p>
    <w:p w:rsidR="002E5DC0" w:rsidRPr="005E0CB2" w:rsidRDefault="00A27AD8" w:rsidP="006D0F08">
      <w:pPr>
        <w:pStyle w:val="ListBullet"/>
      </w:pPr>
      <w:r w:rsidRPr="005E0CB2">
        <w:t>numeracy</w:t>
      </w:r>
    </w:p>
    <w:p w:rsidR="002E5DC0" w:rsidRPr="005E0CB2" w:rsidRDefault="00A27AD8" w:rsidP="006D0F08">
      <w:pPr>
        <w:pStyle w:val="ListBullet"/>
      </w:pPr>
      <w:r w:rsidRPr="005E0CB2">
        <w:t xml:space="preserve">information and communication technology (ICT) </w:t>
      </w:r>
    </w:p>
    <w:p w:rsidR="002E5DC0" w:rsidRPr="005E0CB2" w:rsidRDefault="00A27AD8" w:rsidP="006D0F08">
      <w:pPr>
        <w:pStyle w:val="ListBullet"/>
      </w:pPr>
      <w:r w:rsidRPr="005E0CB2">
        <w:t>critical and creative thinking</w:t>
      </w:r>
    </w:p>
    <w:p w:rsidR="002E5DC0" w:rsidRPr="005E0CB2" w:rsidRDefault="00A27AD8" w:rsidP="006D0F08">
      <w:pPr>
        <w:pStyle w:val="ListBullet"/>
      </w:pPr>
      <w:r w:rsidRPr="005E0CB2">
        <w:t xml:space="preserve">personal and social </w:t>
      </w:r>
    </w:p>
    <w:p w:rsidR="002E5DC0" w:rsidRPr="005E0CB2" w:rsidRDefault="00A27AD8" w:rsidP="006D0F08">
      <w:pPr>
        <w:pStyle w:val="ListBullet"/>
      </w:pPr>
      <w:r w:rsidRPr="005E0CB2">
        <w:t>ethical behaviour</w:t>
      </w:r>
    </w:p>
    <w:p w:rsidR="002E5DC0" w:rsidRPr="005E0CB2" w:rsidRDefault="00A27AD8" w:rsidP="006D0F08">
      <w:pPr>
        <w:pStyle w:val="ListBullet"/>
      </w:pPr>
      <w:r w:rsidRPr="005E0CB2">
        <w:t>inter</w:t>
      </w:r>
      <w:r w:rsidR="00355971">
        <w:t>c</w:t>
      </w:r>
      <w:r w:rsidRPr="005E0CB2">
        <w:t>ultural understanding</w:t>
      </w:r>
      <w:r>
        <w:t>.</w:t>
      </w:r>
    </w:p>
    <w:p w:rsidR="004A09F4" w:rsidRDefault="003D75C9" w:rsidP="004A09F4">
      <w:pPr>
        <w:rPr>
          <w:rFonts w:cs="Times New (W1)"/>
          <w:szCs w:val="22"/>
        </w:rPr>
      </w:pPr>
      <w:r w:rsidRPr="00390DB2">
        <w:t xml:space="preserve">Courses of study for the ACT </w:t>
      </w:r>
      <w:r w:rsidR="007C22F7">
        <w:t xml:space="preserve">Senior Secondary </w:t>
      </w:r>
      <w:r w:rsidRPr="00390DB2">
        <w:t xml:space="preserve">Certificate </w:t>
      </w:r>
      <w:r w:rsidR="001C02CF" w:rsidRPr="00390DB2">
        <w:t>should</w:t>
      </w:r>
      <w:r w:rsidRPr="00390DB2">
        <w:t xml:space="preserve"> be both relevant to the lives of</w:t>
      </w:r>
      <w:r>
        <w:rPr>
          <w:rFonts w:cs="Times New (W1)"/>
          <w:szCs w:val="22"/>
        </w:rPr>
        <w:t xml:space="preserve"> students and </w:t>
      </w:r>
      <w:r w:rsidR="00436CC6">
        <w:rPr>
          <w:rFonts w:cs="Times New (W1)"/>
          <w:szCs w:val="22"/>
        </w:rPr>
        <w:t>incorporate</w:t>
      </w:r>
      <w:r>
        <w:rPr>
          <w:rFonts w:cs="Times New (W1)"/>
          <w:szCs w:val="22"/>
        </w:rPr>
        <w:t xml:space="preserve"> the contemporary issues they face. Hence, courses </w:t>
      </w:r>
      <w:r w:rsidR="00436CC6">
        <w:rPr>
          <w:rFonts w:cs="Times New (W1)"/>
          <w:szCs w:val="22"/>
        </w:rPr>
        <w:t xml:space="preserve">address the following three </w:t>
      </w:r>
      <w:r>
        <w:rPr>
          <w:rFonts w:cs="Times New (W1)"/>
          <w:szCs w:val="22"/>
        </w:rPr>
        <w:t>priorities. These priorities are:</w:t>
      </w:r>
    </w:p>
    <w:p w:rsidR="003D75C9" w:rsidRDefault="003D75C9" w:rsidP="006D0F08">
      <w:pPr>
        <w:pStyle w:val="ListBullet"/>
      </w:pPr>
      <w:r>
        <w:t>Aboriginal and Torres Strait Islander histories and cultures</w:t>
      </w:r>
    </w:p>
    <w:p w:rsidR="003D75C9" w:rsidRDefault="003D75C9" w:rsidP="006D0F08">
      <w:pPr>
        <w:pStyle w:val="ListBullet"/>
      </w:pPr>
      <w:r>
        <w:t>Asia and Australia’s engagement with Asia</w:t>
      </w:r>
    </w:p>
    <w:p w:rsidR="003D75C9" w:rsidRDefault="003D75C9" w:rsidP="006D0F08">
      <w:pPr>
        <w:pStyle w:val="ListBullet"/>
      </w:pPr>
      <w:r>
        <w:t>Sustainability</w:t>
      </w:r>
      <w:r w:rsidR="00FF3422">
        <w:t>.</w:t>
      </w:r>
    </w:p>
    <w:p w:rsidR="00657679" w:rsidRPr="006D3FDA" w:rsidRDefault="00657679" w:rsidP="00657679">
      <w:pPr>
        <w:rPr>
          <w:rFonts w:cs="Times New (W1)"/>
          <w:szCs w:val="22"/>
        </w:rPr>
      </w:pPr>
      <w:r w:rsidRPr="006D3FDA">
        <w:rPr>
          <w:rFonts w:cs="Times New (W1)"/>
          <w:szCs w:val="22"/>
        </w:rPr>
        <w:t>E</w:t>
      </w:r>
      <w:r w:rsidR="002C4404" w:rsidRPr="006D3FDA">
        <w:rPr>
          <w:rFonts w:cs="Times New (W1)"/>
          <w:szCs w:val="22"/>
        </w:rPr>
        <w:t>laboration</w:t>
      </w:r>
      <w:r w:rsidRPr="006D3FDA">
        <w:rPr>
          <w:rFonts w:cs="Times New (W1)"/>
          <w:szCs w:val="22"/>
        </w:rPr>
        <w:t xml:space="preserve"> of these student capabilities and priorities </w:t>
      </w:r>
      <w:r w:rsidR="00436CC6" w:rsidRPr="006D3FDA">
        <w:rPr>
          <w:rFonts w:cs="Times New (W1)"/>
          <w:szCs w:val="22"/>
        </w:rPr>
        <w:t xml:space="preserve">are available </w:t>
      </w:r>
      <w:r w:rsidR="002C4404" w:rsidRPr="006D3FDA">
        <w:rPr>
          <w:rFonts w:cs="Times New (W1)"/>
          <w:szCs w:val="22"/>
        </w:rPr>
        <w:t>on</w:t>
      </w:r>
      <w:r w:rsidR="00436CC6" w:rsidRPr="006D3FDA">
        <w:rPr>
          <w:rFonts w:cs="Times New (W1)"/>
          <w:szCs w:val="22"/>
        </w:rPr>
        <w:t xml:space="preserve"> the ACARA website.</w:t>
      </w:r>
    </w:p>
    <w:p w:rsidR="00DD0AB2" w:rsidRPr="003F4AD5" w:rsidRDefault="00A27AD8" w:rsidP="00A27AD8">
      <w:pPr>
        <w:pStyle w:val="Heading1"/>
      </w:pPr>
      <w:bookmarkStart w:id="1" w:name="_Toc521657665"/>
      <w:r w:rsidRPr="003F4AD5">
        <w:t>Frameworks</w:t>
      </w:r>
      <w:bookmarkEnd w:id="1"/>
    </w:p>
    <w:p w:rsidR="00EF3B4F" w:rsidRDefault="00EF3B4F" w:rsidP="00EF3B4F">
      <w:r>
        <w:t>Frameworks make provision for development of courses with their own discrete knowledge, symbols, language, processes and skills. In addition, frameworks will also make provision for courses that draw knowledge, symbols, languages, processes and skills</w:t>
      </w:r>
      <w:r w:rsidR="005F515C">
        <w:t xml:space="preserve"> across or within disciplines.</w:t>
      </w:r>
    </w:p>
    <w:p w:rsidR="00DD0AB2" w:rsidRPr="00BA30C7" w:rsidRDefault="00DD0AB2">
      <w:pPr>
        <w:rPr>
          <w:rFonts w:cs="Times New (W1)"/>
          <w:szCs w:val="22"/>
        </w:rPr>
      </w:pPr>
      <w:r w:rsidRPr="00BA30C7">
        <w:rPr>
          <w:rFonts w:cs="Times New (W1)"/>
          <w:szCs w:val="22"/>
        </w:rPr>
        <w:t>Frameworks provide the basis for the development and accreditation of any course and provide a common basis for the assessment, moderation and reporting of student outcomes in courses based on the Framework.</w:t>
      </w:r>
    </w:p>
    <w:p w:rsidR="00B87BD0" w:rsidRDefault="00DD0AB2">
      <w:pPr>
        <w:rPr>
          <w:rFonts w:cs="Times New (W1)"/>
          <w:szCs w:val="22"/>
        </w:rPr>
      </w:pPr>
      <w:r w:rsidRPr="00BA30C7">
        <w:rPr>
          <w:rFonts w:cs="Times New (W1)"/>
          <w:szCs w:val="22"/>
        </w:rPr>
        <w:t>Frameworks support a model of learning that integrates intended student outc</w:t>
      </w:r>
      <w:r w:rsidR="0091324F">
        <w:rPr>
          <w:rFonts w:cs="Times New (W1)"/>
          <w:szCs w:val="22"/>
        </w:rPr>
        <w:t xml:space="preserve">omes, pedagogy and assessment. </w:t>
      </w:r>
      <w:r w:rsidRPr="00BA30C7">
        <w:rPr>
          <w:rFonts w:cs="Times New (W1)"/>
          <w:szCs w:val="22"/>
        </w:rPr>
        <w:t>This model is underpinned by a set of beliefs and a set of learning principles.</w:t>
      </w:r>
    </w:p>
    <w:p w:rsidR="00F63BC8" w:rsidRDefault="00F63BC8">
      <w:pPr>
        <w:spacing w:before="0"/>
        <w:rPr>
          <w:rFonts w:cs="Times New (W1)"/>
          <w:szCs w:val="22"/>
        </w:rPr>
      </w:pPr>
    </w:p>
    <w:p w:rsidR="00000065" w:rsidRDefault="00000065">
      <w:pPr>
        <w:spacing w:before="0"/>
        <w:rPr>
          <w:rFonts w:cs="Times New (W1)"/>
          <w:szCs w:val="22"/>
        </w:rPr>
        <w:sectPr w:rsidR="00000065" w:rsidSect="005F515C">
          <w:headerReference w:type="default" r:id="rId10"/>
          <w:footerReference w:type="default" r:id="rId11"/>
          <w:pgSz w:w="11906" w:h="16838"/>
          <w:pgMar w:top="1440" w:right="1440" w:bottom="1440" w:left="1440" w:header="709" w:footer="709" w:gutter="0"/>
          <w:cols w:space="708"/>
          <w:docGrid w:linePitch="360"/>
        </w:sectPr>
      </w:pPr>
    </w:p>
    <w:p w:rsidR="00432A56" w:rsidRDefault="00F63BC8" w:rsidP="00A27AD8">
      <w:pPr>
        <w:pStyle w:val="Heading2"/>
      </w:pPr>
      <w:r>
        <w:lastRenderedPageBreak/>
        <w:t xml:space="preserve">Table of </w:t>
      </w:r>
      <w:r w:rsidR="00432A56">
        <w:t>Contents</w:t>
      </w:r>
    </w:p>
    <w:p w:rsidR="00191243" w:rsidRDefault="00D00E6A">
      <w:pPr>
        <w:pStyle w:val="TOC1"/>
        <w:rPr>
          <w:rFonts w:asciiTheme="minorHAnsi" w:eastAsiaTheme="minorEastAsia" w:hAnsiTheme="minorHAnsi" w:cstheme="minorBidi"/>
          <w:noProof/>
          <w:szCs w:val="22"/>
          <w:lang w:eastAsia="en-AU"/>
        </w:rPr>
      </w:pPr>
      <w:r>
        <w:fldChar w:fldCharType="begin"/>
      </w:r>
      <w:r w:rsidR="00432A56">
        <w:instrText xml:space="preserve"> TOC \o "1-1" \h \z \u </w:instrText>
      </w:r>
      <w:r>
        <w:fldChar w:fldCharType="separate"/>
      </w:r>
      <w:hyperlink w:anchor="_Toc521657664" w:history="1">
        <w:r w:rsidR="00191243" w:rsidRPr="00AF18DB">
          <w:rPr>
            <w:rStyle w:val="Hyperlink"/>
            <w:noProof/>
          </w:rPr>
          <w:t>Introduction</w:t>
        </w:r>
        <w:r w:rsidR="00191243">
          <w:rPr>
            <w:noProof/>
            <w:webHidden/>
          </w:rPr>
          <w:tab/>
        </w:r>
        <w:r w:rsidR="00191243">
          <w:rPr>
            <w:noProof/>
            <w:webHidden/>
          </w:rPr>
          <w:fldChar w:fldCharType="begin"/>
        </w:r>
        <w:r w:rsidR="00191243">
          <w:rPr>
            <w:noProof/>
            <w:webHidden/>
          </w:rPr>
          <w:instrText xml:space="preserve"> PAGEREF _Toc521657664 \h </w:instrText>
        </w:r>
        <w:r w:rsidR="00191243">
          <w:rPr>
            <w:noProof/>
            <w:webHidden/>
          </w:rPr>
        </w:r>
        <w:r w:rsidR="00191243">
          <w:rPr>
            <w:noProof/>
            <w:webHidden/>
          </w:rPr>
          <w:fldChar w:fldCharType="separate"/>
        </w:r>
        <w:r w:rsidR="00191243">
          <w:rPr>
            <w:noProof/>
            <w:webHidden/>
          </w:rPr>
          <w:t>1</w:t>
        </w:r>
        <w:r w:rsidR="00191243">
          <w:rPr>
            <w:noProof/>
            <w:webHidden/>
          </w:rPr>
          <w:fldChar w:fldCharType="end"/>
        </w:r>
      </w:hyperlink>
    </w:p>
    <w:p w:rsidR="00191243" w:rsidRDefault="0084498F">
      <w:pPr>
        <w:pStyle w:val="TOC1"/>
        <w:rPr>
          <w:rFonts w:asciiTheme="minorHAnsi" w:eastAsiaTheme="minorEastAsia" w:hAnsiTheme="minorHAnsi" w:cstheme="minorBidi"/>
          <w:noProof/>
          <w:szCs w:val="22"/>
          <w:lang w:eastAsia="en-AU"/>
        </w:rPr>
      </w:pPr>
      <w:hyperlink w:anchor="_Toc521657665" w:history="1">
        <w:r w:rsidR="00191243" w:rsidRPr="00AF18DB">
          <w:rPr>
            <w:rStyle w:val="Hyperlink"/>
            <w:noProof/>
          </w:rPr>
          <w:t>Frameworks</w:t>
        </w:r>
        <w:r w:rsidR="00191243">
          <w:rPr>
            <w:noProof/>
            <w:webHidden/>
          </w:rPr>
          <w:tab/>
        </w:r>
        <w:r w:rsidR="00191243">
          <w:rPr>
            <w:noProof/>
            <w:webHidden/>
          </w:rPr>
          <w:fldChar w:fldCharType="begin"/>
        </w:r>
        <w:r w:rsidR="00191243">
          <w:rPr>
            <w:noProof/>
            <w:webHidden/>
          </w:rPr>
          <w:instrText xml:space="preserve"> PAGEREF _Toc521657665 \h </w:instrText>
        </w:r>
        <w:r w:rsidR="00191243">
          <w:rPr>
            <w:noProof/>
            <w:webHidden/>
          </w:rPr>
        </w:r>
        <w:r w:rsidR="00191243">
          <w:rPr>
            <w:noProof/>
            <w:webHidden/>
          </w:rPr>
          <w:fldChar w:fldCharType="separate"/>
        </w:r>
        <w:r w:rsidR="00191243">
          <w:rPr>
            <w:noProof/>
            <w:webHidden/>
          </w:rPr>
          <w:t>1</w:t>
        </w:r>
        <w:r w:rsidR="00191243">
          <w:rPr>
            <w:noProof/>
            <w:webHidden/>
          </w:rPr>
          <w:fldChar w:fldCharType="end"/>
        </w:r>
      </w:hyperlink>
    </w:p>
    <w:p w:rsidR="00191243" w:rsidRDefault="0084498F">
      <w:pPr>
        <w:pStyle w:val="TOC1"/>
        <w:rPr>
          <w:rFonts w:asciiTheme="minorHAnsi" w:eastAsiaTheme="minorEastAsia" w:hAnsiTheme="minorHAnsi" w:cstheme="minorBidi"/>
          <w:noProof/>
          <w:szCs w:val="22"/>
          <w:lang w:eastAsia="en-AU"/>
        </w:rPr>
      </w:pPr>
      <w:hyperlink w:anchor="_Toc521657666" w:history="1">
        <w:r w:rsidR="00191243" w:rsidRPr="00AF18DB">
          <w:rPr>
            <w:rStyle w:val="Hyperlink"/>
            <w:noProof/>
          </w:rPr>
          <w:t>Rationale</w:t>
        </w:r>
        <w:r w:rsidR="00191243">
          <w:rPr>
            <w:noProof/>
            <w:webHidden/>
          </w:rPr>
          <w:tab/>
        </w:r>
        <w:r w:rsidR="00191243">
          <w:rPr>
            <w:noProof/>
            <w:webHidden/>
          </w:rPr>
          <w:fldChar w:fldCharType="begin"/>
        </w:r>
        <w:r w:rsidR="00191243">
          <w:rPr>
            <w:noProof/>
            <w:webHidden/>
          </w:rPr>
          <w:instrText xml:space="preserve"> PAGEREF _Toc521657666 \h </w:instrText>
        </w:r>
        <w:r w:rsidR="00191243">
          <w:rPr>
            <w:noProof/>
            <w:webHidden/>
          </w:rPr>
        </w:r>
        <w:r w:rsidR="00191243">
          <w:rPr>
            <w:noProof/>
            <w:webHidden/>
          </w:rPr>
          <w:fldChar w:fldCharType="separate"/>
        </w:r>
        <w:r w:rsidR="00191243">
          <w:rPr>
            <w:noProof/>
            <w:webHidden/>
          </w:rPr>
          <w:t>4</w:t>
        </w:r>
        <w:r w:rsidR="00191243">
          <w:rPr>
            <w:noProof/>
            <w:webHidden/>
          </w:rPr>
          <w:fldChar w:fldCharType="end"/>
        </w:r>
      </w:hyperlink>
    </w:p>
    <w:p w:rsidR="00191243" w:rsidRDefault="0084498F">
      <w:pPr>
        <w:pStyle w:val="TOC1"/>
        <w:rPr>
          <w:rFonts w:asciiTheme="minorHAnsi" w:eastAsiaTheme="minorEastAsia" w:hAnsiTheme="minorHAnsi" w:cstheme="minorBidi"/>
          <w:noProof/>
          <w:szCs w:val="22"/>
          <w:lang w:eastAsia="en-AU"/>
        </w:rPr>
      </w:pPr>
      <w:hyperlink w:anchor="_Toc521657667" w:history="1">
        <w:r w:rsidR="00191243" w:rsidRPr="00AF18DB">
          <w:rPr>
            <w:rStyle w:val="Hyperlink"/>
            <w:noProof/>
          </w:rPr>
          <w:t>Goals</w:t>
        </w:r>
        <w:r w:rsidR="00191243">
          <w:rPr>
            <w:noProof/>
            <w:webHidden/>
          </w:rPr>
          <w:tab/>
        </w:r>
        <w:r w:rsidR="00191243">
          <w:rPr>
            <w:noProof/>
            <w:webHidden/>
          </w:rPr>
          <w:fldChar w:fldCharType="begin"/>
        </w:r>
        <w:r w:rsidR="00191243">
          <w:rPr>
            <w:noProof/>
            <w:webHidden/>
          </w:rPr>
          <w:instrText xml:space="preserve"> PAGEREF _Toc521657667 \h </w:instrText>
        </w:r>
        <w:r w:rsidR="00191243">
          <w:rPr>
            <w:noProof/>
            <w:webHidden/>
          </w:rPr>
        </w:r>
        <w:r w:rsidR="00191243">
          <w:rPr>
            <w:noProof/>
            <w:webHidden/>
          </w:rPr>
          <w:fldChar w:fldCharType="separate"/>
        </w:r>
        <w:r w:rsidR="00191243">
          <w:rPr>
            <w:noProof/>
            <w:webHidden/>
          </w:rPr>
          <w:t>4</w:t>
        </w:r>
        <w:r w:rsidR="00191243">
          <w:rPr>
            <w:noProof/>
            <w:webHidden/>
          </w:rPr>
          <w:fldChar w:fldCharType="end"/>
        </w:r>
      </w:hyperlink>
    </w:p>
    <w:p w:rsidR="00191243" w:rsidRDefault="0084498F">
      <w:pPr>
        <w:pStyle w:val="TOC1"/>
        <w:rPr>
          <w:rFonts w:asciiTheme="minorHAnsi" w:eastAsiaTheme="minorEastAsia" w:hAnsiTheme="minorHAnsi" w:cstheme="minorBidi"/>
          <w:noProof/>
          <w:szCs w:val="22"/>
          <w:lang w:eastAsia="en-AU"/>
        </w:rPr>
      </w:pPr>
      <w:hyperlink w:anchor="_Toc521657668" w:history="1">
        <w:r w:rsidR="00191243" w:rsidRPr="00AF18DB">
          <w:rPr>
            <w:rStyle w:val="Hyperlink"/>
            <w:noProof/>
          </w:rPr>
          <w:t>Concepts, Knowledge and Skills</w:t>
        </w:r>
        <w:r w:rsidR="00191243">
          <w:rPr>
            <w:noProof/>
            <w:webHidden/>
          </w:rPr>
          <w:tab/>
        </w:r>
        <w:r w:rsidR="00191243">
          <w:rPr>
            <w:noProof/>
            <w:webHidden/>
          </w:rPr>
          <w:fldChar w:fldCharType="begin"/>
        </w:r>
        <w:r w:rsidR="00191243">
          <w:rPr>
            <w:noProof/>
            <w:webHidden/>
          </w:rPr>
          <w:instrText xml:space="preserve"> PAGEREF _Toc521657668 \h </w:instrText>
        </w:r>
        <w:r w:rsidR="00191243">
          <w:rPr>
            <w:noProof/>
            <w:webHidden/>
          </w:rPr>
        </w:r>
        <w:r w:rsidR="00191243">
          <w:rPr>
            <w:noProof/>
            <w:webHidden/>
          </w:rPr>
          <w:fldChar w:fldCharType="separate"/>
        </w:r>
        <w:r w:rsidR="00191243">
          <w:rPr>
            <w:noProof/>
            <w:webHidden/>
          </w:rPr>
          <w:t>4</w:t>
        </w:r>
        <w:r w:rsidR="00191243">
          <w:rPr>
            <w:noProof/>
            <w:webHidden/>
          </w:rPr>
          <w:fldChar w:fldCharType="end"/>
        </w:r>
      </w:hyperlink>
    </w:p>
    <w:p w:rsidR="00191243" w:rsidRDefault="0084498F">
      <w:pPr>
        <w:pStyle w:val="TOC1"/>
        <w:rPr>
          <w:rFonts w:asciiTheme="minorHAnsi" w:eastAsiaTheme="minorEastAsia" w:hAnsiTheme="minorHAnsi" w:cstheme="minorBidi"/>
          <w:noProof/>
          <w:szCs w:val="22"/>
          <w:lang w:eastAsia="en-AU"/>
        </w:rPr>
      </w:pPr>
      <w:hyperlink w:anchor="_Toc521657669" w:history="1">
        <w:r w:rsidR="00191243" w:rsidRPr="00AF18DB">
          <w:rPr>
            <w:rStyle w:val="Hyperlink"/>
            <w:noProof/>
          </w:rPr>
          <w:t>Teaching Strategies</w:t>
        </w:r>
        <w:r w:rsidR="00191243">
          <w:rPr>
            <w:noProof/>
            <w:webHidden/>
          </w:rPr>
          <w:tab/>
        </w:r>
        <w:r w:rsidR="00191243">
          <w:rPr>
            <w:noProof/>
            <w:webHidden/>
          </w:rPr>
          <w:fldChar w:fldCharType="begin"/>
        </w:r>
        <w:r w:rsidR="00191243">
          <w:rPr>
            <w:noProof/>
            <w:webHidden/>
          </w:rPr>
          <w:instrText xml:space="preserve"> PAGEREF _Toc521657669 \h </w:instrText>
        </w:r>
        <w:r w:rsidR="00191243">
          <w:rPr>
            <w:noProof/>
            <w:webHidden/>
          </w:rPr>
        </w:r>
        <w:r w:rsidR="00191243">
          <w:rPr>
            <w:noProof/>
            <w:webHidden/>
          </w:rPr>
          <w:fldChar w:fldCharType="separate"/>
        </w:r>
        <w:r w:rsidR="00191243">
          <w:rPr>
            <w:noProof/>
            <w:webHidden/>
          </w:rPr>
          <w:t>5</w:t>
        </w:r>
        <w:r w:rsidR="00191243">
          <w:rPr>
            <w:noProof/>
            <w:webHidden/>
          </w:rPr>
          <w:fldChar w:fldCharType="end"/>
        </w:r>
      </w:hyperlink>
    </w:p>
    <w:p w:rsidR="00191243" w:rsidRDefault="0084498F">
      <w:pPr>
        <w:pStyle w:val="TOC1"/>
        <w:rPr>
          <w:rFonts w:asciiTheme="minorHAnsi" w:eastAsiaTheme="minorEastAsia" w:hAnsiTheme="minorHAnsi" w:cstheme="minorBidi"/>
          <w:noProof/>
          <w:szCs w:val="22"/>
          <w:lang w:eastAsia="en-AU"/>
        </w:rPr>
      </w:pPr>
      <w:hyperlink w:anchor="_Toc521657670" w:history="1">
        <w:r w:rsidR="00191243" w:rsidRPr="00AF18DB">
          <w:rPr>
            <w:rStyle w:val="Hyperlink"/>
            <w:noProof/>
          </w:rPr>
          <w:t>Assessment</w:t>
        </w:r>
        <w:r w:rsidR="00191243">
          <w:rPr>
            <w:noProof/>
            <w:webHidden/>
          </w:rPr>
          <w:tab/>
        </w:r>
        <w:r w:rsidR="00191243">
          <w:rPr>
            <w:noProof/>
            <w:webHidden/>
          </w:rPr>
          <w:fldChar w:fldCharType="begin"/>
        </w:r>
        <w:r w:rsidR="00191243">
          <w:rPr>
            <w:noProof/>
            <w:webHidden/>
          </w:rPr>
          <w:instrText xml:space="preserve"> PAGEREF _Toc521657670 \h </w:instrText>
        </w:r>
        <w:r w:rsidR="00191243">
          <w:rPr>
            <w:noProof/>
            <w:webHidden/>
          </w:rPr>
        </w:r>
        <w:r w:rsidR="00191243">
          <w:rPr>
            <w:noProof/>
            <w:webHidden/>
          </w:rPr>
          <w:fldChar w:fldCharType="separate"/>
        </w:r>
        <w:r w:rsidR="00191243">
          <w:rPr>
            <w:noProof/>
            <w:webHidden/>
          </w:rPr>
          <w:t>6</w:t>
        </w:r>
        <w:r w:rsidR="00191243">
          <w:rPr>
            <w:noProof/>
            <w:webHidden/>
          </w:rPr>
          <w:fldChar w:fldCharType="end"/>
        </w:r>
      </w:hyperlink>
    </w:p>
    <w:p w:rsidR="00191243" w:rsidRDefault="0084498F">
      <w:pPr>
        <w:pStyle w:val="TOC1"/>
        <w:rPr>
          <w:rFonts w:asciiTheme="minorHAnsi" w:eastAsiaTheme="minorEastAsia" w:hAnsiTheme="minorHAnsi" w:cstheme="minorBidi"/>
          <w:noProof/>
          <w:szCs w:val="22"/>
          <w:lang w:eastAsia="en-AU"/>
        </w:rPr>
      </w:pPr>
      <w:hyperlink w:anchor="_Toc521657671" w:history="1">
        <w:r w:rsidR="00191243" w:rsidRPr="00AF18DB">
          <w:rPr>
            <w:rStyle w:val="Hyperlink"/>
            <w:noProof/>
          </w:rPr>
          <w:t>Achievement Standards</w:t>
        </w:r>
        <w:r w:rsidR="00191243">
          <w:rPr>
            <w:noProof/>
            <w:webHidden/>
          </w:rPr>
          <w:tab/>
        </w:r>
        <w:r w:rsidR="00191243">
          <w:rPr>
            <w:noProof/>
            <w:webHidden/>
          </w:rPr>
          <w:fldChar w:fldCharType="begin"/>
        </w:r>
        <w:r w:rsidR="00191243">
          <w:rPr>
            <w:noProof/>
            <w:webHidden/>
          </w:rPr>
          <w:instrText xml:space="preserve"> PAGEREF _Toc521657671 \h </w:instrText>
        </w:r>
        <w:r w:rsidR="00191243">
          <w:rPr>
            <w:noProof/>
            <w:webHidden/>
          </w:rPr>
        </w:r>
        <w:r w:rsidR="00191243">
          <w:rPr>
            <w:noProof/>
            <w:webHidden/>
          </w:rPr>
          <w:fldChar w:fldCharType="separate"/>
        </w:r>
        <w:r w:rsidR="00191243">
          <w:rPr>
            <w:noProof/>
            <w:webHidden/>
          </w:rPr>
          <w:t>7</w:t>
        </w:r>
        <w:r w:rsidR="00191243">
          <w:rPr>
            <w:noProof/>
            <w:webHidden/>
          </w:rPr>
          <w:fldChar w:fldCharType="end"/>
        </w:r>
      </w:hyperlink>
    </w:p>
    <w:p w:rsidR="00191243" w:rsidRDefault="0084498F">
      <w:pPr>
        <w:pStyle w:val="TOC1"/>
        <w:rPr>
          <w:rFonts w:asciiTheme="minorHAnsi" w:eastAsiaTheme="minorEastAsia" w:hAnsiTheme="minorHAnsi" w:cstheme="minorBidi"/>
          <w:noProof/>
          <w:szCs w:val="22"/>
          <w:lang w:eastAsia="en-AU"/>
        </w:rPr>
      </w:pPr>
      <w:hyperlink w:anchor="_Toc521657672" w:history="1">
        <w:r w:rsidR="00191243" w:rsidRPr="00AF18DB">
          <w:rPr>
            <w:rStyle w:val="Hyperlink"/>
            <w:noProof/>
          </w:rPr>
          <w:t>Moderation</w:t>
        </w:r>
        <w:r w:rsidR="00191243">
          <w:rPr>
            <w:noProof/>
            <w:webHidden/>
          </w:rPr>
          <w:tab/>
        </w:r>
        <w:r w:rsidR="00191243">
          <w:rPr>
            <w:noProof/>
            <w:webHidden/>
          </w:rPr>
          <w:fldChar w:fldCharType="begin"/>
        </w:r>
        <w:r w:rsidR="00191243">
          <w:rPr>
            <w:noProof/>
            <w:webHidden/>
          </w:rPr>
          <w:instrText xml:space="preserve"> PAGEREF _Toc521657672 \h </w:instrText>
        </w:r>
        <w:r w:rsidR="00191243">
          <w:rPr>
            <w:noProof/>
            <w:webHidden/>
          </w:rPr>
        </w:r>
        <w:r w:rsidR="00191243">
          <w:rPr>
            <w:noProof/>
            <w:webHidden/>
          </w:rPr>
          <w:fldChar w:fldCharType="separate"/>
        </w:r>
        <w:r w:rsidR="00191243">
          <w:rPr>
            <w:noProof/>
            <w:webHidden/>
          </w:rPr>
          <w:t>13</w:t>
        </w:r>
        <w:r w:rsidR="00191243">
          <w:rPr>
            <w:noProof/>
            <w:webHidden/>
          </w:rPr>
          <w:fldChar w:fldCharType="end"/>
        </w:r>
      </w:hyperlink>
    </w:p>
    <w:p w:rsidR="00191243" w:rsidRDefault="0084498F">
      <w:pPr>
        <w:pStyle w:val="TOC1"/>
        <w:rPr>
          <w:rFonts w:asciiTheme="minorHAnsi" w:eastAsiaTheme="minorEastAsia" w:hAnsiTheme="minorHAnsi" w:cstheme="minorBidi"/>
          <w:noProof/>
          <w:szCs w:val="22"/>
          <w:lang w:eastAsia="en-AU"/>
        </w:rPr>
      </w:pPr>
      <w:hyperlink w:anchor="_Toc521657673" w:history="1">
        <w:r w:rsidR="00191243" w:rsidRPr="00AF18DB">
          <w:rPr>
            <w:rStyle w:val="Hyperlink"/>
            <w:noProof/>
          </w:rPr>
          <w:t>Framework Group</w:t>
        </w:r>
        <w:r w:rsidR="00191243">
          <w:rPr>
            <w:noProof/>
            <w:webHidden/>
          </w:rPr>
          <w:tab/>
        </w:r>
        <w:r w:rsidR="00191243">
          <w:rPr>
            <w:noProof/>
            <w:webHidden/>
          </w:rPr>
          <w:fldChar w:fldCharType="begin"/>
        </w:r>
        <w:r w:rsidR="00191243">
          <w:rPr>
            <w:noProof/>
            <w:webHidden/>
          </w:rPr>
          <w:instrText xml:space="preserve"> PAGEREF _Toc521657673 \h </w:instrText>
        </w:r>
        <w:r w:rsidR="00191243">
          <w:rPr>
            <w:noProof/>
            <w:webHidden/>
          </w:rPr>
        </w:r>
        <w:r w:rsidR="00191243">
          <w:rPr>
            <w:noProof/>
            <w:webHidden/>
          </w:rPr>
          <w:fldChar w:fldCharType="separate"/>
        </w:r>
        <w:r w:rsidR="00191243">
          <w:rPr>
            <w:noProof/>
            <w:webHidden/>
          </w:rPr>
          <w:t>14</w:t>
        </w:r>
        <w:r w:rsidR="00191243">
          <w:rPr>
            <w:noProof/>
            <w:webHidden/>
          </w:rPr>
          <w:fldChar w:fldCharType="end"/>
        </w:r>
      </w:hyperlink>
    </w:p>
    <w:p w:rsidR="00191243" w:rsidRDefault="0084498F">
      <w:pPr>
        <w:pStyle w:val="TOC1"/>
        <w:rPr>
          <w:rFonts w:asciiTheme="minorHAnsi" w:eastAsiaTheme="minorEastAsia" w:hAnsiTheme="minorHAnsi" w:cstheme="minorBidi"/>
          <w:noProof/>
          <w:szCs w:val="22"/>
          <w:lang w:eastAsia="en-AU"/>
        </w:rPr>
      </w:pPr>
      <w:hyperlink w:anchor="_Toc521657674" w:history="1">
        <w:r w:rsidR="00191243" w:rsidRPr="00AF18DB">
          <w:rPr>
            <w:rStyle w:val="Hyperlink"/>
            <w:noProof/>
          </w:rPr>
          <w:t>Appendix A - Common Curriculum Elements</w:t>
        </w:r>
        <w:r w:rsidR="00191243">
          <w:rPr>
            <w:noProof/>
            <w:webHidden/>
          </w:rPr>
          <w:tab/>
        </w:r>
        <w:r w:rsidR="00191243">
          <w:rPr>
            <w:noProof/>
            <w:webHidden/>
          </w:rPr>
          <w:fldChar w:fldCharType="begin"/>
        </w:r>
        <w:r w:rsidR="00191243">
          <w:rPr>
            <w:noProof/>
            <w:webHidden/>
          </w:rPr>
          <w:instrText xml:space="preserve"> PAGEREF _Toc521657674 \h </w:instrText>
        </w:r>
        <w:r w:rsidR="00191243">
          <w:rPr>
            <w:noProof/>
            <w:webHidden/>
          </w:rPr>
        </w:r>
        <w:r w:rsidR="00191243">
          <w:rPr>
            <w:noProof/>
            <w:webHidden/>
          </w:rPr>
          <w:fldChar w:fldCharType="separate"/>
        </w:r>
        <w:r w:rsidR="00191243">
          <w:rPr>
            <w:noProof/>
            <w:webHidden/>
          </w:rPr>
          <w:t>15</w:t>
        </w:r>
        <w:r w:rsidR="00191243">
          <w:rPr>
            <w:noProof/>
            <w:webHidden/>
          </w:rPr>
          <w:fldChar w:fldCharType="end"/>
        </w:r>
      </w:hyperlink>
    </w:p>
    <w:p w:rsidR="00191243" w:rsidRDefault="0084498F">
      <w:pPr>
        <w:pStyle w:val="TOC1"/>
        <w:rPr>
          <w:rFonts w:asciiTheme="minorHAnsi" w:eastAsiaTheme="minorEastAsia" w:hAnsiTheme="minorHAnsi" w:cstheme="minorBidi"/>
          <w:noProof/>
          <w:szCs w:val="22"/>
          <w:lang w:eastAsia="en-AU"/>
        </w:rPr>
      </w:pPr>
      <w:hyperlink w:anchor="_Toc521657675" w:history="1">
        <w:r w:rsidR="00191243" w:rsidRPr="00AF18DB">
          <w:rPr>
            <w:rStyle w:val="Hyperlink"/>
            <w:noProof/>
          </w:rPr>
          <w:t>Appendix B - Glossary of Verbs</w:t>
        </w:r>
        <w:r w:rsidR="00191243">
          <w:rPr>
            <w:noProof/>
            <w:webHidden/>
          </w:rPr>
          <w:tab/>
        </w:r>
        <w:r w:rsidR="00191243">
          <w:rPr>
            <w:noProof/>
            <w:webHidden/>
          </w:rPr>
          <w:fldChar w:fldCharType="begin"/>
        </w:r>
        <w:r w:rsidR="00191243">
          <w:rPr>
            <w:noProof/>
            <w:webHidden/>
          </w:rPr>
          <w:instrText xml:space="preserve"> PAGEREF _Toc521657675 \h </w:instrText>
        </w:r>
        <w:r w:rsidR="00191243">
          <w:rPr>
            <w:noProof/>
            <w:webHidden/>
          </w:rPr>
        </w:r>
        <w:r w:rsidR="00191243">
          <w:rPr>
            <w:noProof/>
            <w:webHidden/>
          </w:rPr>
          <w:fldChar w:fldCharType="separate"/>
        </w:r>
        <w:r w:rsidR="00191243">
          <w:rPr>
            <w:noProof/>
            <w:webHidden/>
          </w:rPr>
          <w:t>16</w:t>
        </w:r>
        <w:r w:rsidR="00191243">
          <w:rPr>
            <w:noProof/>
            <w:webHidden/>
          </w:rPr>
          <w:fldChar w:fldCharType="end"/>
        </w:r>
      </w:hyperlink>
    </w:p>
    <w:p w:rsidR="00432A56" w:rsidRDefault="00D00E6A" w:rsidP="00432A56">
      <w:r>
        <w:fldChar w:fldCharType="end"/>
      </w:r>
    </w:p>
    <w:p w:rsidR="00432A56" w:rsidRDefault="00432A56" w:rsidP="00432A56">
      <w:pPr>
        <w:sectPr w:rsidR="00432A56" w:rsidSect="00442F98">
          <w:pgSz w:w="11906" w:h="16838"/>
          <w:pgMar w:top="1134" w:right="1418" w:bottom="1134" w:left="1418" w:header="709" w:footer="709" w:gutter="0"/>
          <w:cols w:space="708"/>
          <w:docGrid w:linePitch="360"/>
        </w:sectPr>
      </w:pPr>
    </w:p>
    <w:bookmarkStart w:id="2" w:name="_MON_1152509884"/>
    <w:bookmarkStart w:id="3" w:name="_MON_1153114208"/>
    <w:bookmarkStart w:id="4" w:name="_MON_1153729194"/>
    <w:bookmarkEnd w:id="2"/>
    <w:bookmarkEnd w:id="3"/>
    <w:bookmarkEnd w:id="4"/>
    <w:bookmarkStart w:id="5" w:name="_MON_1268039309"/>
    <w:bookmarkEnd w:id="5"/>
    <w:p w:rsidR="00DD0AB2" w:rsidRPr="003F4AD5" w:rsidRDefault="00405154">
      <w:pPr>
        <w:jc w:val="center"/>
      </w:pPr>
      <w:r w:rsidRPr="003F4AD5">
        <w:object w:dxaOrig="6120" w:dyaOrig="4683">
          <v:shape id="_x0000_i1026" type="#_x0000_t75" style="width:312.6pt;height:240.6pt" o:ole="">
            <v:imagedata r:id="rId12" o:title=""/>
          </v:shape>
          <o:OLEObject Type="Embed" ProgID="Word.Document.8" ShapeID="_x0000_i1026" DrawAspect="Content" ObjectID="_1595417841" r:id="rId13">
            <o:FieldCodes>\s</o:FieldCodes>
          </o:OLEObject>
        </w:object>
      </w:r>
    </w:p>
    <w:p w:rsidR="00DD0AB2" w:rsidRPr="006036A4" w:rsidRDefault="00DD0AB2" w:rsidP="005E0CB2">
      <w:pPr>
        <w:pStyle w:val="Heading3"/>
      </w:pPr>
      <w:r w:rsidRPr="006036A4">
        <w:t>Underpinning beliefs</w:t>
      </w:r>
    </w:p>
    <w:p w:rsidR="00DD0AB2" w:rsidRPr="006036A4" w:rsidRDefault="00DD0AB2" w:rsidP="006D0F08">
      <w:pPr>
        <w:pStyle w:val="ListBullet"/>
      </w:pPr>
      <w:r w:rsidRPr="006036A4">
        <w:t>All students are able to learn.</w:t>
      </w:r>
    </w:p>
    <w:p w:rsidR="00DD0AB2" w:rsidRPr="006036A4" w:rsidRDefault="00DD0AB2" w:rsidP="006D0F08">
      <w:pPr>
        <w:pStyle w:val="ListBullet"/>
      </w:pPr>
      <w:r w:rsidRPr="006036A4">
        <w:t>Learning is a partnership between students and teachers</w:t>
      </w:r>
      <w:r w:rsidR="00466946">
        <w:t>.</w:t>
      </w:r>
    </w:p>
    <w:p w:rsidR="00DD0AB2" w:rsidRPr="006036A4" w:rsidRDefault="00DD0AB2" w:rsidP="006D0F08">
      <w:pPr>
        <w:pStyle w:val="ListBullet"/>
      </w:pPr>
      <w:r w:rsidRPr="006036A4">
        <w:t>Teachers are responsible for advancing student learning.</w:t>
      </w:r>
    </w:p>
    <w:p w:rsidR="00DD0AB2" w:rsidRPr="006036A4" w:rsidRDefault="00DD0AB2" w:rsidP="005E0CB2">
      <w:pPr>
        <w:pStyle w:val="Heading3"/>
      </w:pPr>
      <w:r w:rsidRPr="006036A4">
        <w:t>Learning principles</w:t>
      </w:r>
    </w:p>
    <w:p w:rsidR="00DD0AB2" w:rsidRPr="00786D35" w:rsidRDefault="00DD0AB2" w:rsidP="000D3B58">
      <w:pPr>
        <w:pStyle w:val="ListBullet"/>
      </w:pPr>
      <w:r w:rsidRPr="00786D35">
        <w:t>Learning builds on existing knowledge, understandings and skills.</w:t>
      </w:r>
    </w:p>
    <w:p w:rsidR="00DD0AB2" w:rsidRPr="006036A4" w:rsidRDefault="00DD0AB2" w:rsidP="00C96B76">
      <w:pPr>
        <w:pStyle w:val="NormalItalicindented"/>
      </w:pPr>
      <w:r w:rsidRPr="006036A4">
        <w:t>(Prior knowledge)</w:t>
      </w:r>
    </w:p>
    <w:p w:rsidR="00DD0AB2" w:rsidRPr="00334554" w:rsidRDefault="00DD0AB2" w:rsidP="000D3B58">
      <w:pPr>
        <w:pStyle w:val="ListBullet"/>
      </w:pPr>
      <w:r w:rsidRPr="00334554">
        <w:t>When learning is organised around major concepts, principles and significant real world issues, within and across disciplines, it helps students make connections and build knowledge structures.</w:t>
      </w:r>
    </w:p>
    <w:p w:rsidR="00DD0AB2" w:rsidRPr="00C96B76" w:rsidRDefault="00DD0AB2" w:rsidP="00C96B76">
      <w:pPr>
        <w:pStyle w:val="NormalItalicindented"/>
        <w:rPr>
          <w:szCs w:val="22"/>
        </w:rPr>
      </w:pPr>
      <w:r w:rsidRPr="00C96B76">
        <w:rPr>
          <w:szCs w:val="22"/>
        </w:rPr>
        <w:t>(Deep knowledge and connectedness)</w:t>
      </w:r>
    </w:p>
    <w:p w:rsidR="00DD0AB2" w:rsidRPr="006036A4" w:rsidRDefault="00DD0AB2" w:rsidP="000D3B58">
      <w:pPr>
        <w:pStyle w:val="ListBullet"/>
      </w:pPr>
      <w:r w:rsidRPr="006036A4">
        <w:t>Learning is facilitated when students actively monitor their own learning and consciously develop ways of organising and applying knowledge within and across contexts.</w:t>
      </w:r>
    </w:p>
    <w:p w:rsidR="00DD0AB2" w:rsidRPr="006036A4" w:rsidRDefault="00DD0AB2" w:rsidP="00C96B76">
      <w:pPr>
        <w:pStyle w:val="NormalItalicindented"/>
      </w:pPr>
      <w:r w:rsidRPr="006036A4">
        <w:t>(Metacognition)</w:t>
      </w:r>
    </w:p>
    <w:p w:rsidR="00DD0AB2" w:rsidRPr="006036A4" w:rsidRDefault="00DD0AB2" w:rsidP="000D3B58">
      <w:pPr>
        <w:pStyle w:val="ListBullet"/>
      </w:pPr>
      <w:r w:rsidRPr="006036A4">
        <w:t>Learners’ sense of self and motivation to learn affects learning.</w:t>
      </w:r>
    </w:p>
    <w:p w:rsidR="00DD0AB2" w:rsidRPr="006036A4" w:rsidRDefault="00DD0AB2" w:rsidP="00C96B76">
      <w:pPr>
        <w:pStyle w:val="NormalItalicindented"/>
      </w:pPr>
      <w:r w:rsidRPr="006036A4">
        <w:t>(Self-concept)</w:t>
      </w:r>
    </w:p>
    <w:p w:rsidR="00DD0AB2" w:rsidRPr="006036A4" w:rsidRDefault="00DD0AB2" w:rsidP="000D3B58">
      <w:pPr>
        <w:pStyle w:val="ListBullet"/>
      </w:pPr>
      <w:r w:rsidRPr="006036A4">
        <w:t>Learning needs to take place in a context of high expectations.</w:t>
      </w:r>
    </w:p>
    <w:p w:rsidR="00DD0AB2" w:rsidRPr="006036A4" w:rsidRDefault="00DD0AB2" w:rsidP="00C96B76">
      <w:pPr>
        <w:pStyle w:val="NormalItalicindented"/>
      </w:pPr>
      <w:r w:rsidRPr="006036A4">
        <w:t>(High expectations)</w:t>
      </w:r>
    </w:p>
    <w:p w:rsidR="00DD0AB2" w:rsidRPr="006036A4" w:rsidRDefault="00DD0AB2" w:rsidP="000D3B58">
      <w:pPr>
        <w:pStyle w:val="ListBullet"/>
      </w:pPr>
      <w:r w:rsidRPr="006036A4">
        <w:t>Learners learn in different ways and at different rates.</w:t>
      </w:r>
    </w:p>
    <w:p w:rsidR="00DD0AB2" w:rsidRPr="006036A4" w:rsidRDefault="00DD0AB2" w:rsidP="00C96B76">
      <w:pPr>
        <w:pStyle w:val="NormalItalicindented"/>
      </w:pPr>
      <w:r w:rsidRPr="006036A4">
        <w:t>(Individual differences)</w:t>
      </w:r>
    </w:p>
    <w:p w:rsidR="00DD0AB2" w:rsidRPr="006036A4" w:rsidRDefault="00DD0AB2" w:rsidP="000D3B58">
      <w:pPr>
        <w:pStyle w:val="ListBullet"/>
      </w:pPr>
      <w:r w:rsidRPr="006036A4">
        <w:t>Different cultural environments, including the use of language</w:t>
      </w:r>
      <w:r w:rsidR="00884A33">
        <w:t>, shape learner</w:t>
      </w:r>
      <w:r w:rsidRPr="006036A4">
        <w:t xml:space="preserve"> understandings and the way they learn.</w:t>
      </w:r>
    </w:p>
    <w:p w:rsidR="00DD0AB2" w:rsidRPr="006036A4" w:rsidRDefault="00DD0AB2" w:rsidP="00C96B76">
      <w:pPr>
        <w:pStyle w:val="NormalItalicindented"/>
      </w:pPr>
      <w:r w:rsidRPr="006036A4">
        <w:t>(Socio-cultural effects)</w:t>
      </w:r>
    </w:p>
    <w:p w:rsidR="00DD0AB2" w:rsidRPr="006036A4" w:rsidRDefault="00DD0AB2" w:rsidP="000D3B58">
      <w:pPr>
        <w:pStyle w:val="ListBullet"/>
      </w:pPr>
      <w:r w:rsidRPr="006036A4">
        <w:t>Learning is a social and collaborative function as well as an individual one.</w:t>
      </w:r>
    </w:p>
    <w:p w:rsidR="00DD0AB2" w:rsidRPr="006036A4" w:rsidRDefault="00DD0AB2" w:rsidP="00C96B76">
      <w:pPr>
        <w:pStyle w:val="NormalItalicindented"/>
      </w:pPr>
      <w:r w:rsidRPr="006036A4">
        <w:t>(Collaborative learning)</w:t>
      </w:r>
    </w:p>
    <w:p w:rsidR="00DD0AB2" w:rsidRPr="006036A4" w:rsidRDefault="00DD0AB2" w:rsidP="000D3B58">
      <w:pPr>
        <w:pStyle w:val="ListBullet"/>
      </w:pPr>
      <w:r w:rsidRPr="006036A4">
        <w:t>Learning is strengthened when learning outcomes and criteria for judging learning are made explicit and when students receive frequent feedback on their progress.</w:t>
      </w:r>
    </w:p>
    <w:p w:rsidR="006D0F08" w:rsidRDefault="00DD0AB2" w:rsidP="00127CC8">
      <w:pPr>
        <w:pStyle w:val="NormalItalicindented"/>
        <w:sectPr w:rsidR="006D0F08" w:rsidSect="00442F98">
          <w:headerReference w:type="even" r:id="rId14"/>
          <w:headerReference w:type="default" r:id="rId15"/>
          <w:footerReference w:type="default" r:id="rId16"/>
          <w:headerReference w:type="first" r:id="rId17"/>
          <w:pgSz w:w="11906" w:h="16838"/>
          <w:pgMar w:top="851" w:right="1418" w:bottom="851" w:left="1418" w:header="567" w:footer="567" w:gutter="0"/>
          <w:cols w:space="708"/>
          <w:docGrid w:linePitch="360"/>
        </w:sectPr>
      </w:pPr>
      <w:r w:rsidRPr="006036A4">
        <w:t>(Explicit expectations and feedback)</w:t>
      </w:r>
    </w:p>
    <w:p w:rsidR="00DD0AB2" w:rsidRPr="00432A56" w:rsidRDefault="00A27AD8" w:rsidP="00432A56">
      <w:pPr>
        <w:pStyle w:val="Heading1"/>
      </w:pPr>
      <w:bookmarkStart w:id="6" w:name="_Toc521657666"/>
      <w:r w:rsidRPr="00432A56">
        <w:lastRenderedPageBreak/>
        <w:t>Rationale</w:t>
      </w:r>
      <w:bookmarkEnd w:id="6"/>
    </w:p>
    <w:p w:rsidR="00EE70CE" w:rsidRDefault="00E37376" w:rsidP="00E37376">
      <w:r>
        <w:t xml:space="preserve">Humanities &amp; Social </w:t>
      </w:r>
      <w:bookmarkStart w:id="7" w:name="_GoBack"/>
      <w:r w:rsidR="0084498F">
        <w:t>Science</w:t>
      </w:r>
      <w:bookmarkEnd w:id="7"/>
      <w:r>
        <w:t xml:space="preserve"> is the study of </w:t>
      </w:r>
      <w:r w:rsidR="00D2687C">
        <w:t>how people process and document the human experience</w:t>
      </w:r>
      <w:r w:rsidR="00016342">
        <w:t xml:space="preserve"> </w:t>
      </w:r>
      <w:r w:rsidR="00016342" w:rsidRPr="00884A33">
        <w:t>and their place in it</w:t>
      </w:r>
      <w:r w:rsidR="00D2687C">
        <w:t xml:space="preserve">. It empowers students to better understand humankind, society and culture and communicate ideas for the future. </w:t>
      </w:r>
      <w:r w:rsidR="0056627C">
        <w:t>Humanities &amp; Social Science</w:t>
      </w:r>
      <w:r w:rsidR="00390EAA">
        <w:t xml:space="preserve"> ex</w:t>
      </w:r>
      <w:r w:rsidR="005F4716">
        <w:t>amines</w:t>
      </w:r>
      <w:r w:rsidR="00390EAA">
        <w:t xml:space="preserve"> </w:t>
      </w:r>
      <w:r w:rsidR="00EE70CE">
        <w:t xml:space="preserve">what it means to be human and to ask questions about </w:t>
      </w:r>
      <w:r w:rsidR="00A928B4">
        <w:t>society and its institutions</w:t>
      </w:r>
      <w:r w:rsidR="00EE70CE">
        <w:t>.</w:t>
      </w:r>
    </w:p>
    <w:p w:rsidR="00797221" w:rsidRDefault="0010212C" w:rsidP="00E37376">
      <w:r>
        <w:t>By analysing how people have tried to make moral, spiritual and intellectua</w:t>
      </w:r>
      <w:r w:rsidR="00016342">
        <w:t xml:space="preserve">l sense of the world, it </w:t>
      </w:r>
      <w:r w:rsidR="00016342" w:rsidRPr="00884A33">
        <w:t>promotes</w:t>
      </w:r>
      <w:r>
        <w:t xml:space="preserve"> empathy and understanding. It also requires </w:t>
      </w:r>
      <w:r w:rsidR="00DB7268">
        <w:t>students</w:t>
      </w:r>
      <w:r>
        <w:t xml:space="preserve"> to deal critically and logically with </w:t>
      </w:r>
      <w:r w:rsidR="007C6BBD">
        <w:t>what can be subjective, complex and</w:t>
      </w:r>
      <w:r>
        <w:t xml:space="preserve"> imperfect information.</w:t>
      </w:r>
    </w:p>
    <w:p w:rsidR="00F14BB4" w:rsidRDefault="00FD67A2" w:rsidP="00E37376">
      <w:r>
        <w:t xml:space="preserve">Humanities &amp; Social Science courses provide a context for the contemporary world and a framework for students to critically and creatively assess possible, probable and preferred futures for themselves and the world in which they live. </w:t>
      </w:r>
      <w:r w:rsidR="00EE70CE">
        <w:t>It empowers students to m</w:t>
      </w:r>
      <w:r w:rsidR="00F14BB4">
        <w:t xml:space="preserve">ake informed and reasoned decisions for the public good as citizens of a culturally diverse and complex and interdependent world. </w:t>
      </w:r>
    </w:p>
    <w:p w:rsidR="00AC1B24" w:rsidRDefault="008363E8" w:rsidP="00AC1B24">
      <w:r>
        <w:t xml:space="preserve">The study </w:t>
      </w:r>
      <w:r w:rsidR="00EE70CE">
        <w:t>o</w:t>
      </w:r>
      <w:r>
        <w:t>f Humanities &amp; Social Science promotes w</w:t>
      </w:r>
      <w:r w:rsidR="00016342">
        <w:t xml:space="preserve">ell-rounded, thinking, </w:t>
      </w:r>
      <w:r w:rsidR="00591E6E">
        <w:t>analytical young citizen</w:t>
      </w:r>
      <w:r w:rsidR="00EE70CE">
        <w:t>s</w:t>
      </w:r>
      <w:r w:rsidR="00016342">
        <w:t xml:space="preserve"> </w:t>
      </w:r>
      <w:r w:rsidR="00016342" w:rsidRPr="00884A33">
        <w:t>equipped</w:t>
      </w:r>
      <w:r w:rsidR="00591E6E" w:rsidRPr="00884A33">
        <w:t xml:space="preserve"> </w:t>
      </w:r>
      <w:r w:rsidR="00591E6E">
        <w:t>for the demands of the 21</w:t>
      </w:r>
      <w:r w:rsidR="00591E6E" w:rsidRPr="00591E6E">
        <w:rPr>
          <w:vertAlign w:val="superscript"/>
        </w:rPr>
        <w:t>st</w:t>
      </w:r>
      <w:r w:rsidR="00016342">
        <w:t xml:space="preserve"> Century globalised world.</w:t>
      </w:r>
    </w:p>
    <w:p w:rsidR="00EF3B4F" w:rsidRDefault="00407437" w:rsidP="00E37376">
      <w:r>
        <w:t>Courses written under this framework focus on concepts from a discipline or draw ideas from</w:t>
      </w:r>
      <w:r w:rsidR="00EE70CE">
        <w:t xml:space="preserve"> a number of disciplines. </w:t>
      </w:r>
      <w:r w:rsidR="00120CD3">
        <w:t>T</w:t>
      </w:r>
      <w:r w:rsidR="00D2687C">
        <w:t>he analyt</w:t>
      </w:r>
      <w:r w:rsidR="00120CD3">
        <w:t xml:space="preserve">ical, critical and </w:t>
      </w:r>
      <w:r w:rsidR="00120CD3" w:rsidRPr="007C6BBD">
        <w:t>communication</w:t>
      </w:r>
      <w:r w:rsidR="00D2687C" w:rsidRPr="007C6BBD">
        <w:t xml:space="preserve"> skills </w:t>
      </w:r>
      <w:r w:rsidR="00D2687C">
        <w:t>taught in the Hu</w:t>
      </w:r>
      <w:r w:rsidR="00120CD3">
        <w:t xml:space="preserve">manities &amp; Social </w:t>
      </w:r>
      <w:r w:rsidR="0084498F">
        <w:t>Science</w:t>
      </w:r>
      <w:r w:rsidR="00CA1487">
        <w:t xml:space="preserve"> </w:t>
      </w:r>
      <w:r w:rsidR="00120CD3" w:rsidRPr="00884A33">
        <w:t>will</w:t>
      </w:r>
      <w:r w:rsidR="00D2687C" w:rsidRPr="00884A33">
        <w:t xml:space="preserve"> </w:t>
      </w:r>
      <w:r w:rsidR="00D2687C">
        <w:t xml:space="preserve">be valuable </w:t>
      </w:r>
      <w:r w:rsidR="00120CD3" w:rsidRPr="00884A33">
        <w:t>for</w:t>
      </w:r>
      <w:r w:rsidR="00D2687C">
        <w:t xml:space="preserve"> future study, work or profession.</w:t>
      </w:r>
    </w:p>
    <w:p w:rsidR="00DD0AB2" w:rsidRDefault="00A27AD8" w:rsidP="00432A56">
      <w:pPr>
        <w:pStyle w:val="Heading1"/>
      </w:pPr>
      <w:bookmarkStart w:id="8" w:name="_Toc521657667"/>
      <w:r w:rsidRPr="00AC666E">
        <w:t>Goals</w:t>
      </w:r>
      <w:bookmarkEnd w:id="8"/>
    </w:p>
    <w:p w:rsidR="00103CAD" w:rsidRPr="00103CAD" w:rsidRDefault="00103CAD" w:rsidP="00103CAD">
      <w:r>
        <w:t>All courses based on this Framework should enable students to:</w:t>
      </w:r>
    </w:p>
    <w:p w:rsidR="00CD1553" w:rsidRDefault="00CD1553" w:rsidP="00CD1553">
      <w:pPr>
        <w:pStyle w:val="ListBullet"/>
      </w:pPr>
      <w:r>
        <w:t xml:space="preserve">compare and contrast theories, concepts, and principles </w:t>
      </w:r>
    </w:p>
    <w:p w:rsidR="00CD1553" w:rsidRDefault="00CD1553" w:rsidP="00CD1553">
      <w:pPr>
        <w:pStyle w:val="ListBullet"/>
      </w:pPr>
      <w:r>
        <w:t xml:space="preserve">critically </w:t>
      </w:r>
      <w:r w:rsidR="00C26778">
        <w:t>analyse</w:t>
      </w:r>
      <w:r>
        <w:t xml:space="preserve"> concepts, principles, ideas and change </w:t>
      </w:r>
    </w:p>
    <w:p w:rsidR="00103CAD" w:rsidRDefault="00E256B6" w:rsidP="00E256B6">
      <w:pPr>
        <w:pStyle w:val="ListBullet"/>
      </w:pPr>
      <w:r>
        <w:t xml:space="preserve">synthesise different interpretations, representations and perspectives </w:t>
      </w:r>
    </w:p>
    <w:p w:rsidR="00E256B6" w:rsidRDefault="00103CAD" w:rsidP="00E256B6">
      <w:pPr>
        <w:pStyle w:val="ListBullet"/>
      </w:pPr>
      <w:r>
        <w:t>evaluate significance of information, processes and concepts</w:t>
      </w:r>
    </w:p>
    <w:p w:rsidR="00E256B6" w:rsidRDefault="00103CAD" w:rsidP="00E256B6">
      <w:pPr>
        <w:pStyle w:val="ListBullet"/>
      </w:pPr>
      <w:r>
        <w:t>apply</w:t>
      </w:r>
      <w:r w:rsidR="00E256B6">
        <w:t xml:space="preserve"> critical and creative thinking skills </w:t>
      </w:r>
    </w:p>
    <w:p w:rsidR="00E256B6" w:rsidRDefault="00E256B6" w:rsidP="00E256B6">
      <w:pPr>
        <w:pStyle w:val="ListBullet"/>
      </w:pPr>
      <w:r>
        <w:t>reflect on own thinking and learning</w:t>
      </w:r>
    </w:p>
    <w:p w:rsidR="00E256B6" w:rsidRDefault="00E256B6" w:rsidP="00E256B6">
      <w:pPr>
        <w:pStyle w:val="ListBullet"/>
      </w:pPr>
      <w:r>
        <w:t xml:space="preserve">communicate creatively and critically in a range of modes </w:t>
      </w:r>
      <w:r w:rsidR="00103CAD">
        <w:t xml:space="preserve">for </w:t>
      </w:r>
      <w:r>
        <w:t xml:space="preserve">a variety of </w:t>
      </w:r>
      <w:r w:rsidR="00103CAD">
        <w:t>purposes.</w:t>
      </w:r>
      <w:r>
        <w:t xml:space="preserve"> </w:t>
      </w:r>
    </w:p>
    <w:p w:rsidR="00DD0AB2" w:rsidRPr="003F4AD5" w:rsidRDefault="003842A0" w:rsidP="00432A56">
      <w:pPr>
        <w:pStyle w:val="Heading1"/>
      </w:pPr>
      <w:bookmarkStart w:id="9" w:name="_Toc521657668"/>
      <w:r w:rsidRPr="00C26778">
        <w:t>Concepts, Knowledge and Skills</w:t>
      </w:r>
      <w:bookmarkEnd w:id="9"/>
    </w:p>
    <w:p w:rsidR="005F515C" w:rsidRDefault="00DD0AB2" w:rsidP="006D3FDA">
      <w:pPr>
        <w:rPr>
          <w:szCs w:val="22"/>
        </w:rPr>
      </w:pPr>
      <w:r w:rsidRPr="006036A4">
        <w:rPr>
          <w:szCs w:val="22"/>
        </w:rPr>
        <w:t xml:space="preserve">Courses developed under this </w:t>
      </w:r>
      <w:r w:rsidR="00B751C2">
        <w:rPr>
          <w:szCs w:val="22"/>
        </w:rPr>
        <w:t>f</w:t>
      </w:r>
      <w:r w:rsidRPr="006036A4">
        <w:rPr>
          <w:szCs w:val="22"/>
        </w:rPr>
        <w:t>ramework provide details of course content through the component units of the course. While this content will differ acc</w:t>
      </w:r>
      <w:r w:rsidR="003842A0">
        <w:rPr>
          <w:szCs w:val="22"/>
        </w:rPr>
        <w:t>ording to the particular course,</w:t>
      </w:r>
      <w:r w:rsidRPr="006036A4">
        <w:rPr>
          <w:szCs w:val="22"/>
        </w:rPr>
        <w:t xml:space="preserve"> all content will be chosen to enable students to work towards the achievement of the common and agreed goals of the </w:t>
      </w:r>
      <w:r w:rsidR="00473252">
        <w:rPr>
          <w:szCs w:val="22"/>
        </w:rPr>
        <w:t>F</w:t>
      </w:r>
      <w:r w:rsidRPr="006036A4">
        <w:rPr>
          <w:szCs w:val="22"/>
        </w:rPr>
        <w:t>ramework.</w:t>
      </w:r>
    </w:p>
    <w:p w:rsidR="005F515C" w:rsidRDefault="005F515C">
      <w:pPr>
        <w:spacing w:before="0"/>
        <w:rPr>
          <w:szCs w:val="22"/>
        </w:rPr>
      </w:pPr>
      <w:r>
        <w:rPr>
          <w:szCs w:val="22"/>
        </w:rPr>
        <w:br w:type="page"/>
      </w:r>
    </w:p>
    <w:p w:rsidR="00435E52" w:rsidRPr="00435E52" w:rsidRDefault="00435E52" w:rsidP="006D3FDA">
      <w:pPr>
        <w:rPr>
          <w:b/>
          <w:szCs w:val="22"/>
        </w:rPr>
      </w:pPr>
      <w:r w:rsidRPr="00435E52">
        <w:rPr>
          <w:b/>
          <w:szCs w:val="22"/>
        </w:rPr>
        <w:t>Concepts</w:t>
      </w:r>
    </w:p>
    <w:p w:rsidR="00435E52" w:rsidRDefault="00435E52" w:rsidP="002921BF">
      <w:pPr>
        <w:pStyle w:val="ListBullet"/>
      </w:pPr>
      <w:r>
        <w:t>identity</w:t>
      </w:r>
    </w:p>
    <w:p w:rsidR="00435E52" w:rsidRDefault="00435E52" w:rsidP="002921BF">
      <w:pPr>
        <w:pStyle w:val="ListBullet"/>
      </w:pPr>
      <w:r>
        <w:t>society</w:t>
      </w:r>
    </w:p>
    <w:p w:rsidR="00435E52" w:rsidRDefault="00435E52" w:rsidP="002921BF">
      <w:pPr>
        <w:pStyle w:val="ListBullet"/>
      </w:pPr>
      <w:r>
        <w:t>change</w:t>
      </w:r>
    </w:p>
    <w:p w:rsidR="00435E52" w:rsidRDefault="00435E52" w:rsidP="002921BF">
      <w:pPr>
        <w:pStyle w:val="ListBullet"/>
      </w:pPr>
      <w:r>
        <w:t>culture</w:t>
      </w:r>
    </w:p>
    <w:p w:rsidR="00435E52" w:rsidRDefault="00C26778" w:rsidP="002921BF">
      <w:pPr>
        <w:pStyle w:val="ListBullet"/>
      </w:pPr>
      <w:r>
        <w:t>environment</w:t>
      </w:r>
    </w:p>
    <w:p w:rsidR="00435E52" w:rsidRDefault="00435E52" w:rsidP="002921BF">
      <w:pPr>
        <w:pStyle w:val="ListBullet"/>
      </w:pPr>
      <w:r>
        <w:t>relationships</w:t>
      </w:r>
    </w:p>
    <w:p w:rsidR="00435E52" w:rsidRDefault="00435E52" w:rsidP="002921BF">
      <w:pPr>
        <w:pStyle w:val="ListBullet"/>
      </w:pPr>
      <w:r>
        <w:t>empathy</w:t>
      </w:r>
    </w:p>
    <w:p w:rsidR="00C26778" w:rsidRDefault="00C26778" w:rsidP="002921BF">
      <w:pPr>
        <w:pStyle w:val="ListBullet"/>
      </w:pPr>
      <w:r>
        <w:t>responsibility</w:t>
      </w:r>
    </w:p>
    <w:p w:rsidR="00435E52" w:rsidRDefault="00435E52" w:rsidP="00435E52">
      <w:pPr>
        <w:pStyle w:val="ListBullet"/>
        <w:numPr>
          <w:ilvl w:val="0"/>
          <w:numId w:val="0"/>
        </w:numPr>
      </w:pPr>
      <w:r w:rsidRPr="00435E52">
        <w:rPr>
          <w:b/>
        </w:rPr>
        <w:t>Knowledge</w:t>
      </w:r>
    </w:p>
    <w:p w:rsidR="00435E52" w:rsidRDefault="00435E52" w:rsidP="00435E52">
      <w:pPr>
        <w:pStyle w:val="ListBullet"/>
        <w:numPr>
          <w:ilvl w:val="0"/>
          <w:numId w:val="27"/>
        </w:numPr>
      </w:pPr>
      <w:r>
        <w:t>discipline knowledge</w:t>
      </w:r>
    </w:p>
    <w:p w:rsidR="00435E52" w:rsidRDefault="00C817FD" w:rsidP="00435E52">
      <w:pPr>
        <w:pStyle w:val="ListBullet"/>
        <w:numPr>
          <w:ilvl w:val="0"/>
          <w:numId w:val="27"/>
        </w:numPr>
      </w:pPr>
      <w:r>
        <w:t>p</w:t>
      </w:r>
      <w:r w:rsidR="00435E52">
        <w:t>erspectives</w:t>
      </w:r>
      <w:r w:rsidR="00F933E9">
        <w:t>/</w:t>
      </w:r>
      <w:r>
        <w:t>i</w:t>
      </w:r>
      <w:r w:rsidR="00435E52">
        <w:t>ssues</w:t>
      </w:r>
      <w:r w:rsidR="00F933E9">
        <w:t>/</w:t>
      </w:r>
      <w:r>
        <w:t>i</w:t>
      </w:r>
      <w:r w:rsidR="00435E52">
        <w:t>deas</w:t>
      </w:r>
    </w:p>
    <w:p w:rsidR="00435E52" w:rsidRDefault="00C817FD" w:rsidP="00435E52">
      <w:pPr>
        <w:pStyle w:val="ListBullet"/>
        <w:numPr>
          <w:ilvl w:val="0"/>
          <w:numId w:val="27"/>
        </w:numPr>
      </w:pPr>
      <w:r>
        <w:t>m</w:t>
      </w:r>
      <w:r w:rsidR="00435E52">
        <w:t>ethodologies</w:t>
      </w:r>
    </w:p>
    <w:p w:rsidR="00435E52" w:rsidRDefault="00C817FD" w:rsidP="00435E52">
      <w:pPr>
        <w:pStyle w:val="ListBullet"/>
        <w:numPr>
          <w:ilvl w:val="0"/>
          <w:numId w:val="27"/>
        </w:numPr>
      </w:pPr>
      <w:r>
        <w:t>institutions</w:t>
      </w:r>
    </w:p>
    <w:p w:rsidR="00435E52" w:rsidRPr="00435E52" w:rsidRDefault="00435E52" w:rsidP="00435E52">
      <w:pPr>
        <w:rPr>
          <w:b/>
          <w:szCs w:val="22"/>
        </w:rPr>
      </w:pPr>
      <w:r w:rsidRPr="00435E52">
        <w:rPr>
          <w:b/>
          <w:szCs w:val="22"/>
        </w:rPr>
        <w:t>Skills</w:t>
      </w:r>
    </w:p>
    <w:p w:rsidR="002921BF" w:rsidRPr="00EF3B4F" w:rsidRDefault="002921BF" w:rsidP="002921BF">
      <w:pPr>
        <w:pStyle w:val="ListBullet"/>
      </w:pPr>
      <w:r w:rsidRPr="00EF3B4F">
        <w:t>critical and creative thinking</w:t>
      </w:r>
    </w:p>
    <w:p w:rsidR="00435E52" w:rsidRPr="00EF3B4F" w:rsidRDefault="00435E52" w:rsidP="002921BF">
      <w:pPr>
        <w:pStyle w:val="ListBullet"/>
      </w:pPr>
      <w:r w:rsidRPr="00EF3B4F">
        <w:t>self-reflection and management</w:t>
      </w:r>
    </w:p>
    <w:p w:rsidR="00D31236" w:rsidRPr="007214A5" w:rsidRDefault="00D31236" w:rsidP="002921BF">
      <w:pPr>
        <w:pStyle w:val="ListBullet"/>
      </w:pPr>
      <w:r w:rsidRPr="007214A5">
        <w:t>futures thinking</w:t>
      </w:r>
    </w:p>
    <w:p w:rsidR="003E0AB8" w:rsidRDefault="0056627C" w:rsidP="005E4A1C">
      <w:pPr>
        <w:pStyle w:val="ListBullet"/>
      </w:pPr>
      <w:r>
        <w:t>synthesis of</w:t>
      </w:r>
      <w:r w:rsidR="003E0AB8">
        <w:t xml:space="preserve"> information</w:t>
      </w:r>
    </w:p>
    <w:p w:rsidR="00310859" w:rsidRDefault="00310859" w:rsidP="006D0F08">
      <w:pPr>
        <w:pStyle w:val="ListBullet"/>
      </w:pPr>
      <w:r>
        <w:t>creating solutions</w:t>
      </w:r>
    </w:p>
    <w:p w:rsidR="00EE6479" w:rsidRDefault="001D7C48" w:rsidP="006D0F08">
      <w:pPr>
        <w:pStyle w:val="ListBullet"/>
      </w:pPr>
      <w:r>
        <w:t>analysing and evaluating</w:t>
      </w:r>
    </w:p>
    <w:p w:rsidR="003F5FEA" w:rsidRDefault="003F5FEA" w:rsidP="006D0F08">
      <w:pPr>
        <w:pStyle w:val="ListBullet"/>
      </w:pPr>
      <w:r>
        <w:t>problem solving</w:t>
      </w:r>
    </w:p>
    <w:p w:rsidR="003F5FEA" w:rsidRDefault="003F5FEA" w:rsidP="006D0F08">
      <w:pPr>
        <w:pStyle w:val="ListBullet"/>
      </w:pPr>
      <w:r>
        <w:t>decision making</w:t>
      </w:r>
    </w:p>
    <w:p w:rsidR="003F5FEA" w:rsidRDefault="003F5FEA" w:rsidP="006D0F08">
      <w:pPr>
        <w:pStyle w:val="ListBullet"/>
      </w:pPr>
      <w:r>
        <w:t>reflecti</w:t>
      </w:r>
      <w:r w:rsidR="001D7C48">
        <w:t>ng</w:t>
      </w:r>
      <w:r>
        <w:t xml:space="preserve"> on own learning</w:t>
      </w:r>
    </w:p>
    <w:p w:rsidR="001D7C48" w:rsidRDefault="003F5FEA" w:rsidP="006D0F08">
      <w:pPr>
        <w:pStyle w:val="ListBullet"/>
      </w:pPr>
      <w:r>
        <w:t xml:space="preserve">interpersonal and intrapersonal </w:t>
      </w:r>
      <w:r w:rsidR="00FB4945">
        <w:t>strategies</w:t>
      </w:r>
    </w:p>
    <w:p w:rsidR="003F5FEA" w:rsidRDefault="00103FE6" w:rsidP="006D0F08">
      <w:pPr>
        <w:pStyle w:val="ListBullet"/>
      </w:pPr>
      <w:r>
        <w:t>communicating</w:t>
      </w:r>
      <w:r w:rsidR="001D7C48">
        <w:t>.</w:t>
      </w:r>
    </w:p>
    <w:p w:rsidR="00DD0AB2" w:rsidRPr="00AC666E" w:rsidRDefault="00A27AD8" w:rsidP="00432A56">
      <w:pPr>
        <w:pStyle w:val="Heading1"/>
      </w:pPr>
      <w:bookmarkStart w:id="10" w:name="_Toc521657669"/>
      <w:r>
        <w:t>Teaching Strategies</w:t>
      </w:r>
      <w:bookmarkEnd w:id="10"/>
    </w:p>
    <w:p w:rsidR="005F515C" w:rsidRDefault="00EA3EBF" w:rsidP="00201195">
      <w:r w:rsidRPr="00201195">
        <w:t>Course developers are encouraged to outline teaching strat</w:t>
      </w:r>
      <w:r w:rsidR="00926A69">
        <w:t>egies that are grounded in the l</w:t>
      </w:r>
      <w:r w:rsidRPr="00201195">
        <w:t xml:space="preserve">earning </w:t>
      </w:r>
      <w:r w:rsidR="00A03383">
        <w:t>p</w:t>
      </w:r>
      <w:r w:rsidRPr="00201195">
        <w:t>rinciples and encompass quality teaching. Pedagogical techniques and assessment tasks should promote intellectual quality, establish a rich learning environment and generate relevant connections between learning and life experiences</w:t>
      </w:r>
      <w:r w:rsidR="0091324F">
        <w:t>.</w:t>
      </w:r>
    </w:p>
    <w:p w:rsidR="005F515C" w:rsidRDefault="005F515C">
      <w:pPr>
        <w:spacing w:before="0"/>
      </w:pPr>
      <w:r>
        <w:br w:type="page"/>
      </w:r>
    </w:p>
    <w:p w:rsidR="00DD0AB2" w:rsidRPr="003F4AD5" w:rsidRDefault="00A27AD8" w:rsidP="00432A56">
      <w:pPr>
        <w:pStyle w:val="Heading1"/>
      </w:pPr>
      <w:bookmarkStart w:id="11" w:name="_Toc521657670"/>
      <w:r w:rsidRPr="003F4AD5">
        <w:t>Assessment</w:t>
      </w:r>
      <w:bookmarkEnd w:id="11"/>
    </w:p>
    <w:p w:rsidR="00DD0AB2" w:rsidRPr="006036A4" w:rsidRDefault="00DD0AB2">
      <w:pPr>
        <w:rPr>
          <w:szCs w:val="22"/>
        </w:rPr>
      </w:pPr>
      <w:r w:rsidRPr="006036A4">
        <w:rPr>
          <w:szCs w:val="22"/>
        </w:rPr>
        <w:t xml:space="preserve">The </w:t>
      </w:r>
      <w:r w:rsidR="006C5A86">
        <w:rPr>
          <w:szCs w:val="22"/>
        </w:rPr>
        <w:t>identi</w:t>
      </w:r>
      <w:r w:rsidR="0056627C">
        <w:rPr>
          <w:szCs w:val="22"/>
        </w:rPr>
        <w:t xml:space="preserve">fication of criteria within the achievement standards </w:t>
      </w:r>
      <w:r w:rsidR="006C5A86">
        <w:rPr>
          <w:szCs w:val="22"/>
        </w:rPr>
        <w:t>and assessment tasks types and weightings pro</w:t>
      </w:r>
      <w:r w:rsidRPr="006036A4">
        <w:rPr>
          <w:szCs w:val="22"/>
        </w:rPr>
        <w:t>vide a common and agreed basis for the collection of ev</w:t>
      </w:r>
      <w:r w:rsidR="0091324F">
        <w:rPr>
          <w:szCs w:val="22"/>
        </w:rPr>
        <w:t>idence of student achievement.</w:t>
      </w:r>
    </w:p>
    <w:p w:rsidR="00F63BC8" w:rsidRDefault="006C5A86" w:rsidP="006C5A86">
      <w:pPr>
        <w:rPr>
          <w:szCs w:val="22"/>
        </w:rPr>
      </w:pPr>
      <w:r w:rsidRPr="006036A4">
        <w:rPr>
          <w:b/>
          <w:bCs/>
          <w:szCs w:val="22"/>
        </w:rPr>
        <w:t>Assessment Criteria</w:t>
      </w:r>
      <w:r w:rsidRPr="006036A4">
        <w:rPr>
          <w:szCs w:val="22"/>
        </w:rPr>
        <w:t xml:space="preserve"> (the dimensions of quality that teachers look for in evaluating student work) provide a common and agreed basis for judgement of performance against unit and course goals, within and across colleges. Over a course, teachers </w:t>
      </w:r>
      <w:r>
        <w:rPr>
          <w:szCs w:val="22"/>
        </w:rPr>
        <w:t xml:space="preserve">must </w:t>
      </w:r>
      <w:r w:rsidRPr="006036A4">
        <w:rPr>
          <w:szCs w:val="22"/>
        </w:rPr>
        <w:t xml:space="preserve">use all of these criteria to assess students’ performance, but </w:t>
      </w:r>
      <w:r>
        <w:rPr>
          <w:szCs w:val="22"/>
        </w:rPr>
        <w:t>are</w:t>
      </w:r>
      <w:r w:rsidRPr="006036A4">
        <w:rPr>
          <w:szCs w:val="22"/>
        </w:rPr>
        <w:t xml:space="preserve"> not</w:t>
      </w:r>
      <w:r>
        <w:rPr>
          <w:szCs w:val="22"/>
        </w:rPr>
        <w:t xml:space="preserve"> required to</w:t>
      </w:r>
      <w:r w:rsidRPr="006036A4">
        <w:rPr>
          <w:szCs w:val="22"/>
        </w:rPr>
        <w:t xml:space="preserve"> use all criteria on each task. Assessment criteria are to be used holistically on a given task and in determining the unit grade.</w:t>
      </w:r>
    </w:p>
    <w:p w:rsidR="008719AD" w:rsidRDefault="00DD0AB2">
      <w:pPr>
        <w:rPr>
          <w:szCs w:val="22"/>
        </w:rPr>
      </w:pPr>
      <w:r w:rsidRPr="006036A4">
        <w:rPr>
          <w:b/>
          <w:bCs/>
          <w:szCs w:val="22"/>
        </w:rPr>
        <w:t>Assessment Tasks</w:t>
      </w:r>
      <w:r w:rsidRPr="006036A4">
        <w:rPr>
          <w:szCs w:val="22"/>
        </w:rPr>
        <w:t xml:space="preserve"> elicit responses that demonstrate the degree to which students have achieved the goals of a unit </w:t>
      </w:r>
      <w:r w:rsidR="006C5A86">
        <w:rPr>
          <w:szCs w:val="22"/>
        </w:rPr>
        <w:t>based on the assessment criteria</w:t>
      </w:r>
      <w:r w:rsidRPr="006036A4">
        <w:rPr>
          <w:szCs w:val="22"/>
        </w:rPr>
        <w:t>.</w:t>
      </w:r>
      <w:r w:rsidR="007F02C8">
        <w:rPr>
          <w:szCs w:val="22"/>
        </w:rPr>
        <w:t xml:space="preserve"> </w:t>
      </w:r>
      <w:r w:rsidR="007F02C8" w:rsidRPr="005612C1">
        <w:rPr>
          <w:szCs w:val="22"/>
        </w:rPr>
        <w:t xml:space="preserve">The Common Curriculum Elements (CCE) </w:t>
      </w:r>
      <w:r w:rsidR="006C5A86" w:rsidRPr="005612C1">
        <w:rPr>
          <w:szCs w:val="22"/>
        </w:rPr>
        <w:t>is</w:t>
      </w:r>
      <w:r w:rsidR="007F02C8" w:rsidRPr="005612C1">
        <w:rPr>
          <w:szCs w:val="22"/>
        </w:rPr>
        <w:t xml:space="preserve"> a guide to developing assessment tasks that promote a range of</w:t>
      </w:r>
      <w:r w:rsidR="00B8587D">
        <w:rPr>
          <w:szCs w:val="22"/>
        </w:rPr>
        <w:t xml:space="preserve"> thinking skills (see appendix A</w:t>
      </w:r>
      <w:r w:rsidR="007F02C8" w:rsidRPr="005612C1">
        <w:rPr>
          <w:szCs w:val="22"/>
        </w:rPr>
        <w:t>). It is highly desirable that assessment tasks engage students in demon</w:t>
      </w:r>
      <w:r w:rsidR="0091324F">
        <w:rPr>
          <w:szCs w:val="22"/>
        </w:rPr>
        <w:t>strating higher order thinking.</w:t>
      </w:r>
    </w:p>
    <w:p w:rsidR="00DD0AB2" w:rsidRDefault="00DD0AB2">
      <w:pPr>
        <w:rPr>
          <w:szCs w:val="22"/>
        </w:rPr>
      </w:pPr>
      <w:r w:rsidRPr="00457A91">
        <w:rPr>
          <w:b/>
          <w:szCs w:val="22"/>
        </w:rPr>
        <w:t>Rubrics</w:t>
      </w:r>
      <w:r w:rsidRPr="00457A91">
        <w:rPr>
          <w:szCs w:val="22"/>
        </w:rPr>
        <w:t xml:space="preserve"> </w:t>
      </w:r>
      <w:r w:rsidR="00D1779F" w:rsidRPr="00457A91">
        <w:rPr>
          <w:szCs w:val="22"/>
        </w:rPr>
        <w:t xml:space="preserve">are constructed for individual tasks, informing the </w:t>
      </w:r>
      <w:r w:rsidRPr="00457A91">
        <w:rPr>
          <w:szCs w:val="22"/>
        </w:rPr>
        <w:t>assessment criteria</w:t>
      </w:r>
      <w:r w:rsidR="006C5A86" w:rsidRPr="00457A91">
        <w:rPr>
          <w:szCs w:val="22"/>
        </w:rPr>
        <w:t xml:space="preserve"> relevant for a</w:t>
      </w:r>
      <w:r w:rsidR="006C5A86" w:rsidRPr="00D1779F">
        <w:rPr>
          <w:color w:val="FF0000"/>
          <w:szCs w:val="22"/>
        </w:rPr>
        <w:t xml:space="preserve"> </w:t>
      </w:r>
      <w:r w:rsidR="006C5A86">
        <w:rPr>
          <w:szCs w:val="22"/>
        </w:rPr>
        <w:t xml:space="preserve">particular </w:t>
      </w:r>
      <w:r w:rsidRPr="006036A4">
        <w:rPr>
          <w:szCs w:val="22"/>
        </w:rPr>
        <w:t xml:space="preserve">task and </w:t>
      </w:r>
      <w:r w:rsidR="006C5A86">
        <w:rPr>
          <w:szCs w:val="22"/>
        </w:rPr>
        <w:t xml:space="preserve">can be used to assess </w:t>
      </w:r>
      <w:r w:rsidRPr="006036A4">
        <w:rPr>
          <w:szCs w:val="22"/>
        </w:rPr>
        <w:t>a continuum that indicates levels of student performance against each criterion.</w:t>
      </w:r>
    </w:p>
    <w:p w:rsidR="005612C1" w:rsidRPr="00640F09" w:rsidRDefault="005612C1" w:rsidP="00A27AD8">
      <w:pPr>
        <w:pStyle w:val="Heading2"/>
      </w:pPr>
      <w:r w:rsidRPr="00640F09">
        <w:t>Assessment Criteria</w:t>
      </w:r>
    </w:p>
    <w:p w:rsidR="005612C1" w:rsidRPr="00201195" w:rsidRDefault="005612C1" w:rsidP="00201195">
      <w:r w:rsidRPr="00201195">
        <w:t>Students will be assessed on the degree to which they demonstrate:</w:t>
      </w:r>
    </w:p>
    <w:p w:rsidR="000230C7" w:rsidRDefault="00903B95" w:rsidP="006D0F08">
      <w:pPr>
        <w:pStyle w:val="ListBullet"/>
      </w:pPr>
      <w:r>
        <w:t>knowledge and understanding</w:t>
      </w:r>
    </w:p>
    <w:p w:rsidR="00F63BC8" w:rsidRDefault="00903B95" w:rsidP="006D0F08">
      <w:pPr>
        <w:pStyle w:val="ListBullet"/>
      </w:pPr>
      <w:r>
        <w:t>skills.</w:t>
      </w:r>
    </w:p>
    <w:p w:rsidR="00DD0AB2" w:rsidRPr="006036A4" w:rsidRDefault="00DD0AB2" w:rsidP="00A27AD8">
      <w:pPr>
        <w:pStyle w:val="Heading2"/>
      </w:pPr>
      <w:r w:rsidRPr="006036A4">
        <w:t>Assessment Task Types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234"/>
      </w:tblGrid>
      <w:tr w:rsidR="00457A91" w:rsidTr="00000065">
        <w:trPr>
          <w:trHeight w:val="6034"/>
          <w:jc w:val="center"/>
        </w:trPr>
        <w:tc>
          <w:tcPr>
            <w:tcW w:w="4394" w:type="dxa"/>
            <w:tcBorders>
              <w:right w:val="nil"/>
            </w:tcBorders>
          </w:tcPr>
          <w:p w:rsidR="00B06DB3" w:rsidRPr="00B06DB3" w:rsidRDefault="00B06DB3" w:rsidP="00101C6B">
            <w:pPr>
              <w:rPr>
                <w:b/>
              </w:rPr>
            </w:pPr>
            <w:r w:rsidRPr="00B06DB3">
              <w:rPr>
                <w:b/>
              </w:rPr>
              <w:t>Suggested tasks:</w:t>
            </w:r>
          </w:p>
          <w:p w:rsidR="00457A91" w:rsidRDefault="00457A91" w:rsidP="00000065">
            <w:pPr>
              <w:pStyle w:val="ListParagraph"/>
              <w:numPr>
                <w:ilvl w:val="0"/>
                <w:numId w:val="43"/>
              </w:numPr>
            </w:pPr>
            <w:r>
              <w:t>interview based report</w:t>
            </w:r>
          </w:p>
          <w:p w:rsidR="00457A91" w:rsidRDefault="00457A91" w:rsidP="00000065">
            <w:pPr>
              <w:pStyle w:val="ListParagraph"/>
              <w:numPr>
                <w:ilvl w:val="0"/>
                <w:numId w:val="43"/>
              </w:numPr>
            </w:pPr>
            <w:r>
              <w:t>commentary</w:t>
            </w:r>
          </w:p>
          <w:p w:rsidR="00457A91" w:rsidRDefault="00457A91" w:rsidP="00000065">
            <w:pPr>
              <w:pStyle w:val="ListParagraph"/>
              <w:numPr>
                <w:ilvl w:val="0"/>
                <w:numId w:val="43"/>
              </w:numPr>
            </w:pPr>
            <w:r>
              <w:t>annotated bibliography</w:t>
            </w:r>
          </w:p>
          <w:p w:rsidR="00457A91" w:rsidRDefault="00457A91" w:rsidP="00000065">
            <w:pPr>
              <w:pStyle w:val="ListParagraph"/>
              <w:numPr>
                <w:ilvl w:val="0"/>
                <w:numId w:val="43"/>
              </w:numPr>
            </w:pPr>
            <w:r>
              <w:t>in-class essay</w:t>
            </w:r>
          </w:p>
          <w:p w:rsidR="00457A91" w:rsidRDefault="00457A91" w:rsidP="00000065">
            <w:pPr>
              <w:pStyle w:val="ListParagraph"/>
              <w:numPr>
                <w:ilvl w:val="0"/>
                <w:numId w:val="43"/>
              </w:numPr>
            </w:pPr>
            <w:r>
              <w:t>debate</w:t>
            </w:r>
          </w:p>
          <w:p w:rsidR="00457A91" w:rsidRDefault="00457A91" w:rsidP="00000065">
            <w:pPr>
              <w:pStyle w:val="ListParagraph"/>
              <w:numPr>
                <w:ilvl w:val="0"/>
                <w:numId w:val="43"/>
              </w:numPr>
            </w:pPr>
            <w:r>
              <w:t>portfolio</w:t>
            </w:r>
          </w:p>
          <w:p w:rsidR="00457A91" w:rsidRDefault="00457A91" w:rsidP="00000065">
            <w:pPr>
              <w:pStyle w:val="ListParagraph"/>
              <w:numPr>
                <w:ilvl w:val="0"/>
                <w:numId w:val="43"/>
              </w:numPr>
            </w:pPr>
            <w:r>
              <w:t>field work</w:t>
            </w:r>
          </w:p>
          <w:p w:rsidR="00457A91" w:rsidRDefault="00457A91" w:rsidP="00000065">
            <w:pPr>
              <w:pStyle w:val="ListParagraph"/>
              <w:numPr>
                <w:ilvl w:val="0"/>
                <w:numId w:val="43"/>
              </w:numPr>
            </w:pPr>
            <w:r>
              <w:t>lab research</w:t>
            </w:r>
          </w:p>
          <w:p w:rsidR="00457A91" w:rsidRDefault="00457A91" w:rsidP="00000065">
            <w:pPr>
              <w:pStyle w:val="ListParagraph"/>
              <w:numPr>
                <w:ilvl w:val="0"/>
                <w:numId w:val="43"/>
              </w:numPr>
            </w:pPr>
            <w:r>
              <w:t>viva voce</w:t>
            </w:r>
          </w:p>
          <w:p w:rsidR="00457A91" w:rsidRDefault="00457A91" w:rsidP="00000065">
            <w:pPr>
              <w:pStyle w:val="ListParagraph"/>
              <w:numPr>
                <w:ilvl w:val="0"/>
                <w:numId w:val="43"/>
              </w:numPr>
            </w:pPr>
            <w:r>
              <w:t>document/source analysis</w:t>
            </w:r>
          </w:p>
          <w:p w:rsidR="00457A91" w:rsidRDefault="00457A91" w:rsidP="00000065">
            <w:pPr>
              <w:pStyle w:val="ListParagraph"/>
              <w:numPr>
                <w:ilvl w:val="0"/>
                <w:numId w:val="43"/>
              </w:numPr>
            </w:pPr>
            <w:r>
              <w:t>report</w:t>
            </w:r>
          </w:p>
          <w:p w:rsidR="00457A91" w:rsidRDefault="00457A91" w:rsidP="00000065">
            <w:pPr>
              <w:pStyle w:val="ListParagraph"/>
              <w:numPr>
                <w:ilvl w:val="0"/>
                <w:numId w:val="43"/>
              </w:numPr>
            </w:pPr>
            <w:r>
              <w:t>role play</w:t>
            </w:r>
          </w:p>
          <w:p w:rsidR="00457A91" w:rsidRDefault="00457A91" w:rsidP="00000065">
            <w:pPr>
              <w:pStyle w:val="ListParagraph"/>
              <w:numPr>
                <w:ilvl w:val="0"/>
                <w:numId w:val="43"/>
              </w:numPr>
            </w:pPr>
            <w:r>
              <w:t>research &amp; design report</w:t>
            </w:r>
          </w:p>
          <w:p w:rsidR="00457A91" w:rsidRPr="001B3FC3" w:rsidRDefault="00457A91" w:rsidP="00000065">
            <w:pPr>
              <w:pStyle w:val="ListParagraph"/>
              <w:numPr>
                <w:ilvl w:val="0"/>
                <w:numId w:val="43"/>
              </w:numPr>
            </w:pPr>
            <w:r>
              <w:t>test/exam</w:t>
            </w:r>
          </w:p>
        </w:tc>
        <w:tc>
          <w:tcPr>
            <w:tcW w:w="4395" w:type="dxa"/>
            <w:tcBorders>
              <w:left w:val="nil"/>
            </w:tcBorders>
          </w:tcPr>
          <w:p w:rsidR="00B06DB3" w:rsidRDefault="00B06DB3" w:rsidP="00945C28"/>
          <w:p w:rsidR="00457A91" w:rsidRDefault="00457A91" w:rsidP="00000065">
            <w:pPr>
              <w:pStyle w:val="ListParagraph"/>
              <w:numPr>
                <w:ilvl w:val="0"/>
                <w:numId w:val="43"/>
              </w:numPr>
            </w:pPr>
            <w:r>
              <w:t>oral (seminar)</w:t>
            </w:r>
          </w:p>
          <w:p w:rsidR="00457A91" w:rsidRDefault="00457A91" w:rsidP="00000065">
            <w:pPr>
              <w:pStyle w:val="ListParagraph"/>
              <w:numPr>
                <w:ilvl w:val="0"/>
                <w:numId w:val="43"/>
              </w:numPr>
            </w:pPr>
            <w:r>
              <w:t>empathetic response</w:t>
            </w:r>
          </w:p>
          <w:p w:rsidR="00457A91" w:rsidRDefault="00457A91" w:rsidP="00000065">
            <w:pPr>
              <w:pStyle w:val="ListParagraph"/>
              <w:numPr>
                <w:ilvl w:val="0"/>
                <w:numId w:val="43"/>
              </w:numPr>
            </w:pPr>
            <w:r>
              <w:t>writing task</w:t>
            </w:r>
          </w:p>
          <w:p w:rsidR="00457A91" w:rsidRDefault="00457A91" w:rsidP="00000065">
            <w:pPr>
              <w:pStyle w:val="ListParagraph"/>
              <w:numPr>
                <w:ilvl w:val="0"/>
                <w:numId w:val="43"/>
              </w:numPr>
            </w:pPr>
            <w:r>
              <w:t>response to stimulus</w:t>
            </w:r>
          </w:p>
          <w:p w:rsidR="00457A91" w:rsidRDefault="00457A91" w:rsidP="00000065">
            <w:pPr>
              <w:pStyle w:val="ListParagraph"/>
              <w:numPr>
                <w:ilvl w:val="0"/>
                <w:numId w:val="43"/>
              </w:numPr>
            </w:pPr>
            <w:r>
              <w:t>exposition</w:t>
            </w:r>
          </w:p>
          <w:p w:rsidR="00457A91" w:rsidRDefault="00457A91" w:rsidP="00000065">
            <w:pPr>
              <w:pStyle w:val="ListParagraph"/>
              <w:numPr>
                <w:ilvl w:val="0"/>
                <w:numId w:val="43"/>
              </w:numPr>
            </w:pPr>
            <w:r>
              <w:t>extended response</w:t>
            </w:r>
          </w:p>
          <w:p w:rsidR="00457A91" w:rsidRDefault="00457A91" w:rsidP="00000065">
            <w:pPr>
              <w:pStyle w:val="ListParagraph"/>
              <w:numPr>
                <w:ilvl w:val="0"/>
                <w:numId w:val="43"/>
              </w:numPr>
            </w:pPr>
            <w:r>
              <w:t>essay</w:t>
            </w:r>
          </w:p>
          <w:p w:rsidR="00457A91" w:rsidRDefault="00457A91" w:rsidP="00000065">
            <w:pPr>
              <w:pStyle w:val="ListParagraph"/>
              <w:numPr>
                <w:ilvl w:val="0"/>
                <w:numId w:val="43"/>
              </w:numPr>
            </w:pPr>
            <w:r>
              <w:t>website</w:t>
            </w:r>
          </w:p>
          <w:p w:rsidR="00457A91" w:rsidRDefault="00457A91" w:rsidP="00000065">
            <w:pPr>
              <w:pStyle w:val="ListParagraph"/>
              <w:numPr>
                <w:ilvl w:val="0"/>
                <w:numId w:val="43"/>
              </w:numPr>
            </w:pPr>
            <w:r>
              <w:t>multimodal</w:t>
            </w:r>
          </w:p>
          <w:p w:rsidR="00457A91" w:rsidRDefault="00457A91" w:rsidP="00000065">
            <w:pPr>
              <w:pStyle w:val="ListParagraph"/>
              <w:numPr>
                <w:ilvl w:val="0"/>
                <w:numId w:val="43"/>
              </w:numPr>
            </w:pPr>
            <w:r>
              <w:t>creative response</w:t>
            </w:r>
          </w:p>
          <w:p w:rsidR="00457A91" w:rsidRDefault="00457A91" w:rsidP="00000065">
            <w:pPr>
              <w:pStyle w:val="ListParagraph"/>
              <w:numPr>
                <w:ilvl w:val="0"/>
                <w:numId w:val="43"/>
              </w:numPr>
            </w:pPr>
            <w:r>
              <w:t>interview</w:t>
            </w:r>
          </w:p>
          <w:p w:rsidR="00457A91" w:rsidRDefault="00457A91" w:rsidP="00000065">
            <w:pPr>
              <w:pStyle w:val="ListParagraph"/>
              <w:numPr>
                <w:ilvl w:val="0"/>
                <w:numId w:val="43"/>
              </w:numPr>
            </w:pPr>
            <w:r>
              <w:t>discussion forum</w:t>
            </w:r>
          </w:p>
          <w:p w:rsidR="00457A91" w:rsidRDefault="00457A91" w:rsidP="00000065">
            <w:pPr>
              <w:pStyle w:val="ListParagraph"/>
              <w:numPr>
                <w:ilvl w:val="0"/>
                <w:numId w:val="43"/>
              </w:numPr>
            </w:pPr>
            <w:r>
              <w:t>practical project</w:t>
            </w:r>
          </w:p>
          <w:p w:rsidR="00457A91" w:rsidRDefault="00457A91" w:rsidP="00000065">
            <w:pPr>
              <w:pStyle w:val="ListParagraph"/>
              <w:numPr>
                <w:ilvl w:val="0"/>
                <w:numId w:val="43"/>
              </w:numPr>
            </w:pPr>
            <w:r>
              <w:t>workshop</w:t>
            </w:r>
          </w:p>
        </w:tc>
      </w:tr>
      <w:tr w:rsidR="00B06DB3" w:rsidTr="005F515C">
        <w:trPr>
          <w:trHeight w:val="1070"/>
          <w:jc w:val="center"/>
        </w:trPr>
        <w:tc>
          <w:tcPr>
            <w:tcW w:w="8789" w:type="dxa"/>
            <w:gridSpan w:val="2"/>
            <w:vAlign w:val="center"/>
          </w:tcPr>
          <w:p w:rsidR="00B06DB3" w:rsidRPr="007B34DE" w:rsidRDefault="00B06DB3" w:rsidP="00B06DB3">
            <w:pPr>
              <w:tabs>
                <w:tab w:val="center" w:pos="4153"/>
                <w:tab w:val="right" w:pos="8306"/>
              </w:tabs>
              <w:rPr>
                <w:b/>
              </w:rPr>
            </w:pPr>
            <w:r>
              <w:rPr>
                <w:b/>
              </w:rPr>
              <w:t xml:space="preserve">Weightings in A/T/M 1.0 and 0.5 Units: </w:t>
            </w:r>
          </w:p>
          <w:p w:rsidR="00B06DB3" w:rsidRDefault="00B06DB3" w:rsidP="00B06DB3">
            <w:pPr>
              <w:pStyle w:val="TableText"/>
              <w:ind w:left="0"/>
            </w:pPr>
            <w:r>
              <w:t>No task be weighted more than 40% for a standard 1.0 unit.</w:t>
            </w:r>
          </w:p>
          <w:p w:rsidR="00B06DB3" w:rsidRDefault="00B06DB3" w:rsidP="00B06DB3">
            <w:r>
              <w:t>No task be weighted more than 50% for a half-standard 0.5 unit.</w:t>
            </w:r>
          </w:p>
        </w:tc>
      </w:tr>
    </w:tbl>
    <w:p w:rsidR="00ED0276" w:rsidRPr="008719AD" w:rsidRDefault="00ED0276" w:rsidP="00A27AD8">
      <w:pPr>
        <w:pStyle w:val="Heading3"/>
      </w:pPr>
      <w:r w:rsidRPr="008719AD">
        <w:t>Additional Assessment Advice</w:t>
      </w:r>
    </w:p>
    <w:p w:rsidR="006C6F36" w:rsidRPr="006C6F36" w:rsidRDefault="006C6F36" w:rsidP="00101C6B">
      <w:pPr>
        <w:pStyle w:val="ListBullet"/>
      </w:pPr>
      <w:r w:rsidRPr="006C6F36">
        <w:t>For a standard unit (1.0), students must complete a minimum of three assessment tasks and a</w:t>
      </w:r>
      <w:r>
        <w:t xml:space="preserve"> </w:t>
      </w:r>
      <w:r w:rsidRPr="006C6F36">
        <w:t>maximum of five.</w:t>
      </w:r>
    </w:p>
    <w:p w:rsidR="006C6F36" w:rsidRDefault="006C6F36" w:rsidP="00101C6B">
      <w:pPr>
        <w:pStyle w:val="ListBullet"/>
      </w:pPr>
      <w:r w:rsidRPr="006C6F36">
        <w:t>For a half standard unit (0.5), students must complete a minimum of two and a maximum of three</w:t>
      </w:r>
      <w:r>
        <w:t xml:space="preserve"> </w:t>
      </w:r>
      <w:r w:rsidRPr="006C6F36">
        <w:t>assessment tasks.</w:t>
      </w:r>
    </w:p>
    <w:p w:rsidR="00945C28" w:rsidRDefault="00597493" w:rsidP="00101C6B">
      <w:pPr>
        <w:pStyle w:val="ListBullet"/>
      </w:pPr>
      <w:r>
        <w:t>Assessment tasks for a standards (1.0) or half-standard (0.5) unit must be informed by the Achievement Standards</w:t>
      </w:r>
      <w:r w:rsidR="005F549D">
        <w:t>.</w:t>
      </w:r>
    </w:p>
    <w:p w:rsidR="00F5311B" w:rsidRDefault="00413569" w:rsidP="00F5311B">
      <w:pPr>
        <w:pStyle w:val="ListBullet"/>
      </w:pPr>
      <w:r>
        <w:t>S</w:t>
      </w:r>
      <w:r w:rsidR="00F5311B">
        <w:t xml:space="preserve">tudents </w:t>
      </w:r>
      <w:r>
        <w:t xml:space="preserve">should </w:t>
      </w:r>
      <w:r w:rsidR="00F5311B">
        <w:t>exp</w:t>
      </w:r>
      <w:r w:rsidR="0084586A">
        <w:t xml:space="preserve">erience a variety of task types </w:t>
      </w:r>
      <w:r w:rsidR="00390EAA">
        <w:t xml:space="preserve">and different modes of communication </w:t>
      </w:r>
      <w:r w:rsidR="00F5311B">
        <w:t xml:space="preserve">to demonstrate the </w:t>
      </w:r>
      <w:r>
        <w:t>Achievement S</w:t>
      </w:r>
      <w:r w:rsidR="00F5311B">
        <w:t>tandards</w:t>
      </w:r>
      <w:r w:rsidR="0016027F">
        <w:t>.</w:t>
      </w:r>
    </w:p>
    <w:p w:rsidR="00DD0AB2" w:rsidRPr="003F4AD5" w:rsidRDefault="00A27AD8" w:rsidP="00432A56">
      <w:pPr>
        <w:pStyle w:val="Heading1"/>
      </w:pPr>
      <w:bookmarkStart w:id="12" w:name="_Toc521657671"/>
      <w:r w:rsidRPr="003F4AD5">
        <w:t>Achievement Standards</w:t>
      </w:r>
      <w:bookmarkEnd w:id="12"/>
    </w:p>
    <w:p w:rsidR="005612C1" w:rsidRDefault="005612C1">
      <w:pPr>
        <w:rPr>
          <w:szCs w:val="22"/>
        </w:rPr>
      </w:pPr>
      <w:r>
        <w:rPr>
          <w:szCs w:val="22"/>
        </w:rPr>
        <w:t xml:space="preserve">Student achievement in </w:t>
      </w:r>
      <w:r w:rsidRPr="00D308EA">
        <w:rPr>
          <w:b/>
          <w:szCs w:val="22"/>
        </w:rPr>
        <w:t>A</w:t>
      </w:r>
      <w:r w:rsidR="00207AC4">
        <w:rPr>
          <w:b/>
          <w:szCs w:val="22"/>
        </w:rPr>
        <w:t>, T</w:t>
      </w:r>
      <w:r w:rsidR="00AE6B08">
        <w:rPr>
          <w:szCs w:val="22"/>
        </w:rPr>
        <w:t xml:space="preserve"> </w:t>
      </w:r>
      <w:r>
        <w:rPr>
          <w:szCs w:val="22"/>
        </w:rPr>
        <w:t xml:space="preserve">and </w:t>
      </w:r>
      <w:r w:rsidRPr="00D308EA">
        <w:rPr>
          <w:b/>
          <w:szCs w:val="22"/>
        </w:rPr>
        <w:t>M</w:t>
      </w:r>
      <w:r>
        <w:rPr>
          <w:szCs w:val="22"/>
        </w:rPr>
        <w:t xml:space="preserve"> units is reported </w:t>
      </w:r>
      <w:r w:rsidR="00844F21">
        <w:rPr>
          <w:szCs w:val="22"/>
        </w:rPr>
        <w:t xml:space="preserve">based on </w:t>
      </w:r>
      <w:r>
        <w:rPr>
          <w:szCs w:val="22"/>
        </w:rPr>
        <w:t xml:space="preserve">system standards </w:t>
      </w:r>
      <w:r w:rsidR="00844F21">
        <w:rPr>
          <w:szCs w:val="22"/>
        </w:rPr>
        <w:t>as</w:t>
      </w:r>
      <w:r>
        <w:rPr>
          <w:szCs w:val="22"/>
        </w:rPr>
        <w:t xml:space="preserve"> an A</w:t>
      </w:r>
      <w:r w:rsidR="00F92BEE">
        <w:rPr>
          <w:szCs w:val="22"/>
        </w:rPr>
        <w:t xml:space="preserve"> </w:t>
      </w:r>
      <w:r>
        <w:rPr>
          <w:szCs w:val="22"/>
        </w:rPr>
        <w:t>-</w:t>
      </w:r>
      <w:r w:rsidR="00F92BEE">
        <w:rPr>
          <w:szCs w:val="22"/>
        </w:rPr>
        <w:t xml:space="preserve"> </w:t>
      </w:r>
      <w:r>
        <w:rPr>
          <w:szCs w:val="22"/>
        </w:rPr>
        <w:t xml:space="preserve">E grade. Grade </w:t>
      </w:r>
      <w:r w:rsidR="004C1840">
        <w:rPr>
          <w:szCs w:val="22"/>
        </w:rPr>
        <w:t>descriptors</w:t>
      </w:r>
      <w:r>
        <w:rPr>
          <w:szCs w:val="22"/>
        </w:rPr>
        <w:t xml:space="preserve"> and standard work samples where available, </w:t>
      </w:r>
      <w:r w:rsidR="00DD0AB2" w:rsidRPr="006036A4">
        <w:rPr>
          <w:szCs w:val="22"/>
        </w:rPr>
        <w:t>provide a guide for teacher judg</w:t>
      </w:r>
      <w:r>
        <w:rPr>
          <w:szCs w:val="22"/>
        </w:rPr>
        <w:t>ement of stude</w:t>
      </w:r>
      <w:r w:rsidR="004C1840">
        <w:rPr>
          <w:szCs w:val="22"/>
        </w:rPr>
        <w:t>nts’ achievement over the unit.</w:t>
      </w:r>
    </w:p>
    <w:p w:rsidR="00DD0AB2" w:rsidRPr="006036A4" w:rsidRDefault="00DD0AB2">
      <w:pPr>
        <w:rPr>
          <w:szCs w:val="22"/>
        </w:rPr>
      </w:pPr>
      <w:r w:rsidRPr="006036A4">
        <w:rPr>
          <w:szCs w:val="22"/>
        </w:rPr>
        <w:t>Grades are awarded on the proviso that the assessment requirements have been met. Teachers will consider, when allocating grades, the degree to which students demonstrate their ability to complete and submit tasks within a specified time frame.</w:t>
      </w:r>
    </w:p>
    <w:p w:rsidR="00A12C4C" w:rsidRDefault="00A12C4C" w:rsidP="005E0CB2"/>
    <w:p w:rsidR="008E19C2" w:rsidRDefault="008E19C2" w:rsidP="005E0CB2">
      <w:pPr>
        <w:sectPr w:rsidR="008E19C2" w:rsidSect="00F63BC8">
          <w:headerReference w:type="even" r:id="rId18"/>
          <w:headerReference w:type="default" r:id="rId19"/>
          <w:footerReference w:type="default" r:id="rId20"/>
          <w:headerReference w:type="first" r:id="rId21"/>
          <w:pgSz w:w="11906" w:h="16838"/>
          <w:pgMar w:top="1134" w:right="1418" w:bottom="1134" w:left="1418" w:header="567" w:footer="56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20"/>
        <w:gridCol w:w="2920"/>
        <w:gridCol w:w="2920"/>
        <w:gridCol w:w="2920"/>
        <w:gridCol w:w="2920"/>
      </w:tblGrid>
      <w:tr w:rsidR="00A12C4C" w:rsidRPr="0058033A" w:rsidTr="00EF3636">
        <w:trPr>
          <w:jc w:val="center"/>
        </w:trPr>
        <w:tc>
          <w:tcPr>
            <w:tcW w:w="15309" w:type="dxa"/>
            <w:gridSpan w:val="6"/>
            <w:tcBorders>
              <w:top w:val="nil"/>
              <w:left w:val="nil"/>
              <w:right w:val="nil"/>
            </w:tcBorders>
          </w:tcPr>
          <w:p w:rsidR="00A12C4C" w:rsidRPr="0016519C" w:rsidRDefault="00A12C4C" w:rsidP="00426373">
            <w:pPr>
              <w:spacing w:before="40" w:after="40"/>
              <w:ind w:left="57"/>
              <w:rPr>
                <w:b/>
                <w:szCs w:val="22"/>
              </w:rPr>
            </w:pPr>
            <w:r w:rsidRPr="0016519C">
              <w:rPr>
                <w:b/>
                <w:szCs w:val="22"/>
              </w:rPr>
              <w:t xml:space="preserve">Achievement Standards Humanities &amp; Social </w:t>
            </w:r>
            <w:r w:rsidR="0084498F">
              <w:rPr>
                <w:b/>
                <w:szCs w:val="22"/>
              </w:rPr>
              <w:t>Science</w:t>
            </w:r>
            <w:r w:rsidRPr="0016519C">
              <w:rPr>
                <w:b/>
                <w:szCs w:val="22"/>
              </w:rPr>
              <w:t xml:space="preserve"> </w:t>
            </w:r>
            <w:r>
              <w:rPr>
                <w:b/>
                <w:szCs w:val="22"/>
              </w:rPr>
              <w:t>A</w:t>
            </w:r>
            <w:r w:rsidRPr="0016519C">
              <w:rPr>
                <w:b/>
                <w:szCs w:val="22"/>
              </w:rPr>
              <w:t xml:space="preserve"> Course Year 1</w:t>
            </w:r>
            <w:r>
              <w:rPr>
                <w:b/>
                <w:szCs w:val="22"/>
              </w:rPr>
              <w:t>1</w:t>
            </w:r>
          </w:p>
        </w:tc>
      </w:tr>
      <w:tr w:rsidR="00A12C4C" w:rsidRPr="003D09DA" w:rsidTr="00EF3636">
        <w:trPr>
          <w:jc w:val="center"/>
        </w:trPr>
        <w:tc>
          <w:tcPr>
            <w:tcW w:w="709" w:type="dxa"/>
          </w:tcPr>
          <w:p w:rsidR="00A12C4C" w:rsidRPr="003D09DA" w:rsidRDefault="00A12C4C" w:rsidP="00426373">
            <w:pPr>
              <w:rPr>
                <w:sz w:val="20"/>
                <w:szCs w:val="20"/>
              </w:rPr>
            </w:pPr>
          </w:p>
        </w:tc>
        <w:tc>
          <w:tcPr>
            <w:tcW w:w="2920" w:type="dxa"/>
            <w:tcBorders>
              <w:bottom w:val="single" w:sz="4" w:space="0" w:color="auto"/>
            </w:tcBorders>
          </w:tcPr>
          <w:p w:rsidR="00A12C4C" w:rsidRPr="003D09DA" w:rsidRDefault="00A12C4C" w:rsidP="00426373">
            <w:pPr>
              <w:pStyle w:val="TabletextItaliccentred"/>
              <w:rPr>
                <w:sz w:val="20"/>
                <w:szCs w:val="20"/>
              </w:rPr>
            </w:pPr>
            <w:r w:rsidRPr="003D09DA">
              <w:rPr>
                <w:sz w:val="20"/>
                <w:szCs w:val="20"/>
              </w:rPr>
              <w:t xml:space="preserve">A student who achieves an </w:t>
            </w:r>
            <w:r w:rsidRPr="003D09DA">
              <w:rPr>
                <w:b/>
                <w:sz w:val="20"/>
                <w:szCs w:val="20"/>
              </w:rPr>
              <w:t>A</w:t>
            </w:r>
            <w:r w:rsidRPr="003D09DA">
              <w:rPr>
                <w:sz w:val="20"/>
                <w:szCs w:val="20"/>
              </w:rPr>
              <w:t xml:space="preserve"> grade typically</w:t>
            </w:r>
          </w:p>
        </w:tc>
        <w:tc>
          <w:tcPr>
            <w:tcW w:w="2920" w:type="dxa"/>
            <w:tcBorders>
              <w:bottom w:val="single" w:sz="4" w:space="0" w:color="auto"/>
            </w:tcBorders>
          </w:tcPr>
          <w:p w:rsidR="00A12C4C" w:rsidRPr="003D09DA" w:rsidRDefault="00A12C4C" w:rsidP="00426373">
            <w:pPr>
              <w:pStyle w:val="TabletextItaliccentred"/>
              <w:rPr>
                <w:sz w:val="20"/>
                <w:szCs w:val="20"/>
              </w:rPr>
            </w:pPr>
            <w:r w:rsidRPr="003D09DA">
              <w:rPr>
                <w:sz w:val="20"/>
                <w:szCs w:val="20"/>
              </w:rPr>
              <w:t xml:space="preserve">A student who achieves a </w:t>
            </w:r>
            <w:r w:rsidRPr="003D09DA">
              <w:rPr>
                <w:b/>
                <w:sz w:val="20"/>
                <w:szCs w:val="20"/>
              </w:rPr>
              <w:t>B</w:t>
            </w:r>
            <w:r w:rsidRPr="003D09DA">
              <w:rPr>
                <w:sz w:val="20"/>
                <w:szCs w:val="20"/>
              </w:rPr>
              <w:t xml:space="preserve"> grade typically</w:t>
            </w:r>
          </w:p>
        </w:tc>
        <w:tc>
          <w:tcPr>
            <w:tcW w:w="2920" w:type="dxa"/>
            <w:tcBorders>
              <w:bottom w:val="single" w:sz="4" w:space="0" w:color="auto"/>
            </w:tcBorders>
          </w:tcPr>
          <w:p w:rsidR="00A12C4C" w:rsidRPr="003D09DA" w:rsidRDefault="00A12C4C" w:rsidP="00426373">
            <w:pPr>
              <w:pStyle w:val="TabletextItaliccentred"/>
              <w:rPr>
                <w:sz w:val="20"/>
                <w:szCs w:val="20"/>
              </w:rPr>
            </w:pPr>
            <w:r w:rsidRPr="003D09DA">
              <w:rPr>
                <w:sz w:val="20"/>
                <w:szCs w:val="20"/>
              </w:rPr>
              <w:t xml:space="preserve">A student who achieves a </w:t>
            </w:r>
            <w:r w:rsidRPr="003D09DA">
              <w:rPr>
                <w:b/>
                <w:sz w:val="20"/>
                <w:szCs w:val="20"/>
              </w:rPr>
              <w:t>C</w:t>
            </w:r>
            <w:r w:rsidRPr="003D09DA">
              <w:rPr>
                <w:sz w:val="20"/>
                <w:szCs w:val="20"/>
              </w:rPr>
              <w:t xml:space="preserve"> grade typically</w:t>
            </w:r>
          </w:p>
        </w:tc>
        <w:tc>
          <w:tcPr>
            <w:tcW w:w="2920" w:type="dxa"/>
            <w:tcBorders>
              <w:bottom w:val="single" w:sz="4" w:space="0" w:color="auto"/>
            </w:tcBorders>
          </w:tcPr>
          <w:p w:rsidR="00A12C4C" w:rsidRPr="003D09DA" w:rsidRDefault="00A12C4C" w:rsidP="00426373">
            <w:pPr>
              <w:pStyle w:val="TabletextItaliccentred"/>
              <w:rPr>
                <w:sz w:val="20"/>
                <w:szCs w:val="20"/>
              </w:rPr>
            </w:pPr>
            <w:r w:rsidRPr="003D09DA">
              <w:rPr>
                <w:sz w:val="20"/>
                <w:szCs w:val="20"/>
              </w:rPr>
              <w:t xml:space="preserve">A student who achieves a </w:t>
            </w:r>
            <w:r w:rsidRPr="003D09DA">
              <w:rPr>
                <w:b/>
                <w:sz w:val="20"/>
                <w:szCs w:val="20"/>
              </w:rPr>
              <w:t>D</w:t>
            </w:r>
            <w:r w:rsidRPr="003D09DA">
              <w:rPr>
                <w:sz w:val="20"/>
                <w:szCs w:val="20"/>
              </w:rPr>
              <w:t xml:space="preserve"> grade typically</w:t>
            </w:r>
          </w:p>
        </w:tc>
        <w:tc>
          <w:tcPr>
            <w:tcW w:w="2920" w:type="dxa"/>
            <w:tcBorders>
              <w:bottom w:val="single" w:sz="4" w:space="0" w:color="auto"/>
            </w:tcBorders>
          </w:tcPr>
          <w:p w:rsidR="00A12C4C" w:rsidRPr="003D09DA" w:rsidRDefault="00A12C4C" w:rsidP="00426373">
            <w:pPr>
              <w:pStyle w:val="TabletextItaliccentred"/>
              <w:rPr>
                <w:sz w:val="20"/>
                <w:szCs w:val="20"/>
              </w:rPr>
            </w:pPr>
            <w:r w:rsidRPr="003D09DA">
              <w:rPr>
                <w:sz w:val="20"/>
                <w:szCs w:val="20"/>
              </w:rPr>
              <w:t xml:space="preserve">A student who achieves an </w:t>
            </w:r>
            <w:r w:rsidRPr="003D09DA">
              <w:rPr>
                <w:b/>
                <w:sz w:val="20"/>
                <w:szCs w:val="20"/>
              </w:rPr>
              <w:t>E</w:t>
            </w:r>
            <w:r w:rsidRPr="003D09DA">
              <w:rPr>
                <w:sz w:val="20"/>
                <w:szCs w:val="20"/>
              </w:rPr>
              <w:t xml:space="preserve"> grade typically</w:t>
            </w:r>
          </w:p>
        </w:tc>
      </w:tr>
      <w:tr w:rsidR="00A12C4C" w:rsidRPr="0058033A" w:rsidTr="00EF3636">
        <w:trPr>
          <w:trHeight w:val="454"/>
          <w:jc w:val="center"/>
        </w:trPr>
        <w:tc>
          <w:tcPr>
            <w:tcW w:w="709" w:type="dxa"/>
            <w:vMerge w:val="restart"/>
            <w:textDirection w:val="btLr"/>
          </w:tcPr>
          <w:p w:rsidR="00A12C4C" w:rsidRPr="00FA6133" w:rsidRDefault="00A12C4C" w:rsidP="00426373">
            <w:pPr>
              <w:pStyle w:val="TabletextcentredBold10pt"/>
              <w:framePr w:hSpace="0" w:wrap="auto" w:hAnchor="text" w:yAlign="inline"/>
            </w:pPr>
            <w:r w:rsidRPr="00FA6133">
              <w:t>Knowledge and understanding</w:t>
            </w:r>
          </w:p>
        </w:tc>
        <w:tc>
          <w:tcPr>
            <w:tcW w:w="2920" w:type="dxa"/>
            <w:tcBorders>
              <w:bottom w:val="nil"/>
            </w:tcBorders>
          </w:tcPr>
          <w:p w:rsidR="00A12C4C" w:rsidRPr="004E1873" w:rsidRDefault="00A12C4C" w:rsidP="00426373">
            <w:pPr>
              <w:pStyle w:val="ListBullet9pt"/>
              <w:framePr w:wrap="around"/>
            </w:pPr>
            <w:r w:rsidRPr="004E1873">
              <w:t>analyses histories, environme</w:t>
            </w:r>
            <w:r w:rsidR="00740CBC">
              <w:t>nts, systems, data and cultures</w:t>
            </w:r>
          </w:p>
        </w:tc>
        <w:tc>
          <w:tcPr>
            <w:tcW w:w="2920" w:type="dxa"/>
            <w:tcBorders>
              <w:bottom w:val="nil"/>
            </w:tcBorders>
          </w:tcPr>
          <w:p w:rsidR="00A12C4C" w:rsidRPr="004E1873" w:rsidRDefault="00A12C4C" w:rsidP="00426373">
            <w:pPr>
              <w:pStyle w:val="ListBullet9pt"/>
              <w:framePr w:wrap="around"/>
            </w:pPr>
            <w:r w:rsidRPr="004E1873">
              <w:t>explains histories, environme</w:t>
            </w:r>
            <w:r w:rsidR="00740CBC">
              <w:t>nts, systems, data and cultures</w:t>
            </w:r>
          </w:p>
        </w:tc>
        <w:tc>
          <w:tcPr>
            <w:tcW w:w="2920" w:type="dxa"/>
            <w:tcBorders>
              <w:bottom w:val="nil"/>
            </w:tcBorders>
          </w:tcPr>
          <w:p w:rsidR="00A12C4C" w:rsidRPr="004E1873" w:rsidRDefault="00A12C4C" w:rsidP="00426373">
            <w:pPr>
              <w:pStyle w:val="ListBullet9pt"/>
              <w:framePr w:wrap="around"/>
            </w:pPr>
            <w:r w:rsidRPr="004E1873">
              <w:t>describes histories, environme</w:t>
            </w:r>
            <w:r w:rsidR="00740CBC">
              <w:t>nts, systems, data and cultures</w:t>
            </w:r>
          </w:p>
        </w:tc>
        <w:tc>
          <w:tcPr>
            <w:tcW w:w="2920" w:type="dxa"/>
            <w:tcBorders>
              <w:bottom w:val="nil"/>
            </w:tcBorders>
          </w:tcPr>
          <w:p w:rsidR="00A12C4C" w:rsidRPr="004E1873" w:rsidRDefault="00A12C4C" w:rsidP="00426373">
            <w:pPr>
              <w:pStyle w:val="ListBullet9pt"/>
              <w:framePr w:wrap="around"/>
            </w:pPr>
            <w:r w:rsidRPr="004E1873">
              <w:t>describes</w:t>
            </w:r>
            <w:r>
              <w:t xml:space="preserve"> some</w:t>
            </w:r>
            <w:r w:rsidRPr="004E1873">
              <w:t xml:space="preserve"> histories, environme</w:t>
            </w:r>
            <w:r w:rsidR="00740CBC">
              <w:t>nts, systems, data and cultures</w:t>
            </w:r>
          </w:p>
        </w:tc>
        <w:tc>
          <w:tcPr>
            <w:tcW w:w="2920" w:type="dxa"/>
            <w:tcBorders>
              <w:bottom w:val="nil"/>
            </w:tcBorders>
          </w:tcPr>
          <w:p w:rsidR="00A12C4C" w:rsidRPr="004E1873" w:rsidRDefault="00A12C4C" w:rsidP="00426373">
            <w:pPr>
              <w:pStyle w:val="ListBullet9pt"/>
              <w:framePr w:wrap="around"/>
            </w:pPr>
            <w:r>
              <w:t xml:space="preserve">identifies </w:t>
            </w:r>
            <w:r w:rsidRPr="004E1873">
              <w:t>histories, environme</w:t>
            </w:r>
            <w:r w:rsidR="00740CBC">
              <w:t>nts, systems, data and cultures</w:t>
            </w:r>
          </w:p>
        </w:tc>
      </w:tr>
      <w:tr w:rsidR="00A12C4C" w:rsidRPr="0058033A" w:rsidTr="00EF3636">
        <w:trPr>
          <w:trHeight w:val="436"/>
          <w:jc w:val="center"/>
        </w:trPr>
        <w:tc>
          <w:tcPr>
            <w:tcW w:w="709" w:type="dxa"/>
            <w:vMerge/>
            <w:textDirection w:val="btLr"/>
          </w:tcPr>
          <w:p w:rsidR="00A12C4C" w:rsidRPr="00FA6133" w:rsidRDefault="00A12C4C" w:rsidP="00426373">
            <w:pPr>
              <w:pStyle w:val="TabletextcentredBold10pt"/>
              <w:framePr w:hSpace="0" w:wrap="auto" w:hAnchor="text" w:yAlign="inline"/>
            </w:pPr>
          </w:p>
        </w:tc>
        <w:tc>
          <w:tcPr>
            <w:tcW w:w="2920" w:type="dxa"/>
            <w:tcBorders>
              <w:top w:val="nil"/>
              <w:bottom w:val="nil"/>
            </w:tcBorders>
          </w:tcPr>
          <w:p w:rsidR="00A12C4C" w:rsidRPr="004E1873" w:rsidRDefault="00A12C4C" w:rsidP="00426373">
            <w:pPr>
              <w:pStyle w:val="ListBullet9pt"/>
              <w:framePr w:wrap="around"/>
            </w:pPr>
            <w:r w:rsidRPr="00E92278">
              <w:t>analyses</w:t>
            </w:r>
            <w:r w:rsidRPr="004E1873">
              <w:t xml:space="preserve"> th</w:t>
            </w:r>
            <w:r w:rsidR="00740CBC">
              <w:t>e significance of issues/events</w:t>
            </w:r>
          </w:p>
        </w:tc>
        <w:tc>
          <w:tcPr>
            <w:tcW w:w="2920" w:type="dxa"/>
            <w:tcBorders>
              <w:top w:val="nil"/>
              <w:bottom w:val="nil"/>
            </w:tcBorders>
          </w:tcPr>
          <w:p w:rsidR="00A12C4C" w:rsidRPr="004E1873" w:rsidRDefault="00A12C4C" w:rsidP="00426373">
            <w:pPr>
              <w:pStyle w:val="ListBullet9pt"/>
              <w:framePr w:wrap="around"/>
            </w:pPr>
            <w:r w:rsidRPr="004E1873">
              <w:t>explains the significance of iss</w:t>
            </w:r>
            <w:r w:rsidR="00740CBC">
              <w:t>ues/events</w:t>
            </w:r>
          </w:p>
        </w:tc>
        <w:tc>
          <w:tcPr>
            <w:tcW w:w="2920" w:type="dxa"/>
            <w:tcBorders>
              <w:top w:val="nil"/>
              <w:bottom w:val="nil"/>
            </w:tcBorders>
          </w:tcPr>
          <w:p w:rsidR="00A12C4C" w:rsidRPr="004E1873" w:rsidRDefault="00A12C4C" w:rsidP="00426373">
            <w:pPr>
              <w:pStyle w:val="ListBullet9pt"/>
              <w:framePr w:wrap="around"/>
            </w:pPr>
            <w:r w:rsidRPr="004E1873">
              <w:t>describes th</w:t>
            </w:r>
            <w:r w:rsidR="00740CBC">
              <w:t>e significance of issues/events</w:t>
            </w:r>
          </w:p>
        </w:tc>
        <w:tc>
          <w:tcPr>
            <w:tcW w:w="2920" w:type="dxa"/>
            <w:tcBorders>
              <w:top w:val="nil"/>
              <w:bottom w:val="nil"/>
            </w:tcBorders>
          </w:tcPr>
          <w:p w:rsidR="00A12C4C" w:rsidRPr="004E1873" w:rsidRDefault="00A12C4C" w:rsidP="00426373">
            <w:pPr>
              <w:pStyle w:val="ListBullet9pt"/>
              <w:framePr w:wrap="around"/>
            </w:pPr>
            <w:r>
              <w:t>i</w:t>
            </w:r>
            <w:r w:rsidRPr="004E1873">
              <w:t>dentifies</w:t>
            </w:r>
            <w:r>
              <w:t xml:space="preserve"> </w:t>
            </w:r>
            <w:r w:rsidRPr="004E1873">
              <w:t xml:space="preserve">issues/events and </w:t>
            </w:r>
            <w:r>
              <w:t>their</w:t>
            </w:r>
            <w:r w:rsidRPr="004E1873">
              <w:t xml:space="preserve"> significance</w:t>
            </w:r>
          </w:p>
        </w:tc>
        <w:tc>
          <w:tcPr>
            <w:tcW w:w="2920" w:type="dxa"/>
            <w:tcBorders>
              <w:top w:val="nil"/>
              <w:bottom w:val="nil"/>
            </w:tcBorders>
          </w:tcPr>
          <w:p w:rsidR="00A12C4C" w:rsidRPr="004E1873" w:rsidRDefault="00A12C4C" w:rsidP="00426373">
            <w:pPr>
              <w:pStyle w:val="ListBullet9pt"/>
              <w:framePr w:wrap="around"/>
            </w:pPr>
            <w:r w:rsidRPr="004E1873">
              <w:t>i</w:t>
            </w:r>
            <w:r>
              <w:t>dentifies</w:t>
            </w:r>
            <w:r w:rsidRPr="004E1873">
              <w:t xml:space="preserve"> issues/events with little to no reference to </w:t>
            </w:r>
            <w:r>
              <w:t xml:space="preserve">their </w:t>
            </w:r>
            <w:r w:rsidR="00740CBC">
              <w:t>significance</w:t>
            </w:r>
          </w:p>
        </w:tc>
      </w:tr>
      <w:tr w:rsidR="00A12C4C" w:rsidRPr="0058033A" w:rsidTr="00EF3636">
        <w:trPr>
          <w:trHeight w:val="786"/>
          <w:jc w:val="center"/>
        </w:trPr>
        <w:tc>
          <w:tcPr>
            <w:tcW w:w="709" w:type="dxa"/>
            <w:vMerge/>
            <w:textDirection w:val="btLr"/>
          </w:tcPr>
          <w:p w:rsidR="00A12C4C" w:rsidRPr="00FA6133" w:rsidRDefault="00A12C4C" w:rsidP="00426373">
            <w:pPr>
              <w:pStyle w:val="TabletextcentredBold10pt"/>
              <w:framePr w:hSpace="0" w:wrap="auto" w:hAnchor="text" w:yAlign="inline"/>
            </w:pPr>
          </w:p>
        </w:tc>
        <w:tc>
          <w:tcPr>
            <w:tcW w:w="2920" w:type="dxa"/>
            <w:tcBorders>
              <w:top w:val="nil"/>
              <w:bottom w:val="nil"/>
            </w:tcBorders>
          </w:tcPr>
          <w:p w:rsidR="00A12C4C" w:rsidRPr="004E1873" w:rsidRDefault="00A12C4C" w:rsidP="00426373">
            <w:pPr>
              <w:pStyle w:val="ListBullet9pt"/>
              <w:framePr w:wrap="around"/>
            </w:pPr>
            <w:r w:rsidRPr="004E1873">
              <w:t>analyses the contestable nature of different interpretations, representations and perspectives related to individuals/</w:t>
            </w:r>
            <w:r>
              <w:t xml:space="preserve"> </w:t>
            </w:r>
            <w:r w:rsidR="00740CBC">
              <w:t>society/institutions</w:t>
            </w:r>
          </w:p>
        </w:tc>
        <w:tc>
          <w:tcPr>
            <w:tcW w:w="2920" w:type="dxa"/>
            <w:tcBorders>
              <w:top w:val="nil"/>
              <w:bottom w:val="nil"/>
            </w:tcBorders>
          </w:tcPr>
          <w:p w:rsidR="00A12C4C" w:rsidRPr="004E1873" w:rsidRDefault="00A12C4C" w:rsidP="00426373">
            <w:pPr>
              <w:pStyle w:val="ListBullet9pt"/>
              <w:framePr w:wrap="around"/>
            </w:pPr>
            <w:r>
              <w:t xml:space="preserve">explains </w:t>
            </w:r>
            <w:r w:rsidRPr="004E1873">
              <w:t>the contestable nature of different interpretations, representations and perspectives related to individuals/</w:t>
            </w:r>
            <w:r>
              <w:t xml:space="preserve"> </w:t>
            </w:r>
            <w:r w:rsidR="00740CBC">
              <w:t>society/institutions</w:t>
            </w:r>
          </w:p>
        </w:tc>
        <w:tc>
          <w:tcPr>
            <w:tcW w:w="2920" w:type="dxa"/>
            <w:tcBorders>
              <w:top w:val="nil"/>
              <w:bottom w:val="nil"/>
            </w:tcBorders>
          </w:tcPr>
          <w:p w:rsidR="00A12C4C" w:rsidRPr="004E1873" w:rsidRDefault="00A12C4C" w:rsidP="00426373">
            <w:pPr>
              <w:pStyle w:val="ListBullet9pt"/>
              <w:framePr w:wrap="around"/>
            </w:pPr>
            <w:r>
              <w:t xml:space="preserve">describes </w:t>
            </w:r>
            <w:r w:rsidRPr="004E1873">
              <w:t>the contestable nature of different interpretations, representations and perspectives related to individuals/</w:t>
            </w:r>
            <w:r>
              <w:t xml:space="preserve"> </w:t>
            </w:r>
            <w:r w:rsidR="00740CBC">
              <w:t>society/institutions</w:t>
            </w:r>
          </w:p>
        </w:tc>
        <w:tc>
          <w:tcPr>
            <w:tcW w:w="2920" w:type="dxa"/>
            <w:tcBorders>
              <w:top w:val="nil"/>
              <w:bottom w:val="nil"/>
            </w:tcBorders>
          </w:tcPr>
          <w:p w:rsidR="00A12C4C" w:rsidRPr="004E1873" w:rsidRDefault="00A12C4C" w:rsidP="00426373">
            <w:pPr>
              <w:pStyle w:val="ListBullet9pt"/>
              <w:framePr w:wrap="around"/>
            </w:pPr>
            <w:r w:rsidRPr="004E1873">
              <w:t>describes</w:t>
            </w:r>
            <w:r>
              <w:t xml:space="preserve"> some aspects of </w:t>
            </w:r>
            <w:r w:rsidRPr="004E1873">
              <w:t xml:space="preserve"> the contestable nature of different interpretations, representations and perspectives related to individuals/</w:t>
            </w:r>
            <w:r>
              <w:t xml:space="preserve"> </w:t>
            </w:r>
            <w:r w:rsidR="00740CBC">
              <w:t>society/institutions</w:t>
            </w:r>
          </w:p>
        </w:tc>
        <w:tc>
          <w:tcPr>
            <w:tcW w:w="2920" w:type="dxa"/>
            <w:tcBorders>
              <w:top w:val="nil"/>
              <w:bottom w:val="nil"/>
            </w:tcBorders>
          </w:tcPr>
          <w:p w:rsidR="00A12C4C" w:rsidRPr="004E1873" w:rsidRDefault="00A12C4C" w:rsidP="00426373">
            <w:pPr>
              <w:pStyle w:val="ListBullet9pt"/>
              <w:framePr w:wrap="around"/>
            </w:pPr>
            <w:r>
              <w:t xml:space="preserve">recognises nil or minimal different </w:t>
            </w:r>
            <w:r w:rsidRPr="004E1873">
              <w:t>interpretations, representations and perspectives related to individuals/</w:t>
            </w:r>
            <w:r>
              <w:t xml:space="preserve"> </w:t>
            </w:r>
            <w:r w:rsidR="00740CBC">
              <w:t>society/institutions</w:t>
            </w:r>
          </w:p>
        </w:tc>
      </w:tr>
      <w:tr w:rsidR="00A12C4C" w:rsidRPr="0058033A" w:rsidTr="00EF3636">
        <w:trPr>
          <w:trHeight w:val="226"/>
          <w:jc w:val="center"/>
        </w:trPr>
        <w:tc>
          <w:tcPr>
            <w:tcW w:w="709" w:type="dxa"/>
            <w:vMerge/>
            <w:textDirection w:val="btLr"/>
          </w:tcPr>
          <w:p w:rsidR="00A12C4C" w:rsidRPr="00FA6133" w:rsidRDefault="00A12C4C" w:rsidP="00426373">
            <w:pPr>
              <w:pStyle w:val="TabletextcentredBold10pt"/>
              <w:framePr w:hSpace="0" w:wrap="auto" w:hAnchor="text" w:yAlign="inline"/>
            </w:pPr>
          </w:p>
        </w:tc>
        <w:tc>
          <w:tcPr>
            <w:tcW w:w="2920" w:type="dxa"/>
            <w:tcBorders>
              <w:top w:val="nil"/>
              <w:bottom w:val="single" w:sz="4" w:space="0" w:color="auto"/>
            </w:tcBorders>
          </w:tcPr>
          <w:p w:rsidR="00A12C4C" w:rsidRPr="004E1873" w:rsidRDefault="00A12C4C" w:rsidP="00426373">
            <w:pPr>
              <w:pStyle w:val="ListBullet8ptTable"/>
              <w:framePr w:wrap="around"/>
              <w:rPr>
                <w:sz w:val="18"/>
                <w:szCs w:val="18"/>
              </w:rPr>
            </w:pPr>
            <w:r w:rsidRPr="004E1873">
              <w:rPr>
                <w:rStyle w:val="ListBullet9ptChar"/>
              </w:rPr>
              <w:t>analyses concepts in personal, cultural, social and or historical contexts</w:t>
            </w:r>
          </w:p>
        </w:tc>
        <w:tc>
          <w:tcPr>
            <w:tcW w:w="2920" w:type="dxa"/>
            <w:tcBorders>
              <w:top w:val="nil"/>
              <w:bottom w:val="single" w:sz="4" w:space="0" w:color="auto"/>
            </w:tcBorders>
          </w:tcPr>
          <w:p w:rsidR="00A12C4C" w:rsidRPr="004E1873" w:rsidRDefault="00A12C4C" w:rsidP="00426373">
            <w:pPr>
              <w:pStyle w:val="ListBullet9pt"/>
              <w:framePr w:wrap="around"/>
            </w:pPr>
            <w:r>
              <w:t xml:space="preserve">explains </w:t>
            </w:r>
            <w:r w:rsidRPr="004E1873">
              <w:t>concepts and principles in personal, cultural, social and or historical contexts</w:t>
            </w:r>
          </w:p>
        </w:tc>
        <w:tc>
          <w:tcPr>
            <w:tcW w:w="2920" w:type="dxa"/>
            <w:tcBorders>
              <w:top w:val="nil"/>
              <w:bottom w:val="single" w:sz="4" w:space="0" w:color="auto"/>
            </w:tcBorders>
          </w:tcPr>
          <w:p w:rsidR="00A12C4C" w:rsidRPr="004E1873" w:rsidRDefault="00A12C4C" w:rsidP="00426373">
            <w:pPr>
              <w:pStyle w:val="ListBullet9pt"/>
              <w:framePr w:wrap="around"/>
            </w:pPr>
            <w:r>
              <w:t xml:space="preserve">describes </w:t>
            </w:r>
            <w:r w:rsidRPr="004E1873">
              <w:t>concepts and principles in personal, cultural, social and or historical contexts</w:t>
            </w:r>
          </w:p>
        </w:tc>
        <w:tc>
          <w:tcPr>
            <w:tcW w:w="2920" w:type="dxa"/>
            <w:tcBorders>
              <w:top w:val="nil"/>
              <w:bottom w:val="single" w:sz="4" w:space="0" w:color="auto"/>
            </w:tcBorders>
          </w:tcPr>
          <w:p w:rsidR="00A12C4C" w:rsidRPr="004E1873" w:rsidRDefault="00A12C4C" w:rsidP="00426373">
            <w:pPr>
              <w:pStyle w:val="ListBullet9pt"/>
              <w:framePr w:wrap="around"/>
            </w:pPr>
            <w:r w:rsidRPr="004E1873">
              <w:t xml:space="preserve">describes </w:t>
            </w:r>
            <w:r>
              <w:t xml:space="preserve">some </w:t>
            </w:r>
            <w:r w:rsidRPr="004E1873">
              <w:t>concepts and principles in personal, cultural, social and or historical contexts</w:t>
            </w:r>
          </w:p>
        </w:tc>
        <w:tc>
          <w:tcPr>
            <w:tcW w:w="2920" w:type="dxa"/>
            <w:tcBorders>
              <w:top w:val="nil"/>
              <w:bottom w:val="single" w:sz="4" w:space="0" w:color="auto"/>
            </w:tcBorders>
          </w:tcPr>
          <w:p w:rsidR="00A12C4C" w:rsidRPr="004E1873" w:rsidRDefault="00A12C4C" w:rsidP="00426373">
            <w:pPr>
              <w:pStyle w:val="ListBullet9pt"/>
              <w:framePr w:wrap="around"/>
            </w:pPr>
            <w:r w:rsidRPr="004E1873">
              <w:t>identifies concepts and principles in personal, cultural, social and or historical contexts</w:t>
            </w:r>
          </w:p>
        </w:tc>
      </w:tr>
      <w:tr w:rsidR="00A12C4C" w:rsidRPr="0058033A" w:rsidTr="00EF3636">
        <w:trPr>
          <w:trHeight w:val="620"/>
          <w:jc w:val="center"/>
        </w:trPr>
        <w:tc>
          <w:tcPr>
            <w:tcW w:w="709" w:type="dxa"/>
            <w:vMerge w:val="restart"/>
            <w:textDirection w:val="btLr"/>
          </w:tcPr>
          <w:p w:rsidR="00A12C4C" w:rsidRPr="003D09DA" w:rsidRDefault="00A12C4C" w:rsidP="00426373">
            <w:pPr>
              <w:pStyle w:val="TabletextcentredBold10pt"/>
              <w:framePr w:hSpace="0" w:wrap="auto" w:hAnchor="text" w:yAlign="inline"/>
            </w:pPr>
            <w:r w:rsidRPr="003D09DA">
              <w:t>Skills</w:t>
            </w:r>
          </w:p>
        </w:tc>
        <w:tc>
          <w:tcPr>
            <w:tcW w:w="2920" w:type="dxa"/>
            <w:tcBorders>
              <w:bottom w:val="nil"/>
            </w:tcBorders>
          </w:tcPr>
          <w:p w:rsidR="00A12C4C" w:rsidRPr="00CE59AA" w:rsidRDefault="00A12C4C" w:rsidP="00426373">
            <w:pPr>
              <w:pStyle w:val="ListBullet8ptTable"/>
              <w:framePr w:wrap="around"/>
              <w:rPr>
                <w:sz w:val="18"/>
                <w:szCs w:val="18"/>
              </w:rPr>
            </w:pPr>
            <w:r w:rsidRPr="00CE59AA">
              <w:rPr>
                <w:rStyle w:val="ListBullet9ptChar"/>
              </w:rPr>
              <w:t xml:space="preserve">undertakes an inquiry, self-managing </w:t>
            </w:r>
            <w:r w:rsidRPr="00CE59AA">
              <w:rPr>
                <w:sz w:val="18"/>
                <w:szCs w:val="18"/>
              </w:rPr>
              <w:t xml:space="preserve">elements of </w:t>
            </w:r>
            <w:r w:rsidRPr="00CE59AA">
              <w:rPr>
                <w:rStyle w:val="ListBullet9ptChar"/>
              </w:rPr>
              <w:t>the process, selecting and using relevant evidence based on evaluation of credible sources</w:t>
            </w:r>
          </w:p>
        </w:tc>
        <w:tc>
          <w:tcPr>
            <w:tcW w:w="2920" w:type="dxa"/>
            <w:tcBorders>
              <w:bottom w:val="nil"/>
            </w:tcBorders>
          </w:tcPr>
          <w:p w:rsidR="00A12C4C" w:rsidRPr="00CE59AA" w:rsidRDefault="00A12C4C" w:rsidP="00426373">
            <w:pPr>
              <w:pStyle w:val="ListBullet8ptTable"/>
              <w:framePr w:wrap="around"/>
              <w:rPr>
                <w:sz w:val="18"/>
                <w:szCs w:val="18"/>
              </w:rPr>
            </w:pPr>
            <w:r w:rsidRPr="00CE59AA">
              <w:rPr>
                <w:rStyle w:val="ListBullet9ptChar"/>
              </w:rPr>
              <w:t xml:space="preserve">undertakes an inquiry, self-managing </w:t>
            </w:r>
            <w:r w:rsidRPr="00CE59AA">
              <w:rPr>
                <w:sz w:val="18"/>
                <w:szCs w:val="18"/>
              </w:rPr>
              <w:t xml:space="preserve">elements of </w:t>
            </w:r>
            <w:r w:rsidRPr="00CE59AA">
              <w:rPr>
                <w:rStyle w:val="ListBullet9ptChar"/>
              </w:rPr>
              <w:t xml:space="preserve">the process, selecting and using relevant evidence based on </w:t>
            </w:r>
            <w:r>
              <w:rPr>
                <w:rStyle w:val="ListBullet9ptChar"/>
              </w:rPr>
              <w:t>a</w:t>
            </w:r>
            <w:r w:rsidRPr="00CE59AA">
              <w:rPr>
                <w:rStyle w:val="ListBullet9ptChar"/>
              </w:rPr>
              <w:t>nalysis of credible sources</w:t>
            </w:r>
          </w:p>
        </w:tc>
        <w:tc>
          <w:tcPr>
            <w:tcW w:w="2920" w:type="dxa"/>
            <w:tcBorders>
              <w:bottom w:val="nil"/>
            </w:tcBorders>
          </w:tcPr>
          <w:p w:rsidR="00A12C4C" w:rsidRPr="00CE59AA" w:rsidRDefault="00A12C4C" w:rsidP="00426373">
            <w:pPr>
              <w:pStyle w:val="ListBullet8ptTable"/>
              <w:framePr w:wrap="around"/>
              <w:rPr>
                <w:sz w:val="18"/>
                <w:szCs w:val="18"/>
              </w:rPr>
            </w:pPr>
            <w:r w:rsidRPr="00CE59AA">
              <w:rPr>
                <w:rStyle w:val="ListBullet9ptChar"/>
              </w:rPr>
              <w:t xml:space="preserve">undertakes an inquiry, self-managing </w:t>
            </w:r>
            <w:r w:rsidRPr="00CE59AA">
              <w:rPr>
                <w:sz w:val="18"/>
                <w:szCs w:val="18"/>
              </w:rPr>
              <w:t xml:space="preserve">elements of </w:t>
            </w:r>
            <w:r w:rsidRPr="00CE59AA">
              <w:rPr>
                <w:rStyle w:val="ListBullet9ptChar"/>
              </w:rPr>
              <w:t>the process, selecting and using relevant evidence based on credible sources</w:t>
            </w:r>
          </w:p>
        </w:tc>
        <w:tc>
          <w:tcPr>
            <w:tcW w:w="2920" w:type="dxa"/>
            <w:tcBorders>
              <w:bottom w:val="nil"/>
            </w:tcBorders>
          </w:tcPr>
          <w:p w:rsidR="00A12C4C" w:rsidRPr="00E92278" w:rsidRDefault="00A12C4C" w:rsidP="00426373">
            <w:pPr>
              <w:pStyle w:val="ListBullet9pt"/>
              <w:framePr w:wrap="around"/>
            </w:pPr>
            <w:r w:rsidRPr="00E92278">
              <w:t>undertakes an inquiry, with some self-managing of elements of the process, selecting and using relevant evidence based on credible sources</w:t>
            </w:r>
          </w:p>
        </w:tc>
        <w:tc>
          <w:tcPr>
            <w:tcW w:w="2920" w:type="dxa"/>
            <w:tcBorders>
              <w:bottom w:val="nil"/>
            </w:tcBorders>
          </w:tcPr>
          <w:p w:rsidR="00A12C4C" w:rsidRPr="00E92278" w:rsidRDefault="00A12C4C" w:rsidP="00426373">
            <w:pPr>
              <w:pStyle w:val="ListBullet8ptTable"/>
              <w:framePr w:wrap="around"/>
              <w:rPr>
                <w:sz w:val="18"/>
                <w:szCs w:val="18"/>
              </w:rPr>
            </w:pPr>
            <w:r w:rsidRPr="00E92278">
              <w:rPr>
                <w:rStyle w:val="ListBullet9ptChar"/>
              </w:rPr>
              <w:t>undertakes an inquiry, demonstrating little to no self-management of the process, using minimal evidence and sources</w:t>
            </w:r>
          </w:p>
        </w:tc>
      </w:tr>
      <w:tr w:rsidR="00A12C4C" w:rsidRPr="0058033A" w:rsidTr="00EF3636">
        <w:trPr>
          <w:trHeight w:val="655"/>
          <w:jc w:val="center"/>
        </w:trPr>
        <w:tc>
          <w:tcPr>
            <w:tcW w:w="709" w:type="dxa"/>
            <w:vMerge/>
            <w:textDirection w:val="btLr"/>
          </w:tcPr>
          <w:p w:rsidR="00A12C4C" w:rsidRPr="0058033A" w:rsidRDefault="00A12C4C" w:rsidP="00426373">
            <w:pPr>
              <w:pStyle w:val="TabletextcentredBold10pt"/>
              <w:framePr w:hSpace="0" w:wrap="auto" w:hAnchor="text" w:yAlign="inline"/>
            </w:pPr>
          </w:p>
        </w:tc>
        <w:tc>
          <w:tcPr>
            <w:tcW w:w="2920" w:type="dxa"/>
            <w:tcBorders>
              <w:top w:val="nil"/>
              <w:bottom w:val="nil"/>
            </w:tcBorders>
          </w:tcPr>
          <w:p w:rsidR="00A12C4C" w:rsidRPr="004E1873" w:rsidRDefault="00A12C4C" w:rsidP="00426373">
            <w:pPr>
              <w:pStyle w:val="ListBullet8ptTable"/>
              <w:framePr w:wrap="around"/>
              <w:rPr>
                <w:sz w:val="18"/>
                <w:szCs w:val="18"/>
              </w:rPr>
            </w:pPr>
            <w:r w:rsidRPr="004E1873">
              <w:rPr>
                <w:rStyle w:val="ListBullet9ptChar"/>
              </w:rPr>
              <w:t>applies critical and</w:t>
            </w:r>
            <w:r w:rsidRPr="00CE59AA">
              <w:rPr>
                <w:sz w:val="18"/>
                <w:szCs w:val="18"/>
              </w:rPr>
              <w:t xml:space="preserve">/or </w:t>
            </w:r>
            <w:r w:rsidRPr="004E1873">
              <w:rPr>
                <w:rStyle w:val="ListBullet9ptChar"/>
              </w:rPr>
              <w:t>creative thinking skills and appropriate methodologies to investigate a need, problem or challenge</w:t>
            </w:r>
          </w:p>
        </w:tc>
        <w:tc>
          <w:tcPr>
            <w:tcW w:w="2920" w:type="dxa"/>
            <w:tcBorders>
              <w:top w:val="nil"/>
              <w:bottom w:val="nil"/>
            </w:tcBorders>
          </w:tcPr>
          <w:p w:rsidR="00A12C4C" w:rsidRPr="004E1873" w:rsidRDefault="00A12C4C" w:rsidP="00426373">
            <w:pPr>
              <w:pStyle w:val="ListBullet9pt"/>
              <w:framePr w:wrap="around"/>
            </w:pPr>
            <w:r w:rsidRPr="004E1873">
              <w:t>applies critical thinking skills and appropriate methodologies to investigate a need, problem or challenge</w:t>
            </w:r>
          </w:p>
        </w:tc>
        <w:tc>
          <w:tcPr>
            <w:tcW w:w="2920" w:type="dxa"/>
            <w:tcBorders>
              <w:top w:val="nil"/>
              <w:bottom w:val="nil"/>
            </w:tcBorders>
          </w:tcPr>
          <w:p w:rsidR="00A12C4C" w:rsidRPr="00E92278" w:rsidRDefault="00A12C4C" w:rsidP="00426373">
            <w:pPr>
              <w:pStyle w:val="ListBullet9pt"/>
              <w:framePr w:wrap="around"/>
            </w:pPr>
            <w:r w:rsidRPr="00E92278">
              <w:t>applies some critical thinking skills and appropriate methodologies to investigate a need, problem or challenge</w:t>
            </w:r>
          </w:p>
        </w:tc>
        <w:tc>
          <w:tcPr>
            <w:tcW w:w="2920" w:type="dxa"/>
            <w:tcBorders>
              <w:top w:val="nil"/>
              <w:bottom w:val="nil"/>
            </w:tcBorders>
          </w:tcPr>
          <w:p w:rsidR="00A12C4C" w:rsidRPr="00E92278" w:rsidRDefault="00A12C4C" w:rsidP="00426373">
            <w:pPr>
              <w:pStyle w:val="ListBullet8ptTable"/>
              <w:framePr w:wrap="around"/>
              <w:rPr>
                <w:sz w:val="18"/>
                <w:szCs w:val="18"/>
              </w:rPr>
            </w:pPr>
            <w:r w:rsidRPr="00E92278">
              <w:rPr>
                <w:rStyle w:val="ListBullet9ptChar"/>
              </w:rPr>
              <w:t xml:space="preserve">applies </w:t>
            </w:r>
            <w:r w:rsidRPr="00E92278">
              <w:rPr>
                <w:sz w:val="18"/>
                <w:szCs w:val="18"/>
              </w:rPr>
              <w:t>few</w:t>
            </w:r>
            <w:r w:rsidRPr="00E92278">
              <w:rPr>
                <w:rStyle w:val="ListBullet9ptChar"/>
              </w:rPr>
              <w:t xml:space="preserve"> critical thinking skills and appropriate methodologies to investigate a need, problem or challenge</w:t>
            </w:r>
          </w:p>
        </w:tc>
        <w:tc>
          <w:tcPr>
            <w:tcW w:w="2920" w:type="dxa"/>
            <w:tcBorders>
              <w:top w:val="nil"/>
              <w:bottom w:val="nil"/>
            </w:tcBorders>
          </w:tcPr>
          <w:p w:rsidR="00A12C4C" w:rsidRPr="004E1873" w:rsidRDefault="00A12C4C" w:rsidP="00426373">
            <w:pPr>
              <w:pStyle w:val="ListBullet8ptTable"/>
              <w:framePr w:wrap="around"/>
              <w:rPr>
                <w:sz w:val="18"/>
                <w:szCs w:val="18"/>
              </w:rPr>
            </w:pPr>
            <w:r w:rsidRPr="004E1873">
              <w:rPr>
                <w:rStyle w:val="ListBullet9ptChar"/>
              </w:rPr>
              <w:t xml:space="preserve">applies </w:t>
            </w:r>
            <w:r w:rsidRPr="00CE59AA">
              <w:rPr>
                <w:sz w:val="18"/>
                <w:szCs w:val="18"/>
              </w:rPr>
              <w:t>minima</w:t>
            </w:r>
            <w:r w:rsidRPr="00CE59AA">
              <w:rPr>
                <w:rStyle w:val="ListBullet9ptChar"/>
              </w:rPr>
              <w:t>l</w:t>
            </w:r>
            <w:r w:rsidRPr="004E1873">
              <w:rPr>
                <w:rStyle w:val="ListBullet9ptChar"/>
              </w:rPr>
              <w:t xml:space="preserve"> or no critical thinking skills and appropriate methodologies to investigate a need, problem or challenge</w:t>
            </w:r>
          </w:p>
        </w:tc>
      </w:tr>
      <w:tr w:rsidR="00A12C4C" w:rsidRPr="0058033A" w:rsidTr="00EF3636">
        <w:trPr>
          <w:trHeight w:val="696"/>
          <w:jc w:val="center"/>
        </w:trPr>
        <w:tc>
          <w:tcPr>
            <w:tcW w:w="709" w:type="dxa"/>
            <w:vMerge/>
            <w:textDirection w:val="btLr"/>
          </w:tcPr>
          <w:p w:rsidR="00A12C4C" w:rsidRPr="0058033A" w:rsidRDefault="00A12C4C" w:rsidP="00426373">
            <w:pPr>
              <w:pStyle w:val="TabletextcentredBold10pt"/>
              <w:framePr w:hSpace="0" w:wrap="auto" w:hAnchor="text" w:yAlign="inline"/>
            </w:pPr>
          </w:p>
        </w:tc>
        <w:tc>
          <w:tcPr>
            <w:tcW w:w="2920" w:type="dxa"/>
            <w:tcBorders>
              <w:top w:val="nil"/>
              <w:bottom w:val="nil"/>
            </w:tcBorders>
          </w:tcPr>
          <w:p w:rsidR="00A12C4C" w:rsidRPr="004E1873" w:rsidRDefault="00A12C4C" w:rsidP="00426373">
            <w:pPr>
              <w:pStyle w:val="ListBullet9pt"/>
              <w:framePr w:wrap="around"/>
            </w:pPr>
            <w:r>
              <w:t xml:space="preserve">analyse </w:t>
            </w:r>
            <w:r w:rsidRPr="004E1873">
              <w:t>different disciplines’ theories, concepts and or principles to inform decision making to solve a problem</w:t>
            </w:r>
          </w:p>
        </w:tc>
        <w:tc>
          <w:tcPr>
            <w:tcW w:w="2920" w:type="dxa"/>
            <w:tcBorders>
              <w:top w:val="nil"/>
              <w:bottom w:val="nil"/>
            </w:tcBorders>
          </w:tcPr>
          <w:p w:rsidR="00A12C4C" w:rsidRPr="004E1873" w:rsidRDefault="00A12C4C" w:rsidP="00426373">
            <w:pPr>
              <w:pStyle w:val="ListBullet9pt"/>
              <w:framePr w:wrap="around"/>
            </w:pPr>
            <w:r w:rsidRPr="004E1873">
              <w:t>e</w:t>
            </w:r>
            <w:r w:rsidR="00AE4454">
              <w:t xml:space="preserve">xplains different disciplines’ </w:t>
            </w:r>
            <w:r w:rsidRPr="004E1873">
              <w:t>theories, concepts and or principles to inform decision making to solve a problem</w:t>
            </w:r>
          </w:p>
        </w:tc>
        <w:tc>
          <w:tcPr>
            <w:tcW w:w="2920" w:type="dxa"/>
            <w:tcBorders>
              <w:top w:val="nil"/>
              <w:bottom w:val="nil"/>
            </w:tcBorders>
          </w:tcPr>
          <w:p w:rsidR="00A12C4C" w:rsidRPr="004E1873" w:rsidRDefault="00A12C4C" w:rsidP="00426373">
            <w:pPr>
              <w:pStyle w:val="ListBullet9pt"/>
              <w:framePr w:wrap="around"/>
            </w:pPr>
            <w:r w:rsidRPr="004E1873">
              <w:t>de</w:t>
            </w:r>
            <w:r w:rsidR="00AE4454">
              <w:t xml:space="preserve">scribes </w:t>
            </w:r>
            <w:r w:rsidRPr="004E1873">
              <w:t>different disciplines’ theories, concepts and or principles to inform dec</w:t>
            </w:r>
            <w:r w:rsidR="00740CBC">
              <w:t>ision making to solve a problem</w:t>
            </w:r>
          </w:p>
        </w:tc>
        <w:tc>
          <w:tcPr>
            <w:tcW w:w="2920" w:type="dxa"/>
            <w:tcBorders>
              <w:top w:val="nil"/>
              <w:bottom w:val="nil"/>
            </w:tcBorders>
          </w:tcPr>
          <w:p w:rsidR="00A12C4C" w:rsidRPr="004E1873" w:rsidRDefault="00A12C4C" w:rsidP="00426373">
            <w:pPr>
              <w:pStyle w:val="ListBullet9pt"/>
              <w:framePr w:wrap="around"/>
            </w:pPr>
            <w:r>
              <w:t xml:space="preserve">uses </w:t>
            </w:r>
            <w:r w:rsidR="00AE4454">
              <w:t xml:space="preserve">different disciplines’ </w:t>
            </w:r>
            <w:r w:rsidRPr="004E1873">
              <w:t>theories, concepts and or principles  to inform decision making to solve a problem</w:t>
            </w:r>
          </w:p>
        </w:tc>
        <w:tc>
          <w:tcPr>
            <w:tcW w:w="2920" w:type="dxa"/>
            <w:tcBorders>
              <w:top w:val="nil"/>
              <w:bottom w:val="nil"/>
            </w:tcBorders>
          </w:tcPr>
          <w:p w:rsidR="00A12C4C" w:rsidRPr="004E1873" w:rsidRDefault="00A12C4C" w:rsidP="00426373">
            <w:pPr>
              <w:pStyle w:val="ListBullet9pt"/>
              <w:framePr w:wrap="around"/>
            </w:pPr>
            <w:r w:rsidRPr="004E1873">
              <w:t xml:space="preserve">identifies </w:t>
            </w:r>
            <w:r>
              <w:t xml:space="preserve">minimal </w:t>
            </w:r>
            <w:r w:rsidRPr="004E1873">
              <w:t>different disciplines’ theories, concepts and principles to inform decision making to solve a problem</w:t>
            </w:r>
          </w:p>
        </w:tc>
      </w:tr>
      <w:tr w:rsidR="00A12C4C" w:rsidRPr="0058033A" w:rsidTr="00EF3636">
        <w:trPr>
          <w:trHeight w:val="878"/>
          <w:jc w:val="center"/>
        </w:trPr>
        <w:tc>
          <w:tcPr>
            <w:tcW w:w="709" w:type="dxa"/>
            <w:vMerge/>
            <w:textDirection w:val="btLr"/>
          </w:tcPr>
          <w:p w:rsidR="00A12C4C" w:rsidRPr="0058033A" w:rsidRDefault="00A12C4C" w:rsidP="00426373">
            <w:pPr>
              <w:pStyle w:val="TabletextcentredBold10pt"/>
              <w:framePr w:hSpace="0" w:wrap="auto" w:hAnchor="text" w:yAlign="inline"/>
            </w:pPr>
          </w:p>
        </w:tc>
        <w:tc>
          <w:tcPr>
            <w:tcW w:w="2920" w:type="dxa"/>
            <w:tcBorders>
              <w:top w:val="nil"/>
              <w:bottom w:val="nil"/>
            </w:tcBorders>
          </w:tcPr>
          <w:p w:rsidR="00A12C4C" w:rsidRPr="004E1873" w:rsidRDefault="00A12C4C" w:rsidP="00426373">
            <w:pPr>
              <w:pStyle w:val="ListBullet9pt"/>
              <w:framePr w:wrap="around"/>
            </w:pPr>
            <w:r w:rsidRPr="004E1873">
              <w:t>communicates complex ideas and coherent arguments using relevant evidence, appropriate language and accurate referencing</w:t>
            </w:r>
          </w:p>
        </w:tc>
        <w:tc>
          <w:tcPr>
            <w:tcW w:w="2920" w:type="dxa"/>
            <w:tcBorders>
              <w:top w:val="nil"/>
              <w:bottom w:val="nil"/>
            </w:tcBorders>
          </w:tcPr>
          <w:p w:rsidR="00A12C4C" w:rsidRPr="004E1873" w:rsidRDefault="00A12C4C" w:rsidP="00426373">
            <w:pPr>
              <w:pStyle w:val="ListBullet9pt"/>
              <w:framePr w:wrap="around"/>
            </w:pPr>
            <w:r w:rsidRPr="004E1873">
              <w:t>communicates ideas and coherent arguments using relevant evidence, appropriate language and accurate referencing</w:t>
            </w:r>
          </w:p>
        </w:tc>
        <w:tc>
          <w:tcPr>
            <w:tcW w:w="2920" w:type="dxa"/>
            <w:tcBorders>
              <w:top w:val="nil"/>
              <w:bottom w:val="nil"/>
            </w:tcBorders>
          </w:tcPr>
          <w:p w:rsidR="00A12C4C" w:rsidRPr="004E1873" w:rsidRDefault="00A12C4C" w:rsidP="00426373">
            <w:pPr>
              <w:pStyle w:val="ListBullet9pt"/>
              <w:framePr w:wrap="around"/>
            </w:pPr>
            <w:r w:rsidRPr="004E1873">
              <w:t>communicates ideas and arguments appropriately using relevant evidence, appropriate language and accurate referencing</w:t>
            </w:r>
          </w:p>
        </w:tc>
        <w:tc>
          <w:tcPr>
            <w:tcW w:w="2920" w:type="dxa"/>
            <w:tcBorders>
              <w:top w:val="nil"/>
              <w:bottom w:val="nil"/>
            </w:tcBorders>
          </w:tcPr>
          <w:p w:rsidR="00A12C4C" w:rsidRPr="004E1873" w:rsidRDefault="00A12C4C" w:rsidP="00426373">
            <w:pPr>
              <w:pStyle w:val="ListBullet9pt"/>
              <w:framePr w:wrap="around"/>
            </w:pPr>
            <w:r w:rsidRPr="004E1873">
              <w:t>communicates ideas and arguments using some evidence, appropriate language and referencing</w:t>
            </w:r>
          </w:p>
        </w:tc>
        <w:tc>
          <w:tcPr>
            <w:tcW w:w="2920" w:type="dxa"/>
            <w:tcBorders>
              <w:top w:val="nil"/>
              <w:bottom w:val="nil"/>
            </w:tcBorders>
          </w:tcPr>
          <w:p w:rsidR="00A12C4C" w:rsidRPr="004E1873" w:rsidRDefault="00A12C4C" w:rsidP="00426373">
            <w:pPr>
              <w:pStyle w:val="ListBullet9pt"/>
              <w:framePr w:wrap="around"/>
            </w:pPr>
            <w:r w:rsidRPr="004E1873">
              <w:t>communicates basic ideas and arguments using minimal evidence, language and referencing</w:t>
            </w:r>
          </w:p>
        </w:tc>
      </w:tr>
      <w:tr w:rsidR="00A12C4C" w:rsidRPr="0058033A" w:rsidTr="00EF3636">
        <w:trPr>
          <w:trHeight w:val="878"/>
          <w:jc w:val="center"/>
        </w:trPr>
        <w:tc>
          <w:tcPr>
            <w:tcW w:w="709" w:type="dxa"/>
            <w:vMerge/>
            <w:textDirection w:val="btLr"/>
          </w:tcPr>
          <w:p w:rsidR="00A12C4C" w:rsidRPr="0058033A" w:rsidRDefault="00A12C4C" w:rsidP="00426373">
            <w:pPr>
              <w:pStyle w:val="TabletextcentredBold10pt"/>
              <w:framePr w:hSpace="0" w:wrap="auto" w:hAnchor="text" w:yAlign="inline"/>
            </w:pPr>
          </w:p>
        </w:tc>
        <w:tc>
          <w:tcPr>
            <w:tcW w:w="2920" w:type="dxa"/>
            <w:tcBorders>
              <w:top w:val="nil"/>
            </w:tcBorders>
          </w:tcPr>
          <w:p w:rsidR="00A12C4C" w:rsidRPr="00CF1A69" w:rsidRDefault="00A12C4C" w:rsidP="00426373">
            <w:pPr>
              <w:pStyle w:val="ListBullet8ptTable"/>
              <w:framePr w:hSpace="0" w:wrap="auto" w:vAnchor="margin" w:hAnchor="text" w:yAlign="inline"/>
              <w:rPr>
                <w:sz w:val="18"/>
                <w:szCs w:val="18"/>
              </w:rPr>
            </w:pPr>
            <w:r w:rsidRPr="00CF1A69">
              <w:rPr>
                <w:sz w:val="18"/>
                <w:szCs w:val="18"/>
              </w:rPr>
              <w:t>reflects on own thinking and learning with insight into the significance of th</w:t>
            </w:r>
            <w:r>
              <w:rPr>
                <w:sz w:val="18"/>
                <w:szCs w:val="18"/>
              </w:rPr>
              <w:t xml:space="preserve">e Humanities &amp; Social </w:t>
            </w:r>
            <w:r w:rsidR="0084498F">
              <w:rPr>
                <w:sz w:val="18"/>
                <w:szCs w:val="18"/>
              </w:rPr>
              <w:t>Science</w:t>
            </w:r>
            <w:r>
              <w:rPr>
                <w:sz w:val="18"/>
                <w:szCs w:val="18"/>
              </w:rPr>
              <w:t xml:space="preserve"> </w:t>
            </w:r>
            <w:r w:rsidRPr="00CF1A69">
              <w:rPr>
                <w:sz w:val="18"/>
                <w:szCs w:val="18"/>
              </w:rPr>
              <w:t>in shaping values and attitudes</w:t>
            </w:r>
          </w:p>
        </w:tc>
        <w:tc>
          <w:tcPr>
            <w:tcW w:w="2920" w:type="dxa"/>
            <w:tcBorders>
              <w:top w:val="nil"/>
            </w:tcBorders>
          </w:tcPr>
          <w:p w:rsidR="00A12C4C" w:rsidRPr="00CF1A69" w:rsidRDefault="00A12C4C" w:rsidP="00426373">
            <w:pPr>
              <w:pStyle w:val="ListBullet8ptTable"/>
              <w:framePr w:hSpace="0" w:wrap="auto" w:vAnchor="margin" w:hAnchor="text" w:yAlign="inline"/>
              <w:rPr>
                <w:sz w:val="18"/>
                <w:szCs w:val="18"/>
              </w:rPr>
            </w:pPr>
            <w:r w:rsidRPr="00CF1A69">
              <w:rPr>
                <w:sz w:val="18"/>
                <w:szCs w:val="18"/>
              </w:rPr>
              <w:t>reflects on own thinking and learning with some insight into the significance of t</w:t>
            </w:r>
            <w:r>
              <w:rPr>
                <w:sz w:val="18"/>
                <w:szCs w:val="18"/>
              </w:rPr>
              <w:t xml:space="preserve">he Humanities &amp; Social </w:t>
            </w:r>
            <w:r w:rsidR="0084498F">
              <w:rPr>
                <w:sz w:val="18"/>
                <w:szCs w:val="18"/>
              </w:rPr>
              <w:t>Science</w:t>
            </w:r>
            <w:r w:rsidRPr="00CF1A69">
              <w:rPr>
                <w:sz w:val="18"/>
                <w:szCs w:val="18"/>
              </w:rPr>
              <w:t xml:space="preserve"> in shaping values and attitudes</w:t>
            </w:r>
          </w:p>
        </w:tc>
        <w:tc>
          <w:tcPr>
            <w:tcW w:w="2920" w:type="dxa"/>
            <w:tcBorders>
              <w:top w:val="nil"/>
            </w:tcBorders>
          </w:tcPr>
          <w:p w:rsidR="00A12C4C" w:rsidRPr="00CF1A69" w:rsidRDefault="00A12C4C" w:rsidP="00426373">
            <w:pPr>
              <w:pStyle w:val="ListBullet8ptTable"/>
              <w:framePr w:hSpace="0" w:wrap="auto" w:vAnchor="margin" w:hAnchor="text" w:yAlign="inline"/>
              <w:rPr>
                <w:sz w:val="18"/>
                <w:szCs w:val="18"/>
              </w:rPr>
            </w:pPr>
            <w:r w:rsidRPr="00CF1A69">
              <w:rPr>
                <w:sz w:val="18"/>
                <w:szCs w:val="18"/>
              </w:rPr>
              <w:t xml:space="preserve">reflects on own thinking and learning </w:t>
            </w:r>
            <w:r>
              <w:rPr>
                <w:sz w:val="18"/>
                <w:szCs w:val="18"/>
              </w:rPr>
              <w:t xml:space="preserve">referring to </w:t>
            </w:r>
            <w:r w:rsidRPr="00CF1A69">
              <w:rPr>
                <w:sz w:val="18"/>
                <w:szCs w:val="18"/>
              </w:rPr>
              <w:t xml:space="preserve">the significance of the Humanities &amp; Social </w:t>
            </w:r>
            <w:r w:rsidR="0084498F">
              <w:rPr>
                <w:sz w:val="18"/>
                <w:szCs w:val="18"/>
              </w:rPr>
              <w:t>Science</w:t>
            </w:r>
          </w:p>
        </w:tc>
        <w:tc>
          <w:tcPr>
            <w:tcW w:w="2920" w:type="dxa"/>
            <w:tcBorders>
              <w:top w:val="nil"/>
            </w:tcBorders>
          </w:tcPr>
          <w:p w:rsidR="00A12C4C" w:rsidRPr="00CF1A69" w:rsidRDefault="00A12C4C" w:rsidP="00426373">
            <w:pPr>
              <w:pStyle w:val="ListBullet8ptTable"/>
              <w:framePr w:hSpace="0" w:wrap="auto" w:vAnchor="margin" w:hAnchor="text" w:yAlign="inline"/>
              <w:rPr>
                <w:sz w:val="18"/>
                <w:szCs w:val="18"/>
              </w:rPr>
            </w:pPr>
            <w:r w:rsidRPr="00CF1A69">
              <w:rPr>
                <w:sz w:val="18"/>
                <w:szCs w:val="18"/>
              </w:rPr>
              <w:t xml:space="preserve">reflects on own learning with little or no insight into the significance of the Humanities &amp; Social </w:t>
            </w:r>
            <w:r w:rsidR="0084498F">
              <w:rPr>
                <w:sz w:val="18"/>
                <w:szCs w:val="18"/>
              </w:rPr>
              <w:t>Science</w:t>
            </w:r>
          </w:p>
        </w:tc>
        <w:tc>
          <w:tcPr>
            <w:tcW w:w="2920" w:type="dxa"/>
            <w:tcBorders>
              <w:top w:val="nil"/>
            </w:tcBorders>
          </w:tcPr>
          <w:p w:rsidR="00A12C4C" w:rsidRPr="00CF1A69" w:rsidRDefault="00A12C4C" w:rsidP="00426373">
            <w:pPr>
              <w:pStyle w:val="ListBullet8ptTable"/>
              <w:framePr w:hSpace="0" w:wrap="auto" w:vAnchor="margin" w:hAnchor="text" w:yAlign="inline"/>
              <w:rPr>
                <w:sz w:val="18"/>
                <w:szCs w:val="18"/>
              </w:rPr>
            </w:pPr>
            <w:r w:rsidRPr="00CF1A69">
              <w:rPr>
                <w:sz w:val="18"/>
                <w:szCs w:val="18"/>
              </w:rPr>
              <w:t xml:space="preserve">reflects with minimal insight on own learning or the significance of Humanities and Social </w:t>
            </w:r>
            <w:r w:rsidR="0084498F">
              <w:rPr>
                <w:sz w:val="18"/>
                <w:szCs w:val="18"/>
              </w:rPr>
              <w:t>Science</w:t>
            </w:r>
          </w:p>
        </w:tc>
      </w:tr>
    </w:tbl>
    <w:p w:rsidR="008F5714" w:rsidRPr="00623A79" w:rsidRDefault="008F5714" w:rsidP="005E0CB2"/>
    <w:p w:rsidR="00B87BD0" w:rsidRPr="00623A79" w:rsidRDefault="00B87BD0" w:rsidP="005E0CB2">
      <w:pPr>
        <w:sectPr w:rsidR="00B87BD0" w:rsidRPr="00623A79" w:rsidSect="00EF3636">
          <w:pgSz w:w="16838" w:h="11906" w:orient="landscape"/>
          <w:pgMar w:top="1418" w:right="1134" w:bottom="1134" w:left="1134" w:header="567" w:footer="567" w:gutter="0"/>
          <w:cols w:space="708"/>
          <w:docGrid w:linePitch="360"/>
        </w:sectPr>
      </w:pPr>
    </w:p>
    <w:p w:rsidR="00C34509" w:rsidRDefault="00C34509">
      <w:pPr>
        <w:spacing w:before="0"/>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960"/>
        <w:gridCol w:w="2960"/>
        <w:gridCol w:w="2961"/>
        <w:gridCol w:w="2960"/>
        <w:gridCol w:w="2961"/>
      </w:tblGrid>
      <w:tr w:rsidR="00AA425D" w:rsidRPr="0058033A" w:rsidTr="00EF3636">
        <w:trPr>
          <w:trHeight w:val="80"/>
          <w:jc w:val="center"/>
        </w:trPr>
        <w:tc>
          <w:tcPr>
            <w:tcW w:w="15309" w:type="dxa"/>
            <w:gridSpan w:val="6"/>
            <w:tcBorders>
              <w:top w:val="nil"/>
              <w:left w:val="nil"/>
              <w:right w:val="nil"/>
            </w:tcBorders>
          </w:tcPr>
          <w:p w:rsidR="00AA425D" w:rsidRPr="0058033A" w:rsidRDefault="00AA425D" w:rsidP="00AA425D">
            <w:pPr>
              <w:spacing w:before="0"/>
              <w:rPr>
                <w:b/>
                <w:bCs/>
              </w:rPr>
            </w:pPr>
            <w:r w:rsidRPr="0058033A">
              <w:rPr>
                <w:b/>
                <w:bCs/>
              </w:rPr>
              <w:t xml:space="preserve">Achievement Standards </w:t>
            </w:r>
            <w:r>
              <w:rPr>
                <w:b/>
                <w:bCs/>
              </w:rPr>
              <w:t xml:space="preserve">Humanities &amp; Social </w:t>
            </w:r>
            <w:r w:rsidR="0084498F">
              <w:rPr>
                <w:b/>
                <w:bCs/>
              </w:rPr>
              <w:t>Science</w:t>
            </w:r>
            <w:r w:rsidRPr="0058033A">
              <w:rPr>
                <w:b/>
                <w:bCs/>
              </w:rPr>
              <w:t xml:space="preserve"> </w:t>
            </w:r>
            <w:r>
              <w:rPr>
                <w:b/>
                <w:bCs/>
              </w:rPr>
              <w:t>T</w:t>
            </w:r>
            <w:r w:rsidRPr="0058033A">
              <w:rPr>
                <w:b/>
                <w:bCs/>
              </w:rPr>
              <w:t xml:space="preserve"> Course Year 1</w:t>
            </w:r>
            <w:r>
              <w:rPr>
                <w:b/>
                <w:bCs/>
              </w:rPr>
              <w:t>1</w:t>
            </w:r>
          </w:p>
        </w:tc>
      </w:tr>
      <w:tr w:rsidR="00AA425D" w:rsidRPr="003D09DA" w:rsidTr="00EF3636">
        <w:trPr>
          <w:jc w:val="center"/>
        </w:trPr>
        <w:tc>
          <w:tcPr>
            <w:tcW w:w="507" w:type="dxa"/>
          </w:tcPr>
          <w:p w:rsidR="00AA425D" w:rsidRPr="003D09DA" w:rsidRDefault="00AA425D" w:rsidP="00AA425D">
            <w:pPr>
              <w:rPr>
                <w:sz w:val="20"/>
                <w:szCs w:val="20"/>
              </w:rPr>
            </w:pPr>
          </w:p>
        </w:tc>
        <w:tc>
          <w:tcPr>
            <w:tcW w:w="2960" w:type="dxa"/>
            <w:tcBorders>
              <w:bottom w:val="single" w:sz="4" w:space="0" w:color="auto"/>
            </w:tcBorders>
          </w:tcPr>
          <w:p w:rsidR="00AA425D" w:rsidRPr="003D09DA" w:rsidRDefault="00AA425D" w:rsidP="00AA425D">
            <w:pPr>
              <w:pStyle w:val="TabletextItaliccentred"/>
              <w:rPr>
                <w:sz w:val="20"/>
                <w:szCs w:val="20"/>
              </w:rPr>
            </w:pPr>
            <w:r w:rsidRPr="003D09DA">
              <w:rPr>
                <w:sz w:val="20"/>
                <w:szCs w:val="20"/>
              </w:rPr>
              <w:t xml:space="preserve">A student who achieves an </w:t>
            </w:r>
            <w:r w:rsidRPr="003D09DA">
              <w:rPr>
                <w:b/>
                <w:sz w:val="20"/>
                <w:szCs w:val="20"/>
              </w:rPr>
              <w:t>A</w:t>
            </w:r>
            <w:r w:rsidRPr="003D09DA">
              <w:rPr>
                <w:sz w:val="20"/>
                <w:szCs w:val="20"/>
              </w:rPr>
              <w:t xml:space="preserve"> grade typically</w:t>
            </w:r>
          </w:p>
        </w:tc>
        <w:tc>
          <w:tcPr>
            <w:tcW w:w="2960" w:type="dxa"/>
            <w:tcBorders>
              <w:bottom w:val="single" w:sz="4" w:space="0" w:color="auto"/>
            </w:tcBorders>
          </w:tcPr>
          <w:p w:rsidR="00AA425D" w:rsidRPr="003D09DA" w:rsidRDefault="00AA425D" w:rsidP="00AA425D">
            <w:pPr>
              <w:pStyle w:val="TabletextItaliccentred"/>
              <w:rPr>
                <w:sz w:val="20"/>
                <w:szCs w:val="20"/>
              </w:rPr>
            </w:pPr>
            <w:r w:rsidRPr="003D09DA">
              <w:rPr>
                <w:sz w:val="20"/>
                <w:szCs w:val="20"/>
              </w:rPr>
              <w:t xml:space="preserve">A student who achieves a </w:t>
            </w:r>
            <w:r w:rsidRPr="003D09DA">
              <w:rPr>
                <w:b/>
                <w:sz w:val="20"/>
                <w:szCs w:val="20"/>
              </w:rPr>
              <w:t>B</w:t>
            </w:r>
            <w:r w:rsidRPr="003D09DA">
              <w:rPr>
                <w:sz w:val="20"/>
                <w:szCs w:val="20"/>
              </w:rPr>
              <w:t xml:space="preserve"> grade typically</w:t>
            </w:r>
          </w:p>
        </w:tc>
        <w:tc>
          <w:tcPr>
            <w:tcW w:w="2961" w:type="dxa"/>
            <w:tcBorders>
              <w:bottom w:val="single" w:sz="4" w:space="0" w:color="auto"/>
            </w:tcBorders>
          </w:tcPr>
          <w:p w:rsidR="00AA425D" w:rsidRPr="003D09DA" w:rsidRDefault="00AA425D" w:rsidP="00AA425D">
            <w:pPr>
              <w:pStyle w:val="TabletextItaliccentred"/>
              <w:rPr>
                <w:sz w:val="20"/>
                <w:szCs w:val="20"/>
              </w:rPr>
            </w:pPr>
            <w:r w:rsidRPr="003D09DA">
              <w:rPr>
                <w:sz w:val="20"/>
                <w:szCs w:val="20"/>
              </w:rPr>
              <w:t xml:space="preserve">A student who achieves a </w:t>
            </w:r>
            <w:r w:rsidRPr="003D09DA">
              <w:rPr>
                <w:b/>
                <w:sz w:val="20"/>
                <w:szCs w:val="20"/>
              </w:rPr>
              <w:t>C</w:t>
            </w:r>
            <w:r w:rsidRPr="003D09DA">
              <w:rPr>
                <w:sz w:val="20"/>
                <w:szCs w:val="20"/>
              </w:rPr>
              <w:t xml:space="preserve"> grade typically</w:t>
            </w:r>
          </w:p>
        </w:tc>
        <w:tc>
          <w:tcPr>
            <w:tcW w:w="2960" w:type="dxa"/>
            <w:tcBorders>
              <w:bottom w:val="single" w:sz="4" w:space="0" w:color="auto"/>
            </w:tcBorders>
          </w:tcPr>
          <w:p w:rsidR="00AA425D" w:rsidRPr="003D09DA" w:rsidRDefault="00AA425D" w:rsidP="00AA425D">
            <w:pPr>
              <w:pStyle w:val="TabletextItaliccentred"/>
              <w:rPr>
                <w:sz w:val="20"/>
                <w:szCs w:val="20"/>
              </w:rPr>
            </w:pPr>
            <w:r w:rsidRPr="003D09DA">
              <w:rPr>
                <w:sz w:val="20"/>
                <w:szCs w:val="20"/>
              </w:rPr>
              <w:t xml:space="preserve">A student who achieves a </w:t>
            </w:r>
            <w:r w:rsidRPr="003D09DA">
              <w:rPr>
                <w:b/>
                <w:sz w:val="20"/>
                <w:szCs w:val="20"/>
              </w:rPr>
              <w:t>D</w:t>
            </w:r>
            <w:r w:rsidRPr="003D09DA">
              <w:rPr>
                <w:sz w:val="20"/>
                <w:szCs w:val="20"/>
              </w:rPr>
              <w:t xml:space="preserve"> grade typically</w:t>
            </w:r>
          </w:p>
        </w:tc>
        <w:tc>
          <w:tcPr>
            <w:tcW w:w="2961" w:type="dxa"/>
            <w:tcBorders>
              <w:bottom w:val="single" w:sz="4" w:space="0" w:color="auto"/>
            </w:tcBorders>
          </w:tcPr>
          <w:p w:rsidR="00AA425D" w:rsidRPr="003D09DA" w:rsidRDefault="00AA425D" w:rsidP="00AA425D">
            <w:pPr>
              <w:pStyle w:val="TabletextItaliccentred"/>
              <w:rPr>
                <w:sz w:val="20"/>
                <w:szCs w:val="20"/>
              </w:rPr>
            </w:pPr>
            <w:r w:rsidRPr="003D09DA">
              <w:rPr>
                <w:sz w:val="20"/>
                <w:szCs w:val="20"/>
              </w:rPr>
              <w:t xml:space="preserve">A student who achieves an </w:t>
            </w:r>
            <w:r w:rsidRPr="003D09DA">
              <w:rPr>
                <w:b/>
                <w:sz w:val="20"/>
                <w:szCs w:val="20"/>
              </w:rPr>
              <w:t>E</w:t>
            </w:r>
            <w:r w:rsidRPr="003D09DA">
              <w:rPr>
                <w:sz w:val="20"/>
                <w:szCs w:val="20"/>
              </w:rPr>
              <w:t xml:space="preserve"> grade typically</w:t>
            </w:r>
          </w:p>
        </w:tc>
      </w:tr>
      <w:tr w:rsidR="00AA425D" w:rsidRPr="0058033A" w:rsidTr="00EF3636">
        <w:trPr>
          <w:trHeight w:val="627"/>
          <w:jc w:val="center"/>
        </w:trPr>
        <w:tc>
          <w:tcPr>
            <w:tcW w:w="507" w:type="dxa"/>
            <w:vMerge w:val="restart"/>
            <w:textDirection w:val="btLr"/>
          </w:tcPr>
          <w:p w:rsidR="00AA425D" w:rsidRPr="00FA6133" w:rsidRDefault="00AA425D" w:rsidP="00AA425D">
            <w:pPr>
              <w:pStyle w:val="TabletextcentredBold10pt"/>
              <w:framePr w:hSpace="0" w:wrap="auto" w:hAnchor="text" w:yAlign="inline"/>
            </w:pPr>
            <w:r w:rsidRPr="00FA6133">
              <w:t>Knowledge and understanding</w:t>
            </w:r>
          </w:p>
        </w:tc>
        <w:tc>
          <w:tcPr>
            <w:tcW w:w="2960" w:type="dxa"/>
            <w:tcBorders>
              <w:bottom w:val="nil"/>
            </w:tcBorders>
          </w:tcPr>
          <w:p w:rsidR="00AA425D" w:rsidRPr="00EB5DD8" w:rsidRDefault="00AA425D" w:rsidP="00AA425D">
            <w:pPr>
              <w:pStyle w:val="ListBullet8ptTable"/>
              <w:framePr w:hSpace="0" w:wrap="auto" w:vAnchor="margin" w:hAnchor="text" w:yAlign="inline"/>
            </w:pPr>
            <w:r>
              <w:t>evaluates histories, environments, systems, data and cultures to understand individual and collective behaviour</w:t>
            </w:r>
          </w:p>
        </w:tc>
        <w:tc>
          <w:tcPr>
            <w:tcW w:w="2960" w:type="dxa"/>
            <w:tcBorders>
              <w:bottom w:val="nil"/>
            </w:tcBorders>
          </w:tcPr>
          <w:p w:rsidR="00AA425D" w:rsidRPr="00EB5DD8" w:rsidRDefault="00AA425D" w:rsidP="00AA425D">
            <w:pPr>
              <w:pStyle w:val="ListBullet8ptTable"/>
              <w:framePr w:hSpace="0" w:wrap="auto" w:vAnchor="margin" w:hAnchor="text" w:yAlign="inline"/>
            </w:pPr>
            <w:r>
              <w:t>analyses histories, environments, systems, data and cultures to understand individual and collective behaviour</w:t>
            </w:r>
          </w:p>
        </w:tc>
        <w:tc>
          <w:tcPr>
            <w:tcW w:w="2961" w:type="dxa"/>
            <w:tcBorders>
              <w:bottom w:val="nil"/>
            </w:tcBorders>
          </w:tcPr>
          <w:p w:rsidR="00AA425D" w:rsidRPr="00EB5DD8" w:rsidRDefault="00AA425D" w:rsidP="00AA425D">
            <w:pPr>
              <w:pStyle w:val="ListBullet8ptTable"/>
              <w:framePr w:hSpace="0" w:wrap="auto" w:vAnchor="margin" w:hAnchor="text" w:yAlign="inline"/>
            </w:pPr>
            <w:r>
              <w:t>explains histories, environments, systems, data and cultures to understand individual and collective behaviour</w:t>
            </w:r>
          </w:p>
        </w:tc>
        <w:tc>
          <w:tcPr>
            <w:tcW w:w="2960" w:type="dxa"/>
            <w:tcBorders>
              <w:bottom w:val="nil"/>
            </w:tcBorders>
          </w:tcPr>
          <w:p w:rsidR="00AA425D" w:rsidRPr="00EB5DD8" w:rsidRDefault="00AA425D" w:rsidP="00AA425D">
            <w:pPr>
              <w:pStyle w:val="ListBullet8ptTable"/>
              <w:framePr w:hSpace="0" w:wrap="auto" w:vAnchor="margin" w:hAnchor="text" w:yAlign="inline"/>
            </w:pPr>
            <w:r>
              <w:t>describes histories, environments, systems, data and cultures demonstrating some understanding individual and collective behaviour</w:t>
            </w:r>
          </w:p>
        </w:tc>
        <w:tc>
          <w:tcPr>
            <w:tcW w:w="2961" w:type="dxa"/>
            <w:tcBorders>
              <w:bottom w:val="nil"/>
            </w:tcBorders>
          </w:tcPr>
          <w:p w:rsidR="00AA425D" w:rsidRPr="00EB5DD8" w:rsidRDefault="00AA425D" w:rsidP="00AA425D">
            <w:pPr>
              <w:pStyle w:val="ListBullet8ptTable"/>
              <w:framePr w:hSpace="0" w:wrap="auto" w:vAnchor="margin" w:hAnchor="text" w:yAlign="inline"/>
            </w:pPr>
            <w:r>
              <w:t>describes histories, environments, systems, data and cultures with little to no reference to the individual and collective behaviour</w:t>
            </w:r>
          </w:p>
        </w:tc>
      </w:tr>
      <w:tr w:rsidR="00AA425D" w:rsidRPr="0058033A" w:rsidTr="00EF3636">
        <w:trPr>
          <w:trHeight w:val="551"/>
          <w:jc w:val="center"/>
        </w:trPr>
        <w:tc>
          <w:tcPr>
            <w:tcW w:w="507" w:type="dxa"/>
            <w:vMerge/>
            <w:textDirection w:val="btLr"/>
          </w:tcPr>
          <w:p w:rsidR="00AA425D" w:rsidRPr="00FA6133" w:rsidRDefault="00AA425D" w:rsidP="00AA425D">
            <w:pPr>
              <w:pStyle w:val="TabletextcentredBold10pt"/>
              <w:framePr w:hSpace="0" w:wrap="auto" w:hAnchor="text" w:yAlign="inline"/>
            </w:pPr>
          </w:p>
        </w:tc>
        <w:tc>
          <w:tcPr>
            <w:tcW w:w="2960" w:type="dxa"/>
            <w:tcBorders>
              <w:top w:val="nil"/>
              <w:bottom w:val="nil"/>
            </w:tcBorders>
          </w:tcPr>
          <w:p w:rsidR="00AA425D" w:rsidRPr="00EB5DD8" w:rsidRDefault="00AA425D" w:rsidP="00AA425D">
            <w:pPr>
              <w:pStyle w:val="ListBullet8ptTable"/>
              <w:framePr w:hSpace="0" w:wrap="auto" w:vAnchor="margin" w:hAnchor="text" w:yAlign="inline"/>
            </w:pPr>
            <w:r>
              <w:t>evaluates the significance of issues/events with the use of evidence</w:t>
            </w:r>
          </w:p>
        </w:tc>
        <w:tc>
          <w:tcPr>
            <w:tcW w:w="2960" w:type="dxa"/>
            <w:tcBorders>
              <w:top w:val="nil"/>
              <w:bottom w:val="nil"/>
            </w:tcBorders>
          </w:tcPr>
          <w:p w:rsidR="00AA425D" w:rsidRPr="00EB5DD8" w:rsidRDefault="00AA425D" w:rsidP="00AA425D">
            <w:pPr>
              <w:pStyle w:val="ListBullet8ptTable"/>
              <w:framePr w:hSpace="0" w:wrap="auto" w:vAnchor="margin" w:hAnchor="text" w:yAlign="inline"/>
            </w:pPr>
            <w:r>
              <w:t>analyses the significance of issues/events with the use of evidence</w:t>
            </w:r>
          </w:p>
        </w:tc>
        <w:tc>
          <w:tcPr>
            <w:tcW w:w="2961" w:type="dxa"/>
            <w:tcBorders>
              <w:top w:val="nil"/>
              <w:bottom w:val="nil"/>
            </w:tcBorders>
          </w:tcPr>
          <w:p w:rsidR="00AA425D" w:rsidRPr="00EB5DD8" w:rsidRDefault="00AA425D" w:rsidP="00AA425D">
            <w:pPr>
              <w:pStyle w:val="ListBullet8ptTable"/>
              <w:framePr w:hSpace="0" w:wrap="auto" w:vAnchor="margin" w:hAnchor="text" w:yAlign="inline"/>
            </w:pPr>
            <w:r>
              <w:t>explains the significance of issues/events with the use of evidence</w:t>
            </w:r>
          </w:p>
        </w:tc>
        <w:tc>
          <w:tcPr>
            <w:tcW w:w="2960" w:type="dxa"/>
            <w:tcBorders>
              <w:top w:val="nil"/>
              <w:bottom w:val="nil"/>
            </w:tcBorders>
          </w:tcPr>
          <w:p w:rsidR="00AA425D" w:rsidRPr="00EB5DD8" w:rsidRDefault="00AA425D" w:rsidP="00AA425D">
            <w:pPr>
              <w:pStyle w:val="ListBullet8ptTable"/>
              <w:framePr w:hSpace="0" w:wrap="auto" w:vAnchor="margin" w:hAnchor="text" w:yAlign="inline"/>
            </w:pPr>
            <w:r>
              <w:t>describes issues/events and identifies its significance with some use of evidence</w:t>
            </w:r>
          </w:p>
        </w:tc>
        <w:tc>
          <w:tcPr>
            <w:tcW w:w="2961" w:type="dxa"/>
            <w:tcBorders>
              <w:top w:val="nil"/>
              <w:bottom w:val="nil"/>
            </w:tcBorders>
          </w:tcPr>
          <w:p w:rsidR="00AA425D" w:rsidRPr="00EB5DD8" w:rsidRDefault="00AA425D" w:rsidP="00AA425D">
            <w:pPr>
              <w:pStyle w:val="ListBullet8ptTable"/>
              <w:framePr w:hSpace="0" w:wrap="auto" w:vAnchor="margin" w:hAnchor="text" w:yAlign="inline"/>
            </w:pPr>
            <w:r>
              <w:t>identifies issues/events with little to no reference to its significance and minimal use of evidence</w:t>
            </w:r>
          </w:p>
        </w:tc>
      </w:tr>
      <w:tr w:rsidR="00AA425D" w:rsidRPr="0058033A" w:rsidTr="00EF3636">
        <w:trPr>
          <w:trHeight w:val="786"/>
          <w:jc w:val="center"/>
        </w:trPr>
        <w:tc>
          <w:tcPr>
            <w:tcW w:w="507" w:type="dxa"/>
            <w:vMerge/>
            <w:textDirection w:val="btLr"/>
          </w:tcPr>
          <w:p w:rsidR="00AA425D" w:rsidRPr="00FA6133" w:rsidRDefault="00AA425D" w:rsidP="00AA425D">
            <w:pPr>
              <w:pStyle w:val="TabletextcentredBold10pt"/>
              <w:framePr w:hSpace="0" w:wrap="auto" w:hAnchor="text" w:yAlign="inline"/>
            </w:pPr>
          </w:p>
        </w:tc>
        <w:tc>
          <w:tcPr>
            <w:tcW w:w="2960" w:type="dxa"/>
            <w:tcBorders>
              <w:top w:val="nil"/>
              <w:bottom w:val="nil"/>
            </w:tcBorders>
          </w:tcPr>
          <w:p w:rsidR="00AA425D" w:rsidRPr="00EB5DD8" w:rsidRDefault="00AA425D" w:rsidP="00AA425D">
            <w:pPr>
              <w:pStyle w:val="ListBullet8ptTable"/>
              <w:framePr w:hSpace="0" w:wrap="auto" w:vAnchor="margin" w:hAnchor="text" w:yAlign="inline"/>
            </w:pPr>
            <w:r>
              <w:t>critically analyses the contestable nature of different interpretations, representations and perspectives related to individuals/society/institutions</w:t>
            </w:r>
          </w:p>
        </w:tc>
        <w:tc>
          <w:tcPr>
            <w:tcW w:w="2960" w:type="dxa"/>
            <w:tcBorders>
              <w:top w:val="nil"/>
              <w:bottom w:val="nil"/>
            </w:tcBorders>
          </w:tcPr>
          <w:p w:rsidR="00AA425D" w:rsidRPr="00EB5DD8" w:rsidRDefault="00AA425D" w:rsidP="00AA425D">
            <w:pPr>
              <w:pStyle w:val="ListBullet8ptTable"/>
              <w:framePr w:hSpace="0" w:wrap="auto" w:vAnchor="margin" w:hAnchor="text" w:yAlign="inline"/>
            </w:pPr>
            <w:r>
              <w:t>analyses the contestable nature of different interpretations, representations and perspectives related to individuals/society/institutions</w:t>
            </w:r>
          </w:p>
        </w:tc>
        <w:tc>
          <w:tcPr>
            <w:tcW w:w="2961" w:type="dxa"/>
            <w:tcBorders>
              <w:top w:val="nil"/>
              <w:bottom w:val="nil"/>
            </w:tcBorders>
          </w:tcPr>
          <w:p w:rsidR="00AA425D" w:rsidRPr="00EB5DD8" w:rsidRDefault="00AA425D" w:rsidP="00AA425D">
            <w:pPr>
              <w:pStyle w:val="ListBullet8ptTable"/>
              <w:framePr w:hSpace="0" w:wrap="auto" w:vAnchor="margin" w:hAnchor="text" w:yAlign="inline"/>
            </w:pPr>
            <w:r>
              <w:t>explains the contestable nature of different interpretations, representations and perspectives related to individuals/society/institutions</w:t>
            </w:r>
          </w:p>
        </w:tc>
        <w:tc>
          <w:tcPr>
            <w:tcW w:w="2960" w:type="dxa"/>
            <w:tcBorders>
              <w:top w:val="nil"/>
              <w:bottom w:val="nil"/>
            </w:tcBorders>
          </w:tcPr>
          <w:p w:rsidR="00AA425D" w:rsidRPr="00EB5DD8" w:rsidRDefault="00AA425D" w:rsidP="00AA425D">
            <w:pPr>
              <w:pStyle w:val="ListBullet8ptTable"/>
              <w:framePr w:hSpace="0" w:wrap="auto" w:vAnchor="margin" w:hAnchor="text" w:yAlign="inline"/>
            </w:pPr>
            <w:r>
              <w:t>describes the contestable nature of different interpretations, representations and perspectives related to individuals/society/institutions</w:t>
            </w:r>
          </w:p>
        </w:tc>
        <w:tc>
          <w:tcPr>
            <w:tcW w:w="2961" w:type="dxa"/>
            <w:tcBorders>
              <w:top w:val="nil"/>
              <w:bottom w:val="nil"/>
            </w:tcBorders>
          </w:tcPr>
          <w:p w:rsidR="00AA425D" w:rsidRPr="00EB5DD8" w:rsidRDefault="00AA425D" w:rsidP="00AA425D">
            <w:pPr>
              <w:pStyle w:val="ListBullet8ptTable"/>
              <w:framePr w:hSpace="0" w:wrap="auto" w:vAnchor="margin" w:hAnchor="text" w:yAlign="inline"/>
            </w:pPr>
            <w:r>
              <w:t>identifies different interpretations, representations and perspectives related to individuals/society/institutions</w:t>
            </w:r>
          </w:p>
        </w:tc>
      </w:tr>
      <w:tr w:rsidR="00AA425D" w:rsidRPr="0058033A" w:rsidTr="00EF3636">
        <w:trPr>
          <w:trHeight w:val="515"/>
          <w:jc w:val="center"/>
        </w:trPr>
        <w:tc>
          <w:tcPr>
            <w:tcW w:w="507" w:type="dxa"/>
            <w:vMerge/>
            <w:textDirection w:val="btLr"/>
          </w:tcPr>
          <w:p w:rsidR="00AA425D" w:rsidRPr="00FA6133" w:rsidRDefault="00AA425D" w:rsidP="00AA425D">
            <w:pPr>
              <w:pStyle w:val="TabletextcentredBold10pt"/>
              <w:framePr w:hSpace="0" w:wrap="auto" w:hAnchor="text" w:yAlign="inline"/>
            </w:pPr>
          </w:p>
        </w:tc>
        <w:tc>
          <w:tcPr>
            <w:tcW w:w="2960" w:type="dxa"/>
            <w:tcBorders>
              <w:top w:val="nil"/>
              <w:bottom w:val="nil"/>
            </w:tcBorders>
          </w:tcPr>
          <w:p w:rsidR="00AA425D" w:rsidRPr="00EB5DD8" w:rsidRDefault="00AA425D" w:rsidP="00AA425D">
            <w:pPr>
              <w:pStyle w:val="ListBullet8ptTable"/>
              <w:framePr w:hSpace="0" w:wrap="auto" w:vAnchor="margin" w:hAnchor="text" w:yAlign="inline"/>
            </w:pPr>
            <w:r>
              <w:t>critically analyses processes of change to understand our world and our place in the world</w:t>
            </w:r>
          </w:p>
        </w:tc>
        <w:tc>
          <w:tcPr>
            <w:tcW w:w="2960" w:type="dxa"/>
            <w:tcBorders>
              <w:top w:val="nil"/>
              <w:bottom w:val="nil"/>
            </w:tcBorders>
          </w:tcPr>
          <w:p w:rsidR="00AA425D" w:rsidRPr="00EB5DD8" w:rsidRDefault="00AA425D" w:rsidP="00AA425D">
            <w:pPr>
              <w:pStyle w:val="ListBullet8ptTable"/>
              <w:framePr w:hSpace="0" w:wrap="auto" w:vAnchor="margin" w:hAnchor="text" w:yAlign="inline"/>
            </w:pPr>
            <w:r>
              <w:t>analyses processes of change to understand our world and our place in the world</w:t>
            </w:r>
          </w:p>
        </w:tc>
        <w:tc>
          <w:tcPr>
            <w:tcW w:w="2961" w:type="dxa"/>
            <w:tcBorders>
              <w:top w:val="nil"/>
              <w:bottom w:val="nil"/>
            </w:tcBorders>
          </w:tcPr>
          <w:p w:rsidR="00AA425D" w:rsidRPr="00EB5DD8" w:rsidRDefault="00AA425D" w:rsidP="00AA425D">
            <w:pPr>
              <w:pStyle w:val="ListBullet8ptTable"/>
              <w:framePr w:hSpace="0" w:wrap="auto" w:vAnchor="margin" w:hAnchor="text" w:yAlign="inline"/>
            </w:pPr>
            <w:r>
              <w:t>explains processes of change to understand our world and our place in the world</w:t>
            </w:r>
          </w:p>
        </w:tc>
        <w:tc>
          <w:tcPr>
            <w:tcW w:w="2960" w:type="dxa"/>
            <w:tcBorders>
              <w:top w:val="nil"/>
              <w:bottom w:val="nil"/>
            </w:tcBorders>
          </w:tcPr>
          <w:p w:rsidR="00AA425D" w:rsidRPr="00EB5DD8" w:rsidRDefault="00AA425D" w:rsidP="00AA425D">
            <w:pPr>
              <w:pStyle w:val="ListBullet8ptTable"/>
              <w:framePr w:hSpace="0" w:wrap="auto" w:vAnchor="margin" w:hAnchor="text" w:yAlign="inline"/>
            </w:pPr>
            <w:r>
              <w:t>describes processes of change to understand our world and our place in the world</w:t>
            </w:r>
          </w:p>
        </w:tc>
        <w:tc>
          <w:tcPr>
            <w:tcW w:w="2961" w:type="dxa"/>
            <w:tcBorders>
              <w:top w:val="nil"/>
              <w:bottom w:val="nil"/>
            </w:tcBorders>
          </w:tcPr>
          <w:p w:rsidR="00AA425D" w:rsidRPr="00EB5DD8" w:rsidRDefault="00AA425D" w:rsidP="00AA425D">
            <w:pPr>
              <w:pStyle w:val="ListBullet8ptTable"/>
              <w:framePr w:hSpace="0" w:wrap="auto" w:vAnchor="margin" w:hAnchor="text" w:yAlign="inline"/>
            </w:pPr>
            <w:r>
              <w:t>identifies processes of change with little to no reference our world and our place in the world</w:t>
            </w:r>
          </w:p>
        </w:tc>
      </w:tr>
      <w:tr w:rsidR="00AA425D" w:rsidRPr="0058033A" w:rsidTr="00EF3636">
        <w:trPr>
          <w:trHeight w:val="226"/>
          <w:jc w:val="center"/>
        </w:trPr>
        <w:tc>
          <w:tcPr>
            <w:tcW w:w="507" w:type="dxa"/>
            <w:vMerge/>
            <w:textDirection w:val="btLr"/>
          </w:tcPr>
          <w:p w:rsidR="00AA425D" w:rsidRPr="00FA6133" w:rsidRDefault="00AA425D" w:rsidP="00AA425D">
            <w:pPr>
              <w:pStyle w:val="TabletextcentredBold10pt"/>
              <w:framePr w:hSpace="0" w:wrap="auto" w:hAnchor="text" w:yAlign="inline"/>
            </w:pPr>
          </w:p>
        </w:tc>
        <w:tc>
          <w:tcPr>
            <w:tcW w:w="2960" w:type="dxa"/>
            <w:tcBorders>
              <w:top w:val="nil"/>
              <w:bottom w:val="single" w:sz="4" w:space="0" w:color="auto"/>
            </w:tcBorders>
          </w:tcPr>
          <w:p w:rsidR="00AA425D" w:rsidRPr="00E10EF1" w:rsidRDefault="00AA425D" w:rsidP="00AA425D">
            <w:pPr>
              <w:pStyle w:val="ListBullet8ptTable"/>
              <w:framePr w:hSpace="0" w:wrap="auto" w:vAnchor="margin" w:hAnchor="text" w:yAlign="inline"/>
            </w:pPr>
            <w:r w:rsidRPr="00E10EF1">
              <w:t>critically analyses concepts and principles, ideas, movements and developments and evaluates their significance in personal, cultural, social and or historical context</w:t>
            </w:r>
          </w:p>
        </w:tc>
        <w:tc>
          <w:tcPr>
            <w:tcW w:w="2960" w:type="dxa"/>
            <w:tcBorders>
              <w:top w:val="nil"/>
              <w:bottom w:val="single" w:sz="4" w:space="0" w:color="auto"/>
            </w:tcBorders>
          </w:tcPr>
          <w:p w:rsidR="00AA425D" w:rsidRPr="00E10EF1" w:rsidRDefault="00AA425D" w:rsidP="00AA425D">
            <w:pPr>
              <w:pStyle w:val="ListBullet8ptTable"/>
              <w:framePr w:hSpace="0" w:wrap="auto" w:vAnchor="margin" w:hAnchor="text" w:yAlign="inline"/>
            </w:pPr>
            <w:r w:rsidRPr="00E10EF1">
              <w:t>analyses concepts and principles, ideas, movements and developments, and explains their significance in personal, cultural, social and or historical context</w:t>
            </w:r>
          </w:p>
        </w:tc>
        <w:tc>
          <w:tcPr>
            <w:tcW w:w="2961" w:type="dxa"/>
            <w:tcBorders>
              <w:top w:val="nil"/>
              <w:bottom w:val="single" w:sz="4" w:space="0" w:color="auto"/>
            </w:tcBorders>
          </w:tcPr>
          <w:p w:rsidR="00AA425D" w:rsidRPr="00E10EF1" w:rsidRDefault="00AA425D" w:rsidP="00AA425D">
            <w:pPr>
              <w:pStyle w:val="ListBullet8ptTable"/>
              <w:framePr w:hSpace="0" w:wrap="auto" w:vAnchor="margin" w:hAnchor="text" w:yAlign="inline"/>
            </w:pPr>
            <w:r w:rsidRPr="00E10EF1">
              <w:t>explains concepts and principles, ideas, movements and developments, and explains their significance in personal, cultural, social and or historical context</w:t>
            </w:r>
          </w:p>
        </w:tc>
        <w:tc>
          <w:tcPr>
            <w:tcW w:w="2960" w:type="dxa"/>
            <w:tcBorders>
              <w:top w:val="nil"/>
              <w:bottom w:val="single" w:sz="4" w:space="0" w:color="auto"/>
            </w:tcBorders>
          </w:tcPr>
          <w:p w:rsidR="00AA425D" w:rsidRPr="00E10EF1" w:rsidRDefault="00AA425D" w:rsidP="00AA425D">
            <w:pPr>
              <w:pStyle w:val="ListBullet8ptTable"/>
              <w:framePr w:hSpace="0" w:wrap="auto" w:vAnchor="margin" w:hAnchor="text" w:yAlign="inline"/>
            </w:pPr>
            <w:r w:rsidRPr="00E10EF1">
              <w:t>descr</w:t>
            </w:r>
            <w:r>
              <w:t xml:space="preserve">ibes concepts and principles, </w:t>
            </w:r>
            <w:r w:rsidRPr="00E10EF1">
              <w:t xml:space="preserve">ideas, movements and developments with some </w:t>
            </w:r>
            <w:r>
              <w:t>reference to their significance</w:t>
            </w:r>
            <w:r w:rsidRPr="00E10EF1">
              <w:t xml:space="preserve"> in personal, cultural, social and or historical context</w:t>
            </w:r>
          </w:p>
        </w:tc>
        <w:tc>
          <w:tcPr>
            <w:tcW w:w="2961" w:type="dxa"/>
            <w:tcBorders>
              <w:top w:val="nil"/>
              <w:bottom w:val="single" w:sz="4" w:space="0" w:color="auto"/>
            </w:tcBorders>
          </w:tcPr>
          <w:p w:rsidR="00AA425D" w:rsidRPr="00E10EF1" w:rsidRDefault="00AA425D" w:rsidP="00AA425D">
            <w:pPr>
              <w:pStyle w:val="ListBullet8ptTable"/>
              <w:framePr w:hSpace="0" w:wrap="auto" w:vAnchor="margin" w:hAnchor="text" w:yAlign="inline"/>
            </w:pPr>
            <w:r w:rsidRPr="00E10EF1">
              <w:t>ident</w:t>
            </w:r>
            <w:r>
              <w:t xml:space="preserve">ifies concepts and principles, </w:t>
            </w:r>
            <w:r w:rsidRPr="00E10EF1">
              <w:t xml:space="preserve">ideas, </w:t>
            </w:r>
            <w:r>
              <w:t xml:space="preserve">movement and developments with </w:t>
            </w:r>
            <w:r w:rsidRPr="00E10EF1">
              <w:t>little to no r</w:t>
            </w:r>
            <w:r>
              <w:t xml:space="preserve">eference to their significance </w:t>
            </w:r>
            <w:r w:rsidRPr="00E10EF1">
              <w:t>in personal, cultural, social and or historical context</w:t>
            </w:r>
          </w:p>
        </w:tc>
      </w:tr>
      <w:tr w:rsidR="00AA425D" w:rsidRPr="0058033A" w:rsidTr="00EF3636">
        <w:trPr>
          <w:trHeight w:val="620"/>
          <w:jc w:val="center"/>
        </w:trPr>
        <w:tc>
          <w:tcPr>
            <w:tcW w:w="507" w:type="dxa"/>
            <w:vMerge w:val="restart"/>
            <w:textDirection w:val="btLr"/>
          </w:tcPr>
          <w:p w:rsidR="00AA425D" w:rsidRPr="003D09DA" w:rsidRDefault="00AA425D" w:rsidP="00AA425D">
            <w:pPr>
              <w:pStyle w:val="TabletextcentredBold10pt"/>
              <w:framePr w:hSpace="0" w:wrap="auto" w:hAnchor="text" w:yAlign="inline"/>
            </w:pPr>
            <w:r w:rsidRPr="003D09DA">
              <w:t>Skills</w:t>
            </w:r>
          </w:p>
        </w:tc>
        <w:tc>
          <w:tcPr>
            <w:tcW w:w="2960" w:type="dxa"/>
            <w:tcBorders>
              <w:bottom w:val="nil"/>
            </w:tcBorders>
          </w:tcPr>
          <w:p w:rsidR="00AA425D" w:rsidRPr="00EB5DD8" w:rsidRDefault="00AA425D" w:rsidP="00AA425D">
            <w:pPr>
              <w:pStyle w:val="ListBullet8ptTable"/>
              <w:framePr w:hSpace="0" w:wrap="auto" w:vAnchor="margin" w:hAnchor="text" w:yAlign="inline"/>
            </w:pPr>
            <w:r>
              <w:t xml:space="preserve">undertakes an inquiry, self-managing the process, selecting and using relevant evidence based on </w:t>
            </w:r>
            <w:r w:rsidRPr="002C32CF">
              <w:t xml:space="preserve">critical </w:t>
            </w:r>
            <w:r>
              <w:t>evaluation of credible sources</w:t>
            </w:r>
          </w:p>
        </w:tc>
        <w:tc>
          <w:tcPr>
            <w:tcW w:w="2960" w:type="dxa"/>
            <w:tcBorders>
              <w:bottom w:val="nil"/>
            </w:tcBorders>
          </w:tcPr>
          <w:p w:rsidR="00AA425D" w:rsidRPr="00EB5DD8" w:rsidRDefault="00AA425D" w:rsidP="00AA425D">
            <w:pPr>
              <w:pStyle w:val="ListBullet8ptTable"/>
              <w:framePr w:hSpace="0" w:wrap="auto" w:vAnchor="margin" w:hAnchor="text" w:yAlign="inline"/>
            </w:pPr>
            <w:r>
              <w:t>undertakes an inquiry, self-managing the process, selecting and using relevant evidence based on critical analysis of credible sources</w:t>
            </w:r>
          </w:p>
        </w:tc>
        <w:tc>
          <w:tcPr>
            <w:tcW w:w="2961" w:type="dxa"/>
            <w:tcBorders>
              <w:bottom w:val="nil"/>
            </w:tcBorders>
          </w:tcPr>
          <w:p w:rsidR="00AA425D" w:rsidRPr="00EB5DD8" w:rsidRDefault="00AA425D" w:rsidP="00AA425D">
            <w:pPr>
              <w:pStyle w:val="ListBullet8ptTable"/>
              <w:framePr w:hSpace="0" w:wrap="auto" w:vAnchor="margin" w:hAnchor="text" w:yAlign="inline"/>
            </w:pPr>
            <w:r>
              <w:t>undertakes an inquiry, self-managing the process, selecting and using relevant evidence based on analysis of credible sources</w:t>
            </w:r>
          </w:p>
        </w:tc>
        <w:tc>
          <w:tcPr>
            <w:tcW w:w="2960" w:type="dxa"/>
            <w:tcBorders>
              <w:bottom w:val="nil"/>
            </w:tcBorders>
          </w:tcPr>
          <w:p w:rsidR="00AA425D" w:rsidRPr="00EB5DD8" w:rsidRDefault="00AA425D" w:rsidP="00AA425D">
            <w:pPr>
              <w:pStyle w:val="ListBullet8ptTable"/>
              <w:framePr w:hSpace="0" w:wrap="auto" w:vAnchor="margin" w:hAnchor="text" w:yAlign="inline"/>
            </w:pPr>
            <w:r>
              <w:t>undertakes an inquiry, with some self-managing of the process, selecting and using relevant evidence based some analysis of sources</w:t>
            </w:r>
          </w:p>
        </w:tc>
        <w:tc>
          <w:tcPr>
            <w:tcW w:w="2961" w:type="dxa"/>
            <w:tcBorders>
              <w:bottom w:val="nil"/>
            </w:tcBorders>
          </w:tcPr>
          <w:p w:rsidR="00AA425D" w:rsidRPr="00EB5DD8" w:rsidRDefault="00AA425D" w:rsidP="00AA425D">
            <w:pPr>
              <w:pStyle w:val="ListBullet8ptTable"/>
              <w:framePr w:hSpace="0" w:wrap="auto" w:vAnchor="margin" w:hAnchor="text" w:yAlign="inline"/>
            </w:pPr>
            <w:r>
              <w:t>undertakes an inquiry, demonstrating with little to no self-management of the process, using minimal evidence</w:t>
            </w:r>
          </w:p>
        </w:tc>
      </w:tr>
      <w:tr w:rsidR="00AA425D" w:rsidRPr="0058033A" w:rsidTr="00EF3636">
        <w:trPr>
          <w:trHeight w:val="655"/>
          <w:jc w:val="center"/>
        </w:trPr>
        <w:tc>
          <w:tcPr>
            <w:tcW w:w="507" w:type="dxa"/>
            <w:vMerge/>
            <w:textDirection w:val="btLr"/>
          </w:tcPr>
          <w:p w:rsidR="00AA425D" w:rsidRPr="0058033A" w:rsidRDefault="00AA425D" w:rsidP="00AA425D">
            <w:pPr>
              <w:pStyle w:val="TabletextcentredBold10pt"/>
              <w:framePr w:hSpace="0" w:wrap="auto" w:hAnchor="text" w:yAlign="inline"/>
            </w:pPr>
          </w:p>
        </w:tc>
        <w:tc>
          <w:tcPr>
            <w:tcW w:w="2960" w:type="dxa"/>
            <w:tcBorders>
              <w:top w:val="nil"/>
              <w:bottom w:val="nil"/>
            </w:tcBorders>
          </w:tcPr>
          <w:p w:rsidR="00AA425D" w:rsidRPr="00EB5DD8" w:rsidRDefault="00AA425D" w:rsidP="00AA425D">
            <w:pPr>
              <w:pStyle w:val="ListBullet8ptTable"/>
              <w:framePr w:hSpace="0" w:wrap="auto" w:vAnchor="margin" w:hAnchor="text" w:yAlign="inline"/>
            </w:pPr>
            <w:r>
              <w:t>applies critical and creative thinking skills and appropriate methodologies to investigate a complex need, problem or challenge</w:t>
            </w:r>
          </w:p>
        </w:tc>
        <w:tc>
          <w:tcPr>
            <w:tcW w:w="2960" w:type="dxa"/>
            <w:tcBorders>
              <w:top w:val="nil"/>
              <w:bottom w:val="nil"/>
            </w:tcBorders>
          </w:tcPr>
          <w:p w:rsidR="00AA425D" w:rsidRPr="00EB5DD8" w:rsidRDefault="00AA425D" w:rsidP="00AA425D">
            <w:pPr>
              <w:pStyle w:val="ListBullet8ptTable"/>
              <w:framePr w:hSpace="0" w:wrap="auto" w:vAnchor="margin" w:hAnchor="text" w:yAlign="inline"/>
            </w:pPr>
            <w:r>
              <w:t>applies critical thinking skills and appropriate methodologies to investigate a complex need, problem or challenge</w:t>
            </w:r>
          </w:p>
        </w:tc>
        <w:tc>
          <w:tcPr>
            <w:tcW w:w="2961" w:type="dxa"/>
            <w:tcBorders>
              <w:top w:val="nil"/>
              <w:bottom w:val="nil"/>
            </w:tcBorders>
          </w:tcPr>
          <w:p w:rsidR="00AA425D" w:rsidRPr="00EB5DD8" w:rsidRDefault="00AA425D" w:rsidP="00AA425D">
            <w:pPr>
              <w:pStyle w:val="ListBullet8ptTable"/>
              <w:framePr w:hSpace="0" w:wrap="auto" w:vAnchor="margin" w:hAnchor="text" w:yAlign="inline"/>
            </w:pPr>
            <w:r>
              <w:t>applies critical thinking skills and appropriate methodologies to investigate a need, problem or challenge</w:t>
            </w:r>
          </w:p>
        </w:tc>
        <w:tc>
          <w:tcPr>
            <w:tcW w:w="2960" w:type="dxa"/>
            <w:tcBorders>
              <w:top w:val="nil"/>
              <w:bottom w:val="nil"/>
            </w:tcBorders>
          </w:tcPr>
          <w:p w:rsidR="00AA425D" w:rsidRPr="00EB5DD8" w:rsidRDefault="00AA425D" w:rsidP="00AA425D">
            <w:pPr>
              <w:pStyle w:val="ListBullet8ptTable"/>
              <w:framePr w:hSpace="0" w:wrap="auto" w:vAnchor="margin" w:hAnchor="text" w:yAlign="inline"/>
            </w:pPr>
            <w:r>
              <w:t>applies some critical thinking skills and appropriate methodologies to investigate a need, problem or challenge</w:t>
            </w:r>
          </w:p>
        </w:tc>
        <w:tc>
          <w:tcPr>
            <w:tcW w:w="2961" w:type="dxa"/>
            <w:tcBorders>
              <w:top w:val="nil"/>
              <w:bottom w:val="nil"/>
            </w:tcBorders>
          </w:tcPr>
          <w:p w:rsidR="00AA425D" w:rsidRPr="00EB5DD8" w:rsidRDefault="00AA425D" w:rsidP="00AA425D">
            <w:pPr>
              <w:pStyle w:val="ListBullet8ptTable"/>
              <w:framePr w:hSpace="0" w:wrap="auto" w:vAnchor="margin" w:hAnchor="text" w:yAlign="inline"/>
            </w:pPr>
            <w:r>
              <w:t>applies few or no critical thinking skills and appropriate methodologies to investigate a need, problem or challenge</w:t>
            </w:r>
          </w:p>
        </w:tc>
      </w:tr>
      <w:tr w:rsidR="00AA425D" w:rsidRPr="0058033A" w:rsidTr="00EF3636">
        <w:trPr>
          <w:trHeight w:val="655"/>
          <w:jc w:val="center"/>
        </w:trPr>
        <w:tc>
          <w:tcPr>
            <w:tcW w:w="507" w:type="dxa"/>
            <w:vMerge/>
            <w:textDirection w:val="btLr"/>
          </w:tcPr>
          <w:p w:rsidR="00AA425D" w:rsidRPr="0058033A" w:rsidRDefault="00AA425D" w:rsidP="00AA425D">
            <w:pPr>
              <w:pStyle w:val="TabletextcentredBold10pt"/>
              <w:framePr w:hSpace="0" w:wrap="auto" w:hAnchor="text" w:yAlign="inline"/>
            </w:pPr>
          </w:p>
        </w:tc>
        <w:tc>
          <w:tcPr>
            <w:tcW w:w="2960" w:type="dxa"/>
            <w:tcBorders>
              <w:top w:val="nil"/>
              <w:bottom w:val="nil"/>
            </w:tcBorders>
          </w:tcPr>
          <w:p w:rsidR="00AA425D" w:rsidRDefault="00AA425D" w:rsidP="00AA425D">
            <w:pPr>
              <w:pStyle w:val="ListBullet8ptTable"/>
              <w:framePr w:hSpace="0" w:wrap="auto" w:vAnchor="margin" w:hAnchor="text" w:yAlign="inline"/>
            </w:pPr>
            <w:r>
              <w:t>selects, constructs and uses appropriate representations to analyse patterns, trends, interconnections, and relationships such as cause and effect</w:t>
            </w:r>
          </w:p>
        </w:tc>
        <w:tc>
          <w:tcPr>
            <w:tcW w:w="2960" w:type="dxa"/>
            <w:tcBorders>
              <w:top w:val="nil"/>
              <w:bottom w:val="nil"/>
            </w:tcBorders>
          </w:tcPr>
          <w:p w:rsidR="00AA425D" w:rsidRPr="00EB5DD8" w:rsidRDefault="00AA425D" w:rsidP="00AA425D">
            <w:pPr>
              <w:pStyle w:val="ListBullet8ptTable"/>
              <w:framePr w:hSpace="0" w:wrap="auto" w:vAnchor="margin" w:hAnchor="text" w:yAlign="inline"/>
            </w:pPr>
            <w:r>
              <w:t>selects, constructs and uses appropriate representations to explain patterns, trends,  interconnections and relationships such as cause and effect</w:t>
            </w:r>
          </w:p>
        </w:tc>
        <w:tc>
          <w:tcPr>
            <w:tcW w:w="2961" w:type="dxa"/>
            <w:tcBorders>
              <w:top w:val="nil"/>
              <w:bottom w:val="nil"/>
            </w:tcBorders>
          </w:tcPr>
          <w:p w:rsidR="00AA425D" w:rsidRPr="00EB5DD8" w:rsidRDefault="00AA425D" w:rsidP="00AA425D">
            <w:pPr>
              <w:pStyle w:val="ListBullet8ptTable"/>
              <w:framePr w:hSpace="0" w:wrap="auto" w:vAnchor="margin" w:hAnchor="text" w:yAlign="inline"/>
            </w:pPr>
            <w:r>
              <w:t>selects, constructs and uses appropriate representations to describe patterns, trends, interconnections, and relationships such as cause and effect</w:t>
            </w:r>
          </w:p>
        </w:tc>
        <w:tc>
          <w:tcPr>
            <w:tcW w:w="2960" w:type="dxa"/>
            <w:tcBorders>
              <w:top w:val="nil"/>
              <w:bottom w:val="nil"/>
            </w:tcBorders>
          </w:tcPr>
          <w:p w:rsidR="00AA425D" w:rsidRPr="00EB5DD8" w:rsidRDefault="00AA425D" w:rsidP="00AA425D">
            <w:pPr>
              <w:pStyle w:val="ListBullet8ptTable"/>
              <w:framePr w:hSpace="0" w:wrap="auto" w:vAnchor="margin" w:hAnchor="text" w:yAlign="inline"/>
            </w:pPr>
            <w:r>
              <w:t>selects, constructs and uses appropriate representations and identifies some patterns, trends, interconnections, and relationships such as cause and effect</w:t>
            </w:r>
          </w:p>
        </w:tc>
        <w:tc>
          <w:tcPr>
            <w:tcW w:w="2961" w:type="dxa"/>
            <w:tcBorders>
              <w:top w:val="nil"/>
              <w:bottom w:val="nil"/>
            </w:tcBorders>
          </w:tcPr>
          <w:p w:rsidR="00AA425D" w:rsidRPr="00EB5DD8" w:rsidRDefault="00AA425D" w:rsidP="00AA425D">
            <w:pPr>
              <w:pStyle w:val="ListBullet8ptTable"/>
              <w:framePr w:hSpace="0" w:wrap="auto" w:vAnchor="margin" w:hAnchor="text" w:yAlign="inline"/>
            </w:pPr>
            <w:r>
              <w:t>selects, constructs and uses appropriate representations and identifies little or no patterns, trends, interconnections, and relationships such as cause and effect</w:t>
            </w:r>
          </w:p>
        </w:tc>
      </w:tr>
      <w:tr w:rsidR="00AA425D" w:rsidRPr="0058033A" w:rsidTr="00EF3636">
        <w:trPr>
          <w:jc w:val="center"/>
        </w:trPr>
        <w:tc>
          <w:tcPr>
            <w:tcW w:w="507" w:type="dxa"/>
            <w:vMerge/>
            <w:textDirection w:val="btLr"/>
          </w:tcPr>
          <w:p w:rsidR="00AA425D" w:rsidRPr="0058033A" w:rsidRDefault="00AA425D" w:rsidP="00AA425D">
            <w:pPr>
              <w:pStyle w:val="TabletextcentredBold10pt"/>
              <w:framePr w:hSpace="0" w:wrap="auto" w:hAnchor="text" w:yAlign="inline"/>
            </w:pPr>
          </w:p>
        </w:tc>
        <w:tc>
          <w:tcPr>
            <w:tcW w:w="2960" w:type="dxa"/>
            <w:tcBorders>
              <w:top w:val="nil"/>
              <w:bottom w:val="nil"/>
            </w:tcBorders>
          </w:tcPr>
          <w:p w:rsidR="00AA425D" w:rsidRPr="00EB5DD8" w:rsidRDefault="00AA425D" w:rsidP="00AA425D">
            <w:pPr>
              <w:pStyle w:val="ListBullet8ptTable"/>
              <w:framePr w:hSpace="0" w:wrap="auto" w:vAnchor="margin" w:hAnchor="text" w:yAlign="inline"/>
            </w:pPr>
            <w:r>
              <w:t>synthesises theories, concepts and principles</w:t>
            </w:r>
            <w:r w:rsidRPr="00B959A3">
              <w:t xml:space="preserve"> from a range of</w:t>
            </w:r>
            <w:r>
              <w:t xml:space="preserve"> disciplines to propose plausible solutions to problems and inform decision making</w:t>
            </w:r>
          </w:p>
        </w:tc>
        <w:tc>
          <w:tcPr>
            <w:tcW w:w="2960" w:type="dxa"/>
            <w:tcBorders>
              <w:top w:val="nil"/>
              <w:bottom w:val="nil"/>
            </w:tcBorders>
          </w:tcPr>
          <w:p w:rsidR="00AA425D" w:rsidRPr="00EB5DD8" w:rsidRDefault="00AA425D" w:rsidP="00AA425D">
            <w:pPr>
              <w:pStyle w:val="ListBullet8ptTable"/>
              <w:framePr w:hSpace="0" w:wrap="auto" w:vAnchor="margin" w:hAnchor="text" w:yAlign="inline"/>
            </w:pPr>
            <w:r>
              <w:t>analyses theories, concepts and principles</w:t>
            </w:r>
            <w:r w:rsidRPr="00B959A3">
              <w:t xml:space="preserve"> from a range of</w:t>
            </w:r>
            <w:r>
              <w:t xml:space="preserve"> disciplines to propose plausible solutions to problems and inform decision making</w:t>
            </w:r>
          </w:p>
        </w:tc>
        <w:tc>
          <w:tcPr>
            <w:tcW w:w="2961" w:type="dxa"/>
            <w:tcBorders>
              <w:top w:val="nil"/>
              <w:bottom w:val="nil"/>
            </w:tcBorders>
          </w:tcPr>
          <w:p w:rsidR="00AA425D" w:rsidRPr="00EB5DD8" w:rsidRDefault="00AA425D" w:rsidP="00AA425D">
            <w:pPr>
              <w:pStyle w:val="ListBullet8ptTable"/>
              <w:framePr w:hSpace="0" w:wrap="auto" w:vAnchor="margin" w:hAnchor="text" w:yAlign="inline"/>
            </w:pPr>
            <w:r>
              <w:t xml:space="preserve">explains theories, concepts and principles </w:t>
            </w:r>
            <w:r w:rsidRPr="00B959A3">
              <w:t>from a range of</w:t>
            </w:r>
            <w:r>
              <w:t xml:space="preserve"> disciplines to propose plausible solutions to problems and inform decision making</w:t>
            </w:r>
          </w:p>
        </w:tc>
        <w:tc>
          <w:tcPr>
            <w:tcW w:w="2960" w:type="dxa"/>
            <w:tcBorders>
              <w:top w:val="nil"/>
              <w:bottom w:val="nil"/>
            </w:tcBorders>
          </w:tcPr>
          <w:p w:rsidR="00AA425D" w:rsidRPr="00EB5DD8" w:rsidRDefault="00AA425D" w:rsidP="00AA425D">
            <w:pPr>
              <w:pStyle w:val="ListBullet8ptTable"/>
              <w:framePr w:hSpace="0" w:wrap="auto" w:vAnchor="margin" w:hAnchor="text" w:yAlign="inline"/>
            </w:pPr>
            <w:r>
              <w:t>describes theories, concepts and principles</w:t>
            </w:r>
            <w:r w:rsidRPr="00B959A3">
              <w:t xml:space="preserve"> from a range of</w:t>
            </w:r>
            <w:r>
              <w:t xml:space="preserve"> disciplines to propose plausible solutions to problems and inform decision making</w:t>
            </w:r>
          </w:p>
        </w:tc>
        <w:tc>
          <w:tcPr>
            <w:tcW w:w="2961" w:type="dxa"/>
            <w:tcBorders>
              <w:top w:val="nil"/>
              <w:bottom w:val="nil"/>
            </w:tcBorders>
          </w:tcPr>
          <w:p w:rsidR="00AA425D" w:rsidRPr="00EB5DD8" w:rsidRDefault="00AA425D" w:rsidP="00AA425D">
            <w:pPr>
              <w:pStyle w:val="ListBullet8ptTable"/>
              <w:framePr w:hSpace="0" w:wrap="auto" w:vAnchor="margin" w:hAnchor="text" w:yAlign="inline"/>
            </w:pPr>
            <w:r>
              <w:t>identifies some theories, concepts and principles from a range of disciplines to propose plausible solutions to problems and inform decision making</w:t>
            </w:r>
          </w:p>
        </w:tc>
      </w:tr>
      <w:tr w:rsidR="00AA425D" w:rsidRPr="0058033A" w:rsidTr="00EF3636">
        <w:trPr>
          <w:trHeight w:val="801"/>
          <w:jc w:val="center"/>
        </w:trPr>
        <w:tc>
          <w:tcPr>
            <w:tcW w:w="507" w:type="dxa"/>
            <w:vMerge/>
            <w:textDirection w:val="btLr"/>
          </w:tcPr>
          <w:p w:rsidR="00AA425D" w:rsidRPr="0058033A" w:rsidRDefault="00AA425D" w:rsidP="00AA425D">
            <w:pPr>
              <w:pStyle w:val="TabletextcentredBold10pt"/>
              <w:framePr w:hSpace="0" w:wrap="auto" w:hAnchor="text" w:yAlign="inline"/>
            </w:pPr>
          </w:p>
        </w:tc>
        <w:tc>
          <w:tcPr>
            <w:tcW w:w="2960" w:type="dxa"/>
            <w:tcBorders>
              <w:top w:val="nil"/>
              <w:bottom w:val="nil"/>
            </w:tcBorders>
          </w:tcPr>
          <w:p w:rsidR="00AA425D" w:rsidRPr="00EB5DD8" w:rsidRDefault="00AA425D" w:rsidP="00AA425D">
            <w:pPr>
              <w:pStyle w:val="ListBullet8ptTable"/>
              <w:framePr w:hSpace="0" w:wrap="auto" w:vAnchor="margin" w:hAnchor="text" w:yAlign="inline"/>
            </w:pPr>
            <w:r>
              <w:t>communicates complex ideas and coherent and sustained arguments using relevant evidence, appropriate language and accurate referencing</w:t>
            </w:r>
          </w:p>
        </w:tc>
        <w:tc>
          <w:tcPr>
            <w:tcW w:w="2960" w:type="dxa"/>
            <w:tcBorders>
              <w:top w:val="nil"/>
              <w:bottom w:val="nil"/>
            </w:tcBorders>
          </w:tcPr>
          <w:p w:rsidR="00AA425D" w:rsidRPr="00927189" w:rsidRDefault="00AA425D" w:rsidP="00AA425D">
            <w:pPr>
              <w:pStyle w:val="ListBullet8ptTable"/>
              <w:framePr w:hSpace="0" w:wrap="auto" w:vAnchor="margin" w:hAnchor="text" w:yAlign="inline"/>
            </w:pPr>
            <w:r>
              <w:t>communicates ideas and coherent arguments using relevant evidence, appropriate language and accurate referencing</w:t>
            </w:r>
          </w:p>
        </w:tc>
        <w:tc>
          <w:tcPr>
            <w:tcW w:w="2961" w:type="dxa"/>
            <w:tcBorders>
              <w:top w:val="nil"/>
              <w:bottom w:val="nil"/>
            </w:tcBorders>
          </w:tcPr>
          <w:p w:rsidR="00AA425D" w:rsidRPr="00EB5DD8" w:rsidRDefault="00AA425D" w:rsidP="00AA425D">
            <w:pPr>
              <w:pStyle w:val="ListBullet8ptTable"/>
              <w:framePr w:hSpace="0" w:wrap="auto" w:vAnchor="margin" w:hAnchor="text" w:yAlign="inline"/>
            </w:pPr>
            <w:r>
              <w:t>communicates ideas and arguments applicably using relevant evidence, appropriate language and accurate referencing</w:t>
            </w:r>
          </w:p>
        </w:tc>
        <w:tc>
          <w:tcPr>
            <w:tcW w:w="2960" w:type="dxa"/>
            <w:tcBorders>
              <w:top w:val="nil"/>
              <w:bottom w:val="nil"/>
            </w:tcBorders>
          </w:tcPr>
          <w:p w:rsidR="00AA425D" w:rsidRPr="00EB5DD8" w:rsidRDefault="00AA425D" w:rsidP="00AA425D">
            <w:pPr>
              <w:pStyle w:val="ListBullet8ptTable"/>
              <w:framePr w:hSpace="0" w:wrap="auto" w:vAnchor="margin" w:hAnchor="text" w:yAlign="inline"/>
            </w:pPr>
            <w:r>
              <w:t>communicates ideas and arguments using some evidence, appropriate language and accurate referencing</w:t>
            </w:r>
          </w:p>
        </w:tc>
        <w:tc>
          <w:tcPr>
            <w:tcW w:w="2961" w:type="dxa"/>
            <w:tcBorders>
              <w:top w:val="nil"/>
              <w:bottom w:val="nil"/>
            </w:tcBorders>
          </w:tcPr>
          <w:p w:rsidR="00AA425D" w:rsidRPr="00EB5DD8" w:rsidRDefault="00AA425D" w:rsidP="00AA425D">
            <w:pPr>
              <w:pStyle w:val="ListBullet8ptTable"/>
              <w:framePr w:hSpace="0" w:wrap="auto" w:vAnchor="margin" w:hAnchor="text" w:yAlign="inline"/>
            </w:pPr>
            <w:r>
              <w:t>communicates basic ideas and arguments using minimal evidence, language and accurate referencing</w:t>
            </w:r>
          </w:p>
        </w:tc>
      </w:tr>
      <w:tr w:rsidR="00AA425D" w:rsidRPr="0058033A" w:rsidTr="00EF3636">
        <w:trPr>
          <w:trHeight w:val="971"/>
          <w:jc w:val="center"/>
        </w:trPr>
        <w:tc>
          <w:tcPr>
            <w:tcW w:w="507" w:type="dxa"/>
            <w:vMerge/>
            <w:textDirection w:val="btLr"/>
          </w:tcPr>
          <w:p w:rsidR="00AA425D" w:rsidRPr="0058033A" w:rsidRDefault="00AA425D" w:rsidP="00AA425D">
            <w:pPr>
              <w:pStyle w:val="TabletextcentredBold10pt"/>
              <w:framePr w:hSpace="0" w:wrap="auto" w:hAnchor="text" w:yAlign="inline"/>
            </w:pPr>
          </w:p>
        </w:tc>
        <w:tc>
          <w:tcPr>
            <w:tcW w:w="2960" w:type="dxa"/>
            <w:tcBorders>
              <w:top w:val="nil"/>
            </w:tcBorders>
          </w:tcPr>
          <w:p w:rsidR="00AA425D" w:rsidRDefault="00AA425D" w:rsidP="00AA425D">
            <w:pPr>
              <w:pStyle w:val="ListBullet8ptTable"/>
              <w:framePr w:hSpace="0" w:wrap="auto" w:vAnchor="margin" w:hAnchor="text" w:yAlign="inline"/>
            </w:pPr>
            <w:r w:rsidRPr="00BA328F">
              <w:t>reflects with insight on own thinking and learning in HASS, evaluating the impact on attitudes and values and the potential for HASS to generate knowledge in the public good</w:t>
            </w:r>
          </w:p>
        </w:tc>
        <w:tc>
          <w:tcPr>
            <w:tcW w:w="2960" w:type="dxa"/>
            <w:tcBorders>
              <w:top w:val="nil"/>
            </w:tcBorders>
          </w:tcPr>
          <w:p w:rsidR="00AA425D" w:rsidRDefault="00AA425D" w:rsidP="00AA425D">
            <w:pPr>
              <w:pStyle w:val="ListBullet8ptTable"/>
              <w:framePr w:hSpace="0" w:wrap="auto" w:vAnchor="margin" w:hAnchor="text" w:yAlign="inline"/>
            </w:pPr>
            <w:r>
              <w:t xml:space="preserve">reflects on own thinking and learning in Humanities &amp; Social </w:t>
            </w:r>
            <w:r w:rsidR="0084498F">
              <w:t>Science</w:t>
            </w:r>
            <w:r>
              <w:t>, analysing the</w:t>
            </w:r>
            <w:r w:rsidRPr="00927189">
              <w:t xml:space="preserve"> impact on values and attitudes, and the potential for HASS to generate knowledge in the public good</w:t>
            </w:r>
          </w:p>
        </w:tc>
        <w:tc>
          <w:tcPr>
            <w:tcW w:w="2961" w:type="dxa"/>
            <w:tcBorders>
              <w:top w:val="nil"/>
            </w:tcBorders>
          </w:tcPr>
          <w:p w:rsidR="00AA425D" w:rsidRDefault="00AA425D" w:rsidP="00AA425D">
            <w:pPr>
              <w:pStyle w:val="ListBullet8ptTable"/>
              <w:framePr w:hSpace="0" w:wrap="auto" w:vAnchor="margin" w:hAnchor="text" w:yAlign="inline"/>
            </w:pPr>
            <w:r>
              <w:t xml:space="preserve">reflects on own thinking and learning in Humanities &amp; Social </w:t>
            </w:r>
            <w:r w:rsidR="0084498F">
              <w:t>Science</w:t>
            </w:r>
            <w:r>
              <w:t>, explaining the impact on values and attitudes, and the potential for HASS to generate knowledge in the public good</w:t>
            </w:r>
          </w:p>
        </w:tc>
        <w:tc>
          <w:tcPr>
            <w:tcW w:w="2960" w:type="dxa"/>
            <w:tcBorders>
              <w:top w:val="nil"/>
            </w:tcBorders>
          </w:tcPr>
          <w:p w:rsidR="00AA425D" w:rsidRDefault="00AA425D" w:rsidP="00AA425D">
            <w:pPr>
              <w:pStyle w:val="ListBullet8ptTable"/>
              <w:framePr w:hSpace="0" w:wrap="auto" w:vAnchor="margin" w:hAnchor="text" w:yAlign="inline"/>
            </w:pPr>
            <w:r>
              <w:t xml:space="preserve">reflects on own thinking and learning in Humanities &amp; Social </w:t>
            </w:r>
            <w:r w:rsidR="0084498F">
              <w:t>Science</w:t>
            </w:r>
            <w:r>
              <w:t xml:space="preserve"> and describes the impact on values and attitudes, and potential to generate knowledge in the public good</w:t>
            </w:r>
          </w:p>
        </w:tc>
        <w:tc>
          <w:tcPr>
            <w:tcW w:w="2961" w:type="dxa"/>
            <w:tcBorders>
              <w:top w:val="nil"/>
            </w:tcBorders>
          </w:tcPr>
          <w:p w:rsidR="00AA425D" w:rsidRDefault="00AA425D" w:rsidP="00AA425D">
            <w:pPr>
              <w:pStyle w:val="ListBullet8ptTable"/>
              <w:framePr w:hSpace="0" w:wrap="auto" w:vAnchor="margin" w:hAnchor="text" w:yAlign="inline"/>
            </w:pPr>
            <w:r>
              <w:t xml:space="preserve">reflects on own thinking and learning in Humanities &amp; Social </w:t>
            </w:r>
            <w:r w:rsidR="0084498F">
              <w:t>Science</w:t>
            </w:r>
            <w:r>
              <w:t xml:space="preserve"> with little or no reference to the impact on values and attitudes, and potential to generate knowledge in the public good</w:t>
            </w:r>
          </w:p>
        </w:tc>
      </w:tr>
    </w:tbl>
    <w:p w:rsidR="00AA425D" w:rsidRDefault="00AA425D">
      <w:pPr>
        <w:spacing w:before="0"/>
      </w:pPr>
    </w:p>
    <w:p w:rsidR="00AA425D" w:rsidRDefault="00AA425D" w:rsidP="00927189">
      <w:pPr>
        <w:spacing w:before="0"/>
        <w:sectPr w:rsidR="00AA425D" w:rsidSect="00927189">
          <w:headerReference w:type="even" r:id="rId22"/>
          <w:headerReference w:type="default" r:id="rId23"/>
          <w:footerReference w:type="default" r:id="rId24"/>
          <w:headerReference w:type="first" r:id="rId25"/>
          <w:pgSz w:w="16838" w:h="11906" w:orient="landscape"/>
          <w:pgMar w:top="709" w:right="851" w:bottom="425" w:left="851" w:header="284"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975"/>
        <w:gridCol w:w="2976"/>
        <w:gridCol w:w="2976"/>
        <w:gridCol w:w="2976"/>
        <w:gridCol w:w="2976"/>
      </w:tblGrid>
      <w:tr w:rsidR="0016519C" w:rsidRPr="0058033A" w:rsidTr="00EF3636">
        <w:trPr>
          <w:jc w:val="center"/>
        </w:trPr>
        <w:tc>
          <w:tcPr>
            <w:tcW w:w="15309" w:type="dxa"/>
            <w:gridSpan w:val="6"/>
            <w:tcBorders>
              <w:top w:val="nil"/>
              <w:left w:val="nil"/>
              <w:right w:val="nil"/>
            </w:tcBorders>
          </w:tcPr>
          <w:p w:rsidR="0016519C" w:rsidRPr="00A12C4C" w:rsidRDefault="0016519C" w:rsidP="0016519C">
            <w:pPr>
              <w:spacing w:before="40" w:after="40"/>
              <w:ind w:left="57"/>
              <w:rPr>
                <w:b/>
                <w:szCs w:val="22"/>
              </w:rPr>
            </w:pPr>
            <w:r w:rsidRPr="00A12C4C">
              <w:rPr>
                <w:b/>
                <w:szCs w:val="22"/>
              </w:rPr>
              <w:t xml:space="preserve">Achievement Standards Humanities &amp; Social </w:t>
            </w:r>
            <w:r w:rsidR="0084498F">
              <w:rPr>
                <w:b/>
                <w:szCs w:val="22"/>
              </w:rPr>
              <w:t>Science</w:t>
            </w:r>
            <w:r w:rsidRPr="00A12C4C">
              <w:rPr>
                <w:b/>
                <w:szCs w:val="22"/>
              </w:rPr>
              <w:t xml:space="preserve"> A Course Year 12</w:t>
            </w:r>
          </w:p>
        </w:tc>
      </w:tr>
      <w:tr w:rsidR="004E1873" w:rsidRPr="003D09DA" w:rsidTr="00EF3636">
        <w:trPr>
          <w:jc w:val="center"/>
        </w:trPr>
        <w:tc>
          <w:tcPr>
            <w:tcW w:w="430" w:type="dxa"/>
          </w:tcPr>
          <w:p w:rsidR="0016519C" w:rsidRPr="003D09DA" w:rsidRDefault="0016519C" w:rsidP="00FF04BA">
            <w:pPr>
              <w:rPr>
                <w:sz w:val="20"/>
                <w:szCs w:val="20"/>
              </w:rPr>
            </w:pPr>
          </w:p>
        </w:tc>
        <w:tc>
          <w:tcPr>
            <w:tcW w:w="2975" w:type="dxa"/>
            <w:tcBorders>
              <w:bottom w:val="single" w:sz="4" w:space="0" w:color="auto"/>
            </w:tcBorders>
          </w:tcPr>
          <w:p w:rsidR="0016519C" w:rsidRPr="00927189" w:rsidRDefault="0016519C" w:rsidP="00FF04BA">
            <w:pPr>
              <w:pStyle w:val="TabletextItaliccentred"/>
              <w:rPr>
                <w:sz w:val="18"/>
                <w:szCs w:val="18"/>
              </w:rPr>
            </w:pPr>
            <w:r w:rsidRPr="00927189">
              <w:rPr>
                <w:sz w:val="18"/>
                <w:szCs w:val="18"/>
              </w:rPr>
              <w:t xml:space="preserve">A student who achieves an </w:t>
            </w:r>
            <w:r w:rsidRPr="00927189">
              <w:rPr>
                <w:b/>
                <w:sz w:val="18"/>
                <w:szCs w:val="18"/>
              </w:rPr>
              <w:t>A</w:t>
            </w:r>
            <w:r w:rsidRPr="00927189">
              <w:rPr>
                <w:sz w:val="18"/>
                <w:szCs w:val="18"/>
              </w:rPr>
              <w:t xml:space="preserve"> grade typically</w:t>
            </w:r>
          </w:p>
        </w:tc>
        <w:tc>
          <w:tcPr>
            <w:tcW w:w="2976" w:type="dxa"/>
            <w:tcBorders>
              <w:bottom w:val="single" w:sz="4" w:space="0" w:color="auto"/>
            </w:tcBorders>
          </w:tcPr>
          <w:p w:rsidR="0016519C" w:rsidRPr="00927189" w:rsidRDefault="0016519C" w:rsidP="00FF04BA">
            <w:pPr>
              <w:pStyle w:val="TabletextItaliccentred"/>
              <w:rPr>
                <w:sz w:val="18"/>
                <w:szCs w:val="18"/>
              </w:rPr>
            </w:pPr>
            <w:r w:rsidRPr="00927189">
              <w:rPr>
                <w:sz w:val="18"/>
                <w:szCs w:val="18"/>
              </w:rPr>
              <w:t xml:space="preserve">A student who achieves a </w:t>
            </w:r>
            <w:r w:rsidRPr="00927189">
              <w:rPr>
                <w:b/>
                <w:sz w:val="18"/>
                <w:szCs w:val="18"/>
              </w:rPr>
              <w:t>B</w:t>
            </w:r>
            <w:r w:rsidRPr="00927189">
              <w:rPr>
                <w:sz w:val="18"/>
                <w:szCs w:val="18"/>
              </w:rPr>
              <w:t xml:space="preserve"> grade typically</w:t>
            </w:r>
          </w:p>
        </w:tc>
        <w:tc>
          <w:tcPr>
            <w:tcW w:w="2976" w:type="dxa"/>
            <w:tcBorders>
              <w:bottom w:val="single" w:sz="4" w:space="0" w:color="auto"/>
            </w:tcBorders>
          </w:tcPr>
          <w:p w:rsidR="0016519C" w:rsidRPr="00927189" w:rsidRDefault="0016519C" w:rsidP="00FF04BA">
            <w:pPr>
              <w:pStyle w:val="TabletextItaliccentred"/>
              <w:rPr>
                <w:sz w:val="18"/>
                <w:szCs w:val="18"/>
              </w:rPr>
            </w:pPr>
            <w:r w:rsidRPr="00927189">
              <w:rPr>
                <w:sz w:val="18"/>
                <w:szCs w:val="18"/>
              </w:rPr>
              <w:t xml:space="preserve">A student who achieves a </w:t>
            </w:r>
            <w:r w:rsidRPr="00927189">
              <w:rPr>
                <w:b/>
                <w:sz w:val="18"/>
                <w:szCs w:val="18"/>
              </w:rPr>
              <w:t>C</w:t>
            </w:r>
            <w:r w:rsidRPr="00927189">
              <w:rPr>
                <w:sz w:val="18"/>
                <w:szCs w:val="18"/>
              </w:rPr>
              <w:t xml:space="preserve"> grade typically</w:t>
            </w:r>
          </w:p>
        </w:tc>
        <w:tc>
          <w:tcPr>
            <w:tcW w:w="2976" w:type="dxa"/>
            <w:tcBorders>
              <w:bottom w:val="single" w:sz="4" w:space="0" w:color="auto"/>
            </w:tcBorders>
          </w:tcPr>
          <w:p w:rsidR="0016519C" w:rsidRPr="00927189" w:rsidRDefault="0016519C" w:rsidP="00FF04BA">
            <w:pPr>
              <w:pStyle w:val="TabletextItaliccentred"/>
              <w:rPr>
                <w:sz w:val="18"/>
                <w:szCs w:val="18"/>
              </w:rPr>
            </w:pPr>
            <w:r w:rsidRPr="00927189">
              <w:rPr>
                <w:sz w:val="18"/>
                <w:szCs w:val="18"/>
              </w:rPr>
              <w:t xml:space="preserve">A student who achieves a </w:t>
            </w:r>
            <w:r w:rsidRPr="00927189">
              <w:rPr>
                <w:b/>
                <w:sz w:val="18"/>
                <w:szCs w:val="18"/>
              </w:rPr>
              <w:t>D</w:t>
            </w:r>
            <w:r w:rsidRPr="00927189">
              <w:rPr>
                <w:sz w:val="18"/>
                <w:szCs w:val="18"/>
              </w:rPr>
              <w:t xml:space="preserve"> grade typically</w:t>
            </w:r>
          </w:p>
        </w:tc>
        <w:tc>
          <w:tcPr>
            <w:tcW w:w="2976" w:type="dxa"/>
            <w:tcBorders>
              <w:bottom w:val="single" w:sz="4" w:space="0" w:color="auto"/>
            </w:tcBorders>
          </w:tcPr>
          <w:p w:rsidR="0016519C" w:rsidRPr="00927189" w:rsidRDefault="0016519C" w:rsidP="00FF04BA">
            <w:pPr>
              <w:pStyle w:val="TabletextItaliccentred"/>
              <w:rPr>
                <w:sz w:val="18"/>
                <w:szCs w:val="18"/>
              </w:rPr>
            </w:pPr>
            <w:r w:rsidRPr="00927189">
              <w:rPr>
                <w:sz w:val="18"/>
                <w:szCs w:val="18"/>
              </w:rPr>
              <w:t xml:space="preserve">A student who achieves an </w:t>
            </w:r>
            <w:r w:rsidRPr="00927189">
              <w:rPr>
                <w:b/>
                <w:sz w:val="18"/>
                <w:szCs w:val="18"/>
              </w:rPr>
              <w:t>E</w:t>
            </w:r>
            <w:r w:rsidRPr="00927189">
              <w:rPr>
                <w:sz w:val="18"/>
                <w:szCs w:val="18"/>
              </w:rPr>
              <w:t xml:space="preserve"> grade typically</w:t>
            </w:r>
          </w:p>
        </w:tc>
      </w:tr>
      <w:tr w:rsidR="004E1873" w:rsidRPr="0058033A" w:rsidTr="00EF3636">
        <w:trPr>
          <w:jc w:val="center"/>
        </w:trPr>
        <w:tc>
          <w:tcPr>
            <w:tcW w:w="430" w:type="dxa"/>
            <w:vMerge w:val="restart"/>
            <w:textDirection w:val="btLr"/>
          </w:tcPr>
          <w:p w:rsidR="003639D7" w:rsidRPr="00FA6133" w:rsidRDefault="003639D7" w:rsidP="00FF04BA">
            <w:pPr>
              <w:pStyle w:val="TabletextcentredBold10pt"/>
              <w:framePr w:hSpace="0" w:wrap="auto" w:hAnchor="text" w:yAlign="inline"/>
            </w:pPr>
            <w:r w:rsidRPr="00FA6133">
              <w:t>Knowledge and understanding</w:t>
            </w:r>
          </w:p>
        </w:tc>
        <w:tc>
          <w:tcPr>
            <w:tcW w:w="2975" w:type="dxa"/>
            <w:tcBorders>
              <w:bottom w:val="nil"/>
            </w:tcBorders>
          </w:tcPr>
          <w:p w:rsidR="003639D7" w:rsidRPr="006D48B8" w:rsidRDefault="003639D7" w:rsidP="004E1873">
            <w:pPr>
              <w:pStyle w:val="ListBullet8ptTable"/>
              <w:framePr w:wrap="around"/>
            </w:pPr>
            <w:r w:rsidRPr="006D48B8">
              <w:t>an</w:t>
            </w:r>
            <w:r w:rsidR="00770804" w:rsidRPr="006D48B8">
              <w:t xml:space="preserve">alyses histories, </w:t>
            </w:r>
            <w:r w:rsidR="00927189" w:rsidRPr="006D48B8">
              <w:t>environments, systems</w:t>
            </w:r>
            <w:r w:rsidRPr="006D48B8">
              <w:t>, data and cultures to understand individual and collective behaviour</w:t>
            </w:r>
          </w:p>
        </w:tc>
        <w:tc>
          <w:tcPr>
            <w:tcW w:w="2976" w:type="dxa"/>
            <w:tcBorders>
              <w:bottom w:val="nil"/>
            </w:tcBorders>
          </w:tcPr>
          <w:p w:rsidR="003639D7" w:rsidRPr="00EB5DD8" w:rsidRDefault="003639D7" w:rsidP="004E1873">
            <w:pPr>
              <w:pStyle w:val="ListBullet8ptTable"/>
              <w:framePr w:wrap="around"/>
            </w:pPr>
            <w:r>
              <w:t>explains histories, environments, systems, data and cultures to understand individual and collective behaviour</w:t>
            </w:r>
          </w:p>
        </w:tc>
        <w:tc>
          <w:tcPr>
            <w:tcW w:w="2976" w:type="dxa"/>
            <w:tcBorders>
              <w:bottom w:val="nil"/>
            </w:tcBorders>
          </w:tcPr>
          <w:p w:rsidR="003639D7" w:rsidRPr="00EB5DD8" w:rsidRDefault="003639D7" w:rsidP="004E1873">
            <w:pPr>
              <w:pStyle w:val="ListBullet8ptTable"/>
              <w:framePr w:wrap="around"/>
            </w:pPr>
            <w:r>
              <w:t>describes histories, environments, systems, data and cultures to understand individual and collective behaviour</w:t>
            </w:r>
          </w:p>
        </w:tc>
        <w:tc>
          <w:tcPr>
            <w:tcW w:w="2976" w:type="dxa"/>
            <w:tcBorders>
              <w:bottom w:val="nil"/>
            </w:tcBorders>
          </w:tcPr>
          <w:p w:rsidR="003639D7" w:rsidRPr="00EB5DD8" w:rsidRDefault="003639D7" w:rsidP="004E1873">
            <w:pPr>
              <w:pStyle w:val="ListBullet8ptTable"/>
              <w:framePr w:wrap="around"/>
            </w:pPr>
            <w:r>
              <w:t>describes histories, environments, systems, data and cultures demonstrating some understanding</w:t>
            </w:r>
            <w:r w:rsidR="00B631E5">
              <w:t xml:space="preserve"> of</w:t>
            </w:r>
            <w:r>
              <w:t xml:space="preserve"> individual and collective behaviour</w:t>
            </w:r>
          </w:p>
        </w:tc>
        <w:tc>
          <w:tcPr>
            <w:tcW w:w="2976" w:type="dxa"/>
            <w:tcBorders>
              <w:bottom w:val="nil"/>
            </w:tcBorders>
          </w:tcPr>
          <w:p w:rsidR="003639D7" w:rsidRPr="00EB5DD8" w:rsidRDefault="003639D7" w:rsidP="004E1873">
            <w:pPr>
              <w:pStyle w:val="ListBullet8ptTable"/>
              <w:framePr w:wrap="around"/>
            </w:pPr>
            <w:r>
              <w:t>describes histories, environments, systems, data and cultures with little to no reference to the individual and collective behaviour</w:t>
            </w:r>
          </w:p>
        </w:tc>
      </w:tr>
      <w:tr w:rsidR="004E1873" w:rsidRPr="0058033A" w:rsidTr="00EF3636">
        <w:trPr>
          <w:jc w:val="center"/>
        </w:trPr>
        <w:tc>
          <w:tcPr>
            <w:tcW w:w="430" w:type="dxa"/>
            <w:vMerge/>
            <w:textDirection w:val="btLr"/>
          </w:tcPr>
          <w:p w:rsidR="003639D7" w:rsidRPr="00FA6133" w:rsidRDefault="003639D7" w:rsidP="00FF04BA">
            <w:pPr>
              <w:pStyle w:val="TabletextcentredBold10pt"/>
              <w:framePr w:hSpace="0" w:wrap="auto" w:hAnchor="text" w:yAlign="inline"/>
            </w:pPr>
          </w:p>
        </w:tc>
        <w:tc>
          <w:tcPr>
            <w:tcW w:w="2975" w:type="dxa"/>
            <w:tcBorders>
              <w:top w:val="nil"/>
              <w:bottom w:val="nil"/>
            </w:tcBorders>
          </w:tcPr>
          <w:p w:rsidR="003639D7" w:rsidRPr="00EB5DD8" w:rsidRDefault="003E0350" w:rsidP="004E1873">
            <w:pPr>
              <w:pStyle w:val="ListBullet8ptTable"/>
              <w:framePr w:wrap="around"/>
            </w:pPr>
            <w:r w:rsidRPr="00BA328F">
              <w:t>analyses</w:t>
            </w:r>
            <w:r w:rsidR="003639D7">
              <w:t xml:space="preserve"> the significance of issues/events with the use</w:t>
            </w:r>
            <w:r w:rsidR="00BA328F">
              <w:t xml:space="preserve"> of evidence and analyses </w:t>
            </w:r>
            <w:r w:rsidR="003639D7">
              <w:t>impact</w:t>
            </w:r>
            <w:r w:rsidR="00C47588">
              <w:t>s to predict</w:t>
            </w:r>
            <w:r w:rsidR="003639D7">
              <w:t xml:space="preserve"> possible future</w:t>
            </w:r>
            <w:r w:rsidR="00BA328F">
              <w:t>s</w:t>
            </w:r>
          </w:p>
        </w:tc>
        <w:tc>
          <w:tcPr>
            <w:tcW w:w="2976" w:type="dxa"/>
            <w:tcBorders>
              <w:top w:val="nil"/>
              <w:bottom w:val="nil"/>
            </w:tcBorders>
          </w:tcPr>
          <w:p w:rsidR="003639D7" w:rsidRPr="007750C0" w:rsidRDefault="003E0350" w:rsidP="004E1873">
            <w:pPr>
              <w:pStyle w:val="ListBullet8ptTable"/>
              <w:framePr w:wrap="around"/>
            </w:pPr>
            <w:r w:rsidRPr="007750C0">
              <w:t>explains</w:t>
            </w:r>
            <w:r w:rsidR="003639D7" w:rsidRPr="007750C0">
              <w:t xml:space="preserve"> the significance of issues/events with the use of evidence and explains </w:t>
            </w:r>
            <w:r w:rsidR="00BA328F" w:rsidRPr="007750C0">
              <w:t>impact</w:t>
            </w:r>
            <w:r w:rsidR="00C47588" w:rsidRPr="007750C0">
              <w:t>s to predict</w:t>
            </w:r>
            <w:r w:rsidR="003639D7" w:rsidRPr="007750C0">
              <w:t xml:space="preserve"> possible future</w:t>
            </w:r>
            <w:r w:rsidR="00BA328F" w:rsidRPr="007750C0">
              <w:t>s</w:t>
            </w:r>
          </w:p>
        </w:tc>
        <w:tc>
          <w:tcPr>
            <w:tcW w:w="2976" w:type="dxa"/>
            <w:tcBorders>
              <w:top w:val="nil"/>
              <w:bottom w:val="nil"/>
            </w:tcBorders>
          </w:tcPr>
          <w:p w:rsidR="003639D7" w:rsidRPr="00EB5DD8" w:rsidRDefault="00BA328F" w:rsidP="004E1873">
            <w:pPr>
              <w:pStyle w:val="ListBullet8ptTable"/>
              <w:framePr w:wrap="around"/>
            </w:pPr>
            <w:r>
              <w:t xml:space="preserve">describes </w:t>
            </w:r>
            <w:r w:rsidR="003639D7">
              <w:t xml:space="preserve">the significance of issues/events with the use of evidence and describes </w:t>
            </w:r>
            <w:r>
              <w:t>impact</w:t>
            </w:r>
            <w:r w:rsidR="00BC1966">
              <w:t xml:space="preserve">s to </w:t>
            </w:r>
            <w:r w:rsidR="00C47588">
              <w:t>predict</w:t>
            </w:r>
            <w:r w:rsidR="003639D7">
              <w:t xml:space="preserve"> possible future</w:t>
            </w:r>
            <w:r>
              <w:t>s</w:t>
            </w:r>
          </w:p>
        </w:tc>
        <w:tc>
          <w:tcPr>
            <w:tcW w:w="2976" w:type="dxa"/>
            <w:tcBorders>
              <w:top w:val="nil"/>
              <w:bottom w:val="nil"/>
            </w:tcBorders>
          </w:tcPr>
          <w:p w:rsidR="003639D7" w:rsidRPr="00EB5DD8" w:rsidRDefault="00BA328F" w:rsidP="004E1873">
            <w:pPr>
              <w:pStyle w:val="ListBullet8ptTable"/>
              <w:framePr w:wrap="around"/>
            </w:pPr>
            <w:r>
              <w:t xml:space="preserve">describes </w:t>
            </w:r>
            <w:r w:rsidR="003639D7">
              <w:t xml:space="preserve">issues/events and identifies </w:t>
            </w:r>
            <w:r>
              <w:t xml:space="preserve">their </w:t>
            </w:r>
            <w:r w:rsidR="003639D7">
              <w:t xml:space="preserve">significance and </w:t>
            </w:r>
            <w:r>
              <w:t>impact</w:t>
            </w:r>
            <w:r w:rsidR="005931C0">
              <w:t>s</w:t>
            </w:r>
            <w:r w:rsidR="003639D7">
              <w:t xml:space="preserve"> with some use of evidence </w:t>
            </w:r>
          </w:p>
        </w:tc>
        <w:tc>
          <w:tcPr>
            <w:tcW w:w="2976" w:type="dxa"/>
            <w:tcBorders>
              <w:top w:val="nil"/>
              <w:bottom w:val="nil"/>
            </w:tcBorders>
          </w:tcPr>
          <w:p w:rsidR="003639D7" w:rsidRPr="00EB5DD8" w:rsidRDefault="003639D7" w:rsidP="004E1873">
            <w:pPr>
              <w:pStyle w:val="ListBullet8ptTable"/>
              <w:framePr w:wrap="around"/>
            </w:pPr>
            <w:r>
              <w:t xml:space="preserve">identifies issues/events </w:t>
            </w:r>
            <w:r w:rsidR="00BA328F">
              <w:t>with little to no reference to their</w:t>
            </w:r>
            <w:r>
              <w:t xml:space="preserve"> significance and </w:t>
            </w:r>
            <w:r w:rsidR="00BA328F">
              <w:t>impact</w:t>
            </w:r>
            <w:r>
              <w:t xml:space="preserve"> with minimal use of evidence</w:t>
            </w:r>
          </w:p>
        </w:tc>
      </w:tr>
      <w:tr w:rsidR="004E1873" w:rsidRPr="0058033A" w:rsidTr="00EF3636">
        <w:trPr>
          <w:jc w:val="center"/>
        </w:trPr>
        <w:tc>
          <w:tcPr>
            <w:tcW w:w="430" w:type="dxa"/>
            <w:vMerge/>
            <w:textDirection w:val="btLr"/>
          </w:tcPr>
          <w:p w:rsidR="003639D7" w:rsidRPr="00FA6133" w:rsidRDefault="003639D7" w:rsidP="00FF04BA">
            <w:pPr>
              <w:pStyle w:val="TabletextcentredBold10pt"/>
              <w:framePr w:hSpace="0" w:wrap="auto" w:hAnchor="text" w:yAlign="inline"/>
            </w:pPr>
          </w:p>
        </w:tc>
        <w:tc>
          <w:tcPr>
            <w:tcW w:w="2975" w:type="dxa"/>
            <w:tcBorders>
              <w:top w:val="nil"/>
              <w:bottom w:val="nil"/>
            </w:tcBorders>
          </w:tcPr>
          <w:p w:rsidR="003639D7" w:rsidRPr="00EB5DD8" w:rsidRDefault="003639D7" w:rsidP="004E1873">
            <w:pPr>
              <w:pStyle w:val="ListBullet8ptTable"/>
              <w:framePr w:wrap="around"/>
            </w:pPr>
            <w:r>
              <w:t>analyses the contestable nature of different interpretations, representations and perspectives related to individuals/society/institutions and the</w:t>
            </w:r>
            <w:r w:rsidR="005931C0">
              <w:t>ir</w:t>
            </w:r>
            <w:r>
              <w:t xml:space="preserve"> relationship to a fair, secure, resilient society</w:t>
            </w:r>
          </w:p>
        </w:tc>
        <w:tc>
          <w:tcPr>
            <w:tcW w:w="2976" w:type="dxa"/>
            <w:tcBorders>
              <w:top w:val="nil"/>
              <w:bottom w:val="nil"/>
            </w:tcBorders>
          </w:tcPr>
          <w:p w:rsidR="003639D7" w:rsidRPr="007750C0" w:rsidRDefault="003E0350" w:rsidP="004E1873">
            <w:pPr>
              <w:pStyle w:val="ListBullet8ptTable"/>
              <w:framePr w:wrap="around"/>
            </w:pPr>
            <w:r w:rsidRPr="00623A79">
              <w:t>explains</w:t>
            </w:r>
            <w:r w:rsidR="003639D7" w:rsidRPr="00623A79">
              <w:t xml:space="preserve"> the contestable nature of different interpretations, representations and perspectives related to individuals/society/institutions and explains the relationship to a fair, secure, resilient society</w:t>
            </w:r>
          </w:p>
        </w:tc>
        <w:tc>
          <w:tcPr>
            <w:tcW w:w="2976" w:type="dxa"/>
            <w:tcBorders>
              <w:top w:val="nil"/>
              <w:bottom w:val="nil"/>
            </w:tcBorders>
          </w:tcPr>
          <w:p w:rsidR="003639D7" w:rsidRPr="00EB5DD8" w:rsidRDefault="001918ED" w:rsidP="004E1873">
            <w:pPr>
              <w:pStyle w:val="ListBullet8ptTable"/>
              <w:framePr w:wrap="around"/>
            </w:pPr>
            <w:r>
              <w:t xml:space="preserve">describes </w:t>
            </w:r>
            <w:r w:rsidR="003639D7">
              <w:t>the contestable nature of different interpretations, representations and perspectives related to individuals/society/institutions and describes the relationship to a fair, secure, resilient society</w:t>
            </w:r>
          </w:p>
        </w:tc>
        <w:tc>
          <w:tcPr>
            <w:tcW w:w="2976" w:type="dxa"/>
            <w:tcBorders>
              <w:top w:val="nil"/>
              <w:bottom w:val="nil"/>
            </w:tcBorders>
          </w:tcPr>
          <w:p w:rsidR="003639D7" w:rsidRPr="00EB5DD8" w:rsidRDefault="001918ED" w:rsidP="004E1873">
            <w:pPr>
              <w:pStyle w:val="ListBullet8ptTable"/>
              <w:framePr w:wrap="around"/>
            </w:pPr>
            <w:r>
              <w:t xml:space="preserve">identifies </w:t>
            </w:r>
            <w:r w:rsidR="003639D7">
              <w:t>the contestable nature of different interpretations, representations and perspectives related to individuals/society/institutions with some reference to its relationship with a fair, secure, resilient society</w:t>
            </w:r>
          </w:p>
        </w:tc>
        <w:tc>
          <w:tcPr>
            <w:tcW w:w="2976" w:type="dxa"/>
            <w:tcBorders>
              <w:top w:val="nil"/>
              <w:bottom w:val="nil"/>
            </w:tcBorders>
          </w:tcPr>
          <w:p w:rsidR="003639D7" w:rsidRPr="00EB5DD8" w:rsidRDefault="003639D7" w:rsidP="004E1873">
            <w:pPr>
              <w:pStyle w:val="ListBullet8ptTable"/>
              <w:framePr w:wrap="around"/>
            </w:pPr>
            <w:r>
              <w:t>identifies different interpretations, representations and perspectives related to individuals/society/institutions wi</w:t>
            </w:r>
            <w:r w:rsidR="005931C0">
              <w:t>th little to no reference to their</w:t>
            </w:r>
            <w:r>
              <w:t xml:space="preserve"> relationship with a fair, secure, resilient society</w:t>
            </w:r>
          </w:p>
        </w:tc>
      </w:tr>
      <w:tr w:rsidR="004E1873" w:rsidRPr="0058033A" w:rsidTr="00EF3636">
        <w:trPr>
          <w:jc w:val="center"/>
        </w:trPr>
        <w:tc>
          <w:tcPr>
            <w:tcW w:w="430" w:type="dxa"/>
            <w:vMerge/>
            <w:textDirection w:val="btLr"/>
          </w:tcPr>
          <w:p w:rsidR="003639D7" w:rsidRPr="00FA6133" w:rsidRDefault="003639D7" w:rsidP="00FF04BA">
            <w:pPr>
              <w:pStyle w:val="TabletextcentredBold10pt"/>
              <w:framePr w:hSpace="0" w:wrap="auto" w:hAnchor="text" w:yAlign="inline"/>
            </w:pPr>
          </w:p>
        </w:tc>
        <w:tc>
          <w:tcPr>
            <w:tcW w:w="2975" w:type="dxa"/>
            <w:tcBorders>
              <w:top w:val="nil"/>
              <w:bottom w:val="nil"/>
            </w:tcBorders>
          </w:tcPr>
          <w:p w:rsidR="003639D7" w:rsidRPr="00EB5DD8" w:rsidRDefault="003639D7" w:rsidP="004E1873">
            <w:pPr>
              <w:pStyle w:val="ListBullet8ptTable"/>
              <w:framePr w:wrap="around"/>
            </w:pPr>
            <w:r>
              <w:t>analyses concepts and principles and evaluates the significance of ideas, movements, developments in personal, cultural, social and or historical contexts</w:t>
            </w:r>
          </w:p>
        </w:tc>
        <w:tc>
          <w:tcPr>
            <w:tcW w:w="2976" w:type="dxa"/>
            <w:tcBorders>
              <w:top w:val="nil"/>
              <w:bottom w:val="nil"/>
            </w:tcBorders>
          </w:tcPr>
          <w:p w:rsidR="003639D7" w:rsidRPr="00EB5DD8" w:rsidRDefault="003E0350" w:rsidP="00032FBB">
            <w:pPr>
              <w:pStyle w:val="ListBullet8ptTable"/>
              <w:framePr w:wrap="around"/>
            </w:pPr>
            <w:r w:rsidRPr="00CF1A69">
              <w:t>explains</w:t>
            </w:r>
            <w:r w:rsidR="003639D7" w:rsidRPr="00CF1A69">
              <w:t xml:space="preserve"> </w:t>
            </w:r>
            <w:r w:rsidR="003639D7">
              <w:t>concepts and principles and the significance of ideas, movements, developments in personal, cultural, social and or historical contexts</w:t>
            </w:r>
          </w:p>
        </w:tc>
        <w:tc>
          <w:tcPr>
            <w:tcW w:w="2976" w:type="dxa"/>
            <w:tcBorders>
              <w:top w:val="nil"/>
              <w:bottom w:val="nil"/>
            </w:tcBorders>
          </w:tcPr>
          <w:p w:rsidR="003639D7" w:rsidRPr="00EB5DD8" w:rsidRDefault="00032FBB" w:rsidP="00032FBB">
            <w:pPr>
              <w:pStyle w:val="ListBullet8ptTable"/>
              <w:framePr w:wrap="around"/>
            </w:pPr>
            <w:r>
              <w:t xml:space="preserve">describes </w:t>
            </w:r>
            <w:r w:rsidR="003639D7">
              <w:t>concepts and principles and the significance of ideas, movements, developments in personal, cultural, social and or historical contexts</w:t>
            </w:r>
          </w:p>
        </w:tc>
        <w:tc>
          <w:tcPr>
            <w:tcW w:w="2976" w:type="dxa"/>
            <w:tcBorders>
              <w:top w:val="nil"/>
              <w:bottom w:val="nil"/>
            </w:tcBorders>
          </w:tcPr>
          <w:p w:rsidR="003639D7" w:rsidRPr="00EB5DD8" w:rsidRDefault="003639D7" w:rsidP="004E1873">
            <w:pPr>
              <w:pStyle w:val="ListBullet8ptTable"/>
              <w:framePr w:wrap="around"/>
            </w:pPr>
            <w:r>
              <w:t>describes concepts and principles with some reference to the significance of ideas, movements, developments in personal, cultural, social and or historical contexts</w:t>
            </w:r>
          </w:p>
        </w:tc>
        <w:tc>
          <w:tcPr>
            <w:tcW w:w="2976" w:type="dxa"/>
            <w:tcBorders>
              <w:top w:val="nil"/>
              <w:bottom w:val="nil"/>
            </w:tcBorders>
          </w:tcPr>
          <w:p w:rsidR="003639D7" w:rsidRPr="00EB5DD8" w:rsidRDefault="003639D7" w:rsidP="004E1873">
            <w:pPr>
              <w:pStyle w:val="ListBullet8ptTable"/>
              <w:framePr w:wrap="around"/>
            </w:pPr>
            <w:r>
              <w:t>identifies concepts and principles</w:t>
            </w:r>
            <w:r w:rsidR="00BC1966">
              <w:t xml:space="preserve"> with </w:t>
            </w:r>
            <w:r>
              <w:t>little to no reference to the significance of ideas, movements, developments in personal, cultural, social and or historical contexts</w:t>
            </w:r>
          </w:p>
        </w:tc>
      </w:tr>
      <w:tr w:rsidR="004E1873" w:rsidRPr="0058033A" w:rsidTr="00EF3636">
        <w:trPr>
          <w:jc w:val="center"/>
        </w:trPr>
        <w:tc>
          <w:tcPr>
            <w:tcW w:w="430" w:type="dxa"/>
            <w:vMerge/>
            <w:textDirection w:val="btLr"/>
          </w:tcPr>
          <w:p w:rsidR="00D13D2B" w:rsidRPr="00FA6133" w:rsidRDefault="00D13D2B" w:rsidP="00D13D2B">
            <w:pPr>
              <w:pStyle w:val="TabletextcentredBold10pt"/>
              <w:framePr w:hSpace="0" w:wrap="auto" w:hAnchor="text" w:yAlign="inline"/>
            </w:pPr>
          </w:p>
        </w:tc>
        <w:tc>
          <w:tcPr>
            <w:tcW w:w="2975" w:type="dxa"/>
            <w:tcBorders>
              <w:top w:val="nil"/>
              <w:bottom w:val="single" w:sz="4" w:space="0" w:color="auto"/>
            </w:tcBorders>
          </w:tcPr>
          <w:p w:rsidR="00D13D2B" w:rsidRPr="00EB5DD8" w:rsidRDefault="00D13D2B" w:rsidP="004E1873">
            <w:pPr>
              <w:pStyle w:val="ListBullet8ptTable"/>
              <w:framePr w:wrap="around"/>
            </w:pPr>
            <w:r>
              <w:t>analyses</w:t>
            </w:r>
            <w:r w:rsidR="00694718">
              <w:t xml:space="preserve"> and evaluates</w:t>
            </w:r>
            <w:r>
              <w:t xml:space="preserve"> processes of change to understand our world and our place in the world</w:t>
            </w:r>
          </w:p>
        </w:tc>
        <w:tc>
          <w:tcPr>
            <w:tcW w:w="2976" w:type="dxa"/>
            <w:tcBorders>
              <w:top w:val="nil"/>
              <w:bottom w:val="single" w:sz="4" w:space="0" w:color="auto"/>
            </w:tcBorders>
          </w:tcPr>
          <w:p w:rsidR="00D13D2B" w:rsidRPr="00EB5DD8" w:rsidRDefault="00D13D2B" w:rsidP="004E1873">
            <w:pPr>
              <w:pStyle w:val="ListBullet8ptTable"/>
              <w:framePr w:wrap="around"/>
            </w:pPr>
            <w:r>
              <w:t>analyses processes of change to understand our world and our place in the world</w:t>
            </w:r>
          </w:p>
        </w:tc>
        <w:tc>
          <w:tcPr>
            <w:tcW w:w="2976" w:type="dxa"/>
            <w:tcBorders>
              <w:top w:val="nil"/>
              <w:bottom w:val="single" w:sz="4" w:space="0" w:color="auto"/>
            </w:tcBorders>
          </w:tcPr>
          <w:p w:rsidR="00D13D2B" w:rsidRPr="00EB5DD8" w:rsidRDefault="00D13D2B" w:rsidP="004E1873">
            <w:pPr>
              <w:pStyle w:val="ListBullet8ptTable"/>
              <w:framePr w:wrap="around"/>
            </w:pPr>
            <w:r>
              <w:t>explains processes of change to understand our world and our place in the world</w:t>
            </w:r>
          </w:p>
        </w:tc>
        <w:tc>
          <w:tcPr>
            <w:tcW w:w="2976" w:type="dxa"/>
            <w:tcBorders>
              <w:top w:val="nil"/>
              <w:bottom w:val="single" w:sz="4" w:space="0" w:color="auto"/>
            </w:tcBorders>
          </w:tcPr>
          <w:p w:rsidR="00D13D2B" w:rsidRPr="00EB5DD8" w:rsidRDefault="00D13D2B" w:rsidP="004E1873">
            <w:pPr>
              <w:pStyle w:val="ListBullet8ptTable"/>
              <w:framePr w:wrap="around"/>
            </w:pPr>
            <w:r>
              <w:t>describes processes of change to understand our world and our place in the world</w:t>
            </w:r>
          </w:p>
        </w:tc>
        <w:tc>
          <w:tcPr>
            <w:tcW w:w="2976" w:type="dxa"/>
            <w:tcBorders>
              <w:top w:val="nil"/>
              <w:bottom w:val="single" w:sz="4" w:space="0" w:color="auto"/>
            </w:tcBorders>
          </w:tcPr>
          <w:p w:rsidR="00D13D2B" w:rsidRPr="00EB5DD8" w:rsidRDefault="00D13D2B" w:rsidP="004E1873">
            <w:pPr>
              <w:pStyle w:val="ListBullet8ptTable"/>
              <w:framePr w:wrap="around"/>
            </w:pPr>
            <w:r>
              <w:t>identifies processes of change</w:t>
            </w:r>
            <w:r w:rsidR="00BC1966">
              <w:t xml:space="preserve"> with little to no reference</w:t>
            </w:r>
            <w:r w:rsidR="001B1EAA">
              <w:t xml:space="preserve"> to </w:t>
            </w:r>
            <w:r>
              <w:t>our world and our place in the world</w:t>
            </w:r>
          </w:p>
        </w:tc>
      </w:tr>
      <w:tr w:rsidR="004E1873" w:rsidRPr="0058033A" w:rsidTr="00EF3636">
        <w:trPr>
          <w:jc w:val="center"/>
        </w:trPr>
        <w:tc>
          <w:tcPr>
            <w:tcW w:w="430" w:type="dxa"/>
            <w:vMerge w:val="restart"/>
            <w:textDirection w:val="btLr"/>
          </w:tcPr>
          <w:p w:rsidR="00D13D2B" w:rsidRPr="003D09DA" w:rsidRDefault="00D13D2B" w:rsidP="00D13D2B">
            <w:pPr>
              <w:pStyle w:val="TabletextcentredBold10pt"/>
              <w:framePr w:hSpace="0" w:wrap="auto" w:hAnchor="text" w:yAlign="inline"/>
            </w:pPr>
            <w:r w:rsidRPr="003D09DA">
              <w:t>Skills</w:t>
            </w:r>
          </w:p>
        </w:tc>
        <w:tc>
          <w:tcPr>
            <w:tcW w:w="2975" w:type="dxa"/>
            <w:tcBorders>
              <w:bottom w:val="nil"/>
            </w:tcBorders>
          </w:tcPr>
          <w:p w:rsidR="00D13D2B" w:rsidRPr="00EB5DD8" w:rsidRDefault="00D13D2B" w:rsidP="004E1873">
            <w:pPr>
              <w:pStyle w:val="ListBullet8ptTable"/>
              <w:framePr w:wrap="around"/>
            </w:pPr>
            <w:r>
              <w:t>undertakes an inquiry, self-managing the process, selecting and using relevant evidence based on evaluation of credible sources</w:t>
            </w:r>
          </w:p>
        </w:tc>
        <w:tc>
          <w:tcPr>
            <w:tcW w:w="2976" w:type="dxa"/>
            <w:tcBorders>
              <w:bottom w:val="nil"/>
            </w:tcBorders>
          </w:tcPr>
          <w:p w:rsidR="00D13D2B" w:rsidRPr="00EB5DD8" w:rsidRDefault="00D13D2B" w:rsidP="004E1873">
            <w:pPr>
              <w:pStyle w:val="ListBullet8ptTable"/>
              <w:framePr w:wrap="around"/>
            </w:pPr>
            <w:r>
              <w:t>undertakes an inquiry, self-managing the process, selecting and using relevant evidence based on analysis of credible sources</w:t>
            </w:r>
          </w:p>
        </w:tc>
        <w:tc>
          <w:tcPr>
            <w:tcW w:w="2976" w:type="dxa"/>
            <w:tcBorders>
              <w:bottom w:val="nil"/>
            </w:tcBorders>
          </w:tcPr>
          <w:p w:rsidR="00D13D2B" w:rsidRPr="00EB5DD8" w:rsidRDefault="00D13D2B" w:rsidP="00696062">
            <w:pPr>
              <w:pStyle w:val="ListBullet8ptTable"/>
              <w:framePr w:wrap="around"/>
            </w:pPr>
            <w:r w:rsidRPr="00696062">
              <w:t>undertakes an inquiry, self-managing</w:t>
            </w:r>
            <w:r>
              <w:t xml:space="preserve"> the process, selecting and using relevant evidence based on credible sources</w:t>
            </w:r>
          </w:p>
        </w:tc>
        <w:tc>
          <w:tcPr>
            <w:tcW w:w="2976" w:type="dxa"/>
            <w:tcBorders>
              <w:bottom w:val="nil"/>
            </w:tcBorders>
          </w:tcPr>
          <w:p w:rsidR="00D13D2B" w:rsidRPr="00EB5DD8" w:rsidRDefault="00D13D2B" w:rsidP="00696062">
            <w:pPr>
              <w:pStyle w:val="ListBullet8ptTable"/>
              <w:framePr w:wrap="around"/>
            </w:pPr>
            <w:r>
              <w:t>undertakes an inquiry, with some self-managing of the process, se</w:t>
            </w:r>
            <w:r w:rsidR="00BC1966">
              <w:t>lecting and using</w:t>
            </w:r>
            <w:r w:rsidR="00696062">
              <w:t xml:space="preserve"> </w:t>
            </w:r>
            <w:r>
              <w:t>relevant evidence based</w:t>
            </w:r>
            <w:r w:rsidR="00696062">
              <w:t xml:space="preserve"> on</w:t>
            </w:r>
            <w:r>
              <w:t xml:space="preserve"> some </w:t>
            </w:r>
            <w:r w:rsidR="00696062">
              <w:t xml:space="preserve">credible </w:t>
            </w:r>
            <w:r>
              <w:t>sources</w:t>
            </w:r>
          </w:p>
        </w:tc>
        <w:tc>
          <w:tcPr>
            <w:tcW w:w="2976" w:type="dxa"/>
            <w:tcBorders>
              <w:bottom w:val="nil"/>
            </w:tcBorders>
          </w:tcPr>
          <w:p w:rsidR="00D13D2B" w:rsidRPr="00EB5DD8" w:rsidRDefault="00D13D2B" w:rsidP="00E5032D">
            <w:pPr>
              <w:pStyle w:val="ListBullet8ptTable"/>
              <w:framePr w:wrap="around"/>
            </w:pPr>
            <w:r>
              <w:t>undert</w:t>
            </w:r>
            <w:r w:rsidR="00BC1966">
              <w:t xml:space="preserve">akes an inquiry, demonstrating </w:t>
            </w:r>
            <w:r>
              <w:t>little to no self-management of the process, using minimal evidence</w:t>
            </w:r>
          </w:p>
        </w:tc>
      </w:tr>
      <w:tr w:rsidR="004E1873" w:rsidRPr="0058033A" w:rsidTr="00EF3636">
        <w:trPr>
          <w:jc w:val="center"/>
        </w:trPr>
        <w:tc>
          <w:tcPr>
            <w:tcW w:w="430" w:type="dxa"/>
            <w:vMerge/>
            <w:textDirection w:val="btLr"/>
          </w:tcPr>
          <w:p w:rsidR="00D13D2B" w:rsidRPr="0058033A" w:rsidRDefault="00D13D2B" w:rsidP="00D13D2B">
            <w:pPr>
              <w:pStyle w:val="TabletextcentredBold10pt"/>
              <w:framePr w:hSpace="0" w:wrap="auto" w:hAnchor="text" w:yAlign="inline"/>
            </w:pPr>
          </w:p>
        </w:tc>
        <w:tc>
          <w:tcPr>
            <w:tcW w:w="2975" w:type="dxa"/>
            <w:tcBorders>
              <w:top w:val="nil"/>
              <w:bottom w:val="nil"/>
            </w:tcBorders>
          </w:tcPr>
          <w:p w:rsidR="00D13D2B" w:rsidRPr="00EB5DD8" w:rsidRDefault="00D13D2B" w:rsidP="004E1873">
            <w:pPr>
              <w:pStyle w:val="ListBullet8ptTable"/>
              <w:framePr w:wrap="around"/>
            </w:pPr>
            <w:r>
              <w:t xml:space="preserve">applies critical and creative thinking skills and appropriate methodologies to </w:t>
            </w:r>
            <w:r w:rsidR="00ED4C02">
              <w:t xml:space="preserve">coherently </w:t>
            </w:r>
            <w:r w:rsidR="00261EC9">
              <w:t xml:space="preserve">investigate </w:t>
            </w:r>
            <w:r>
              <w:t>a need, problem or challenge</w:t>
            </w:r>
          </w:p>
        </w:tc>
        <w:tc>
          <w:tcPr>
            <w:tcW w:w="2976" w:type="dxa"/>
            <w:tcBorders>
              <w:top w:val="nil"/>
              <w:bottom w:val="nil"/>
            </w:tcBorders>
          </w:tcPr>
          <w:p w:rsidR="00D13D2B" w:rsidRPr="00BF2A01" w:rsidRDefault="00D13D2B" w:rsidP="004E1873">
            <w:pPr>
              <w:pStyle w:val="ListBullet8ptTable"/>
              <w:framePr w:wrap="around"/>
            </w:pPr>
            <w:r w:rsidRPr="00BF2A01">
              <w:t>applies critical</w:t>
            </w:r>
            <w:r w:rsidR="00ED4C02" w:rsidRPr="00BF2A01">
              <w:t xml:space="preserve"> and creative</w:t>
            </w:r>
            <w:r w:rsidRPr="00BF2A01">
              <w:t xml:space="preserve"> thinking skills and appropriate methodologies to </w:t>
            </w:r>
            <w:r w:rsidR="00261EC9" w:rsidRPr="00BF2A01">
              <w:t xml:space="preserve">investigate </w:t>
            </w:r>
            <w:r w:rsidRPr="00BF2A01">
              <w:t>a need, problem or challenge</w:t>
            </w:r>
          </w:p>
        </w:tc>
        <w:tc>
          <w:tcPr>
            <w:tcW w:w="2976" w:type="dxa"/>
            <w:tcBorders>
              <w:top w:val="nil"/>
              <w:bottom w:val="nil"/>
            </w:tcBorders>
          </w:tcPr>
          <w:p w:rsidR="00D13D2B" w:rsidRPr="00BF2A01" w:rsidRDefault="00D13D2B" w:rsidP="004E1873">
            <w:pPr>
              <w:pStyle w:val="ListBullet8ptTable"/>
              <w:framePr w:wrap="around"/>
            </w:pPr>
            <w:r w:rsidRPr="00BF2A01">
              <w:t xml:space="preserve">applies critical thinking skills and appropriate methodologies to </w:t>
            </w:r>
            <w:r w:rsidR="00261EC9" w:rsidRPr="00BF2A01">
              <w:t xml:space="preserve">investigate </w:t>
            </w:r>
            <w:r w:rsidRPr="00BF2A01">
              <w:t>a need, problem or challenge</w:t>
            </w:r>
          </w:p>
        </w:tc>
        <w:tc>
          <w:tcPr>
            <w:tcW w:w="2976" w:type="dxa"/>
            <w:tcBorders>
              <w:top w:val="nil"/>
              <w:bottom w:val="nil"/>
            </w:tcBorders>
          </w:tcPr>
          <w:p w:rsidR="00D13D2B" w:rsidRPr="00EB5DD8" w:rsidRDefault="00D13D2B" w:rsidP="004E1873">
            <w:pPr>
              <w:pStyle w:val="ListBullet8ptTable"/>
              <w:framePr w:wrap="around"/>
            </w:pPr>
            <w:r>
              <w:t xml:space="preserve">applies some critical thinking skills and appropriate methodologies to </w:t>
            </w:r>
            <w:r w:rsidR="00261EC9">
              <w:t>investigate a need</w:t>
            </w:r>
            <w:r>
              <w:t>, problem or challenge</w:t>
            </w:r>
          </w:p>
        </w:tc>
        <w:tc>
          <w:tcPr>
            <w:tcW w:w="2976" w:type="dxa"/>
            <w:tcBorders>
              <w:top w:val="nil"/>
              <w:bottom w:val="nil"/>
            </w:tcBorders>
          </w:tcPr>
          <w:p w:rsidR="00D13D2B" w:rsidRPr="00EB5DD8" w:rsidRDefault="00D13D2B" w:rsidP="004E1873">
            <w:pPr>
              <w:pStyle w:val="ListBullet8ptTable"/>
              <w:framePr w:wrap="around"/>
            </w:pPr>
            <w:r>
              <w:t xml:space="preserve">applies </w:t>
            </w:r>
            <w:r w:rsidR="00261EC9">
              <w:t xml:space="preserve">minimal </w:t>
            </w:r>
            <w:r>
              <w:t xml:space="preserve">critical thinking skills and appropriate methodologies to </w:t>
            </w:r>
            <w:r w:rsidR="00261EC9">
              <w:t>investigate a need</w:t>
            </w:r>
            <w:r>
              <w:t>, problem or challenge</w:t>
            </w:r>
          </w:p>
        </w:tc>
      </w:tr>
      <w:tr w:rsidR="004E1873" w:rsidRPr="0058033A" w:rsidTr="00EF3636">
        <w:trPr>
          <w:jc w:val="center"/>
        </w:trPr>
        <w:tc>
          <w:tcPr>
            <w:tcW w:w="430" w:type="dxa"/>
            <w:vMerge/>
            <w:textDirection w:val="btLr"/>
          </w:tcPr>
          <w:p w:rsidR="00D13D2B" w:rsidRPr="0058033A" w:rsidRDefault="00D13D2B" w:rsidP="00D13D2B">
            <w:pPr>
              <w:pStyle w:val="TabletextcentredBold10pt"/>
              <w:framePr w:hSpace="0" w:wrap="auto" w:hAnchor="text" w:yAlign="inline"/>
            </w:pPr>
          </w:p>
        </w:tc>
        <w:tc>
          <w:tcPr>
            <w:tcW w:w="2975" w:type="dxa"/>
            <w:tcBorders>
              <w:top w:val="nil"/>
              <w:bottom w:val="nil"/>
            </w:tcBorders>
          </w:tcPr>
          <w:p w:rsidR="00D13D2B" w:rsidRDefault="00D13D2B" w:rsidP="00855AB6">
            <w:pPr>
              <w:pStyle w:val="ListBullet8ptTable"/>
              <w:framePr w:wrap="around"/>
            </w:pPr>
            <w:r>
              <w:t xml:space="preserve">selects, constructs and uses appropriate representations to analyse </w:t>
            </w:r>
            <w:r w:rsidR="00BF2A01">
              <w:t>patterns, trends</w:t>
            </w:r>
            <w:r w:rsidR="00855AB6">
              <w:t xml:space="preserve">, </w:t>
            </w:r>
            <w:r w:rsidR="00BF2A01">
              <w:t xml:space="preserve">interconnections and </w:t>
            </w:r>
            <w:r>
              <w:t>relation</w:t>
            </w:r>
            <w:r w:rsidR="00BC1966">
              <w:t>ships such as cause and effect</w:t>
            </w:r>
          </w:p>
        </w:tc>
        <w:tc>
          <w:tcPr>
            <w:tcW w:w="2976" w:type="dxa"/>
            <w:tcBorders>
              <w:top w:val="nil"/>
              <w:bottom w:val="nil"/>
            </w:tcBorders>
          </w:tcPr>
          <w:p w:rsidR="00D13D2B" w:rsidRPr="00EB5DD8" w:rsidRDefault="00D13D2B" w:rsidP="004E1873">
            <w:pPr>
              <w:pStyle w:val="ListBullet8ptTable"/>
              <w:framePr w:wrap="around"/>
            </w:pPr>
            <w:r>
              <w:t xml:space="preserve">selects, constructs and uses appropriate representations to explain </w:t>
            </w:r>
            <w:r w:rsidR="00BF2A01">
              <w:t>patterns, trends</w:t>
            </w:r>
            <w:r w:rsidR="00855AB6">
              <w:t>,</w:t>
            </w:r>
            <w:r w:rsidR="00BF2A01">
              <w:t xml:space="preserve"> interconnections and relationships such as cause and effect</w:t>
            </w:r>
          </w:p>
        </w:tc>
        <w:tc>
          <w:tcPr>
            <w:tcW w:w="2976" w:type="dxa"/>
            <w:tcBorders>
              <w:top w:val="nil"/>
              <w:bottom w:val="nil"/>
            </w:tcBorders>
          </w:tcPr>
          <w:p w:rsidR="00D13D2B" w:rsidRPr="00EB5DD8" w:rsidRDefault="00D13D2B" w:rsidP="004E1873">
            <w:pPr>
              <w:pStyle w:val="ListBullet8ptTable"/>
              <w:framePr w:wrap="around"/>
            </w:pPr>
            <w:r>
              <w:t xml:space="preserve">selects, constructs and uses appropriate representations to describe </w:t>
            </w:r>
            <w:r w:rsidR="00BF2A01">
              <w:t>patterns, trends</w:t>
            </w:r>
            <w:r w:rsidR="00855AB6">
              <w:t>,</w:t>
            </w:r>
            <w:r w:rsidR="00BF2A01">
              <w:t xml:space="preserve"> interconnections and relationships such as cause and effect</w:t>
            </w:r>
          </w:p>
        </w:tc>
        <w:tc>
          <w:tcPr>
            <w:tcW w:w="2976" w:type="dxa"/>
            <w:tcBorders>
              <w:top w:val="nil"/>
              <w:bottom w:val="nil"/>
            </w:tcBorders>
          </w:tcPr>
          <w:p w:rsidR="00D13D2B" w:rsidRPr="00EB5DD8" w:rsidRDefault="00D13D2B" w:rsidP="004E1873">
            <w:pPr>
              <w:pStyle w:val="ListBullet8ptTable"/>
              <w:framePr w:wrap="around"/>
            </w:pPr>
            <w:r>
              <w:t xml:space="preserve">selects, constructs and uses appropriate representations and identifies some </w:t>
            </w:r>
            <w:r w:rsidR="00BF2A01">
              <w:t>patterns, trends</w:t>
            </w:r>
            <w:r w:rsidR="00855AB6">
              <w:t>,</w:t>
            </w:r>
            <w:r w:rsidR="00BF2A01">
              <w:t xml:space="preserve"> interconnections and relationships such as cause and effect</w:t>
            </w:r>
          </w:p>
        </w:tc>
        <w:tc>
          <w:tcPr>
            <w:tcW w:w="2976" w:type="dxa"/>
            <w:tcBorders>
              <w:top w:val="nil"/>
              <w:bottom w:val="nil"/>
            </w:tcBorders>
          </w:tcPr>
          <w:p w:rsidR="00D13D2B" w:rsidRPr="00EB5DD8" w:rsidRDefault="00D13D2B" w:rsidP="00855AB6">
            <w:pPr>
              <w:pStyle w:val="ListBullet8ptTable"/>
              <w:framePr w:wrap="around"/>
            </w:pPr>
            <w:r>
              <w:t>selects, constructs and uses appropriate representations and identifies</w:t>
            </w:r>
            <w:r w:rsidR="00855AB6">
              <w:t xml:space="preserve"> few</w:t>
            </w:r>
            <w:r>
              <w:t xml:space="preserve"> or no </w:t>
            </w:r>
            <w:r w:rsidR="00BF2A01">
              <w:t>patterns, trends</w:t>
            </w:r>
            <w:r w:rsidR="00855AB6">
              <w:t>,</w:t>
            </w:r>
            <w:r w:rsidR="00BF2A01">
              <w:t xml:space="preserve"> interconnections and relationships such as cause and effect</w:t>
            </w:r>
          </w:p>
        </w:tc>
      </w:tr>
      <w:tr w:rsidR="004E1873" w:rsidRPr="0058033A" w:rsidTr="00EF3636">
        <w:trPr>
          <w:jc w:val="center"/>
        </w:trPr>
        <w:tc>
          <w:tcPr>
            <w:tcW w:w="430" w:type="dxa"/>
            <w:vMerge/>
          </w:tcPr>
          <w:p w:rsidR="00D13D2B" w:rsidRPr="0058033A" w:rsidRDefault="00D13D2B" w:rsidP="00D13D2B">
            <w:pPr>
              <w:pStyle w:val="TabletextcentredBold10pt"/>
              <w:framePr w:hSpace="0" w:wrap="auto" w:hAnchor="text" w:yAlign="inline"/>
            </w:pPr>
          </w:p>
        </w:tc>
        <w:tc>
          <w:tcPr>
            <w:tcW w:w="2975" w:type="dxa"/>
            <w:tcBorders>
              <w:top w:val="nil"/>
              <w:bottom w:val="nil"/>
            </w:tcBorders>
          </w:tcPr>
          <w:p w:rsidR="00D13D2B" w:rsidRDefault="00D13D2B" w:rsidP="00351459">
            <w:pPr>
              <w:pStyle w:val="ListBullet8ptTable"/>
              <w:framePr w:wrap="around"/>
            </w:pPr>
            <w:r>
              <w:t xml:space="preserve">reflects </w:t>
            </w:r>
            <w:r w:rsidR="00351459">
              <w:t xml:space="preserve">with insight </w:t>
            </w:r>
            <w:r>
              <w:t xml:space="preserve">on own thinking and learning and the significance of the Humanities &amp; Social </w:t>
            </w:r>
            <w:r w:rsidR="0084498F">
              <w:t>Science</w:t>
            </w:r>
            <w:r>
              <w:t xml:space="preserve"> </w:t>
            </w:r>
            <w:r w:rsidR="00431466">
              <w:t>in shaping values and attitudes</w:t>
            </w:r>
          </w:p>
        </w:tc>
        <w:tc>
          <w:tcPr>
            <w:tcW w:w="2976" w:type="dxa"/>
            <w:tcBorders>
              <w:top w:val="nil"/>
              <w:bottom w:val="nil"/>
            </w:tcBorders>
          </w:tcPr>
          <w:p w:rsidR="00D13D2B" w:rsidRDefault="00D13D2B" w:rsidP="004E1873">
            <w:pPr>
              <w:pStyle w:val="ListBullet8ptTable"/>
              <w:framePr w:wrap="around"/>
            </w:pPr>
            <w:r>
              <w:t xml:space="preserve">reflects on own thinking and learning with some insight into the significance of the Humanities &amp; Social </w:t>
            </w:r>
            <w:r w:rsidR="0084498F">
              <w:t>Science</w:t>
            </w:r>
            <w:r>
              <w:t xml:space="preserve"> </w:t>
            </w:r>
            <w:r w:rsidR="00431466">
              <w:t>in shaping values and attitudes</w:t>
            </w:r>
          </w:p>
        </w:tc>
        <w:tc>
          <w:tcPr>
            <w:tcW w:w="2976" w:type="dxa"/>
            <w:tcBorders>
              <w:top w:val="nil"/>
              <w:bottom w:val="nil"/>
            </w:tcBorders>
          </w:tcPr>
          <w:p w:rsidR="00D13D2B" w:rsidRDefault="00D13D2B" w:rsidP="004E1873">
            <w:pPr>
              <w:pStyle w:val="ListBullet8ptTable"/>
              <w:framePr w:wrap="around"/>
            </w:pPr>
            <w:r>
              <w:t>reflects on own thinking and learning with</w:t>
            </w:r>
            <w:r w:rsidR="00431466">
              <w:t xml:space="preserve"> some</w:t>
            </w:r>
            <w:r>
              <w:t xml:space="preserve"> insight into the significance of the Humanities &amp; Social </w:t>
            </w:r>
            <w:r w:rsidR="0084498F">
              <w:t>Science</w:t>
            </w:r>
          </w:p>
        </w:tc>
        <w:tc>
          <w:tcPr>
            <w:tcW w:w="2976" w:type="dxa"/>
            <w:tcBorders>
              <w:top w:val="nil"/>
              <w:bottom w:val="nil"/>
            </w:tcBorders>
          </w:tcPr>
          <w:p w:rsidR="00D13D2B" w:rsidRDefault="00D13D2B" w:rsidP="004E1873">
            <w:pPr>
              <w:pStyle w:val="ListBullet8ptTable"/>
              <w:framePr w:wrap="around"/>
            </w:pPr>
            <w:r>
              <w:t xml:space="preserve">reflects on own learning with little or no insight into the significance of the Humanities &amp; Social </w:t>
            </w:r>
            <w:r w:rsidR="0084498F">
              <w:t>Science</w:t>
            </w:r>
          </w:p>
        </w:tc>
        <w:tc>
          <w:tcPr>
            <w:tcW w:w="2976" w:type="dxa"/>
            <w:tcBorders>
              <w:top w:val="nil"/>
              <w:bottom w:val="nil"/>
            </w:tcBorders>
          </w:tcPr>
          <w:p w:rsidR="00D13D2B" w:rsidRPr="00EB5DD8" w:rsidRDefault="00D13D2B" w:rsidP="004E1873">
            <w:pPr>
              <w:pStyle w:val="ListBullet8ptTable"/>
              <w:framePr w:wrap="around"/>
            </w:pPr>
            <w:r>
              <w:t xml:space="preserve">reflects with minimal insight on own learning </w:t>
            </w:r>
            <w:r w:rsidR="00431466">
              <w:t xml:space="preserve">or the significance of Humanities and Social </w:t>
            </w:r>
            <w:r w:rsidR="0084498F">
              <w:t>Science</w:t>
            </w:r>
          </w:p>
        </w:tc>
      </w:tr>
      <w:tr w:rsidR="004E1873" w:rsidRPr="0058033A" w:rsidTr="00EF3636">
        <w:trPr>
          <w:jc w:val="center"/>
        </w:trPr>
        <w:tc>
          <w:tcPr>
            <w:tcW w:w="430" w:type="dxa"/>
            <w:vMerge/>
            <w:textDirection w:val="btLr"/>
          </w:tcPr>
          <w:p w:rsidR="00A455DB" w:rsidRPr="0058033A" w:rsidRDefault="00A455DB" w:rsidP="00A455DB">
            <w:pPr>
              <w:pStyle w:val="TabletextcentredBold10pt"/>
              <w:framePr w:hSpace="0" w:wrap="auto" w:hAnchor="text" w:yAlign="inline"/>
            </w:pPr>
          </w:p>
        </w:tc>
        <w:tc>
          <w:tcPr>
            <w:tcW w:w="2975" w:type="dxa"/>
            <w:tcBorders>
              <w:top w:val="nil"/>
              <w:bottom w:val="nil"/>
            </w:tcBorders>
          </w:tcPr>
          <w:p w:rsidR="00A455DB" w:rsidRPr="00EB5DD8" w:rsidRDefault="00623A79" w:rsidP="004E1873">
            <w:pPr>
              <w:pStyle w:val="ListBullet8ptTable"/>
              <w:framePr w:wrap="around"/>
            </w:pPr>
            <w:r>
              <w:t xml:space="preserve">analyses </w:t>
            </w:r>
            <w:r w:rsidR="00A455DB">
              <w:t>different disciplines’ theories, concepts and or principles to propose plausible solutions to problems and inform decision making</w:t>
            </w:r>
          </w:p>
        </w:tc>
        <w:tc>
          <w:tcPr>
            <w:tcW w:w="2976" w:type="dxa"/>
            <w:tcBorders>
              <w:top w:val="nil"/>
              <w:bottom w:val="nil"/>
            </w:tcBorders>
          </w:tcPr>
          <w:p w:rsidR="00A455DB" w:rsidRPr="00EB5DD8" w:rsidRDefault="00A455DB" w:rsidP="00855AB6">
            <w:pPr>
              <w:pStyle w:val="ListBullet8ptTable"/>
              <w:framePr w:wrap="around"/>
            </w:pPr>
            <w:r>
              <w:t>explains different disciplines’ theories, concepts and or principles to propose plausible solutions to problems and inform decision making</w:t>
            </w:r>
          </w:p>
        </w:tc>
        <w:tc>
          <w:tcPr>
            <w:tcW w:w="2976" w:type="dxa"/>
            <w:tcBorders>
              <w:top w:val="nil"/>
              <w:bottom w:val="nil"/>
            </w:tcBorders>
          </w:tcPr>
          <w:p w:rsidR="00A455DB" w:rsidRPr="00EB5DD8" w:rsidRDefault="00623A79" w:rsidP="004E1873">
            <w:pPr>
              <w:pStyle w:val="ListBullet8ptTable"/>
              <w:framePr w:wrap="around"/>
            </w:pPr>
            <w:r>
              <w:t xml:space="preserve">describes </w:t>
            </w:r>
            <w:r w:rsidR="00A455DB">
              <w:t>different disciplines’ theor</w:t>
            </w:r>
            <w:r>
              <w:t>ies, concepts and or principles</w:t>
            </w:r>
            <w:r w:rsidR="00A455DB">
              <w:t xml:space="preserve"> to propose plausible solutions to problems and inform decision making</w:t>
            </w:r>
          </w:p>
        </w:tc>
        <w:tc>
          <w:tcPr>
            <w:tcW w:w="2976" w:type="dxa"/>
            <w:tcBorders>
              <w:top w:val="nil"/>
              <w:bottom w:val="nil"/>
            </w:tcBorders>
          </w:tcPr>
          <w:p w:rsidR="00A455DB" w:rsidRPr="00EB5DD8" w:rsidRDefault="00A455DB" w:rsidP="00D27897">
            <w:pPr>
              <w:pStyle w:val="ListBullet8ptTable"/>
              <w:framePr w:wrap="around"/>
            </w:pPr>
            <w:r>
              <w:t>u</w:t>
            </w:r>
            <w:r w:rsidR="00623A79">
              <w:t>ses different disciplines’</w:t>
            </w:r>
            <w:r>
              <w:t xml:space="preserve"> theori</w:t>
            </w:r>
            <w:r w:rsidR="00623A79">
              <w:t xml:space="preserve">es, concepts and or principles </w:t>
            </w:r>
            <w:r>
              <w:t>to propose solutions to problems and inform decision making</w:t>
            </w:r>
          </w:p>
        </w:tc>
        <w:tc>
          <w:tcPr>
            <w:tcW w:w="2976" w:type="dxa"/>
            <w:tcBorders>
              <w:top w:val="nil"/>
              <w:bottom w:val="nil"/>
            </w:tcBorders>
          </w:tcPr>
          <w:p w:rsidR="00A455DB" w:rsidRPr="00EB5DD8" w:rsidRDefault="00A455DB" w:rsidP="00D27897">
            <w:pPr>
              <w:pStyle w:val="ListBullet8ptTable"/>
              <w:framePr w:wrap="around"/>
            </w:pPr>
            <w:r>
              <w:t>identifies</w:t>
            </w:r>
            <w:r w:rsidR="00855AB6">
              <w:t xml:space="preserve"> minimal or no</w:t>
            </w:r>
            <w:r w:rsidR="00623A79">
              <w:t xml:space="preserve"> different disciplines’ </w:t>
            </w:r>
            <w:r>
              <w:t>theories, concepts and</w:t>
            </w:r>
            <w:r w:rsidR="00855AB6">
              <w:t xml:space="preserve"> or</w:t>
            </w:r>
            <w:r w:rsidR="00623A79">
              <w:t xml:space="preserve"> principles</w:t>
            </w:r>
            <w:r>
              <w:t xml:space="preserve"> to propose solutions to problems and inform decision making</w:t>
            </w:r>
          </w:p>
        </w:tc>
      </w:tr>
      <w:tr w:rsidR="004E1873" w:rsidRPr="0058033A" w:rsidTr="00EF3636">
        <w:trPr>
          <w:jc w:val="center"/>
        </w:trPr>
        <w:tc>
          <w:tcPr>
            <w:tcW w:w="430" w:type="dxa"/>
            <w:vMerge/>
            <w:textDirection w:val="btLr"/>
          </w:tcPr>
          <w:p w:rsidR="00A455DB" w:rsidRPr="0058033A" w:rsidRDefault="00A455DB" w:rsidP="00A455DB">
            <w:pPr>
              <w:pStyle w:val="TabletextcentredBold10pt"/>
              <w:framePr w:hSpace="0" w:wrap="auto" w:hAnchor="text" w:yAlign="inline"/>
            </w:pPr>
          </w:p>
        </w:tc>
        <w:tc>
          <w:tcPr>
            <w:tcW w:w="2975" w:type="dxa"/>
            <w:tcBorders>
              <w:top w:val="nil"/>
            </w:tcBorders>
          </w:tcPr>
          <w:p w:rsidR="00A455DB" w:rsidRPr="00EB5DD8" w:rsidRDefault="00A455DB" w:rsidP="004E1873">
            <w:pPr>
              <w:pStyle w:val="ListBullet8ptTable"/>
              <w:framePr w:wrap="around"/>
            </w:pPr>
            <w:r>
              <w:t>communicates complex ideas and coherent and sustained arguments using relevant evidence, appropriate language and accurate referencing</w:t>
            </w:r>
          </w:p>
        </w:tc>
        <w:tc>
          <w:tcPr>
            <w:tcW w:w="2976" w:type="dxa"/>
            <w:tcBorders>
              <w:top w:val="nil"/>
            </w:tcBorders>
          </w:tcPr>
          <w:p w:rsidR="00A455DB" w:rsidRPr="00EB5DD8" w:rsidRDefault="00A455DB" w:rsidP="004E1873">
            <w:pPr>
              <w:pStyle w:val="ListBullet8ptTable"/>
              <w:framePr w:wrap="around"/>
            </w:pPr>
            <w:r>
              <w:t>communicates ideas and coherent arguments using relevant evidence, appropriate language and accurate referencing</w:t>
            </w:r>
          </w:p>
        </w:tc>
        <w:tc>
          <w:tcPr>
            <w:tcW w:w="2976" w:type="dxa"/>
            <w:tcBorders>
              <w:top w:val="nil"/>
            </w:tcBorders>
          </w:tcPr>
          <w:p w:rsidR="00A455DB" w:rsidRPr="00EB5DD8" w:rsidRDefault="00623A79" w:rsidP="00A10F2A">
            <w:pPr>
              <w:pStyle w:val="ListBullet8ptTable"/>
              <w:framePr w:wrap="around"/>
            </w:pPr>
            <w:r>
              <w:t>communicates</w:t>
            </w:r>
            <w:r w:rsidR="00A10F2A">
              <w:t xml:space="preserve"> applicable </w:t>
            </w:r>
            <w:r w:rsidR="00A455DB">
              <w:t>ideas and arguments using relevant evidence, appropriate language and accurate referencing</w:t>
            </w:r>
          </w:p>
        </w:tc>
        <w:tc>
          <w:tcPr>
            <w:tcW w:w="2976" w:type="dxa"/>
            <w:tcBorders>
              <w:top w:val="nil"/>
            </w:tcBorders>
          </w:tcPr>
          <w:p w:rsidR="00A455DB" w:rsidRPr="00EB5DD8" w:rsidRDefault="00A455DB" w:rsidP="00CE59AA">
            <w:pPr>
              <w:pStyle w:val="ListBullet8ptTable"/>
              <w:framePr w:wrap="around"/>
            </w:pPr>
            <w:r>
              <w:t>communicates ideas and arguments using some evidence, appropriate language</w:t>
            </w:r>
            <w:r w:rsidR="00A10F2A">
              <w:t xml:space="preserve"> and </w:t>
            </w:r>
            <w:r>
              <w:t xml:space="preserve"> referencing</w:t>
            </w:r>
          </w:p>
        </w:tc>
        <w:tc>
          <w:tcPr>
            <w:tcW w:w="2976" w:type="dxa"/>
            <w:tcBorders>
              <w:top w:val="nil"/>
            </w:tcBorders>
          </w:tcPr>
          <w:p w:rsidR="00A455DB" w:rsidRPr="00EB5DD8" w:rsidRDefault="00A455DB" w:rsidP="00CE59AA">
            <w:pPr>
              <w:pStyle w:val="ListBullet8ptTable"/>
              <w:framePr w:wrap="around"/>
            </w:pPr>
            <w:r>
              <w:t xml:space="preserve">communicates basic ideas and arguments using </w:t>
            </w:r>
            <w:r w:rsidR="00CE59AA">
              <w:t>minimal evidence, language or</w:t>
            </w:r>
            <w:r>
              <w:t xml:space="preserve"> referencing</w:t>
            </w:r>
          </w:p>
        </w:tc>
      </w:tr>
    </w:tbl>
    <w:p w:rsidR="00AA425D" w:rsidRDefault="00AA425D" w:rsidP="004E1873">
      <w:pPr>
        <w:spacing w:before="0"/>
        <w:sectPr w:rsidR="00AA425D" w:rsidSect="00927189">
          <w:pgSz w:w="16838" w:h="11906" w:orient="landscape"/>
          <w:pgMar w:top="709" w:right="851" w:bottom="425" w:left="851" w:header="284" w:footer="284" w:gutter="0"/>
          <w:cols w:space="708"/>
          <w:docGrid w:linePitch="360"/>
        </w:sectPr>
      </w:pPr>
    </w:p>
    <w:p w:rsidR="00927189" w:rsidRDefault="00927189" w:rsidP="004E1873">
      <w:pPr>
        <w:spacing w:before="0"/>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2976"/>
        <w:gridCol w:w="2976"/>
        <w:gridCol w:w="2976"/>
        <w:gridCol w:w="2976"/>
        <w:gridCol w:w="2976"/>
      </w:tblGrid>
      <w:tr w:rsidR="00A12C4C" w:rsidRPr="0058033A" w:rsidTr="00EF3636">
        <w:trPr>
          <w:jc w:val="center"/>
        </w:trPr>
        <w:tc>
          <w:tcPr>
            <w:tcW w:w="15309" w:type="dxa"/>
            <w:gridSpan w:val="6"/>
            <w:tcBorders>
              <w:top w:val="nil"/>
              <w:left w:val="nil"/>
              <w:right w:val="nil"/>
            </w:tcBorders>
          </w:tcPr>
          <w:p w:rsidR="00A12C4C" w:rsidRPr="0058033A" w:rsidRDefault="00A12C4C" w:rsidP="00426373">
            <w:pPr>
              <w:spacing w:before="0"/>
              <w:rPr>
                <w:b/>
                <w:bCs/>
              </w:rPr>
            </w:pPr>
            <w:r w:rsidRPr="00B23E8F">
              <w:rPr>
                <w:b/>
                <w:bCs/>
              </w:rPr>
              <w:t xml:space="preserve">Achievement Standards Humanities &amp; Social </w:t>
            </w:r>
            <w:r w:rsidR="0084498F">
              <w:rPr>
                <w:b/>
                <w:bCs/>
              </w:rPr>
              <w:t>Science</w:t>
            </w:r>
            <w:r w:rsidRPr="00B23E8F">
              <w:rPr>
                <w:b/>
                <w:bCs/>
              </w:rPr>
              <w:t xml:space="preserve"> T Course Year 12</w:t>
            </w:r>
          </w:p>
        </w:tc>
      </w:tr>
      <w:tr w:rsidR="00A12C4C" w:rsidRPr="003D09DA" w:rsidTr="00EF3636">
        <w:trPr>
          <w:jc w:val="center"/>
        </w:trPr>
        <w:tc>
          <w:tcPr>
            <w:tcW w:w="429" w:type="dxa"/>
          </w:tcPr>
          <w:p w:rsidR="00A12C4C" w:rsidRPr="003D09DA" w:rsidRDefault="00A12C4C" w:rsidP="00426373">
            <w:pPr>
              <w:rPr>
                <w:sz w:val="20"/>
                <w:szCs w:val="20"/>
              </w:rPr>
            </w:pPr>
          </w:p>
        </w:tc>
        <w:tc>
          <w:tcPr>
            <w:tcW w:w="2976" w:type="dxa"/>
            <w:tcBorders>
              <w:bottom w:val="single" w:sz="4" w:space="0" w:color="auto"/>
            </w:tcBorders>
          </w:tcPr>
          <w:p w:rsidR="00A12C4C" w:rsidRPr="003D09DA" w:rsidRDefault="00A12C4C" w:rsidP="00426373">
            <w:pPr>
              <w:pStyle w:val="TabletextItaliccentred"/>
              <w:ind w:left="0"/>
              <w:rPr>
                <w:sz w:val="20"/>
                <w:szCs w:val="20"/>
              </w:rPr>
            </w:pPr>
            <w:r w:rsidRPr="003D09DA">
              <w:rPr>
                <w:sz w:val="20"/>
                <w:szCs w:val="20"/>
              </w:rPr>
              <w:t xml:space="preserve">A student who achieves an </w:t>
            </w:r>
            <w:r w:rsidRPr="003D09DA">
              <w:rPr>
                <w:b/>
                <w:sz w:val="20"/>
                <w:szCs w:val="20"/>
              </w:rPr>
              <w:t>A</w:t>
            </w:r>
            <w:r w:rsidRPr="003D09DA">
              <w:rPr>
                <w:sz w:val="20"/>
                <w:szCs w:val="20"/>
              </w:rPr>
              <w:t xml:space="preserve"> grade typically</w:t>
            </w:r>
          </w:p>
        </w:tc>
        <w:tc>
          <w:tcPr>
            <w:tcW w:w="2976" w:type="dxa"/>
            <w:tcBorders>
              <w:bottom w:val="single" w:sz="4" w:space="0" w:color="auto"/>
            </w:tcBorders>
          </w:tcPr>
          <w:p w:rsidR="00A12C4C" w:rsidRPr="003D09DA" w:rsidRDefault="00A12C4C" w:rsidP="00426373">
            <w:pPr>
              <w:pStyle w:val="TabletextItaliccentred"/>
              <w:rPr>
                <w:sz w:val="20"/>
                <w:szCs w:val="20"/>
              </w:rPr>
            </w:pPr>
            <w:r w:rsidRPr="003D09DA">
              <w:rPr>
                <w:sz w:val="20"/>
                <w:szCs w:val="20"/>
              </w:rPr>
              <w:t xml:space="preserve">A student who achieves a </w:t>
            </w:r>
            <w:r w:rsidRPr="003D09DA">
              <w:rPr>
                <w:b/>
                <w:sz w:val="20"/>
                <w:szCs w:val="20"/>
              </w:rPr>
              <w:t>B</w:t>
            </w:r>
            <w:r w:rsidRPr="003D09DA">
              <w:rPr>
                <w:sz w:val="20"/>
                <w:szCs w:val="20"/>
              </w:rPr>
              <w:t xml:space="preserve"> grade typically</w:t>
            </w:r>
          </w:p>
        </w:tc>
        <w:tc>
          <w:tcPr>
            <w:tcW w:w="2976" w:type="dxa"/>
            <w:tcBorders>
              <w:bottom w:val="single" w:sz="4" w:space="0" w:color="auto"/>
            </w:tcBorders>
          </w:tcPr>
          <w:p w:rsidR="00A12C4C" w:rsidRPr="003D09DA" w:rsidRDefault="00A12C4C" w:rsidP="00426373">
            <w:pPr>
              <w:pStyle w:val="TabletextItaliccentred"/>
              <w:rPr>
                <w:sz w:val="20"/>
                <w:szCs w:val="20"/>
              </w:rPr>
            </w:pPr>
            <w:r w:rsidRPr="003D09DA">
              <w:rPr>
                <w:sz w:val="20"/>
                <w:szCs w:val="20"/>
              </w:rPr>
              <w:t xml:space="preserve">A student who achieves a </w:t>
            </w:r>
            <w:r w:rsidRPr="003D09DA">
              <w:rPr>
                <w:b/>
                <w:sz w:val="20"/>
                <w:szCs w:val="20"/>
              </w:rPr>
              <w:t>C</w:t>
            </w:r>
            <w:r w:rsidRPr="003D09DA">
              <w:rPr>
                <w:sz w:val="20"/>
                <w:szCs w:val="20"/>
              </w:rPr>
              <w:t xml:space="preserve"> grade typically</w:t>
            </w:r>
          </w:p>
        </w:tc>
        <w:tc>
          <w:tcPr>
            <w:tcW w:w="2976" w:type="dxa"/>
            <w:tcBorders>
              <w:bottom w:val="single" w:sz="4" w:space="0" w:color="auto"/>
            </w:tcBorders>
          </w:tcPr>
          <w:p w:rsidR="00A12C4C" w:rsidRPr="003D09DA" w:rsidRDefault="00A12C4C" w:rsidP="00426373">
            <w:pPr>
              <w:pStyle w:val="TabletextItaliccentred"/>
              <w:rPr>
                <w:sz w:val="20"/>
                <w:szCs w:val="20"/>
              </w:rPr>
            </w:pPr>
            <w:r w:rsidRPr="003D09DA">
              <w:rPr>
                <w:sz w:val="20"/>
                <w:szCs w:val="20"/>
              </w:rPr>
              <w:t xml:space="preserve">A student who achieves a </w:t>
            </w:r>
            <w:r w:rsidRPr="003D09DA">
              <w:rPr>
                <w:b/>
                <w:sz w:val="20"/>
                <w:szCs w:val="20"/>
              </w:rPr>
              <w:t>D</w:t>
            </w:r>
            <w:r w:rsidRPr="003D09DA">
              <w:rPr>
                <w:sz w:val="20"/>
                <w:szCs w:val="20"/>
              </w:rPr>
              <w:t xml:space="preserve"> grade typically</w:t>
            </w:r>
          </w:p>
        </w:tc>
        <w:tc>
          <w:tcPr>
            <w:tcW w:w="2976" w:type="dxa"/>
            <w:tcBorders>
              <w:bottom w:val="single" w:sz="4" w:space="0" w:color="auto"/>
            </w:tcBorders>
          </w:tcPr>
          <w:p w:rsidR="00A12C4C" w:rsidRPr="003D09DA" w:rsidRDefault="00A12C4C" w:rsidP="00426373">
            <w:pPr>
              <w:pStyle w:val="TabletextItaliccentred"/>
              <w:rPr>
                <w:sz w:val="20"/>
                <w:szCs w:val="20"/>
              </w:rPr>
            </w:pPr>
            <w:r w:rsidRPr="003D09DA">
              <w:rPr>
                <w:sz w:val="20"/>
                <w:szCs w:val="20"/>
              </w:rPr>
              <w:t xml:space="preserve">A student who achieves an </w:t>
            </w:r>
            <w:r w:rsidRPr="003D09DA">
              <w:rPr>
                <w:b/>
                <w:sz w:val="20"/>
                <w:szCs w:val="20"/>
              </w:rPr>
              <w:t>E</w:t>
            </w:r>
            <w:r w:rsidRPr="003D09DA">
              <w:rPr>
                <w:sz w:val="20"/>
                <w:szCs w:val="20"/>
              </w:rPr>
              <w:t xml:space="preserve"> grade typically</w:t>
            </w:r>
          </w:p>
        </w:tc>
      </w:tr>
      <w:tr w:rsidR="00A12C4C" w:rsidRPr="0058033A" w:rsidTr="00EF3636">
        <w:trPr>
          <w:jc w:val="center"/>
        </w:trPr>
        <w:tc>
          <w:tcPr>
            <w:tcW w:w="429" w:type="dxa"/>
            <w:vMerge w:val="restart"/>
            <w:textDirection w:val="btLr"/>
          </w:tcPr>
          <w:p w:rsidR="00A12C4C" w:rsidRPr="00B23E8F" w:rsidRDefault="00A12C4C" w:rsidP="00426373">
            <w:pPr>
              <w:pStyle w:val="TabletextcentredBold10pt"/>
              <w:framePr w:hSpace="0" w:wrap="auto" w:hAnchor="text" w:yAlign="inline"/>
            </w:pPr>
            <w:r w:rsidRPr="00B23E8F">
              <w:t>Knowledge and understanding</w:t>
            </w:r>
          </w:p>
        </w:tc>
        <w:tc>
          <w:tcPr>
            <w:tcW w:w="2976" w:type="dxa"/>
            <w:tcBorders>
              <w:bottom w:val="nil"/>
            </w:tcBorders>
          </w:tcPr>
          <w:p w:rsidR="00A12C4C" w:rsidRPr="00B81DF4" w:rsidRDefault="00A12C4C" w:rsidP="00426373">
            <w:pPr>
              <w:pStyle w:val="ListBullet8ptTableBodyCalibri75pt"/>
              <w:framePr w:wrap="around"/>
            </w:pPr>
            <w:r w:rsidRPr="00B81DF4">
              <w:t>evaluates histories, environments, systems, data and cultures to understand individual and collective behaviour</w:t>
            </w:r>
          </w:p>
        </w:tc>
        <w:tc>
          <w:tcPr>
            <w:tcW w:w="2976" w:type="dxa"/>
            <w:tcBorders>
              <w:bottom w:val="nil"/>
            </w:tcBorders>
          </w:tcPr>
          <w:p w:rsidR="00A12C4C" w:rsidRPr="00B81DF4" w:rsidRDefault="00A12C4C" w:rsidP="00426373">
            <w:pPr>
              <w:pStyle w:val="ListBullet8ptTableBodyCalibri75pt"/>
              <w:framePr w:wrap="around"/>
            </w:pPr>
            <w:r w:rsidRPr="00B81DF4">
              <w:t>analyses histories, environments, systems, data and cultures to understand individual and collective behaviour</w:t>
            </w:r>
          </w:p>
        </w:tc>
        <w:tc>
          <w:tcPr>
            <w:tcW w:w="2976" w:type="dxa"/>
            <w:tcBorders>
              <w:bottom w:val="nil"/>
            </w:tcBorders>
          </w:tcPr>
          <w:p w:rsidR="00A12C4C" w:rsidRPr="00B81DF4" w:rsidRDefault="00A12C4C" w:rsidP="00426373">
            <w:pPr>
              <w:pStyle w:val="ListBullet8ptTableBodyCalibri75pt"/>
              <w:framePr w:wrap="around"/>
            </w:pPr>
            <w:r w:rsidRPr="00B81DF4">
              <w:t>explains histories, environments, systems, data and cultures to understand individual and collective behaviour</w:t>
            </w:r>
          </w:p>
        </w:tc>
        <w:tc>
          <w:tcPr>
            <w:tcW w:w="2976" w:type="dxa"/>
            <w:tcBorders>
              <w:bottom w:val="nil"/>
            </w:tcBorders>
          </w:tcPr>
          <w:p w:rsidR="00A12C4C" w:rsidRPr="00B81DF4" w:rsidRDefault="00A12C4C" w:rsidP="00426373">
            <w:pPr>
              <w:pStyle w:val="ListBullet8ptTableBodyCalibri75pt"/>
              <w:framePr w:wrap="around"/>
            </w:pPr>
            <w:r w:rsidRPr="00B81DF4">
              <w:t>describes histories, environments, systems, data and cultures demonstrating some understanding of individual and collective behaviour</w:t>
            </w:r>
          </w:p>
        </w:tc>
        <w:tc>
          <w:tcPr>
            <w:tcW w:w="2976" w:type="dxa"/>
            <w:tcBorders>
              <w:bottom w:val="nil"/>
            </w:tcBorders>
          </w:tcPr>
          <w:p w:rsidR="00A12C4C" w:rsidRPr="00B81DF4" w:rsidRDefault="00A12C4C" w:rsidP="00426373">
            <w:pPr>
              <w:pStyle w:val="ListBullet8ptTableBodyCalibri75pt"/>
              <w:framePr w:wrap="around"/>
            </w:pPr>
            <w:r w:rsidRPr="00B81DF4">
              <w:t>describes histories, environments, systems, data and cultures with little to no reference to the individual and collective behaviour</w:t>
            </w:r>
          </w:p>
        </w:tc>
      </w:tr>
      <w:tr w:rsidR="00A12C4C" w:rsidRPr="0058033A" w:rsidTr="00EF3636">
        <w:trPr>
          <w:jc w:val="center"/>
        </w:trPr>
        <w:tc>
          <w:tcPr>
            <w:tcW w:w="429" w:type="dxa"/>
            <w:vMerge/>
            <w:textDirection w:val="btLr"/>
          </w:tcPr>
          <w:p w:rsidR="00A12C4C" w:rsidRPr="00FA6133" w:rsidRDefault="00A12C4C" w:rsidP="00426373">
            <w:pPr>
              <w:pStyle w:val="TabletextcentredBold10pt"/>
              <w:framePr w:hSpace="0" w:wrap="auto" w:hAnchor="text" w:yAlign="inline"/>
            </w:pPr>
          </w:p>
        </w:tc>
        <w:tc>
          <w:tcPr>
            <w:tcW w:w="2976" w:type="dxa"/>
            <w:tcBorders>
              <w:top w:val="nil"/>
              <w:bottom w:val="nil"/>
            </w:tcBorders>
          </w:tcPr>
          <w:p w:rsidR="00A12C4C" w:rsidRPr="00B81DF4" w:rsidRDefault="00A12C4C" w:rsidP="00426373">
            <w:pPr>
              <w:pStyle w:val="ListBullet8ptTableBodyCalibri75pt"/>
              <w:framePr w:wrap="around"/>
            </w:pPr>
            <w:r w:rsidRPr="00B81DF4">
              <w:t>evaluates the significance of issues/events with the use of evidence and analyses impacts to predict possible futures</w:t>
            </w:r>
          </w:p>
        </w:tc>
        <w:tc>
          <w:tcPr>
            <w:tcW w:w="2976" w:type="dxa"/>
            <w:tcBorders>
              <w:top w:val="nil"/>
              <w:bottom w:val="nil"/>
            </w:tcBorders>
          </w:tcPr>
          <w:p w:rsidR="00A12C4C" w:rsidRPr="00B81DF4" w:rsidRDefault="00A12C4C" w:rsidP="00426373">
            <w:pPr>
              <w:pStyle w:val="ListBullet8ptTableBodyCalibri75pt"/>
              <w:framePr w:wrap="around"/>
            </w:pPr>
            <w:r w:rsidRPr="00B81DF4">
              <w:t>analyses the significance of issues/events with the use of evidence and explains impacts to predict possible futures</w:t>
            </w:r>
          </w:p>
        </w:tc>
        <w:tc>
          <w:tcPr>
            <w:tcW w:w="2976" w:type="dxa"/>
            <w:tcBorders>
              <w:top w:val="nil"/>
              <w:bottom w:val="nil"/>
            </w:tcBorders>
          </w:tcPr>
          <w:p w:rsidR="00A12C4C" w:rsidRPr="00B81DF4" w:rsidRDefault="00A12C4C" w:rsidP="00426373">
            <w:pPr>
              <w:pStyle w:val="ListBullet8ptTableBodyCalibri75pt"/>
              <w:framePr w:wrap="around"/>
            </w:pPr>
            <w:r w:rsidRPr="00B81DF4">
              <w:t>explains the significance of issues/events with the use of evidence and describes impacts to predict possible futures</w:t>
            </w:r>
          </w:p>
        </w:tc>
        <w:tc>
          <w:tcPr>
            <w:tcW w:w="2976" w:type="dxa"/>
            <w:tcBorders>
              <w:top w:val="nil"/>
              <w:bottom w:val="nil"/>
            </w:tcBorders>
          </w:tcPr>
          <w:p w:rsidR="00A12C4C" w:rsidRPr="00B81DF4" w:rsidRDefault="00A12C4C" w:rsidP="00426373">
            <w:pPr>
              <w:pStyle w:val="ListBullet8ptTableBodyCalibri75pt"/>
              <w:framePr w:wrap="around"/>
            </w:pPr>
            <w:r w:rsidRPr="00B81DF4">
              <w:t>describes issues/events and identifies their significance and  impact with some use of evidence</w:t>
            </w:r>
          </w:p>
        </w:tc>
        <w:tc>
          <w:tcPr>
            <w:tcW w:w="2976" w:type="dxa"/>
            <w:tcBorders>
              <w:top w:val="nil"/>
              <w:bottom w:val="nil"/>
            </w:tcBorders>
          </w:tcPr>
          <w:p w:rsidR="00A12C4C" w:rsidRPr="00B81DF4" w:rsidRDefault="00A12C4C" w:rsidP="00426373">
            <w:pPr>
              <w:pStyle w:val="ListBullet8ptTableBodyCalibri75pt"/>
              <w:framePr w:wrap="around"/>
            </w:pPr>
            <w:r w:rsidRPr="00B81DF4">
              <w:t>identifies issues/events with little to no reference to their significance and impact with minimal use of evidence</w:t>
            </w:r>
          </w:p>
        </w:tc>
      </w:tr>
      <w:tr w:rsidR="00A12C4C" w:rsidRPr="0058033A" w:rsidTr="00EF3636">
        <w:trPr>
          <w:jc w:val="center"/>
        </w:trPr>
        <w:tc>
          <w:tcPr>
            <w:tcW w:w="429" w:type="dxa"/>
            <w:vMerge/>
            <w:textDirection w:val="btLr"/>
          </w:tcPr>
          <w:p w:rsidR="00A12C4C" w:rsidRPr="00FA6133" w:rsidRDefault="00A12C4C" w:rsidP="00426373">
            <w:pPr>
              <w:pStyle w:val="TabletextcentredBold10pt"/>
              <w:framePr w:hSpace="0" w:wrap="auto" w:hAnchor="text" w:yAlign="inline"/>
            </w:pPr>
          </w:p>
        </w:tc>
        <w:tc>
          <w:tcPr>
            <w:tcW w:w="2976" w:type="dxa"/>
            <w:tcBorders>
              <w:top w:val="nil"/>
              <w:bottom w:val="nil"/>
            </w:tcBorders>
          </w:tcPr>
          <w:p w:rsidR="00A12C4C" w:rsidRPr="00B81DF4" w:rsidRDefault="00A12C4C" w:rsidP="00426373">
            <w:pPr>
              <w:pStyle w:val="ListBullet8ptTableBodyCalibri75pt"/>
              <w:framePr w:wrap="around"/>
            </w:pPr>
            <w:r w:rsidRPr="00B81DF4">
              <w:t>critically analyses the contestable nature of different interpretations, representations and perspectives related to individuals/</w:t>
            </w:r>
            <w:r>
              <w:t xml:space="preserve"> </w:t>
            </w:r>
            <w:r w:rsidRPr="00B81DF4">
              <w:t>society/institutions and evaluates their relationships to a fair, secure, resilient society</w:t>
            </w:r>
          </w:p>
        </w:tc>
        <w:tc>
          <w:tcPr>
            <w:tcW w:w="2976" w:type="dxa"/>
            <w:tcBorders>
              <w:top w:val="nil"/>
              <w:bottom w:val="nil"/>
            </w:tcBorders>
          </w:tcPr>
          <w:p w:rsidR="00A12C4C" w:rsidRPr="00B81DF4" w:rsidRDefault="00A12C4C" w:rsidP="00426373">
            <w:pPr>
              <w:pStyle w:val="ListBullet8ptTableBodyCalibri75pt"/>
              <w:framePr w:wrap="around"/>
            </w:pPr>
            <w:r w:rsidRPr="00B81DF4">
              <w:t>analyses the contestable nature of different interpretations, representations and perspectives related to individuals/</w:t>
            </w:r>
            <w:r>
              <w:t xml:space="preserve"> </w:t>
            </w:r>
            <w:r w:rsidRPr="00B81DF4">
              <w:t>society/institutions and explains their relationships to a fair, secure, resilient society</w:t>
            </w:r>
          </w:p>
        </w:tc>
        <w:tc>
          <w:tcPr>
            <w:tcW w:w="2976" w:type="dxa"/>
            <w:tcBorders>
              <w:top w:val="nil"/>
              <w:bottom w:val="nil"/>
            </w:tcBorders>
          </w:tcPr>
          <w:p w:rsidR="00A12C4C" w:rsidRPr="00B81DF4" w:rsidRDefault="00A12C4C" w:rsidP="00426373">
            <w:pPr>
              <w:pStyle w:val="ListBullet8ptTableBodyCalibri75pt"/>
              <w:framePr w:wrap="around"/>
            </w:pPr>
            <w:r w:rsidRPr="00B81DF4">
              <w:t>explains the contestable nature of different interpretations, representations and perspectives related to individuals/</w:t>
            </w:r>
            <w:r>
              <w:t xml:space="preserve"> </w:t>
            </w:r>
            <w:r w:rsidRPr="00B81DF4">
              <w:t>society/institutions and describes their relationships to a fair, secure, resilient society</w:t>
            </w:r>
          </w:p>
        </w:tc>
        <w:tc>
          <w:tcPr>
            <w:tcW w:w="2976" w:type="dxa"/>
            <w:tcBorders>
              <w:top w:val="nil"/>
              <w:bottom w:val="nil"/>
            </w:tcBorders>
          </w:tcPr>
          <w:p w:rsidR="00A12C4C" w:rsidRPr="00B81DF4" w:rsidRDefault="00A12C4C" w:rsidP="00426373">
            <w:pPr>
              <w:pStyle w:val="ListBullet8ptTableBodyCalibri75pt"/>
              <w:framePr w:wrap="around"/>
            </w:pPr>
            <w:r w:rsidRPr="00B81DF4">
              <w:t>describes the contestable nature of different interpretations, representations and perspectives related to individuals/</w:t>
            </w:r>
            <w:r>
              <w:t xml:space="preserve"> </w:t>
            </w:r>
            <w:r w:rsidRPr="00B81DF4">
              <w:t>society/institutions with some reference to their relationships with a fair, secure, resilient society</w:t>
            </w:r>
          </w:p>
        </w:tc>
        <w:tc>
          <w:tcPr>
            <w:tcW w:w="2976" w:type="dxa"/>
            <w:tcBorders>
              <w:top w:val="nil"/>
              <w:bottom w:val="nil"/>
            </w:tcBorders>
          </w:tcPr>
          <w:p w:rsidR="00A12C4C" w:rsidRPr="00B81DF4" w:rsidRDefault="00A12C4C" w:rsidP="00426373">
            <w:pPr>
              <w:pStyle w:val="ListBullet8ptTableBodyCalibri75pt"/>
              <w:framePr w:wrap="around"/>
            </w:pPr>
            <w:r w:rsidRPr="00B81DF4">
              <w:t>identifies different interpretations, representations and perspectives related to individuals/society/institutions with little to no reference to their relationships with a fair, secure, resilient society</w:t>
            </w:r>
          </w:p>
        </w:tc>
      </w:tr>
      <w:tr w:rsidR="00A12C4C" w:rsidRPr="0058033A" w:rsidTr="00EF3636">
        <w:trPr>
          <w:jc w:val="center"/>
        </w:trPr>
        <w:tc>
          <w:tcPr>
            <w:tcW w:w="429" w:type="dxa"/>
            <w:vMerge/>
            <w:textDirection w:val="btLr"/>
          </w:tcPr>
          <w:p w:rsidR="00A12C4C" w:rsidRPr="00FA6133" w:rsidRDefault="00A12C4C" w:rsidP="00426373">
            <w:pPr>
              <w:pStyle w:val="TabletextcentredBold10pt"/>
              <w:framePr w:hSpace="0" w:wrap="auto" w:hAnchor="text" w:yAlign="inline"/>
            </w:pPr>
          </w:p>
        </w:tc>
        <w:tc>
          <w:tcPr>
            <w:tcW w:w="2976" w:type="dxa"/>
            <w:tcBorders>
              <w:top w:val="nil"/>
              <w:bottom w:val="nil"/>
            </w:tcBorders>
          </w:tcPr>
          <w:p w:rsidR="00A12C4C" w:rsidRPr="00B81DF4" w:rsidRDefault="00A12C4C" w:rsidP="00426373">
            <w:pPr>
              <w:pStyle w:val="ListBullet8ptTableBodyCalibri75pt"/>
              <w:framePr w:wrap="around"/>
            </w:pPr>
            <w:r w:rsidRPr="00B81DF4">
              <w:t>critically analyses processes of change to understand our world and our place in the world and evaluates the role of influences such as technologies and innovation</w:t>
            </w:r>
          </w:p>
        </w:tc>
        <w:tc>
          <w:tcPr>
            <w:tcW w:w="2976" w:type="dxa"/>
            <w:tcBorders>
              <w:top w:val="nil"/>
              <w:bottom w:val="nil"/>
            </w:tcBorders>
          </w:tcPr>
          <w:p w:rsidR="00A12C4C" w:rsidRPr="00B81DF4" w:rsidRDefault="00A12C4C" w:rsidP="00426373">
            <w:pPr>
              <w:pStyle w:val="ListBullet8ptTableBodyCalibri75pt"/>
              <w:framePr w:wrap="around"/>
            </w:pPr>
            <w:r w:rsidRPr="00B81DF4">
              <w:t>analyses processes of change to understand our world and our place in the world and explains the role of influences such as technologies and innovation</w:t>
            </w:r>
          </w:p>
        </w:tc>
        <w:tc>
          <w:tcPr>
            <w:tcW w:w="2976" w:type="dxa"/>
            <w:tcBorders>
              <w:top w:val="nil"/>
              <w:bottom w:val="nil"/>
            </w:tcBorders>
          </w:tcPr>
          <w:p w:rsidR="00A12C4C" w:rsidRPr="00B81DF4" w:rsidRDefault="00A12C4C" w:rsidP="00426373">
            <w:pPr>
              <w:pStyle w:val="ListBullet8ptTableBodyCalibri75pt"/>
              <w:framePr w:wrap="around"/>
            </w:pPr>
            <w:r w:rsidRPr="00B81DF4">
              <w:t>explains processes of change to understand our world and our place in the world and describes the role of influences such as technologies and innovation</w:t>
            </w:r>
          </w:p>
        </w:tc>
        <w:tc>
          <w:tcPr>
            <w:tcW w:w="2976" w:type="dxa"/>
            <w:tcBorders>
              <w:top w:val="nil"/>
              <w:bottom w:val="nil"/>
            </w:tcBorders>
          </w:tcPr>
          <w:p w:rsidR="00A12C4C" w:rsidRPr="00B81DF4" w:rsidRDefault="00A12C4C" w:rsidP="00426373">
            <w:pPr>
              <w:pStyle w:val="ListBullet8ptTableBodyCalibri75pt"/>
              <w:framePr w:wrap="around"/>
            </w:pPr>
            <w:r w:rsidRPr="00B81DF4">
              <w:t>describes processes of change to understand our world and our place in the world with some reference to the role of influences such as technologies and innovation</w:t>
            </w:r>
          </w:p>
        </w:tc>
        <w:tc>
          <w:tcPr>
            <w:tcW w:w="2976" w:type="dxa"/>
            <w:tcBorders>
              <w:top w:val="nil"/>
              <w:bottom w:val="nil"/>
            </w:tcBorders>
          </w:tcPr>
          <w:p w:rsidR="00A12C4C" w:rsidRPr="00B81DF4" w:rsidRDefault="00A12C4C" w:rsidP="00426373">
            <w:pPr>
              <w:pStyle w:val="ListBullet8ptTableBodyCalibri75pt"/>
              <w:framePr w:wrap="around"/>
            </w:pPr>
            <w:r w:rsidRPr="00B81DF4">
              <w:t>identifies processes of change with little to no reference to our world, our place in the world and influences such as the role of technologies and innovation in change</w:t>
            </w:r>
          </w:p>
        </w:tc>
      </w:tr>
      <w:tr w:rsidR="00A12C4C" w:rsidRPr="00E10EF1" w:rsidTr="00EF3636">
        <w:trPr>
          <w:trHeight w:val="986"/>
          <w:jc w:val="center"/>
        </w:trPr>
        <w:tc>
          <w:tcPr>
            <w:tcW w:w="429" w:type="dxa"/>
            <w:vMerge/>
            <w:textDirection w:val="btLr"/>
          </w:tcPr>
          <w:p w:rsidR="00A12C4C" w:rsidRPr="00FA6133" w:rsidRDefault="00A12C4C" w:rsidP="00426373">
            <w:pPr>
              <w:pStyle w:val="TabletextcentredBold10pt"/>
              <w:framePr w:hSpace="0" w:wrap="auto" w:hAnchor="text" w:yAlign="inline"/>
            </w:pPr>
          </w:p>
        </w:tc>
        <w:tc>
          <w:tcPr>
            <w:tcW w:w="2976" w:type="dxa"/>
            <w:tcBorders>
              <w:top w:val="nil"/>
              <w:bottom w:val="single" w:sz="4" w:space="0" w:color="auto"/>
            </w:tcBorders>
          </w:tcPr>
          <w:p w:rsidR="00A12C4C" w:rsidRPr="00B81DF4" w:rsidRDefault="00A12C4C" w:rsidP="00426373">
            <w:pPr>
              <w:pStyle w:val="ListBullet8ptTableBodyCalibri75pt"/>
              <w:framePr w:wrap="around"/>
            </w:pPr>
            <w:r w:rsidRPr="00B81DF4">
              <w:t>critically analyses concepts and principles, ideas, movements and developments and evaluates their significance in</w:t>
            </w:r>
            <w:r>
              <w:t xml:space="preserve"> personal, cultural, social and/</w:t>
            </w:r>
            <w:r w:rsidRPr="00B81DF4">
              <w:t>or</w:t>
            </w:r>
            <w:r>
              <w:t xml:space="preserve"> </w:t>
            </w:r>
            <w:r w:rsidRPr="00B81DF4">
              <w:t>historical contexts</w:t>
            </w:r>
          </w:p>
        </w:tc>
        <w:tc>
          <w:tcPr>
            <w:tcW w:w="2976" w:type="dxa"/>
            <w:tcBorders>
              <w:top w:val="nil"/>
              <w:bottom w:val="single" w:sz="4" w:space="0" w:color="auto"/>
            </w:tcBorders>
          </w:tcPr>
          <w:p w:rsidR="00A12C4C" w:rsidRPr="00B81DF4" w:rsidRDefault="00A12C4C" w:rsidP="00426373">
            <w:pPr>
              <w:pStyle w:val="ListBullet8ptTableBodyCalibri75pt"/>
              <w:framePr w:wrap="around"/>
            </w:pPr>
            <w:r w:rsidRPr="00B81DF4">
              <w:t>analyses concepts and principles, ideas, movements and developments, and explains their significance in</w:t>
            </w:r>
            <w:r>
              <w:t xml:space="preserve"> personal, cultural, social and/</w:t>
            </w:r>
            <w:r w:rsidRPr="00B81DF4">
              <w:t>or historical contexts</w:t>
            </w:r>
          </w:p>
        </w:tc>
        <w:tc>
          <w:tcPr>
            <w:tcW w:w="2976" w:type="dxa"/>
            <w:tcBorders>
              <w:top w:val="nil"/>
              <w:bottom w:val="single" w:sz="4" w:space="0" w:color="auto"/>
            </w:tcBorders>
          </w:tcPr>
          <w:p w:rsidR="00A12C4C" w:rsidRPr="00B81DF4" w:rsidRDefault="00A12C4C" w:rsidP="00426373">
            <w:pPr>
              <w:pStyle w:val="ListBullet8ptTableBodyCalibri75pt"/>
              <w:framePr w:wrap="around"/>
            </w:pPr>
            <w:r w:rsidRPr="00B81DF4">
              <w:t>explains concepts and principles, ideas, movements and developments, and explains their significance in personal, cultural, social and</w:t>
            </w:r>
            <w:r>
              <w:t>/</w:t>
            </w:r>
            <w:r w:rsidRPr="00B81DF4">
              <w:t>or historical contexts</w:t>
            </w:r>
          </w:p>
        </w:tc>
        <w:tc>
          <w:tcPr>
            <w:tcW w:w="2976" w:type="dxa"/>
            <w:tcBorders>
              <w:top w:val="nil"/>
              <w:bottom w:val="single" w:sz="4" w:space="0" w:color="auto"/>
            </w:tcBorders>
          </w:tcPr>
          <w:p w:rsidR="00A12C4C" w:rsidRPr="00B81DF4" w:rsidRDefault="00A12C4C" w:rsidP="00426373">
            <w:pPr>
              <w:pStyle w:val="ListBullet8ptTableBodyCalibri75pt"/>
              <w:framePr w:wrap="around"/>
            </w:pPr>
            <w:r w:rsidRPr="00B81DF4">
              <w:t>describes concepts and principles, ideas, movements and developments with some reference to their</w:t>
            </w:r>
            <w:r>
              <w:t xml:space="preserve"> significance </w:t>
            </w:r>
            <w:r w:rsidRPr="00B81DF4">
              <w:t>in personal, cultural, social and or historical contexts</w:t>
            </w:r>
          </w:p>
        </w:tc>
        <w:tc>
          <w:tcPr>
            <w:tcW w:w="2976" w:type="dxa"/>
            <w:tcBorders>
              <w:top w:val="nil"/>
              <w:bottom w:val="single" w:sz="4" w:space="0" w:color="auto"/>
            </w:tcBorders>
          </w:tcPr>
          <w:p w:rsidR="00A12C4C" w:rsidRPr="00B81DF4" w:rsidRDefault="00A12C4C" w:rsidP="00426373">
            <w:pPr>
              <w:pStyle w:val="ListBullet8ptTableBodyCalibri75pt"/>
              <w:framePr w:wrap="around"/>
            </w:pPr>
            <w:r w:rsidRPr="00B81DF4">
              <w:t xml:space="preserve">identifies concepts and principles, ideas, movement and developments </w:t>
            </w:r>
            <w:r w:rsidR="003E3B24">
              <w:t>with</w:t>
            </w:r>
            <w:r w:rsidRPr="00B81DF4">
              <w:t xml:space="preserve"> little to no reference to their significance in personal, cultural, social and or historical contexts</w:t>
            </w:r>
          </w:p>
        </w:tc>
      </w:tr>
      <w:tr w:rsidR="00A12C4C" w:rsidRPr="0058033A" w:rsidTr="00EF3636">
        <w:trPr>
          <w:jc w:val="center"/>
        </w:trPr>
        <w:tc>
          <w:tcPr>
            <w:tcW w:w="429" w:type="dxa"/>
            <w:vMerge w:val="restart"/>
            <w:textDirection w:val="btLr"/>
          </w:tcPr>
          <w:p w:rsidR="00A12C4C" w:rsidRPr="003D09DA" w:rsidRDefault="00A12C4C" w:rsidP="00426373">
            <w:pPr>
              <w:pStyle w:val="TabletextcentredBold10pt"/>
              <w:framePr w:hSpace="0" w:wrap="auto" w:hAnchor="text" w:yAlign="inline"/>
            </w:pPr>
            <w:r w:rsidRPr="003D09DA">
              <w:t>Skills</w:t>
            </w:r>
          </w:p>
        </w:tc>
        <w:tc>
          <w:tcPr>
            <w:tcW w:w="2976" w:type="dxa"/>
            <w:tcBorders>
              <w:bottom w:val="nil"/>
            </w:tcBorders>
          </w:tcPr>
          <w:p w:rsidR="00A12C4C" w:rsidRPr="00B81DF4" w:rsidRDefault="00A12C4C" w:rsidP="00426373">
            <w:pPr>
              <w:pStyle w:val="ListBullet8ptTableBodyCalibri75pt"/>
              <w:framePr w:wrap="around"/>
            </w:pPr>
            <w:r w:rsidRPr="00B81DF4">
              <w:t>applies critical and creative thinking skills and appropriate methodologies to investigate a complex need, problem or challenge</w:t>
            </w:r>
          </w:p>
        </w:tc>
        <w:tc>
          <w:tcPr>
            <w:tcW w:w="2976" w:type="dxa"/>
            <w:tcBorders>
              <w:bottom w:val="nil"/>
            </w:tcBorders>
          </w:tcPr>
          <w:p w:rsidR="00A12C4C" w:rsidRPr="00B81DF4" w:rsidRDefault="00A12C4C" w:rsidP="00426373">
            <w:pPr>
              <w:pStyle w:val="ListBullet8ptTableBodyCalibri75pt"/>
              <w:framePr w:wrap="around"/>
            </w:pPr>
            <w:r w:rsidRPr="00B81DF4">
              <w:t>applies critical thinking skills and appropriate methodologies to investigate a complex need, problem or challenge</w:t>
            </w:r>
          </w:p>
        </w:tc>
        <w:tc>
          <w:tcPr>
            <w:tcW w:w="2976" w:type="dxa"/>
            <w:tcBorders>
              <w:bottom w:val="nil"/>
            </w:tcBorders>
          </w:tcPr>
          <w:p w:rsidR="00A12C4C" w:rsidRPr="00B81DF4" w:rsidRDefault="00A12C4C" w:rsidP="00426373">
            <w:pPr>
              <w:pStyle w:val="ListBullet8ptTableBodyCalibri75pt"/>
              <w:framePr w:wrap="around"/>
            </w:pPr>
            <w:r w:rsidRPr="00B81DF4">
              <w:t>applies critical thinking skills and appropriate methodologies to investigate a need, problem or challenge</w:t>
            </w:r>
          </w:p>
        </w:tc>
        <w:tc>
          <w:tcPr>
            <w:tcW w:w="2976" w:type="dxa"/>
            <w:tcBorders>
              <w:bottom w:val="nil"/>
            </w:tcBorders>
          </w:tcPr>
          <w:p w:rsidR="00A12C4C" w:rsidRPr="00B81DF4" w:rsidRDefault="00A12C4C" w:rsidP="00426373">
            <w:pPr>
              <w:pStyle w:val="ListBullet8ptTableBodyCalibri75pt"/>
              <w:framePr w:wrap="around"/>
            </w:pPr>
            <w:r w:rsidRPr="00B81DF4">
              <w:t>applies some critical thinking skills and appropriate methodologies to investigate a need, problem or challenge</w:t>
            </w:r>
          </w:p>
        </w:tc>
        <w:tc>
          <w:tcPr>
            <w:tcW w:w="2976" w:type="dxa"/>
            <w:tcBorders>
              <w:bottom w:val="nil"/>
            </w:tcBorders>
          </w:tcPr>
          <w:p w:rsidR="00A12C4C" w:rsidRPr="00B81DF4" w:rsidRDefault="00A12C4C" w:rsidP="00426373">
            <w:pPr>
              <w:pStyle w:val="ListBullet8ptTableBodyCalibri75pt"/>
              <w:framePr w:wrap="around"/>
            </w:pPr>
            <w:r w:rsidRPr="00B81DF4">
              <w:t>applies few or no critical thinking skills and appropriate methodologies to investigate a need, problem or challenge</w:t>
            </w:r>
          </w:p>
        </w:tc>
      </w:tr>
      <w:tr w:rsidR="00A12C4C" w:rsidRPr="0058033A" w:rsidTr="00EF3636">
        <w:trPr>
          <w:jc w:val="center"/>
        </w:trPr>
        <w:tc>
          <w:tcPr>
            <w:tcW w:w="429" w:type="dxa"/>
            <w:vMerge/>
            <w:textDirection w:val="btLr"/>
          </w:tcPr>
          <w:p w:rsidR="00A12C4C" w:rsidRPr="0058033A" w:rsidRDefault="00A12C4C" w:rsidP="00426373">
            <w:pPr>
              <w:pStyle w:val="TabletextcentredBold10pt"/>
              <w:framePr w:hSpace="0" w:wrap="auto" w:hAnchor="text" w:yAlign="inline"/>
            </w:pPr>
          </w:p>
        </w:tc>
        <w:tc>
          <w:tcPr>
            <w:tcW w:w="2976" w:type="dxa"/>
            <w:tcBorders>
              <w:top w:val="nil"/>
              <w:bottom w:val="nil"/>
            </w:tcBorders>
          </w:tcPr>
          <w:p w:rsidR="00A12C4C" w:rsidRPr="00B81DF4" w:rsidRDefault="00A12C4C" w:rsidP="00426373">
            <w:pPr>
              <w:pStyle w:val="ListBullet8ptTableBodyCalibri75pt"/>
              <w:framePr w:wrap="around"/>
            </w:pPr>
            <w:r w:rsidRPr="00B81DF4">
              <w:t>undertakes an inquiry, self-managing the process, selecting and using relevant evidence based on evaluation of credible sources</w:t>
            </w:r>
          </w:p>
        </w:tc>
        <w:tc>
          <w:tcPr>
            <w:tcW w:w="2976" w:type="dxa"/>
            <w:tcBorders>
              <w:top w:val="nil"/>
              <w:bottom w:val="nil"/>
            </w:tcBorders>
          </w:tcPr>
          <w:p w:rsidR="00A12C4C" w:rsidRPr="00B81DF4" w:rsidRDefault="00A12C4C" w:rsidP="00426373">
            <w:pPr>
              <w:pStyle w:val="ListBullet8ptTableBodyCalibri75pt"/>
              <w:framePr w:wrap="around"/>
            </w:pPr>
            <w:r w:rsidRPr="00B81DF4">
              <w:t>undertakes an inquiry, self-managing the process, selecting and using relevant evidence based on analysis of credible sources</w:t>
            </w:r>
          </w:p>
        </w:tc>
        <w:tc>
          <w:tcPr>
            <w:tcW w:w="2976" w:type="dxa"/>
            <w:tcBorders>
              <w:top w:val="nil"/>
              <w:bottom w:val="nil"/>
            </w:tcBorders>
          </w:tcPr>
          <w:p w:rsidR="00A12C4C" w:rsidRPr="00B81DF4" w:rsidRDefault="00A12C4C" w:rsidP="00426373">
            <w:pPr>
              <w:pStyle w:val="ListBullet8ptTableBodyCalibri75pt"/>
              <w:framePr w:wrap="around"/>
            </w:pPr>
            <w:r w:rsidRPr="00B81DF4">
              <w:t>undertakes an inquiry, self-managing the process, selecting and using relevant evidence based on credible sources</w:t>
            </w:r>
          </w:p>
        </w:tc>
        <w:tc>
          <w:tcPr>
            <w:tcW w:w="2976" w:type="dxa"/>
            <w:tcBorders>
              <w:top w:val="nil"/>
              <w:bottom w:val="nil"/>
            </w:tcBorders>
          </w:tcPr>
          <w:p w:rsidR="00A12C4C" w:rsidRPr="00B81DF4" w:rsidRDefault="00A12C4C" w:rsidP="00426373">
            <w:pPr>
              <w:pStyle w:val="ListBullet8ptTableBodyCalibri75pt"/>
              <w:framePr w:wrap="around"/>
            </w:pPr>
            <w:r w:rsidRPr="00B81DF4">
              <w:t>undertakes an inquiry, with some self-managing of the process, selecting and using relevant evidence based on some credible sources</w:t>
            </w:r>
          </w:p>
        </w:tc>
        <w:tc>
          <w:tcPr>
            <w:tcW w:w="2976" w:type="dxa"/>
            <w:tcBorders>
              <w:top w:val="nil"/>
              <w:bottom w:val="nil"/>
            </w:tcBorders>
          </w:tcPr>
          <w:p w:rsidR="00A12C4C" w:rsidRPr="00B81DF4" w:rsidRDefault="00A12C4C" w:rsidP="00426373">
            <w:pPr>
              <w:pStyle w:val="ListBullet8ptTableBodyCalibri75pt"/>
              <w:framePr w:wrap="around"/>
            </w:pPr>
            <w:r w:rsidRPr="00B81DF4">
              <w:t>undertakes an inquiry, demonstrating little to no self-management of the process, using minimal evidence</w:t>
            </w:r>
          </w:p>
        </w:tc>
      </w:tr>
      <w:tr w:rsidR="00A12C4C" w:rsidRPr="0058033A" w:rsidTr="00EF3636">
        <w:trPr>
          <w:jc w:val="center"/>
        </w:trPr>
        <w:tc>
          <w:tcPr>
            <w:tcW w:w="429" w:type="dxa"/>
            <w:vMerge/>
            <w:textDirection w:val="btLr"/>
          </w:tcPr>
          <w:p w:rsidR="00A12C4C" w:rsidRPr="0058033A" w:rsidRDefault="00A12C4C" w:rsidP="00426373">
            <w:pPr>
              <w:pStyle w:val="TabletextcentredBold10pt"/>
              <w:framePr w:hSpace="0" w:wrap="auto" w:hAnchor="text" w:yAlign="inline"/>
            </w:pPr>
          </w:p>
        </w:tc>
        <w:tc>
          <w:tcPr>
            <w:tcW w:w="2976" w:type="dxa"/>
            <w:tcBorders>
              <w:top w:val="nil"/>
              <w:bottom w:val="nil"/>
            </w:tcBorders>
          </w:tcPr>
          <w:p w:rsidR="00A12C4C" w:rsidRPr="00B81DF4" w:rsidRDefault="00A12C4C" w:rsidP="00426373">
            <w:pPr>
              <w:pStyle w:val="ListBullet8ptTableBodyCalibri75pt"/>
              <w:framePr w:wrap="around"/>
            </w:pPr>
            <w:r w:rsidRPr="00B81DF4">
              <w:t>selects, constructs and uses appropriate representations to analyse patterns, trends, interconnections and relationships such as cause and effect</w:t>
            </w:r>
          </w:p>
        </w:tc>
        <w:tc>
          <w:tcPr>
            <w:tcW w:w="2976" w:type="dxa"/>
            <w:tcBorders>
              <w:top w:val="nil"/>
              <w:bottom w:val="nil"/>
            </w:tcBorders>
          </w:tcPr>
          <w:p w:rsidR="00A12C4C" w:rsidRPr="00B81DF4" w:rsidRDefault="00A12C4C" w:rsidP="00426373">
            <w:pPr>
              <w:pStyle w:val="ListBullet8ptTableBodyCalibri75pt"/>
              <w:framePr w:wrap="around"/>
            </w:pPr>
            <w:r w:rsidRPr="00B81DF4">
              <w:t xml:space="preserve">selects, constructs and uses appropriate representations to explain </w:t>
            </w:r>
            <w:r w:rsidR="003E3B24">
              <w:t>patterns</w:t>
            </w:r>
            <w:r w:rsidRPr="00B81DF4">
              <w:t>, trends, interconnections and relatio</w:t>
            </w:r>
            <w:r w:rsidR="003E3B24">
              <w:t>nships such as cause and effect</w:t>
            </w:r>
          </w:p>
        </w:tc>
        <w:tc>
          <w:tcPr>
            <w:tcW w:w="2976" w:type="dxa"/>
            <w:tcBorders>
              <w:top w:val="nil"/>
              <w:bottom w:val="nil"/>
            </w:tcBorders>
          </w:tcPr>
          <w:p w:rsidR="00A12C4C" w:rsidRPr="00B81DF4" w:rsidRDefault="00A12C4C" w:rsidP="00426373">
            <w:pPr>
              <w:pStyle w:val="ListBullet8ptTableBodyCalibri75pt"/>
              <w:framePr w:wrap="around"/>
            </w:pPr>
            <w:r w:rsidRPr="00B81DF4">
              <w:t xml:space="preserve">selects, constructs and uses appropriate representations to describe </w:t>
            </w:r>
            <w:r w:rsidR="003E3B24">
              <w:t>patterns</w:t>
            </w:r>
            <w:r w:rsidRPr="00B81DF4">
              <w:t xml:space="preserve">, trends, interconnections and relationships such as cause </w:t>
            </w:r>
            <w:r w:rsidR="003E3B24">
              <w:t>and effect</w:t>
            </w:r>
          </w:p>
        </w:tc>
        <w:tc>
          <w:tcPr>
            <w:tcW w:w="2976" w:type="dxa"/>
            <w:tcBorders>
              <w:top w:val="nil"/>
              <w:bottom w:val="nil"/>
            </w:tcBorders>
          </w:tcPr>
          <w:p w:rsidR="00A12C4C" w:rsidRPr="00B81DF4" w:rsidRDefault="00A12C4C" w:rsidP="00426373">
            <w:pPr>
              <w:pStyle w:val="ListBullet8ptTableBodyCalibri75pt"/>
              <w:framePr w:wrap="around"/>
            </w:pPr>
            <w:r w:rsidRPr="00B81DF4">
              <w:t>selects, constructs and uses appropriate representations to identify some patterns, trends, interconnections and relatio</w:t>
            </w:r>
            <w:r w:rsidR="003E3B24">
              <w:t>nships such as cause and effect</w:t>
            </w:r>
          </w:p>
        </w:tc>
        <w:tc>
          <w:tcPr>
            <w:tcW w:w="2976" w:type="dxa"/>
            <w:tcBorders>
              <w:top w:val="nil"/>
              <w:bottom w:val="nil"/>
            </w:tcBorders>
          </w:tcPr>
          <w:p w:rsidR="00A12C4C" w:rsidRPr="00B81DF4" w:rsidRDefault="00A12C4C" w:rsidP="00426373">
            <w:pPr>
              <w:pStyle w:val="ListBullet8ptTableBodyCalibri75pt"/>
              <w:framePr w:wrap="around"/>
            </w:pPr>
            <w:r w:rsidRPr="00B81DF4">
              <w:t>selects, constructs and uses appropriate representations to identify few or no patterns, trends, interconnections and relatio</w:t>
            </w:r>
            <w:r w:rsidR="003E3B24">
              <w:t>nships such as cause and effect</w:t>
            </w:r>
          </w:p>
        </w:tc>
      </w:tr>
      <w:tr w:rsidR="00A12C4C" w:rsidRPr="0058033A" w:rsidTr="00EF3636">
        <w:trPr>
          <w:jc w:val="center"/>
        </w:trPr>
        <w:tc>
          <w:tcPr>
            <w:tcW w:w="429" w:type="dxa"/>
            <w:vMerge/>
            <w:textDirection w:val="btLr"/>
          </w:tcPr>
          <w:p w:rsidR="00A12C4C" w:rsidRPr="0058033A" w:rsidRDefault="00A12C4C" w:rsidP="00426373">
            <w:pPr>
              <w:pStyle w:val="TabletextcentredBold10pt"/>
              <w:framePr w:hSpace="0" w:wrap="auto" w:hAnchor="text" w:yAlign="inline"/>
            </w:pPr>
          </w:p>
        </w:tc>
        <w:tc>
          <w:tcPr>
            <w:tcW w:w="2976" w:type="dxa"/>
            <w:tcBorders>
              <w:top w:val="nil"/>
              <w:bottom w:val="nil"/>
            </w:tcBorders>
          </w:tcPr>
          <w:p w:rsidR="00A12C4C" w:rsidRPr="00B81DF4" w:rsidRDefault="00A12C4C" w:rsidP="00426373">
            <w:pPr>
              <w:pStyle w:val="ListBullet8ptTableBodyCalibri75pt"/>
              <w:framePr w:wrap="around"/>
            </w:pPr>
            <w:r w:rsidRPr="00B81DF4">
              <w:t xml:space="preserve">reflects with insight on own thinking and learning in </w:t>
            </w:r>
            <w:r>
              <w:t xml:space="preserve">Humanities &amp; Social </w:t>
            </w:r>
            <w:r w:rsidR="0084498F">
              <w:t>Science</w:t>
            </w:r>
            <w:r w:rsidRPr="00B81DF4">
              <w:t xml:space="preserve">, evaluating the impact on values and attitudes, and the potential for Humanities &amp; Social </w:t>
            </w:r>
            <w:r w:rsidR="0084498F">
              <w:t>Science</w:t>
            </w:r>
            <w:r w:rsidRPr="00B81DF4">
              <w:t xml:space="preserve"> to generate knowledge in the public good</w:t>
            </w:r>
          </w:p>
        </w:tc>
        <w:tc>
          <w:tcPr>
            <w:tcW w:w="2976" w:type="dxa"/>
            <w:tcBorders>
              <w:top w:val="nil"/>
              <w:bottom w:val="nil"/>
            </w:tcBorders>
          </w:tcPr>
          <w:p w:rsidR="00A12C4C" w:rsidRPr="00B81DF4" w:rsidRDefault="00A12C4C" w:rsidP="00426373">
            <w:pPr>
              <w:pStyle w:val="ListBullet8ptTableBodyCalibri75pt"/>
              <w:framePr w:wrap="around"/>
            </w:pPr>
            <w:r w:rsidRPr="00B81DF4">
              <w:t xml:space="preserve">reflects on own thinking and learning in </w:t>
            </w:r>
            <w:r>
              <w:t xml:space="preserve">Humanities &amp; Social </w:t>
            </w:r>
            <w:r w:rsidR="0084498F">
              <w:t>Science</w:t>
            </w:r>
            <w:r w:rsidRPr="00B81DF4">
              <w:t xml:space="preserve">, analysing the impact on values and attitudes, and the potential for Humanities &amp; Social </w:t>
            </w:r>
            <w:r w:rsidR="0084498F">
              <w:t>Science</w:t>
            </w:r>
            <w:r w:rsidRPr="00B81DF4">
              <w:t xml:space="preserve"> to generate knowledge in the public good</w:t>
            </w:r>
          </w:p>
        </w:tc>
        <w:tc>
          <w:tcPr>
            <w:tcW w:w="2976" w:type="dxa"/>
            <w:tcBorders>
              <w:top w:val="nil"/>
              <w:bottom w:val="nil"/>
            </w:tcBorders>
          </w:tcPr>
          <w:p w:rsidR="00A12C4C" w:rsidRPr="00B81DF4" w:rsidRDefault="00A12C4C" w:rsidP="00426373">
            <w:pPr>
              <w:pStyle w:val="ListBullet8ptTableBodyCalibri75pt"/>
              <w:framePr w:wrap="around"/>
            </w:pPr>
            <w:r w:rsidRPr="00B81DF4">
              <w:t xml:space="preserve">reflects on own thinking and learning in </w:t>
            </w:r>
            <w:r>
              <w:t xml:space="preserve">Humanities &amp; Social </w:t>
            </w:r>
            <w:r w:rsidR="0084498F">
              <w:t>Science</w:t>
            </w:r>
            <w:r w:rsidRPr="00B81DF4">
              <w:t xml:space="preserve">, explaining the impact on values and attitudes, and the potential for </w:t>
            </w:r>
            <w:r w:rsidR="00EF3636" w:rsidRPr="00B81DF4">
              <w:t xml:space="preserve">Humanities &amp; Social </w:t>
            </w:r>
            <w:r w:rsidR="0084498F">
              <w:t>Science</w:t>
            </w:r>
            <w:r w:rsidR="00EF3636" w:rsidRPr="00B81DF4">
              <w:t xml:space="preserve"> </w:t>
            </w:r>
            <w:r w:rsidRPr="00B81DF4">
              <w:t>to generate knowledge in the public good</w:t>
            </w:r>
          </w:p>
        </w:tc>
        <w:tc>
          <w:tcPr>
            <w:tcW w:w="2976" w:type="dxa"/>
            <w:tcBorders>
              <w:top w:val="nil"/>
              <w:bottom w:val="nil"/>
            </w:tcBorders>
          </w:tcPr>
          <w:p w:rsidR="00A12C4C" w:rsidRPr="00B81DF4" w:rsidRDefault="00A12C4C" w:rsidP="00426373">
            <w:pPr>
              <w:pStyle w:val="ListBullet8ptTableBodyCalibri75pt"/>
              <w:framePr w:wrap="around"/>
            </w:pPr>
            <w:r w:rsidRPr="00B81DF4">
              <w:t xml:space="preserve">reflects on own thinking and learning in Humanities &amp; Social </w:t>
            </w:r>
            <w:r w:rsidR="0084498F">
              <w:t>Science</w:t>
            </w:r>
            <w:r w:rsidRPr="00B81DF4">
              <w:t xml:space="preserve"> and describes impact on values and attitudes, and potential to generate knowledge in the public good</w:t>
            </w:r>
          </w:p>
        </w:tc>
        <w:tc>
          <w:tcPr>
            <w:tcW w:w="2976" w:type="dxa"/>
            <w:tcBorders>
              <w:top w:val="nil"/>
              <w:bottom w:val="nil"/>
            </w:tcBorders>
          </w:tcPr>
          <w:p w:rsidR="00A12C4C" w:rsidRPr="00B81DF4" w:rsidRDefault="00A12C4C" w:rsidP="00426373">
            <w:pPr>
              <w:pStyle w:val="ListBullet8ptTableBodyCalibri75pt"/>
              <w:framePr w:wrap="around"/>
            </w:pPr>
            <w:r w:rsidRPr="00B81DF4">
              <w:t xml:space="preserve">reflects on own thinking and learning </w:t>
            </w:r>
            <w:r>
              <w:t>in</w:t>
            </w:r>
            <w:r w:rsidRPr="00B81DF4">
              <w:t xml:space="preserve"> Humanities &amp; Social </w:t>
            </w:r>
            <w:r w:rsidR="0084498F">
              <w:t>Science</w:t>
            </w:r>
            <w:r w:rsidRPr="00B81DF4">
              <w:t xml:space="preserve"> </w:t>
            </w:r>
            <w:r w:rsidR="003E3B24">
              <w:t xml:space="preserve">with little or no reference </w:t>
            </w:r>
            <w:r w:rsidRPr="00B81DF4">
              <w:t>to the impact on values and attitudes, and potential to generate knowledge in the public good</w:t>
            </w:r>
          </w:p>
        </w:tc>
      </w:tr>
      <w:tr w:rsidR="00A12C4C" w:rsidRPr="0058033A" w:rsidTr="00EF3636">
        <w:trPr>
          <w:jc w:val="center"/>
        </w:trPr>
        <w:tc>
          <w:tcPr>
            <w:tcW w:w="429" w:type="dxa"/>
            <w:vMerge/>
            <w:textDirection w:val="btLr"/>
          </w:tcPr>
          <w:p w:rsidR="00A12C4C" w:rsidRPr="0058033A" w:rsidRDefault="00A12C4C" w:rsidP="00426373">
            <w:pPr>
              <w:pStyle w:val="TabletextcentredBold10pt"/>
              <w:framePr w:hSpace="0" w:wrap="auto" w:hAnchor="text" w:yAlign="inline"/>
            </w:pPr>
          </w:p>
        </w:tc>
        <w:tc>
          <w:tcPr>
            <w:tcW w:w="2976" w:type="dxa"/>
            <w:tcBorders>
              <w:top w:val="nil"/>
              <w:bottom w:val="nil"/>
            </w:tcBorders>
          </w:tcPr>
          <w:p w:rsidR="00A12C4C" w:rsidRPr="00B81DF4" w:rsidRDefault="00A12C4C" w:rsidP="00426373">
            <w:pPr>
              <w:pStyle w:val="ListBullet8ptTableBodyCalibri75pt"/>
              <w:framePr w:wrap="around"/>
            </w:pPr>
            <w:r w:rsidRPr="00B81DF4">
              <w:t>synthesises theories, concepts and principles from a range of disciplines to propose plausible and creative solutions to problems and inform decision making</w:t>
            </w:r>
          </w:p>
        </w:tc>
        <w:tc>
          <w:tcPr>
            <w:tcW w:w="2976" w:type="dxa"/>
            <w:tcBorders>
              <w:top w:val="nil"/>
              <w:bottom w:val="nil"/>
            </w:tcBorders>
          </w:tcPr>
          <w:p w:rsidR="00A12C4C" w:rsidRPr="00B81DF4" w:rsidRDefault="00A12C4C" w:rsidP="00426373">
            <w:pPr>
              <w:pStyle w:val="ListBullet8ptTableBodyCalibri75pt"/>
              <w:framePr w:wrap="around"/>
            </w:pPr>
            <w:r w:rsidRPr="00B81DF4">
              <w:t>analyses theories, concepts and principles from a range of disciplines to propose plausible solutions to problems and inform decision making</w:t>
            </w:r>
          </w:p>
        </w:tc>
        <w:tc>
          <w:tcPr>
            <w:tcW w:w="2976" w:type="dxa"/>
            <w:tcBorders>
              <w:top w:val="nil"/>
              <w:bottom w:val="nil"/>
            </w:tcBorders>
          </w:tcPr>
          <w:p w:rsidR="00A12C4C" w:rsidRPr="00B81DF4" w:rsidRDefault="00A12C4C" w:rsidP="00426373">
            <w:pPr>
              <w:pStyle w:val="ListBullet8ptTableBodyCalibri75pt"/>
              <w:framePr w:wrap="around"/>
            </w:pPr>
            <w:r w:rsidRPr="00B81DF4">
              <w:t>explains theories, concepts and principles from a range of disciplines to propose plausible solutions to problems and inform decision making</w:t>
            </w:r>
          </w:p>
        </w:tc>
        <w:tc>
          <w:tcPr>
            <w:tcW w:w="2976" w:type="dxa"/>
            <w:tcBorders>
              <w:top w:val="nil"/>
              <w:bottom w:val="nil"/>
            </w:tcBorders>
          </w:tcPr>
          <w:p w:rsidR="00A12C4C" w:rsidRPr="00B81DF4" w:rsidRDefault="00A12C4C" w:rsidP="00426373">
            <w:pPr>
              <w:pStyle w:val="ListBullet8ptTableBodyCalibri75pt"/>
              <w:framePr w:wrap="around"/>
            </w:pPr>
            <w:r w:rsidRPr="00B81DF4">
              <w:t>describes theories, concepts and principles from a range of disciplines to propose plausible solutions to problems and inform decision making</w:t>
            </w:r>
          </w:p>
        </w:tc>
        <w:tc>
          <w:tcPr>
            <w:tcW w:w="2976" w:type="dxa"/>
            <w:tcBorders>
              <w:top w:val="nil"/>
              <w:bottom w:val="nil"/>
            </w:tcBorders>
          </w:tcPr>
          <w:p w:rsidR="00A12C4C" w:rsidRPr="00B81DF4" w:rsidRDefault="00A12C4C" w:rsidP="00426373">
            <w:pPr>
              <w:pStyle w:val="ListBullet8ptTableBodyCalibri75pt"/>
              <w:framePr w:wrap="around"/>
            </w:pPr>
            <w:r w:rsidRPr="00B81DF4">
              <w:t>identifies some theories, concepts and principles from a range of disciplines to propose plausible solutions to problems and inform decision making</w:t>
            </w:r>
          </w:p>
        </w:tc>
      </w:tr>
      <w:tr w:rsidR="00A12C4C" w:rsidRPr="0058033A" w:rsidTr="00EF3636">
        <w:trPr>
          <w:jc w:val="center"/>
        </w:trPr>
        <w:tc>
          <w:tcPr>
            <w:tcW w:w="429" w:type="dxa"/>
            <w:vMerge/>
            <w:textDirection w:val="btLr"/>
          </w:tcPr>
          <w:p w:rsidR="00A12C4C" w:rsidRPr="0058033A" w:rsidRDefault="00A12C4C" w:rsidP="00426373">
            <w:pPr>
              <w:pStyle w:val="TabletextcentredBold10pt"/>
              <w:framePr w:hSpace="0" w:wrap="auto" w:hAnchor="text" w:yAlign="inline"/>
            </w:pPr>
          </w:p>
        </w:tc>
        <w:tc>
          <w:tcPr>
            <w:tcW w:w="2976" w:type="dxa"/>
            <w:tcBorders>
              <w:top w:val="nil"/>
            </w:tcBorders>
          </w:tcPr>
          <w:p w:rsidR="00A12C4C" w:rsidRPr="00B81DF4" w:rsidRDefault="00A12C4C" w:rsidP="00426373">
            <w:pPr>
              <w:pStyle w:val="ListBullet8ptTableBodyCalibri75pt"/>
              <w:framePr w:wrap="around"/>
            </w:pPr>
            <w:r w:rsidRPr="00B81DF4">
              <w:t xml:space="preserve">communicates complex ideas and coherent and sustained </w:t>
            </w:r>
            <w:r w:rsidRPr="00D046B9">
              <w:t xml:space="preserve">arguments in a range of modes using relevant evidence, </w:t>
            </w:r>
            <w:r w:rsidRPr="00A12C4C">
              <w:t>appropriate language and accurate referencing</w:t>
            </w:r>
          </w:p>
        </w:tc>
        <w:tc>
          <w:tcPr>
            <w:tcW w:w="2976" w:type="dxa"/>
            <w:tcBorders>
              <w:top w:val="nil"/>
            </w:tcBorders>
          </w:tcPr>
          <w:p w:rsidR="00A12C4C" w:rsidRPr="00B81DF4" w:rsidRDefault="00A12C4C" w:rsidP="00426373">
            <w:pPr>
              <w:pStyle w:val="ListBullet8ptTableBodyCalibri75pt"/>
              <w:framePr w:wrap="around"/>
            </w:pPr>
            <w:r w:rsidRPr="00B81DF4">
              <w:t>communicates ideas and coherent arguments using relevant evidence, appropriate language and accurate referencing</w:t>
            </w:r>
          </w:p>
        </w:tc>
        <w:tc>
          <w:tcPr>
            <w:tcW w:w="2976" w:type="dxa"/>
            <w:tcBorders>
              <w:top w:val="nil"/>
            </w:tcBorders>
          </w:tcPr>
          <w:p w:rsidR="00A12C4C" w:rsidRPr="00B81DF4" w:rsidRDefault="00A12C4C" w:rsidP="00426373">
            <w:pPr>
              <w:pStyle w:val="ListBullet8ptTableBodyCalibri75pt"/>
              <w:framePr w:wrap="around"/>
            </w:pPr>
            <w:r w:rsidRPr="00B81DF4">
              <w:t>communicates ideas and arguments appropriately using relevant evidence, appropriate language and accurate referencing</w:t>
            </w:r>
          </w:p>
        </w:tc>
        <w:tc>
          <w:tcPr>
            <w:tcW w:w="2976" w:type="dxa"/>
            <w:tcBorders>
              <w:top w:val="nil"/>
            </w:tcBorders>
          </w:tcPr>
          <w:p w:rsidR="00A12C4C" w:rsidRPr="00B81DF4" w:rsidRDefault="00A12C4C" w:rsidP="00426373">
            <w:pPr>
              <w:pStyle w:val="ListBullet8ptTableBodyCalibri75pt"/>
              <w:framePr w:wrap="around"/>
            </w:pPr>
            <w:r w:rsidRPr="00B81DF4">
              <w:t>communicates ideas and arguments using some evidence, appropriate language and referencing</w:t>
            </w:r>
          </w:p>
        </w:tc>
        <w:tc>
          <w:tcPr>
            <w:tcW w:w="2976" w:type="dxa"/>
            <w:tcBorders>
              <w:top w:val="nil"/>
            </w:tcBorders>
          </w:tcPr>
          <w:p w:rsidR="00A12C4C" w:rsidRPr="00B81DF4" w:rsidRDefault="00A12C4C" w:rsidP="00426373">
            <w:pPr>
              <w:pStyle w:val="ListBullet8ptTableBodyCalibri75pt"/>
              <w:framePr w:wrap="around"/>
            </w:pPr>
            <w:r w:rsidRPr="00B81DF4">
              <w:t>communicates basic ideas and arguments using minimal evidence, language and referencing</w:t>
            </w:r>
          </w:p>
        </w:tc>
      </w:tr>
    </w:tbl>
    <w:p w:rsidR="00AA425D" w:rsidRDefault="00AA425D">
      <w:pPr>
        <w:sectPr w:rsidR="00AA425D" w:rsidSect="00927189">
          <w:pgSz w:w="16838" w:h="11906" w:orient="landscape"/>
          <w:pgMar w:top="709" w:right="851" w:bottom="425" w:left="851" w:header="284" w:footer="284" w:gutter="0"/>
          <w:cols w:space="708"/>
          <w:docGrid w:linePitch="360"/>
        </w:sectPr>
      </w:pPr>
    </w:p>
    <w:p w:rsidR="00FF04BA" w:rsidRDefault="00FF04BA"/>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2873"/>
        <w:gridCol w:w="2873"/>
        <w:gridCol w:w="2873"/>
        <w:gridCol w:w="2873"/>
        <w:gridCol w:w="2873"/>
      </w:tblGrid>
      <w:tr w:rsidR="00C71F31" w:rsidRPr="00C71F31" w:rsidTr="00CE1EF7">
        <w:trPr>
          <w:jc w:val="center"/>
        </w:trPr>
        <w:tc>
          <w:tcPr>
            <w:tcW w:w="15309" w:type="dxa"/>
            <w:gridSpan w:val="6"/>
            <w:tcBorders>
              <w:top w:val="nil"/>
              <w:left w:val="nil"/>
              <w:bottom w:val="single" w:sz="4" w:space="0" w:color="auto"/>
              <w:right w:val="nil"/>
            </w:tcBorders>
            <w:vAlign w:val="center"/>
          </w:tcPr>
          <w:p w:rsidR="00C71F31" w:rsidRPr="00C71F31" w:rsidRDefault="00C71F31" w:rsidP="00E37376">
            <w:pPr>
              <w:spacing w:before="40" w:after="40"/>
              <w:ind w:left="57"/>
              <w:rPr>
                <w:b/>
                <w:szCs w:val="22"/>
              </w:rPr>
            </w:pPr>
            <w:r w:rsidRPr="00C71F31">
              <w:rPr>
                <w:b/>
                <w:szCs w:val="22"/>
              </w:rPr>
              <w:t xml:space="preserve">Achievement Standards </w:t>
            </w:r>
            <w:r w:rsidR="00E37376">
              <w:rPr>
                <w:b/>
                <w:bCs/>
              </w:rPr>
              <w:t xml:space="preserve">Humanities &amp; Social </w:t>
            </w:r>
            <w:r w:rsidR="0084498F">
              <w:rPr>
                <w:b/>
                <w:bCs/>
              </w:rPr>
              <w:t>Science</w:t>
            </w:r>
            <w:r w:rsidRPr="00C71F31">
              <w:rPr>
                <w:b/>
                <w:szCs w:val="22"/>
              </w:rPr>
              <w:t xml:space="preserve"> M Course</w:t>
            </w:r>
          </w:p>
        </w:tc>
      </w:tr>
      <w:tr w:rsidR="00C71F31" w:rsidRPr="00C71F31" w:rsidTr="003E3B24">
        <w:trPr>
          <w:jc w:val="center"/>
        </w:trPr>
        <w:tc>
          <w:tcPr>
            <w:tcW w:w="944" w:type="dxa"/>
            <w:vAlign w:val="center"/>
          </w:tcPr>
          <w:p w:rsidR="00C71F31" w:rsidRPr="00C71F31" w:rsidRDefault="00C71F31" w:rsidP="00C71F31">
            <w:pPr>
              <w:tabs>
                <w:tab w:val="center" w:pos="4513"/>
                <w:tab w:val="right" w:pos="9026"/>
              </w:tabs>
              <w:ind w:left="113" w:right="113"/>
              <w:rPr>
                <w:rFonts w:cs="Times New (W1)"/>
                <w:sz w:val="16"/>
                <w:szCs w:val="16"/>
              </w:rPr>
            </w:pPr>
          </w:p>
        </w:tc>
        <w:tc>
          <w:tcPr>
            <w:tcW w:w="2873" w:type="dxa"/>
            <w:tcBorders>
              <w:bottom w:val="single" w:sz="4" w:space="0" w:color="auto"/>
            </w:tcBorders>
            <w:vAlign w:val="center"/>
          </w:tcPr>
          <w:p w:rsidR="00C71F31" w:rsidRPr="00C71F31" w:rsidRDefault="00C71F31" w:rsidP="00C71F31">
            <w:pPr>
              <w:spacing w:before="40"/>
              <w:ind w:left="57"/>
              <w:jc w:val="center"/>
              <w:rPr>
                <w:rFonts w:cs="Arial"/>
                <w:i/>
                <w:iCs/>
                <w:sz w:val="20"/>
                <w:szCs w:val="20"/>
              </w:rPr>
            </w:pPr>
            <w:r w:rsidRPr="00C71F31">
              <w:rPr>
                <w:i/>
                <w:iCs/>
                <w:szCs w:val="20"/>
              </w:rPr>
              <w:t xml:space="preserve">A student who achieves an </w:t>
            </w:r>
            <w:r w:rsidRPr="00C71F31">
              <w:rPr>
                <w:rFonts w:cs="Arial"/>
                <w:b/>
                <w:i/>
                <w:iCs/>
                <w:sz w:val="20"/>
                <w:szCs w:val="20"/>
              </w:rPr>
              <w:t>A</w:t>
            </w:r>
            <w:r w:rsidRPr="00C71F31">
              <w:rPr>
                <w:i/>
                <w:iCs/>
                <w:szCs w:val="20"/>
              </w:rPr>
              <w:t xml:space="preserve"> grade typically</w:t>
            </w:r>
          </w:p>
        </w:tc>
        <w:tc>
          <w:tcPr>
            <w:tcW w:w="2873" w:type="dxa"/>
            <w:tcBorders>
              <w:bottom w:val="single" w:sz="4" w:space="0" w:color="auto"/>
            </w:tcBorders>
            <w:vAlign w:val="center"/>
          </w:tcPr>
          <w:p w:rsidR="00C71F31" w:rsidRPr="00C71F31" w:rsidRDefault="00C71F31" w:rsidP="00C71F31">
            <w:pPr>
              <w:spacing w:before="40"/>
              <w:ind w:left="57"/>
              <w:jc w:val="center"/>
              <w:rPr>
                <w:rFonts w:cs="Arial"/>
                <w:i/>
                <w:iCs/>
                <w:sz w:val="20"/>
                <w:szCs w:val="20"/>
              </w:rPr>
            </w:pPr>
            <w:r w:rsidRPr="00C71F31">
              <w:rPr>
                <w:i/>
                <w:iCs/>
                <w:szCs w:val="20"/>
              </w:rPr>
              <w:t xml:space="preserve">A student who achieves a </w:t>
            </w:r>
            <w:r w:rsidRPr="00C71F31">
              <w:rPr>
                <w:rFonts w:cs="Arial"/>
                <w:b/>
                <w:i/>
                <w:iCs/>
                <w:sz w:val="20"/>
                <w:szCs w:val="20"/>
              </w:rPr>
              <w:t>B</w:t>
            </w:r>
            <w:r w:rsidRPr="00C71F31">
              <w:rPr>
                <w:i/>
                <w:iCs/>
                <w:szCs w:val="20"/>
              </w:rPr>
              <w:t xml:space="preserve"> grade typically</w:t>
            </w:r>
          </w:p>
        </w:tc>
        <w:tc>
          <w:tcPr>
            <w:tcW w:w="2873" w:type="dxa"/>
            <w:tcBorders>
              <w:bottom w:val="single" w:sz="4" w:space="0" w:color="auto"/>
            </w:tcBorders>
            <w:vAlign w:val="center"/>
          </w:tcPr>
          <w:p w:rsidR="00C71F31" w:rsidRPr="00C71F31" w:rsidRDefault="00C71F31" w:rsidP="00C71F31">
            <w:pPr>
              <w:spacing w:before="40"/>
              <w:ind w:left="57"/>
              <w:jc w:val="center"/>
              <w:rPr>
                <w:rFonts w:cs="Arial"/>
                <w:i/>
                <w:iCs/>
                <w:sz w:val="20"/>
                <w:szCs w:val="20"/>
              </w:rPr>
            </w:pPr>
            <w:r w:rsidRPr="00C71F31">
              <w:rPr>
                <w:i/>
                <w:iCs/>
                <w:szCs w:val="20"/>
              </w:rPr>
              <w:t xml:space="preserve">A student who achieves a </w:t>
            </w:r>
            <w:r w:rsidRPr="00C71F31">
              <w:rPr>
                <w:rFonts w:cs="Arial"/>
                <w:b/>
                <w:i/>
                <w:iCs/>
                <w:sz w:val="20"/>
                <w:szCs w:val="20"/>
              </w:rPr>
              <w:t>C</w:t>
            </w:r>
            <w:r w:rsidRPr="00C71F31">
              <w:rPr>
                <w:i/>
                <w:iCs/>
                <w:szCs w:val="20"/>
              </w:rPr>
              <w:t xml:space="preserve"> grade typically</w:t>
            </w:r>
          </w:p>
        </w:tc>
        <w:tc>
          <w:tcPr>
            <w:tcW w:w="2873" w:type="dxa"/>
            <w:tcBorders>
              <w:bottom w:val="single" w:sz="4" w:space="0" w:color="auto"/>
            </w:tcBorders>
            <w:vAlign w:val="center"/>
          </w:tcPr>
          <w:p w:rsidR="00C71F31" w:rsidRPr="00C71F31" w:rsidRDefault="00C71F31" w:rsidP="00C71F31">
            <w:pPr>
              <w:spacing w:before="40"/>
              <w:ind w:left="57"/>
              <w:jc w:val="center"/>
              <w:rPr>
                <w:rFonts w:cs="Arial"/>
                <w:i/>
                <w:iCs/>
                <w:sz w:val="20"/>
                <w:szCs w:val="20"/>
              </w:rPr>
            </w:pPr>
            <w:r w:rsidRPr="00C71F31">
              <w:rPr>
                <w:i/>
                <w:iCs/>
                <w:szCs w:val="20"/>
              </w:rPr>
              <w:t xml:space="preserve">A student who achieves a </w:t>
            </w:r>
            <w:r w:rsidRPr="00C71F31">
              <w:rPr>
                <w:rFonts w:cs="Arial"/>
                <w:b/>
                <w:i/>
                <w:iCs/>
                <w:sz w:val="20"/>
                <w:szCs w:val="20"/>
              </w:rPr>
              <w:t>D</w:t>
            </w:r>
            <w:r w:rsidRPr="00C71F31">
              <w:rPr>
                <w:i/>
                <w:iCs/>
                <w:szCs w:val="20"/>
              </w:rPr>
              <w:t xml:space="preserve"> grade typically</w:t>
            </w:r>
          </w:p>
        </w:tc>
        <w:tc>
          <w:tcPr>
            <w:tcW w:w="2873" w:type="dxa"/>
            <w:tcBorders>
              <w:bottom w:val="single" w:sz="4" w:space="0" w:color="auto"/>
            </w:tcBorders>
            <w:vAlign w:val="center"/>
          </w:tcPr>
          <w:p w:rsidR="00C71F31" w:rsidRPr="00C71F31" w:rsidRDefault="00C71F31" w:rsidP="00C71F31">
            <w:pPr>
              <w:spacing w:before="40"/>
              <w:ind w:left="57"/>
              <w:jc w:val="center"/>
              <w:rPr>
                <w:rFonts w:cs="Arial"/>
                <w:i/>
                <w:iCs/>
                <w:sz w:val="20"/>
                <w:szCs w:val="20"/>
              </w:rPr>
            </w:pPr>
            <w:r w:rsidRPr="00C71F31">
              <w:rPr>
                <w:i/>
                <w:iCs/>
                <w:szCs w:val="20"/>
              </w:rPr>
              <w:t xml:space="preserve">A student who achieves an </w:t>
            </w:r>
            <w:r w:rsidRPr="00C71F31">
              <w:rPr>
                <w:rFonts w:cs="Arial"/>
                <w:b/>
                <w:i/>
                <w:iCs/>
                <w:sz w:val="20"/>
                <w:szCs w:val="20"/>
              </w:rPr>
              <w:t>E</w:t>
            </w:r>
            <w:r w:rsidRPr="00C71F31">
              <w:rPr>
                <w:i/>
                <w:iCs/>
                <w:szCs w:val="20"/>
              </w:rPr>
              <w:t xml:space="preserve"> grade typically</w:t>
            </w:r>
          </w:p>
        </w:tc>
      </w:tr>
      <w:tr w:rsidR="00264134" w:rsidRPr="00C71F31" w:rsidTr="003E3B24">
        <w:trPr>
          <w:cantSplit/>
          <w:trHeight w:val="715"/>
          <w:jc w:val="center"/>
        </w:trPr>
        <w:tc>
          <w:tcPr>
            <w:tcW w:w="944" w:type="dxa"/>
            <w:vMerge w:val="restart"/>
            <w:textDirection w:val="btLr"/>
            <w:vAlign w:val="center"/>
          </w:tcPr>
          <w:p w:rsidR="00264134" w:rsidRPr="00484557" w:rsidRDefault="00264134" w:rsidP="00264134">
            <w:pPr>
              <w:tabs>
                <w:tab w:val="left" w:pos="267"/>
              </w:tabs>
              <w:spacing w:before="20" w:after="20"/>
              <w:ind w:left="15"/>
              <w:jc w:val="center"/>
              <w:rPr>
                <w:b/>
                <w:sz w:val="16"/>
                <w:szCs w:val="20"/>
              </w:rPr>
            </w:pPr>
            <w:r w:rsidRPr="00484557">
              <w:rPr>
                <w:b/>
              </w:rPr>
              <w:t>Knowledge and understanding</w:t>
            </w:r>
          </w:p>
        </w:tc>
        <w:tc>
          <w:tcPr>
            <w:tcW w:w="2873" w:type="dxa"/>
            <w:tcBorders>
              <w:bottom w:val="nil"/>
            </w:tcBorders>
          </w:tcPr>
          <w:p w:rsidR="00264134" w:rsidRPr="004E1873" w:rsidRDefault="00ED24C6" w:rsidP="004E1873">
            <w:pPr>
              <w:pStyle w:val="StyleListBullet11pt"/>
              <w:framePr w:wrap="around"/>
            </w:pPr>
            <w:r w:rsidRPr="004E1873">
              <w:t>describes a significant issue</w:t>
            </w:r>
            <w:r w:rsidR="003E3B24">
              <w:t>/event with independence</w:t>
            </w:r>
          </w:p>
        </w:tc>
        <w:tc>
          <w:tcPr>
            <w:tcW w:w="2873" w:type="dxa"/>
            <w:tcBorders>
              <w:bottom w:val="nil"/>
            </w:tcBorders>
          </w:tcPr>
          <w:p w:rsidR="00264134" w:rsidRPr="004E1873" w:rsidRDefault="00ED24C6" w:rsidP="004E1873">
            <w:pPr>
              <w:pStyle w:val="StyleListBullet11pt"/>
              <w:framePr w:wrap="around"/>
            </w:pPr>
            <w:r w:rsidRPr="004E1873">
              <w:t>describes a significant issue</w:t>
            </w:r>
            <w:r w:rsidR="00264134" w:rsidRPr="004E1873">
              <w:t xml:space="preserve">/event with some </w:t>
            </w:r>
            <w:r w:rsidR="00AC06C3" w:rsidRPr="004E1873">
              <w:t>independence</w:t>
            </w:r>
          </w:p>
        </w:tc>
        <w:tc>
          <w:tcPr>
            <w:tcW w:w="2873" w:type="dxa"/>
            <w:tcBorders>
              <w:bottom w:val="nil"/>
            </w:tcBorders>
          </w:tcPr>
          <w:p w:rsidR="00264134" w:rsidRPr="004E1873" w:rsidRDefault="00ED24C6" w:rsidP="004E1873">
            <w:pPr>
              <w:pStyle w:val="StyleListBullet11pt"/>
              <w:framePr w:wrap="around"/>
            </w:pPr>
            <w:r w:rsidRPr="004E1873">
              <w:t>describes a significant issue</w:t>
            </w:r>
            <w:r w:rsidR="00264134" w:rsidRPr="004E1873">
              <w:t>/event with assistance</w:t>
            </w:r>
          </w:p>
        </w:tc>
        <w:tc>
          <w:tcPr>
            <w:tcW w:w="2873" w:type="dxa"/>
            <w:tcBorders>
              <w:bottom w:val="nil"/>
            </w:tcBorders>
          </w:tcPr>
          <w:p w:rsidR="00264134" w:rsidRPr="004E1873" w:rsidRDefault="00ED24C6" w:rsidP="004E1873">
            <w:pPr>
              <w:pStyle w:val="StyleListBullet11pt"/>
              <w:framePr w:wrap="around"/>
            </w:pPr>
            <w:r w:rsidRPr="004E1873">
              <w:t>describes a significant issue</w:t>
            </w:r>
            <w:r w:rsidR="00264134" w:rsidRPr="004E1873">
              <w:t xml:space="preserve">/event with </w:t>
            </w:r>
            <w:r w:rsidR="008D4A5C" w:rsidRPr="004E1873">
              <w:t>repeated cueing</w:t>
            </w:r>
          </w:p>
        </w:tc>
        <w:tc>
          <w:tcPr>
            <w:tcW w:w="2873" w:type="dxa"/>
            <w:tcBorders>
              <w:bottom w:val="nil"/>
            </w:tcBorders>
          </w:tcPr>
          <w:p w:rsidR="00264134" w:rsidRPr="004E1873" w:rsidRDefault="00ED24C6" w:rsidP="004E1873">
            <w:pPr>
              <w:pStyle w:val="StyleListBullet11pt"/>
              <w:framePr w:wrap="around"/>
            </w:pPr>
            <w:r w:rsidRPr="004E1873">
              <w:t>describes a significant issue</w:t>
            </w:r>
            <w:r w:rsidR="00264134" w:rsidRPr="004E1873">
              <w:t>/event with direct instruction</w:t>
            </w:r>
          </w:p>
        </w:tc>
      </w:tr>
      <w:tr w:rsidR="00264134" w:rsidRPr="00C71F31" w:rsidTr="003E3B24">
        <w:trPr>
          <w:cantSplit/>
          <w:trHeight w:val="1481"/>
          <w:jc w:val="center"/>
        </w:trPr>
        <w:tc>
          <w:tcPr>
            <w:tcW w:w="944" w:type="dxa"/>
            <w:vMerge/>
            <w:textDirection w:val="btLr"/>
            <w:vAlign w:val="center"/>
          </w:tcPr>
          <w:p w:rsidR="00264134" w:rsidRPr="00C71F31" w:rsidRDefault="00264134" w:rsidP="00264134">
            <w:pPr>
              <w:numPr>
                <w:ilvl w:val="0"/>
                <w:numId w:val="4"/>
              </w:numPr>
              <w:tabs>
                <w:tab w:val="left" w:pos="267"/>
                <w:tab w:val="num" w:pos="360"/>
              </w:tabs>
              <w:spacing w:before="20" w:after="20"/>
              <w:ind w:left="15" w:firstLine="0"/>
              <w:jc w:val="center"/>
              <w:rPr>
                <w:sz w:val="16"/>
                <w:szCs w:val="20"/>
              </w:rPr>
            </w:pPr>
          </w:p>
        </w:tc>
        <w:tc>
          <w:tcPr>
            <w:tcW w:w="2873" w:type="dxa"/>
            <w:tcBorders>
              <w:top w:val="nil"/>
            </w:tcBorders>
          </w:tcPr>
          <w:p w:rsidR="00264134" w:rsidRPr="004E1873" w:rsidRDefault="00264134" w:rsidP="004E1873">
            <w:pPr>
              <w:pStyle w:val="StyleListBullet11pt"/>
              <w:framePr w:wrap="around"/>
            </w:pPr>
            <w:r w:rsidRPr="004E1873">
              <w:t>describe</w:t>
            </w:r>
            <w:r w:rsidR="00ED24C6" w:rsidRPr="004E1873">
              <w:t>s</w:t>
            </w:r>
            <w:r w:rsidRPr="004E1873">
              <w:t xml:space="preserve"> different perspectives and interpretations of an issue/event with independence</w:t>
            </w:r>
          </w:p>
        </w:tc>
        <w:tc>
          <w:tcPr>
            <w:tcW w:w="2873" w:type="dxa"/>
            <w:tcBorders>
              <w:top w:val="nil"/>
            </w:tcBorders>
          </w:tcPr>
          <w:p w:rsidR="00264134" w:rsidRPr="004E1873" w:rsidRDefault="00264134" w:rsidP="004E1873">
            <w:pPr>
              <w:pStyle w:val="StyleListBullet11pt"/>
              <w:framePr w:wrap="around"/>
            </w:pPr>
            <w:r w:rsidRPr="004E1873">
              <w:t>describe</w:t>
            </w:r>
            <w:r w:rsidR="00ED24C6" w:rsidRPr="004E1873">
              <w:t>s</w:t>
            </w:r>
            <w:r w:rsidRPr="004E1873">
              <w:t xml:space="preserve"> different perspectives and interpretations of an issue/event with some </w:t>
            </w:r>
            <w:r w:rsidR="00AC06C3" w:rsidRPr="004E1873">
              <w:t>independence</w:t>
            </w:r>
          </w:p>
        </w:tc>
        <w:tc>
          <w:tcPr>
            <w:tcW w:w="2873" w:type="dxa"/>
            <w:tcBorders>
              <w:top w:val="nil"/>
            </w:tcBorders>
          </w:tcPr>
          <w:p w:rsidR="00264134" w:rsidRPr="004E1873" w:rsidRDefault="00264134" w:rsidP="004E1873">
            <w:pPr>
              <w:pStyle w:val="StyleListBullet11pt"/>
              <w:framePr w:wrap="around"/>
            </w:pPr>
            <w:r w:rsidRPr="004E1873">
              <w:t>describe</w:t>
            </w:r>
            <w:r w:rsidR="00ED24C6" w:rsidRPr="004E1873">
              <w:t>s</w:t>
            </w:r>
            <w:r w:rsidRPr="004E1873">
              <w:t xml:space="preserve"> different perspectives and interpretations of an issue/event with assistance</w:t>
            </w:r>
          </w:p>
        </w:tc>
        <w:tc>
          <w:tcPr>
            <w:tcW w:w="2873" w:type="dxa"/>
            <w:tcBorders>
              <w:top w:val="nil"/>
            </w:tcBorders>
          </w:tcPr>
          <w:p w:rsidR="00264134" w:rsidRPr="004E1873" w:rsidRDefault="00264134" w:rsidP="004E1873">
            <w:pPr>
              <w:pStyle w:val="StyleListBullet11pt"/>
              <w:framePr w:wrap="around"/>
            </w:pPr>
            <w:r w:rsidRPr="004E1873">
              <w:t>describe</w:t>
            </w:r>
            <w:r w:rsidR="00ED24C6" w:rsidRPr="004E1873">
              <w:t>s</w:t>
            </w:r>
            <w:r w:rsidRPr="004E1873">
              <w:t xml:space="preserve"> different perspectives and interpretations of an issue/event</w:t>
            </w:r>
            <w:r w:rsidR="008D4A5C" w:rsidRPr="004E1873">
              <w:t xml:space="preserve"> with repeated cueing</w:t>
            </w:r>
          </w:p>
        </w:tc>
        <w:tc>
          <w:tcPr>
            <w:tcW w:w="2873" w:type="dxa"/>
            <w:tcBorders>
              <w:top w:val="nil"/>
            </w:tcBorders>
          </w:tcPr>
          <w:p w:rsidR="00264134" w:rsidRPr="004E1873" w:rsidRDefault="00264134" w:rsidP="004E1873">
            <w:pPr>
              <w:pStyle w:val="StyleListBullet11pt"/>
              <w:framePr w:wrap="around"/>
            </w:pPr>
            <w:r w:rsidRPr="004E1873">
              <w:t>describe</w:t>
            </w:r>
            <w:r w:rsidR="00ED24C6" w:rsidRPr="004E1873">
              <w:t>s</w:t>
            </w:r>
            <w:r w:rsidRPr="004E1873">
              <w:t xml:space="preserve"> different perspectives and interpretations of an issue/event</w:t>
            </w:r>
            <w:r w:rsidR="008D4A5C" w:rsidRPr="004E1873">
              <w:t xml:space="preserve"> with direct instruction</w:t>
            </w:r>
          </w:p>
        </w:tc>
      </w:tr>
      <w:tr w:rsidR="00264134" w:rsidRPr="00C71F31" w:rsidTr="003E3B24">
        <w:trPr>
          <w:cantSplit/>
          <w:trHeight w:val="850"/>
          <w:jc w:val="center"/>
        </w:trPr>
        <w:tc>
          <w:tcPr>
            <w:tcW w:w="944" w:type="dxa"/>
            <w:vMerge w:val="restart"/>
            <w:textDirection w:val="btLr"/>
            <w:vAlign w:val="center"/>
          </w:tcPr>
          <w:p w:rsidR="00264134" w:rsidRPr="00484557" w:rsidRDefault="00264134" w:rsidP="00264134">
            <w:pPr>
              <w:jc w:val="center"/>
              <w:rPr>
                <w:b/>
              </w:rPr>
            </w:pPr>
            <w:r w:rsidRPr="00484557">
              <w:rPr>
                <w:b/>
              </w:rPr>
              <w:t>Skills</w:t>
            </w:r>
          </w:p>
        </w:tc>
        <w:tc>
          <w:tcPr>
            <w:tcW w:w="2873" w:type="dxa"/>
            <w:tcBorders>
              <w:top w:val="single" w:sz="4" w:space="0" w:color="auto"/>
              <w:bottom w:val="nil"/>
            </w:tcBorders>
          </w:tcPr>
          <w:p w:rsidR="00264134" w:rsidRPr="004E1873" w:rsidRDefault="00264134" w:rsidP="004E1873">
            <w:pPr>
              <w:pStyle w:val="StyleListBullet11pt"/>
              <w:framePr w:wrap="around"/>
            </w:pPr>
            <w:r w:rsidRPr="004E1873">
              <w:t>undertakes an inquiry, self-managing the process with independence</w:t>
            </w:r>
          </w:p>
        </w:tc>
        <w:tc>
          <w:tcPr>
            <w:tcW w:w="2873" w:type="dxa"/>
            <w:tcBorders>
              <w:top w:val="single" w:sz="4" w:space="0" w:color="auto"/>
              <w:bottom w:val="nil"/>
            </w:tcBorders>
          </w:tcPr>
          <w:p w:rsidR="00264134" w:rsidRPr="004E1873" w:rsidRDefault="00264134" w:rsidP="004E1873">
            <w:pPr>
              <w:pStyle w:val="StyleListBullet11pt"/>
              <w:framePr w:wrap="around"/>
            </w:pPr>
            <w:r w:rsidRPr="004E1873">
              <w:t xml:space="preserve">undertakes an inquiry, self-managing the process with some </w:t>
            </w:r>
            <w:r w:rsidR="00AC06C3" w:rsidRPr="004E1873">
              <w:t>independence</w:t>
            </w:r>
          </w:p>
        </w:tc>
        <w:tc>
          <w:tcPr>
            <w:tcW w:w="2873" w:type="dxa"/>
            <w:tcBorders>
              <w:top w:val="single" w:sz="4" w:space="0" w:color="auto"/>
              <w:bottom w:val="nil"/>
            </w:tcBorders>
          </w:tcPr>
          <w:p w:rsidR="00264134" w:rsidRPr="004E1873" w:rsidRDefault="00264134" w:rsidP="004E1873">
            <w:pPr>
              <w:pStyle w:val="StyleListBullet11pt"/>
              <w:framePr w:wrap="around"/>
            </w:pPr>
            <w:r w:rsidRPr="004E1873">
              <w:t>undertakes an inquiry, self-managing the process with assistance</w:t>
            </w:r>
          </w:p>
        </w:tc>
        <w:tc>
          <w:tcPr>
            <w:tcW w:w="2873" w:type="dxa"/>
            <w:tcBorders>
              <w:top w:val="single" w:sz="4" w:space="0" w:color="auto"/>
              <w:bottom w:val="nil"/>
            </w:tcBorders>
          </w:tcPr>
          <w:p w:rsidR="00264134" w:rsidRPr="004E1873" w:rsidRDefault="00264134" w:rsidP="004E1873">
            <w:pPr>
              <w:pStyle w:val="StyleListBullet11pt"/>
              <w:framePr w:wrap="around"/>
            </w:pPr>
            <w:r w:rsidRPr="004E1873">
              <w:t>undertakes an inquiry, self-managing the process</w:t>
            </w:r>
            <w:r w:rsidR="008D4A5C" w:rsidRPr="004E1873">
              <w:t xml:space="preserve"> with repeated cueing</w:t>
            </w:r>
          </w:p>
        </w:tc>
        <w:tc>
          <w:tcPr>
            <w:tcW w:w="2873" w:type="dxa"/>
            <w:tcBorders>
              <w:top w:val="single" w:sz="4" w:space="0" w:color="auto"/>
              <w:bottom w:val="nil"/>
            </w:tcBorders>
          </w:tcPr>
          <w:p w:rsidR="00264134" w:rsidRPr="004E1873" w:rsidRDefault="00264134" w:rsidP="004E1873">
            <w:pPr>
              <w:pStyle w:val="StyleListBullet11pt"/>
              <w:framePr w:wrap="around"/>
            </w:pPr>
            <w:r w:rsidRPr="004E1873">
              <w:t>undertakes an inquiry</w:t>
            </w:r>
            <w:r w:rsidR="008D4A5C" w:rsidRPr="004E1873">
              <w:t xml:space="preserve"> with direct instruction</w:t>
            </w:r>
            <w:r w:rsidRPr="004E1873">
              <w:t xml:space="preserve"> </w:t>
            </w:r>
          </w:p>
        </w:tc>
      </w:tr>
      <w:tr w:rsidR="00264134" w:rsidRPr="00C71F31" w:rsidTr="003E3B24">
        <w:trPr>
          <w:cantSplit/>
          <w:trHeight w:val="997"/>
          <w:jc w:val="center"/>
        </w:trPr>
        <w:tc>
          <w:tcPr>
            <w:tcW w:w="944" w:type="dxa"/>
            <w:vMerge/>
            <w:textDirection w:val="btLr"/>
            <w:vAlign w:val="center"/>
          </w:tcPr>
          <w:p w:rsidR="00264134" w:rsidRPr="00C71F31" w:rsidRDefault="00264134" w:rsidP="00264134">
            <w:pPr>
              <w:numPr>
                <w:ilvl w:val="0"/>
                <w:numId w:val="4"/>
              </w:numPr>
              <w:tabs>
                <w:tab w:val="left" w:pos="267"/>
                <w:tab w:val="num" w:pos="360"/>
              </w:tabs>
              <w:spacing w:before="20" w:after="20"/>
              <w:ind w:left="15" w:firstLine="0"/>
              <w:jc w:val="center"/>
              <w:rPr>
                <w:sz w:val="16"/>
                <w:szCs w:val="20"/>
              </w:rPr>
            </w:pPr>
          </w:p>
        </w:tc>
        <w:tc>
          <w:tcPr>
            <w:tcW w:w="2873" w:type="dxa"/>
            <w:tcBorders>
              <w:top w:val="nil"/>
              <w:bottom w:val="nil"/>
            </w:tcBorders>
          </w:tcPr>
          <w:p w:rsidR="00264134" w:rsidRPr="004E1873" w:rsidRDefault="00264134" w:rsidP="004E1873">
            <w:pPr>
              <w:pStyle w:val="StyleListBullet11pt"/>
              <w:framePr w:wrap="around"/>
            </w:pPr>
            <w:r w:rsidRPr="004E1873">
              <w:t xml:space="preserve">applies appropriate methodology to </w:t>
            </w:r>
            <w:r w:rsidR="00261EC9" w:rsidRPr="004E1873">
              <w:t>investigate a need</w:t>
            </w:r>
            <w:r w:rsidRPr="004E1873">
              <w:t>, problem or challenge with independence</w:t>
            </w:r>
          </w:p>
        </w:tc>
        <w:tc>
          <w:tcPr>
            <w:tcW w:w="2873" w:type="dxa"/>
            <w:tcBorders>
              <w:top w:val="nil"/>
              <w:bottom w:val="nil"/>
            </w:tcBorders>
          </w:tcPr>
          <w:p w:rsidR="00264134" w:rsidRPr="004E1873" w:rsidRDefault="00264134" w:rsidP="004E1873">
            <w:pPr>
              <w:pStyle w:val="StyleListBullet11pt"/>
              <w:framePr w:wrap="around"/>
            </w:pPr>
            <w:r w:rsidRPr="004E1873">
              <w:t xml:space="preserve">applies appropriate methodology to </w:t>
            </w:r>
            <w:r w:rsidR="00261EC9" w:rsidRPr="004E1873">
              <w:t>investigate a need</w:t>
            </w:r>
            <w:r w:rsidRPr="004E1873">
              <w:t xml:space="preserve">, problem or challenge with some </w:t>
            </w:r>
            <w:r w:rsidR="00AC06C3" w:rsidRPr="004E1873">
              <w:t>independence</w:t>
            </w:r>
          </w:p>
        </w:tc>
        <w:tc>
          <w:tcPr>
            <w:tcW w:w="2873" w:type="dxa"/>
            <w:tcBorders>
              <w:top w:val="nil"/>
              <w:bottom w:val="nil"/>
            </w:tcBorders>
          </w:tcPr>
          <w:p w:rsidR="00264134" w:rsidRPr="004E1873" w:rsidRDefault="00264134" w:rsidP="004E1873">
            <w:pPr>
              <w:pStyle w:val="StyleListBullet11pt"/>
              <w:framePr w:wrap="around"/>
            </w:pPr>
            <w:r w:rsidRPr="004E1873">
              <w:t xml:space="preserve">applies appropriate methodology to </w:t>
            </w:r>
            <w:r w:rsidR="00261EC9" w:rsidRPr="004E1873">
              <w:t>investigate a need</w:t>
            </w:r>
            <w:r w:rsidRPr="004E1873">
              <w:t xml:space="preserve">, problem or challenge with assistance </w:t>
            </w:r>
          </w:p>
        </w:tc>
        <w:tc>
          <w:tcPr>
            <w:tcW w:w="2873" w:type="dxa"/>
            <w:tcBorders>
              <w:top w:val="nil"/>
              <w:bottom w:val="nil"/>
            </w:tcBorders>
          </w:tcPr>
          <w:p w:rsidR="00264134" w:rsidRPr="004E1873" w:rsidRDefault="00264134" w:rsidP="004E1873">
            <w:pPr>
              <w:pStyle w:val="StyleListBullet11pt"/>
              <w:framePr w:wrap="around"/>
            </w:pPr>
            <w:r w:rsidRPr="004E1873">
              <w:t xml:space="preserve">applies appropriate methodology to </w:t>
            </w:r>
            <w:r w:rsidR="00261EC9" w:rsidRPr="004E1873">
              <w:t>investigate a need</w:t>
            </w:r>
            <w:r w:rsidRPr="004E1873">
              <w:t>, problem or challenge</w:t>
            </w:r>
            <w:r w:rsidR="008D4A5C" w:rsidRPr="004E1873">
              <w:t xml:space="preserve"> with repeated cueing </w:t>
            </w:r>
          </w:p>
        </w:tc>
        <w:tc>
          <w:tcPr>
            <w:tcW w:w="2873" w:type="dxa"/>
            <w:tcBorders>
              <w:top w:val="nil"/>
              <w:bottom w:val="nil"/>
            </w:tcBorders>
          </w:tcPr>
          <w:p w:rsidR="00264134" w:rsidRPr="004E1873" w:rsidRDefault="00264134" w:rsidP="004E1873">
            <w:pPr>
              <w:pStyle w:val="StyleListBullet11pt"/>
              <w:framePr w:wrap="around"/>
            </w:pPr>
            <w:r w:rsidRPr="004E1873">
              <w:t xml:space="preserve">applies appropriate methodology to </w:t>
            </w:r>
            <w:r w:rsidR="00261EC9" w:rsidRPr="004E1873">
              <w:t>investigate a need</w:t>
            </w:r>
            <w:r w:rsidRPr="004E1873">
              <w:t>, problem or challenge</w:t>
            </w:r>
            <w:r w:rsidR="008D4A5C" w:rsidRPr="004E1873">
              <w:t xml:space="preserve"> with direct instruction </w:t>
            </w:r>
          </w:p>
        </w:tc>
      </w:tr>
      <w:tr w:rsidR="00264134" w:rsidRPr="00C71F31" w:rsidTr="003E3B24">
        <w:trPr>
          <w:cantSplit/>
          <w:trHeight w:val="1056"/>
          <w:jc w:val="center"/>
        </w:trPr>
        <w:tc>
          <w:tcPr>
            <w:tcW w:w="944" w:type="dxa"/>
            <w:vMerge/>
            <w:textDirection w:val="btLr"/>
            <w:vAlign w:val="center"/>
          </w:tcPr>
          <w:p w:rsidR="00264134" w:rsidRPr="00C71F31" w:rsidRDefault="00264134" w:rsidP="00264134">
            <w:pPr>
              <w:numPr>
                <w:ilvl w:val="0"/>
                <w:numId w:val="4"/>
              </w:numPr>
              <w:tabs>
                <w:tab w:val="left" w:pos="267"/>
                <w:tab w:val="num" w:pos="360"/>
              </w:tabs>
              <w:spacing w:before="20" w:after="20"/>
              <w:ind w:left="15" w:firstLine="0"/>
              <w:jc w:val="center"/>
              <w:rPr>
                <w:sz w:val="16"/>
                <w:szCs w:val="20"/>
              </w:rPr>
            </w:pPr>
          </w:p>
        </w:tc>
        <w:tc>
          <w:tcPr>
            <w:tcW w:w="2873" w:type="dxa"/>
            <w:tcBorders>
              <w:top w:val="nil"/>
              <w:bottom w:val="nil"/>
            </w:tcBorders>
          </w:tcPr>
          <w:p w:rsidR="00264134" w:rsidRPr="004E1873" w:rsidRDefault="00264134" w:rsidP="004E1873">
            <w:pPr>
              <w:pStyle w:val="StyleListBullet11pt"/>
              <w:framePr w:wrap="around"/>
            </w:pPr>
            <w:r w:rsidRPr="004E1873">
              <w:t>describes relationships such as cause and effect with independence</w:t>
            </w:r>
          </w:p>
        </w:tc>
        <w:tc>
          <w:tcPr>
            <w:tcW w:w="2873" w:type="dxa"/>
            <w:tcBorders>
              <w:top w:val="nil"/>
              <w:bottom w:val="nil"/>
            </w:tcBorders>
          </w:tcPr>
          <w:p w:rsidR="00264134" w:rsidRPr="004E1873" w:rsidRDefault="00264134" w:rsidP="004E1873">
            <w:pPr>
              <w:pStyle w:val="StyleListBullet11pt"/>
              <w:framePr w:wrap="around"/>
            </w:pPr>
            <w:r w:rsidRPr="004E1873">
              <w:t xml:space="preserve">describes relationships such as cause and effect with some </w:t>
            </w:r>
            <w:r w:rsidR="00AC06C3" w:rsidRPr="004E1873">
              <w:t>independence</w:t>
            </w:r>
          </w:p>
        </w:tc>
        <w:tc>
          <w:tcPr>
            <w:tcW w:w="2873" w:type="dxa"/>
            <w:tcBorders>
              <w:top w:val="nil"/>
              <w:bottom w:val="nil"/>
            </w:tcBorders>
          </w:tcPr>
          <w:p w:rsidR="00264134" w:rsidRPr="004E1873" w:rsidRDefault="00264134" w:rsidP="004E1873">
            <w:pPr>
              <w:pStyle w:val="StyleListBullet11pt"/>
              <w:framePr w:wrap="around"/>
            </w:pPr>
            <w:r w:rsidRPr="004E1873">
              <w:t>describes relationships such as cause and effect with assistance</w:t>
            </w:r>
          </w:p>
        </w:tc>
        <w:tc>
          <w:tcPr>
            <w:tcW w:w="2873" w:type="dxa"/>
            <w:tcBorders>
              <w:top w:val="nil"/>
              <w:bottom w:val="nil"/>
            </w:tcBorders>
          </w:tcPr>
          <w:p w:rsidR="00264134" w:rsidRPr="004E1873" w:rsidRDefault="00264134" w:rsidP="004E1873">
            <w:pPr>
              <w:pStyle w:val="StyleListBullet11pt"/>
              <w:framePr w:wrap="around"/>
            </w:pPr>
            <w:r w:rsidRPr="004E1873">
              <w:t>describes relationships such as cause and effect</w:t>
            </w:r>
            <w:r w:rsidR="008D4A5C" w:rsidRPr="004E1873">
              <w:t xml:space="preserve"> with repeated cueing</w:t>
            </w:r>
          </w:p>
        </w:tc>
        <w:tc>
          <w:tcPr>
            <w:tcW w:w="2873" w:type="dxa"/>
            <w:tcBorders>
              <w:top w:val="nil"/>
              <w:bottom w:val="nil"/>
            </w:tcBorders>
          </w:tcPr>
          <w:p w:rsidR="00264134" w:rsidRPr="004E1873" w:rsidRDefault="00264134" w:rsidP="004E1873">
            <w:pPr>
              <w:pStyle w:val="StyleListBullet11pt"/>
              <w:framePr w:wrap="around"/>
            </w:pPr>
            <w:r w:rsidRPr="004E1873">
              <w:t>describes relationships such as cause and effect</w:t>
            </w:r>
            <w:r w:rsidR="008D4A5C" w:rsidRPr="004E1873">
              <w:t xml:space="preserve"> with direct instruction</w:t>
            </w:r>
          </w:p>
        </w:tc>
      </w:tr>
      <w:tr w:rsidR="00264134" w:rsidRPr="00C71F31" w:rsidTr="003E3B24">
        <w:trPr>
          <w:cantSplit/>
          <w:trHeight w:val="840"/>
          <w:jc w:val="center"/>
        </w:trPr>
        <w:tc>
          <w:tcPr>
            <w:tcW w:w="944" w:type="dxa"/>
            <w:vMerge/>
            <w:textDirection w:val="btLr"/>
            <w:vAlign w:val="center"/>
          </w:tcPr>
          <w:p w:rsidR="00264134" w:rsidRPr="00C71F31" w:rsidRDefault="00264134" w:rsidP="00264134">
            <w:pPr>
              <w:numPr>
                <w:ilvl w:val="0"/>
                <w:numId w:val="4"/>
              </w:numPr>
              <w:tabs>
                <w:tab w:val="left" w:pos="267"/>
                <w:tab w:val="num" w:pos="360"/>
              </w:tabs>
              <w:spacing w:before="20" w:after="20"/>
              <w:ind w:left="15" w:firstLine="0"/>
              <w:jc w:val="center"/>
              <w:rPr>
                <w:sz w:val="16"/>
                <w:szCs w:val="20"/>
              </w:rPr>
            </w:pPr>
          </w:p>
        </w:tc>
        <w:tc>
          <w:tcPr>
            <w:tcW w:w="2873" w:type="dxa"/>
            <w:tcBorders>
              <w:top w:val="nil"/>
              <w:bottom w:val="nil"/>
            </w:tcBorders>
          </w:tcPr>
          <w:p w:rsidR="00264134" w:rsidRPr="004E1873" w:rsidRDefault="00264134" w:rsidP="004E1873">
            <w:pPr>
              <w:pStyle w:val="StyleListBullet11pt"/>
              <w:framePr w:wrap="around"/>
            </w:pPr>
            <w:r w:rsidRPr="004E1873">
              <w:t xml:space="preserve">draws ideas from </w:t>
            </w:r>
            <w:r w:rsidR="003551CC">
              <w:t xml:space="preserve">different </w:t>
            </w:r>
            <w:r w:rsidRPr="004E1873">
              <w:t>disciplines to propose a solution to a problem with independence</w:t>
            </w:r>
          </w:p>
        </w:tc>
        <w:tc>
          <w:tcPr>
            <w:tcW w:w="2873" w:type="dxa"/>
            <w:tcBorders>
              <w:top w:val="nil"/>
              <w:bottom w:val="nil"/>
            </w:tcBorders>
          </w:tcPr>
          <w:p w:rsidR="00264134" w:rsidRPr="004E1873" w:rsidRDefault="00264134" w:rsidP="004E1873">
            <w:pPr>
              <w:pStyle w:val="StyleListBullet11pt"/>
              <w:framePr w:wrap="around"/>
            </w:pPr>
            <w:r w:rsidRPr="004E1873">
              <w:t xml:space="preserve">draws ideas from </w:t>
            </w:r>
            <w:r w:rsidR="003551CC">
              <w:t xml:space="preserve">different </w:t>
            </w:r>
            <w:r w:rsidRPr="004E1873">
              <w:t xml:space="preserve">disciplines to propose a solution to a problem with some </w:t>
            </w:r>
            <w:r w:rsidR="00AC06C3" w:rsidRPr="004E1873">
              <w:t>independence</w:t>
            </w:r>
          </w:p>
        </w:tc>
        <w:tc>
          <w:tcPr>
            <w:tcW w:w="2873" w:type="dxa"/>
            <w:tcBorders>
              <w:top w:val="nil"/>
              <w:bottom w:val="nil"/>
            </w:tcBorders>
          </w:tcPr>
          <w:p w:rsidR="00264134" w:rsidRPr="004E1873" w:rsidRDefault="00264134" w:rsidP="004E1873">
            <w:pPr>
              <w:pStyle w:val="StyleListBullet11pt"/>
              <w:framePr w:wrap="around"/>
            </w:pPr>
            <w:r w:rsidRPr="004E1873">
              <w:t xml:space="preserve">draws ideas from </w:t>
            </w:r>
            <w:r w:rsidR="003551CC">
              <w:t xml:space="preserve">different </w:t>
            </w:r>
            <w:r w:rsidRPr="004E1873">
              <w:t>disciplines to propose a solution to a problem with assistance</w:t>
            </w:r>
          </w:p>
        </w:tc>
        <w:tc>
          <w:tcPr>
            <w:tcW w:w="2873" w:type="dxa"/>
            <w:tcBorders>
              <w:top w:val="nil"/>
              <w:bottom w:val="nil"/>
            </w:tcBorders>
          </w:tcPr>
          <w:p w:rsidR="00264134" w:rsidRPr="004E1873" w:rsidRDefault="00264134" w:rsidP="004E1873">
            <w:pPr>
              <w:pStyle w:val="StyleListBullet11pt"/>
              <w:framePr w:wrap="around"/>
            </w:pPr>
            <w:r w:rsidRPr="004E1873">
              <w:t xml:space="preserve">draws ideas from </w:t>
            </w:r>
            <w:r w:rsidR="003551CC">
              <w:t xml:space="preserve">different </w:t>
            </w:r>
            <w:r w:rsidRPr="004E1873">
              <w:t>disciplines to propose a solution to a problem</w:t>
            </w:r>
            <w:r w:rsidR="008D4A5C" w:rsidRPr="004E1873">
              <w:t xml:space="preserve"> with repeated cueing</w:t>
            </w:r>
          </w:p>
        </w:tc>
        <w:tc>
          <w:tcPr>
            <w:tcW w:w="2873" w:type="dxa"/>
            <w:tcBorders>
              <w:top w:val="nil"/>
              <w:bottom w:val="nil"/>
            </w:tcBorders>
          </w:tcPr>
          <w:p w:rsidR="00264134" w:rsidRPr="004E1873" w:rsidRDefault="00264134" w:rsidP="004E1873">
            <w:pPr>
              <w:pStyle w:val="StyleListBullet11pt"/>
              <w:framePr w:wrap="around"/>
            </w:pPr>
            <w:r w:rsidRPr="004E1873">
              <w:t xml:space="preserve">draws ideas from </w:t>
            </w:r>
            <w:r w:rsidR="003551CC">
              <w:t xml:space="preserve">different </w:t>
            </w:r>
            <w:r w:rsidRPr="004E1873">
              <w:t>disciplines to propose a solution to a problem</w:t>
            </w:r>
            <w:r w:rsidR="008D4A5C" w:rsidRPr="004E1873">
              <w:t xml:space="preserve"> with direct instruction</w:t>
            </w:r>
          </w:p>
        </w:tc>
      </w:tr>
      <w:tr w:rsidR="00264134" w:rsidRPr="00C71F31" w:rsidTr="003E3B24">
        <w:trPr>
          <w:cantSplit/>
          <w:trHeight w:val="852"/>
          <w:jc w:val="center"/>
        </w:trPr>
        <w:tc>
          <w:tcPr>
            <w:tcW w:w="944" w:type="dxa"/>
            <w:vMerge/>
            <w:textDirection w:val="btLr"/>
            <w:vAlign w:val="center"/>
          </w:tcPr>
          <w:p w:rsidR="00264134" w:rsidRPr="00C71F31" w:rsidRDefault="00264134" w:rsidP="00264134">
            <w:pPr>
              <w:numPr>
                <w:ilvl w:val="0"/>
                <w:numId w:val="4"/>
              </w:numPr>
              <w:tabs>
                <w:tab w:val="left" w:pos="267"/>
                <w:tab w:val="num" w:pos="360"/>
              </w:tabs>
              <w:spacing w:before="20" w:after="20"/>
              <w:ind w:left="15" w:firstLine="0"/>
              <w:jc w:val="center"/>
              <w:rPr>
                <w:sz w:val="16"/>
                <w:szCs w:val="20"/>
              </w:rPr>
            </w:pPr>
          </w:p>
        </w:tc>
        <w:tc>
          <w:tcPr>
            <w:tcW w:w="2873" w:type="dxa"/>
            <w:tcBorders>
              <w:top w:val="nil"/>
            </w:tcBorders>
          </w:tcPr>
          <w:p w:rsidR="00264134" w:rsidRPr="004E1873" w:rsidRDefault="00264134" w:rsidP="004E1873">
            <w:pPr>
              <w:pStyle w:val="StyleListBullet11pt"/>
              <w:framePr w:wrap="around"/>
            </w:pPr>
            <w:r w:rsidRPr="004E1873">
              <w:t>communicates ideas using appropriate language with independence</w:t>
            </w:r>
          </w:p>
        </w:tc>
        <w:tc>
          <w:tcPr>
            <w:tcW w:w="2873" w:type="dxa"/>
            <w:tcBorders>
              <w:top w:val="nil"/>
            </w:tcBorders>
          </w:tcPr>
          <w:p w:rsidR="00264134" w:rsidRPr="004E1873" w:rsidRDefault="00264134" w:rsidP="004E1873">
            <w:pPr>
              <w:pStyle w:val="StyleListBullet11pt"/>
              <w:framePr w:wrap="around"/>
            </w:pPr>
            <w:r w:rsidRPr="004E1873">
              <w:t xml:space="preserve">communicates ideas using appropriate language with some </w:t>
            </w:r>
            <w:r w:rsidR="00AC06C3" w:rsidRPr="004E1873">
              <w:t>independence</w:t>
            </w:r>
          </w:p>
        </w:tc>
        <w:tc>
          <w:tcPr>
            <w:tcW w:w="2873" w:type="dxa"/>
            <w:tcBorders>
              <w:top w:val="nil"/>
            </w:tcBorders>
          </w:tcPr>
          <w:p w:rsidR="00264134" w:rsidRPr="004E1873" w:rsidRDefault="00264134" w:rsidP="004E1873">
            <w:pPr>
              <w:pStyle w:val="StyleListBullet11pt"/>
              <w:framePr w:wrap="around"/>
            </w:pPr>
            <w:r w:rsidRPr="004E1873">
              <w:t>communicates ideas using appropriate language with assistance</w:t>
            </w:r>
          </w:p>
        </w:tc>
        <w:tc>
          <w:tcPr>
            <w:tcW w:w="2873" w:type="dxa"/>
            <w:tcBorders>
              <w:top w:val="nil"/>
            </w:tcBorders>
          </w:tcPr>
          <w:p w:rsidR="00264134" w:rsidRPr="004E1873" w:rsidRDefault="00264134" w:rsidP="004E1873">
            <w:pPr>
              <w:pStyle w:val="StyleListBullet11pt"/>
              <w:framePr w:wrap="around"/>
            </w:pPr>
            <w:r w:rsidRPr="004E1873">
              <w:t>communicates ideas using appropriate language</w:t>
            </w:r>
            <w:r w:rsidR="008D4A5C" w:rsidRPr="004E1873">
              <w:t xml:space="preserve"> with repeated cueing</w:t>
            </w:r>
          </w:p>
        </w:tc>
        <w:tc>
          <w:tcPr>
            <w:tcW w:w="2873" w:type="dxa"/>
            <w:tcBorders>
              <w:top w:val="nil"/>
            </w:tcBorders>
          </w:tcPr>
          <w:p w:rsidR="00264134" w:rsidRPr="004E1873" w:rsidRDefault="00264134" w:rsidP="004E1873">
            <w:pPr>
              <w:pStyle w:val="StyleListBullet11pt"/>
              <w:framePr w:wrap="around"/>
            </w:pPr>
            <w:r w:rsidRPr="004E1873">
              <w:t>communicates ideas using appropriate language</w:t>
            </w:r>
            <w:r w:rsidR="008D4A5C" w:rsidRPr="004E1873">
              <w:t xml:space="preserve"> with direct instruction</w:t>
            </w:r>
          </w:p>
        </w:tc>
      </w:tr>
    </w:tbl>
    <w:p w:rsidR="00B65367" w:rsidRDefault="00B65367"/>
    <w:p w:rsidR="007D1AD1" w:rsidRDefault="007D1AD1">
      <w:pPr>
        <w:spacing w:before="0"/>
      </w:pPr>
    </w:p>
    <w:p w:rsidR="0042510E" w:rsidRPr="003F4AD5" w:rsidRDefault="0042510E" w:rsidP="00927189">
      <w:pPr>
        <w:framePr w:h="10492" w:hRule="exact" w:wrap="auto" w:hAnchor="text" w:y="-513"/>
        <w:sectPr w:rsidR="0042510E" w:rsidRPr="003F4AD5" w:rsidSect="00927189">
          <w:pgSz w:w="16838" w:h="11906" w:orient="landscape"/>
          <w:pgMar w:top="709" w:right="851" w:bottom="425" w:left="851" w:header="284" w:footer="284" w:gutter="0"/>
          <w:cols w:space="708"/>
          <w:docGrid w:linePitch="360"/>
        </w:sectPr>
      </w:pPr>
    </w:p>
    <w:p w:rsidR="00DD0AB2" w:rsidRPr="004625F3" w:rsidRDefault="00A27AD8" w:rsidP="00432A56">
      <w:pPr>
        <w:pStyle w:val="Heading1"/>
      </w:pPr>
      <w:bookmarkStart w:id="13" w:name="_Toc521657672"/>
      <w:r w:rsidRPr="004625F3">
        <w:t>Moderation</w:t>
      </w:r>
      <w:bookmarkEnd w:id="13"/>
    </w:p>
    <w:p w:rsidR="00DD0AB2" w:rsidRPr="003F4AD5" w:rsidRDefault="00DD0AB2" w:rsidP="00C96B76">
      <w:r w:rsidRPr="003F4AD5">
        <w:t>Moderation is a system designed and implemented to:</w:t>
      </w:r>
    </w:p>
    <w:p w:rsidR="00DD0AB2" w:rsidRPr="003F4AD5" w:rsidRDefault="00DD0AB2" w:rsidP="006D0F08">
      <w:pPr>
        <w:pStyle w:val="ListBullet"/>
      </w:pPr>
      <w:r w:rsidRPr="003F4AD5">
        <w:t>provide comparability in the system of school-based assessment</w:t>
      </w:r>
    </w:p>
    <w:p w:rsidR="00DD0AB2" w:rsidRPr="003F4AD5" w:rsidRDefault="00DD0AB2" w:rsidP="006D0F08">
      <w:pPr>
        <w:pStyle w:val="ListBullet"/>
      </w:pPr>
      <w:r w:rsidRPr="003F4AD5">
        <w:t>form the basis for valid and reliable assessment in senior secondary schools</w:t>
      </w:r>
    </w:p>
    <w:p w:rsidR="00DD0AB2" w:rsidRPr="003F4AD5" w:rsidRDefault="0095253E" w:rsidP="006D0F08">
      <w:pPr>
        <w:pStyle w:val="ListBullet"/>
      </w:pPr>
      <w:r w:rsidRPr="003F4AD5">
        <w:t>involve the ACT</w:t>
      </w:r>
      <w:r w:rsidR="00DD0AB2" w:rsidRPr="003F4AD5">
        <w:t xml:space="preserve"> Board of Senior Secondary Studies and colleges in cooperation and partnership</w:t>
      </w:r>
    </w:p>
    <w:p w:rsidR="00DD0AB2" w:rsidRPr="003F4AD5" w:rsidRDefault="00DD0AB2" w:rsidP="006D0F08">
      <w:pPr>
        <w:pStyle w:val="ListBullet"/>
      </w:pPr>
      <w:r w:rsidRPr="003F4AD5">
        <w:t>maintain the quality of school-based assessment and the credibility, validity and acceptability of Board certificates.</w:t>
      </w:r>
    </w:p>
    <w:p w:rsidR="00DD0AB2" w:rsidRPr="007259C4" w:rsidRDefault="00DD0AB2" w:rsidP="007259C4">
      <w:r w:rsidRPr="007259C4">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rsidR="00DD0AB2" w:rsidRPr="00A27AD8" w:rsidRDefault="00DD0AB2" w:rsidP="00A27AD8">
      <w:pPr>
        <w:pStyle w:val="Heading3"/>
      </w:pPr>
      <w:r w:rsidRPr="00A27AD8">
        <w:t>The Moderation Model</w:t>
      </w:r>
    </w:p>
    <w:p w:rsidR="00DD0AB2" w:rsidRPr="007259C4" w:rsidRDefault="00DD0AB2" w:rsidP="007259C4">
      <w:r w:rsidRPr="007259C4">
        <w:t>Moderation within the ACT encompasses structured, consensus-based peer review of Unit Grades for all accredited courses, as well as statistical moderation of course scores, including small group procedures, for ‘T’ courses.</w:t>
      </w:r>
    </w:p>
    <w:p w:rsidR="00DD0AB2" w:rsidRPr="00A27AD8" w:rsidRDefault="00DD0AB2" w:rsidP="00A27AD8">
      <w:pPr>
        <w:pStyle w:val="Heading3"/>
      </w:pPr>
      <w:r w:rsidRPr="00A27AD8">
        <w:t>Moderation by Structured, Consensus-based Peer Review</w:t>
      </w:r>
    </w:p>
    <w:p w:rsidR="00DD0AB2" w:rsidRPr="007259C4" w:rsidRDefault="00DD0AB2" w:rsidP="007259C4">
      <w:r w:rsidRPr="007259C4">
        <w:t>Review is a subcategory of moderation, comprising the review of standards and the validation of Unit Grades. In the review process, Unit Grades, determined for Year 11 and Year 12 student assessment portfolios that have been assessed in schools by teachers under accredited courses, are moderated by peer review against system wide criteria and standards. This is done by matching student performance with the criteria and standards outlined in the unit grade descriptors as stated in the Course Framework. Advice is then given to colleges to assist teachers with, and/or reassure them on, their judgements.</w:t>
      </w:r>
    </w:p>
    <w:p w:rsidR="00DD0AB2" w:rsidRPr="00A27AD8" w:rsidRDefault="00DD0AB2" w:rsidP="00A27AD8">
      <w:pPr>
        <w:pStyle w:val="Heading3"/>
      </w:pPr>
      <w:r w:rsidRPr="00A27AD8">
        <w:t>Preparation for Structured, Consensus-based Peer Review</w:t>
      </w:r>
    </w:p>
    <w:p w:rsidR="00DD0AB2" w:rsidRPr="007259C4" w:rsidRDefault="00DD0AB2" w:rsidP="007259C4">
      <w:r w:rsidRPr="007259C4">
        <w:t>Each year, teachers teaching a Year 11 class are asked to retain originals or copies of student work completed in Semester 2. Similarly, teachers teaching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rsidR="00DD0AB2" w:rsidRPr="007259C4" w:rsidRDefault="00DD0AB2" w:rsidP="007259C4">
      <w:r w:rsidRPr="007259C4">
        <w:t>In the lead up to Moderation Day, a College Course Presentation (comprised of a document folder and a set of student portfolios) is prepared for each A and T course and any M units offered by the school, and is sent in to the Office of the Board of Senior Secondary Studies.</w:t>
      </w:r>
    </w:p>
    <w:p w:rsidR="00740CBC" w:rsidRDefault="00791F19" w:rsidP="007259C4">
      <w:r w:rsidRPr="007259C4">
        <w:t>Teachers of C courses are required to present portfolios of student work for verification that units are taught and assessed as documented and validation that assessments meet industry standards. The Moderation Officer will report any concerns to the Board.</w:t>
      </w:r>
    </w:p>
    <w:p w:rsidR="00740CBC" w:rsidRDefault="00740CBC">
      <w:pPr>
        <w:spacing w:before="0"/>
      </w:pPr>
      <w:r>
        <w:br w:type="page"/>
      </w:r>
    </w:p>
    <w:p w:rsidR="00DD0AB2" w:rsidRPr="00432A56" w:rsidRDefault="00DD0AB2" w:rsidP="00A27AD8">
      <w:pPr>
        <w:pStyle w:val="Heading3"/>
      </w:pPr>
      <w:r w:rsidRPr="00432A56">
        <w:t>The College Course Presentation</w:t>
      </w:r>
    </w:p>
    <w:p w:rsidR="00DD0AB2" w:rsidRPr="007259C4" w:rsidRDefault="00DD0AB2" w:rsidP="007259C4">
      <w:r w:rsidRPr="007259C4">
        <w:t>The package of materials (College Course Presentation) presented by a college for review on moderation days in each course area will comprise the following:</w:t>
      </w:r>
    </w:p>
    <w:p w:rsidR="00DD0AB2" w:rsidRPr="003F4AD5" w:rsidRDefault="00DD0AB2" w:rsidP="006D0F08">
      <w:pPr>
        <w:pStyle w:val="ListBullet"/>
      </w:pPr>
      <w:r w:rsidRPr="003F4AD5">
        <w:t>a folder containing supporting documentation as requested by the Office of the Board through memoranda to colleges</w:t>
      </w:r>
    </w:p>
    <w:p w:rsidR="00DD0AB2" w:rsidRPr="003F4AD5" w:rsidRDefault="00DD0AB2" w:rsidP="006D0F08">
      <w:pPr>
        <w:pStyle w:val="ListBullet"/>
      </w:pPr>
      <w:r w:rsidRPr="003F4AD5">
        <w:t>a set of student portfolios containing marked and/or graded written and non-written assessment responses on which the unit grade decision has been made is to be included in the student review portfolios.</w:t>
      </w:r>
    </w:p>
    <w:p w:rsidR="00F63BC8" w:rsidRDefault="00DD0AB2" w:rsidP="00B73A19">
      <w:r w:rsidRPr="007259C4">
        <w:t>Specific requirements for subject areas and types of evidence to be presented for each moderation day will be outlined by the Board Secretariat through memoranda and Information Papers.</w:t>
      </w:r>
    </w:p>
    <w:p w:rsidR="00DD0AB2" w:rsidRPr="003F4AD5" w:rsidRDefault="00A27AD8" w:rsidP="004C1840">
      <w:pPr>
        <w:pStyle w:val="Heading1"/>
      </w:pPr>
      <w:bookmarkStart w:id="14" w:name="_Toc521657673"/>
      <w:r w:rsidRPr="003F4AD5">
        <w:t>Framework Group</w:t>
      </w:r>
      <w:bookmarkEnd w:id="1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536"/>
      </w:tblGrid>
      <w:tr w:rsidR="00DD0AB2" w:rsidRPr="00BA30C7" w:rsidTr="00740CBC">
        <w:trPr>
          <w:jc w:val="center"/>
        </w:trPr>
        <w:tc>
          <w:tcPr>
            <w:tcW w:w="4536" w:type="dxa"/>
            <w:vAlign w:val="center"/>
          </w:tcPr>
          <w:p w:rsidR="00DD0AB2" w:rsidRPr="00754B21" w:rsidRDefault="00DD0AB2" w:rsidP="000D3B58">
            <w:pPr>
              <w:pStyle w:val="TabletextBold"/>
            </w:pPr>
            <w:r w:rsidRPr="00754B21">
              <w:t>Name</w:t>
            </w:r>
          </w:p>
        </w:tc>
        <w:tc>
          <w:tcPr>
            <w:tcW w:w="4536" w:type="dxa"/>
            <w:vAlign w:val="center"/>
          </w:tcPr>
          <w:p w:rsidR="00DD0AB2" w:rsidRPr="00754B21" w:rsidRDefault="00DD0AB2" w:rsidP="000D3B58">
            <w:pPr>
              <w:pStyle w:val="TabletextBold"/>
            </w:pPr>
            <w:r w:rsidRPr="00754B21">
              <w:t>College</w:t>
            </w:r>
          </w:p>
        </w:tc>
      </w:tr>
      <w:tr w:rsidR="00231DDF" w:rsidRPr="00BA30C7" w:rsidTr="00740CBC">
        <w:trPr>
          <w:trHeight w:val="351"/>
          <w:jc w:val="center"/>
        </w:trPr>
        <w:tc>
          <w:tcPr>
            <w:tcW w:w="4536" w:type="dxa"/>
            <w:vAlign w:val="center"/>
          </w:tcPr>
          <w:p w:rsidR="00231DDF" w:rsidRPr="00754B21" w:rsidRDefault="00231DDF" w:rsidP="008B5FE1">
            <w:pPr>
              <w:pStyle w:val="TableText"/>
              <w:rPr>
                <w:rFonts w:cs="Arial"/>
                <w:bCs/>
              </w:rPr>
            </w:pPr>
          </w:p>
        </w:tc>
        <w:tc>
          <w:tcPr>
            <w:tcW w:w="4536" w:type="dxa"/>
            <w:vAlign w:val="center"/>
          </w:tcPr>
          <w:p w:rsidR="00231DDF" w:rsidRPr="00754B21" w:rsidRDefault="00231DDF" w:rsidP="00F26791">
            <w:pPr>
              <w:pStyle w:val="TableText"/>
              <w:rPr>
                <w:rFonts w:cs="Arial"/>
                <w:bCs/>
              </w:rPr>
            </w:pPr>
          </w:p>
        </w:tc>
      </w:tr>
      <w:tr w:rsidR="00231DDF" w:rsidRPr="00BA30C7" w:rsidTr="00740CBC">
        <w:trPr>
          <w:trHeight w:val="351"/>
          <w:jc w:val="center"/>
        </w:trPr>
        <w:tc>
          <w:tcPr>
            <w:tcW w:w="4536" w:type="dxa"/>
            <w:vAlign w:val="center"/>
          </w:tcPr>
          <w:p w:rsidR="00231DDF" w:rsidRPr="00754B21" w:rsidRDefault="00231DDF" w:rsidP="00F26791">
            <w:pPr>
              <w:pStyle w:val="TableText"/>
              <w:rPr>
                <w:rFonts w:cs="Arial"/>
                <w:bCs/>
              </w:rPr>
            </w:pPr>
          </w:p>
        </w:tc>
        <w:tc>
          <w:tcPr>
            <w:tcW w:w="4536" w:type="dxa"/>
            <w:vAlign w:val="center"/>
          </w:tcPr>
          <w:p w:rsidR="00231DDF" w:rsidRPr="00754B21" w:rsidRDefault="00231DDF" w:rsidP="00F26791">
            <w:pPr>
              <w:pStyle w:val="TableText"/>
              <w:rPr>
                <w:rFonts w:cs="Arial"/>
                <w:bCs/>
              </w:rPr>
            </w:pPr>
          </w:p>
        </w:tc>
      </w:tr>
      <w:tr w:rsidR="00231DDF" w:rsidRPr="00BA30C7" w:rsidTr="00740CBC">
        <w:trPr>
          <w:trHeight w:val="351"/>
          <w:jc w:val="center"/>
        </w:trPr>
        <w:tc>
          <w:tcPr>
            <w:tcW w:w="4536" w:type="dxa"/>
            <w:vAlign w:val="center"/>
          </w:tcPr>
          <w:p w:rsidR="00231DDF" w:rsidRPr="00754B21" w:rsidRDefault="00231DDF" w:rsidP="00F26791">
            <w:pPr>
              <w:pStyle w:val="TableText"/>
              <w:rPr>
                <w:rFonts w:cs="Arial"/>
                <w:bCs/>
              </w:rPr>
            </w:pPr>
          </w:p>
        </w:tc>
        <w:tc>
          <w:tcPr>
            <w:tcW w:w="4536" w:type="dxa"/>
            <w:vAlign w:val="center"/>
          </w:tcPr>
          <w:p w:rsidR="00231DDF" w:rsidRPr="00754B21" w:rsidRDefault="00231DDF" w:rsidP="00F26791">
            <w:pPr>
              <w:pStyle w:val="TableText"/>
              <w:rPr>
                <w:rFonts w:cs="Arial"/>
                <w:bCs/>
              </w:rPr>
            </w:pPr>
          </w:p>
        </w:tc>
      </w:tr>
      <w:tr w:rsidR="00231DDF" w:rsidRPr="00BA30C7" w:rsidTr="00740CBC">
        <w:trPr>
          <w:trHeight w:val="351"/>
          <w:jc w:val="center"/>
        </w:trPr>
        <w:tc>
          <w:tcPr>
            <w:tcW w:w="4536" w:type="dxa"/>
            <w:vAlign w:val="center"/>
          </w:tcPr>
          <w:p w:rsidR="00231DDF" w:rsidRPr="00754B21" w:rsidRDefault="00231DDF" w:rsidP="00F26791">
            <w:pPr>
              <w:pStyle w:val="TableText"/>
              <w:rPr>
                <w:rFonts w:cs="Arial"/>
                <w:bCs/>
              </w:rPr>
            </w:pPr>
          </w:p>
        </w:tc>
        <w:tc>
          <w:tcPr>
            <w:tcW w:w="4536" w:type="dxa"/>
            <w:vAlign w:val="center"/>
          </w:tcPr>
          <w:p w:rsidR="00231DDF" w:rsidRPr="00754B21" w:rsidRDefault="00231DDF" w:rsidP="00F26791">
            <w:pPr>
              <w:pStyle w:val="TableText"/>
              <w:rPr>
                <w:rFonts w:cs="Arial"/>
                <w:bCs/>
              </w:rPr>
            </w:pPr>
          </w:p>
        </w:tc>
      </w:tr>
      <w:tr w:rsidR="00231DDF" w:rsidRPr="00BA30C7" w:rsidTr="00740CBC">
        <w:trPr>
          <w:trHeight w:val="351"/>
          <w:jc w:val="center"/>
        </w:trPr>
        <w:tc>
          <w:tcPr>
            <w:tcW w:w="4536" w:type="dxa"/>
            <w:vAlign w:val="center"/>
          </w:tcPr>
          <w:p w:rsidR="00231DDF" w:rsidRPr="00754B21" w:rsidRDefault="00231DDF" w:rsidP="00F26791">
            <w:pPr>
              <w:pStyle w:val="TableText"/>
              <w:rPr>
                <w:rFonts w:cs="Arial"/>
                <w:bCs/>
              </w:rPr>
            </w:pPr>
          </w:p>
        </w:tc>
        <w:tc>
          <w:tcPr>
            <w:tcW w:w="4536" w:type="dxa"/>
            <w:vAlign w:val="center"/>
          </w:tcPr>
          <w:p w:rsidR="00231DDF" w:rsidRPr="00754B21" w:rsidRDefault="00231DDF" w:rsidP="00F26791">
            <w:pPr>
              <w:pStyle w:val="TableText"/>
              <w:rPr>
                <w:rFonts w:cs="Arial"/>
                <w:bCs/>
              </w:rPr>
            </w:pPr>
          </w:p>
        </w:tc>
      </w:tr>
      <w:tr w:rsidR="00231DDF" w:rsidRPr="00BA30C7" w:rsidTr="00740CBC">
        <w:trPr>
          <w:trHeight w:val="351"/>
          <w:jc w:val="center"/>
        </w:trPr>
        <w:tc>
          <w:tcPr>
            <w:tcW w:w="4536" w:type="dxa"/>
            <w:vAlign w:val="center"/>
          </w:tcPr>
          <w:p w:rsidR="00231DDF" w:rsidRPr="00754B21" w:rsidRDefault="00231DDF" w:rsidP="00F26791">
            <w:pPr>
              <w:pStyle w:val="TableText"/>
              <w:rPr>
                <w:rFonts w:cs="Arial"/>
                <w:bCs/>
              </w:rPr>
            </w:pPr>
          </w:p>
        </w:tc>
        <w:tc>
          <w:tcPr>
            <w:tcW w:w="4536" w:type="dxa"/>
            <w:vAlign w:val="center"/>
          </w:tcPr>
          <w:p w:rsidR="00231DDF" w:rsidRPr="00754B21" w:rsidRDefault="00231DDF" w:rsidP="00F26791">
            <w:pPr>
              <w:pStyle w:val="TableText"/>
              <w:rPr>
                <w:rFonts w:cs="Arial"/>
                <w:bCs/>
              </w:rPr>
            </w:pPr>
          </w:p>
        </w:tc>
      </w:tr>
      <w:tr w:rsidR="00231DDF" w:rsidRPr="00BA30C7" w:rsidTr="00740CBC">
        <w:trPr>
          <w:trHeight w:val="351"/>
          <w:jc w:val="center"/>
        </w:trPr>
        <w:tc>
          <w:tcPr>
            <w:tcW w:w="4536" w:type="dxa"/>
            <w:vAlign w:val="center"/>
          </w:tcPr>
          <w:p w:rsidR="00231DDF" w:rsidRPr="00754B21" w:rsidRDefault="00231DDF" w:rsidP="00F92BEE">
            <w:pPr>
              <w:pStyle w:val="TableText"/>
              <w:rPr>
                <w:rFonts w:cs="Arial"/>
                <w:bCs/>
              </w:rPr>
            </w:pPr>
          </w:p>
        </w:tc>
        <w:tc>
          <w:tcPr>
            <w:tcW w:w="4536" w:type="dxa"/>
            <w:vAlign w:val="center"/>
          </w:tcPr>
          <w:p w:rsidR="00231DDF" w:rsidRPr="00754B21" w:rsidRDefault="00231DDF" w:rsidP="00F26791">
            <w:pPr>
              <w:pStyle w:val="TableText"/>
              <w:rPr>
                <w:rFonts w:cs="Arial"/>
                <w:bCs/>
              </w:rPr>
            </w:pPr>
          </w:p>
        </w:tc>
      </w:tr>
    </w:tbl>
    <w:p w:rsidR="007259C4" w:rsidRDefault="007259C4" w:rsidP="007259C4"/>
    <w:p w:rsidR="00231DDF" w:rsidRPr="007259C4" w:rsidRDefault="00231DDF" w:rsidP="007259C4"/>
    <w:p w:rsidR="007259C4" w:rsidRDefault="007259C4" w:rsidP="007259C4"/>
    <w:p w:rsidR="00BC5935" w:rsidRPr="007259C4" w:rsidRDefault="00BC5935" w:rsidP="007259C4">
      <w:pPr>
        <w:sectPr w:rsidR="00BC5935" w:rsidRPr="007259C4" w:rsidSect="00231DDF">
          <w:headerReference w:type="even" r:id="rId26"/>
          <w:headerReference w:type="default" r:id="rId27"/>
          <w:footerReference w:type="default" r:id="rId28"/>
          <w:headerReference w:type="first" r:id="rId29"/>
          <w:pgSz w:w="11906" w:h="16838"/>
          <w:pgMar w:top="1134" w:right="1418" w:bottom="1134" w:left="1418" w:header="454" w:footer="454" w:gutter="0"/>
          <w:cols w:space="708"/>
          <w:docGrid w:linePitch="360"/>
        </w:sectPr>
      </w:pPr>
    </w:p>
    <w:p w:rsidR="009C0432" w:rsidRPr="00A27AD8" w:rsidRDefault="00A27AD8" w:rsidP="00A27AD8">
      <w:pPr>
        <w:pStyle w:val="Heading1"/>
      </w:pPr>
      <w:bookmarkStart w:id="15" w:name="_Toc521657674"/>
      <w:r>
        <w:t xml:space="preserve">Appendix A - </w:t>
      </w:r>
      <w:r w:rsidR="009C0432" w:rsidRPr="00A27AD8">
        <w:t>Common C</w:t>
      </w:r>
      <w:r w:rsidR="000230C7" w:rsidRPr="00A27AD8">
        <w:t xml:space="preserve">urriculum </w:t>
      </w:r>
      <w:r w:rsidR="009C0432" w:rsidRPr="00A27AD8">
        <w:t>E</w:t>
      </w:r>
      <w:r w:rsidR="000230C7" w:rsidRPr="00A27AD8">
        <w:t>lements</w:t>
      </w:r>
      <w:bookmarkEnd w:id="15"/>
    </w:p>
    <w:p w:rsidR="009D4653" w:rsidRPr="000230C7" w:rsidRDefault="009C0432" w:rsidP="000230C7">
      <w:pPr>
        <w:rPr>
          <w:rFonts w:cs="Calibri"/>
          <w:szCs w:val="22"/>
        </w:rPr>
      </w:pPr>
      <w:r w:rsidRPr="009C0432">
        <w:rPr>
          <w:rFonts w:cs="Calibri"/>
          <w:szCs w:val="22"/>
        </w:rPr>
        <w:t>Common Curriculum Elements</w:t>
      </w:r>
      <w:r w:rsidR="000230C7" w:rsidRPr="000230C7">
        <w:rPr>
          <w:rFonts w:cs="Calibri"/>
          <w:szCs w:val="22"/>
        </w:rPr>
        <w:t xml:space="preserve"> assist in the development of high 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098"/>
        <w:gridCol w:w="5816"/>
      </w:tblGrid>
      <w:tr w:rsidR="000230C7" w:rsidRPr="009D4653" w:rsidTr="007259C4">
        <w:trPr>
          <w:jc w:val="center"/>
        </w:trPr>
        <w:tc>
          <w:tcPr>
            <w:tcW w:w="1725" w:type="dxa"/>
            <w:tcBorders>
              <w:top w:val="single" w:sz="4" w:space="0" w:color="auto"/>
              <w:left w:val="single" w:sz="4" w:space="0" w:color="auto"/>
              <w:bottom w:val="single" w:sz="4" w:space="0" w:color="auto"/>
              <w:right w:val="single" w:sz="4" w:space="0" w:color="auto"/>
            </w:tcBorders>
            <w:hideMark/>
          </w:tcPr>
          <w:p w:rsidR="000230C7" w:rsidRPr="00F26791" w:rsidRDefault="000230C7" w:rsidP="009D4653">
            <w:pPr>
              <w:pStyle w:val="TabletextBold"/>
              <w:rPr>
                <w:rFonts w:cs="Arial"/>
                <w:sz w:val="20"/>
                <w:szCs w:val="20"/>
                <w:lang w:val="en-US" w:bidi="en-US"/>
              </w:rPr>
            </w:pPr>
            <w:r w:rsidRPr="00754B21">
              <w:rPr>
                <w:rFonts w:cs="Arial"/>
                <w:sz w:val="20"/>
                <w:szCs w:val="20"/>
              </w:rPr>
              <w:t>Organisers</w:t>
            </w: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9D4653">
            <w:pPr>
              <w:pStyle w:val="TabletextBold"/>
              <w:rPr>
                <w:rFonts w:cs="Arial"/>
                <w:sz w:val="20"/>
                <w:szCs w:val="20"/>
                <w:lang w:val="en-US" w:bidi="en-US"/>
              </w:rPr>
            </w:pPr>
            <w:r w:rsidRPr="00754B21">
              <w:rPr>
                <w:rFonts w:cs="Arial"/>
                <w:sz w:val="20"/>
                <w:szCs w:val="20"/>
              </w:rPr>
              <w:t>Elements</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9D4653">
            <w:pPr>
              <w:pStyle w:val="TabletextBold"/>
              <w:rPr>
                <w:rFonts w:cs="Arial"/>
                <w:sz w:val="20"/>
                <w:szCs w:val="20"/>
                <w:lang w:val="en-US" w:bidi="en-US"/>
              </w:rPr>
            </w:pPr>
            <w:r w:rsidRPr="00754B21">
              <w:rPr>
                <w:rFonts w:cs="Arial"/>
                <w:sz w:val="20"/>
                <w:szCs w:val="20"/>
              </w:rPr>
              <w:t>Examples</w:t>
            </w:r>
          </w:p>
        </w:tc>
      </w:tr>
      <w:tr w:rsidR="000230C7" w:rsidRPr="009D4653" w:rsidTr="007259C4">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rsidR="000230C7" w:rsidRPr="00B358D8" w:rsidRDefault="000230C7" w:rsidP="00F55418">
            <w:pPr>
              <w:pStyle w:val="TableText"/>
              <w:rPr>
                <w:rFonts w:eastAsia="Calibri" w:cs="Arial"/>
                <w:sz w:val="20"/>
                <w:lang w:val="en-US" w:bidi="en-US"/>
              </w:rPr>
            </w:pPr>
            <w:r w:rsidRPr="00754B21">
              <w:rPr>
                <w:rFonts w:cs="Arial"/>
                <w:sz w:val="20"/>
              </w:rPr>
              <w:t>create, compose and apply</w:t>
            </w: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apply </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ideas and procedures in unfamiliar situations, content and processes in non-routine settings </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compose </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oral, written and multimodal texts, music, visual images,  responses to complex topics, new outcomes</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represent</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images, symbols or signs</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create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creative thinking to identify areas for change, growth and innovation, recognise opportunities, experiment to achieve innovative solutions, construct objects, imagine alternatives</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manipulate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images, text, data, points of view</w:t>
            </w:r>
          </w:p>
        </w:tc>
      </w:tr>
      <w:tr w:rsidR="000230C7" w:rsidRPr="009D4653" w:rsidTr="007259C4">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rsidR="000230C7" w:rsidRPr="00B358D8" w:rsidRDefault="000230C7" w:rsidP="00F55418">
            <w:pPr>
              <w:pStyle w:val="TableText"/>
              <w:rPr>
                <w:rFonts w:eastAsia="Calibri" w:cs="Arial"/>
                <w:sz w:val="20"/>
                <w:lang w:val="en-US" w:bidi="en-US"/>
              </w:rPr>
            </w:pPr>
            <w:r w:rsidRPr="00754B21">
              <w:rPr>
                <w:rFonts w:cs="Arial"/>
                <w:sz w:val="20"/>
              </w:rPr>
              <w:t>analyse, synthesise and evaluate</w:t>
            </w: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justify </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arguments, points of view, phenomena, choices</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hypothesise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statement/theory that can be tested by data</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extrapolate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trends, cause/effect, impact of a decision</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predict</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data, trends, inferences</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evaluate </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text, images, points of view, solutions, phenomenon, graphics</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test</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validity of assumptions, ideas, procedures, strategies</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argue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trends, cause/effect, strengths and weaknesses </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reflect</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on strengths and weaknesses</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synthesise </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data and knowledge, points of view from several sources </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analyse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color w:val="000000"/>
                <w:sz w:val="20"/>
                <w:lang w:val="en-US" w:bidi="en-US"/>
              </w:rPr>
            </w:pPr>
            <w:r w:rsidRPr="00754B21">
              <w:rPr>
                <w:rFonts w:cs="Arial"/>
                <w:sz w:val="20"/>
              </w:rPr>
              <w:t xml:space="preserve">text, images, graphs, data, points of view </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examine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data, visual images, arguments, points of view</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investigate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issues, problems</w:t>
            </w:r>
          </w:p>
        </w:tc>
      </w:tr>
      <w:tr w:rsidR="000230C7" w:rsidRPr="009D4653" w:rsidTr="007259C4">
        <w:trPr>
          <w:jc w:val="center"/>
        </w:trPr>
        <w:tc>
          <w:tcPr>
            <w:tcW w:w="1725" w:type="dxa"/>
            <w:vMerge w:val="restart"/>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organise, sequence and explain</w:t>
            </w: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sequence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text, data, relationships, arguments, patterns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visualise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trends, futures, patterns, cause and effect</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compare/contrast</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data, visual images, arguments, points of view</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discuss</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issues, data, relationships, choices/options </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interpret </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symbols, text, images, graphs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explain</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explicit/implicit assumptions, bias, themes/arguments, cause/effect, strengths/weaknesses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translate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data, visual images, arguments, points of view</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assess </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probabilities, choices/options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select</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main points, words, ideas in text</w:t>
            </w:r>
          </w:p>
        </w:tc>
      </w:tr>
      <w:tr w:rsidR="000230C7" w:rsidRPr="009D4653" w:rsidTr="007259C4">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identify, summarise and plan</w:t>
            </w: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reproduce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information, data, words, images, graphics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respond</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data, visual images, arguments, points of view</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relate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events, processes, situations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demonstrate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probabilities, choices/options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describe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data, visual images, arguments, points of view</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plan</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strategies, ideas in text, arguments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classify</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information, data, words, images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identify </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spatial relationships, patterns, interrelationships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summarise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main points, words, ideas in text, review, draft and edit</w:t>
            </w:r>
          </w:p>
        </w:tc>
      </w:tr>
    </w:tbl>
    <w:p w:rsidR="000435D6" w:rsidRDefault="000435D6">
      <w:pPr>
        <w:spacing w:before="0"/>
      </w:pPr>
      <w:r>
        <w:br w:type="page"/>
      </w:r>
    </w:p>
    <w:p w:rsidR="000230C7" w:rsidRPr="00C96B76" w:rsidRDefault="00A27AD8" w:rsidP="00A27AD8">
      <w:pPr>
        <w:pStyle w:val="Heading1"/>
      </w:pPr>
      <w:bookmarkStart w:id="16" w:name="_Toc521657675"/>
      <w:r>
        <w:t xml:space="preserve">Appendix B - </w:t>
      </w:r>
      <w:r w:rsidR="000230C7" w:rsidRPr="00C96B76">
        <w:t>Glossary of Verbs</w:t>
      </w:r>
      <w:bookmarkEnd w:id="1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7874"/>
      </w:tblGrid>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9D4653">
            <w:pPr>
              <w:pStyle w:val="TabletextBold"/>
              <w:rPr>
                <w:rFonts w:cs="Arial"/>
                <w:sz w:val="20"/>
                <w:szCs w:val="20"/>
              </w:rPr>
            </w:pPr>
            <w:r w:rsidRPr="00754B21">
              <w:rPr>
                <w:rFonts w:cs="Arial"/>
                <w:sz w:val="20"/>
                <w:szCs w:val="20"/>
              </w:rPr>
              <w:t>Verbs</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9D4653">
            <w:pPr>
              <w:pStyle w:val="TabletextBold"/>
              <w:rPr>
                <w:rFonts w:cs="Arial"/>
                <w:sz w:val="20"/>
                <w:szCs w:val="20"/>
              </w:rPr>
            </w:pPr>
            <w:r w:rsidRPr="00754B21">
              <w:rPr>
                <w:rFonts w:cs="Arial"/>
                <w:sz w:val="20"/>
                <w:szCs w:val="20"/>
              </w:rPr>
              <w:t>Definition</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Analyse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Consider in detail for the purpose of finding meaning or relationships, and identifying patterns, similarities and differences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Apply</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Use, utilise or employ in a particular situation</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Argue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Give reasons for or against something</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Assess</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Make a Judgement about the value of</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Classify</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Arrange into named categories in order to sort, group or identify</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Compare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Estimate, measure or note how things are similar or dissimilar</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Compose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The activity that occurs when students produce written, spoken, or visual texts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Contrast</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Compare in such a way as to emphasise differences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Create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Bring into existence, to originate</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Demonstrate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Give a practical exhibition an explanation</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Describe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Give an account of characteristics or features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Discuss</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Talk or write about a topic, taking into account different issues or ideas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Evaluate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Examine and judge the merit or significance of something</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Examine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Determine the nature or condition of</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Explain</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Provide additional information that demonstrates understanding of reasoning and /or application</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Extrapolate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Infer from what is known</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Hypothesise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 xml:space="preserve">Put forward a supposition or conjecture to account for certain facts and used as a basis for further investigation by which it may be proved or disproved </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Identify</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Recognise and name</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Interpret</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Draw meaning from</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Investigate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Plan, inquire into and draw conclusions about</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Justify</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Show how argument or conclusion is right or reasonable</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Manipulate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Adapt or change</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Plan</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Strategies,</w:t>
            </w:r>
            <w:r w:rsidR="004A06C9" w:rsidRPr="00754B21">
              <w:rPr>
                <w:rFonts w:cs="Arial"/>
                <w:sz w:val="20"/>
              </w:rPr>
              <w:t xml:space="preserve"> </w:t>
            </w:r>
            <w:r w:rsidRPr="00754B21">
              <w:rPr>
                <w:rFonts w:cs="Arial"/>
                <w:sz w:val="20"/>
              </w:rPr>
              <w:t>develop a series of steps, processes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Predict</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Suggest what might happen in the future or as a consequence of something</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Reflect</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The thought process by which students develop an understanding and appreciation of their own learning. This process draws on both cognitive and affective experience</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Relate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Tell or report about happenings, events or circumstances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Represent</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Use words, images, symbols or signs to convey meaning</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Reproduce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Copy or make close imitation</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Respond</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React to a person or text</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Select</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Choose in preference to another or others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Sequence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Arrange in order</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Summarise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Give a brief statement of the main points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Synthesise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Combine elements (information/ideas/components) into a coherent  whole</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Test</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Examine qualities or abilities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Translate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Express in another language or form, or in simpler terms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Visualise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The ability to decode, interpret, create, question, challenge and evaluate texts that communicate with visual images as well as, or rather than, words</w:t>
            </w:r>
          </w:p>
        </w:tc>
      </w:tr>
    </w:tbl>
    <w:p w:rsidR="007214A5" w:rsidRDefault="007214A5">
      <w:pPr>
        <w:spacing w:before="0"/>
      </w:pPr>
    </w:p>
    <w:sectPr w:rsidR="007214A5" w:rsidSect="00B56B4F">
      <w:headerReference w:type="even" r:id="rId30"/>
      <w:headerReference w:type="default" r:id="rId31"/>
      <w:footerReference w:type="default" r:id="rId32"/>
      <w:headerReference w:type="first" r:id="rId33"/>
      <w:pgSz w:w="11906" w:h="16838" w:code="9"/>
      <w:pgMar w:top="851" w:right="1134" w:bottom="851"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DA0" w:rsidRDefault="00D15DA0">
      <w:r>
        <w:separator/>
      </w:r>
    </w:p>
  </w:endnote>
  <w:endnote w:type="continuationSeparator" w:id="0">
    <w:p w:rsidR="00D15DA0" w:rsidRDefault="00D1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373296"/>
      <w:docPartObj>
        <w:docPartGallery w:val="Page Numbers (Bottom of Page)"/>
        <w:docPartUnique/>
      </w:docPartObj>
    </w:sdtPr>
    <w:sdtEndPr/>
    <w:sdtContent>
      <w:p w:rsidR="005F515C" w:rsidRDefault="005F515C" w:rsidP="00B80DF6">
        <w:pPr>
          <w:pStyle w:val="Footer"/>
          <w:jc w:val="center"/>
        </w:pPr>
        <w:r>
          <w:fldChar w:fldCharType="begin"/>
        </w:r>
        <w:r>
          <w:instrText xml:space="preserve"> PAGE   \* MERGEFORMAT </w:instrText>
        </w:r>
        <w:r>
          <w:fldChar w:fldCharType="separate"/>
        </w:r>
        <w:r w:rsidR="0084498F">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290538"/>
      <w:docPartObj>
        <w:docPartGallery w:val="Page Numbers (Bottom of Page)"/>
        <w:docPartUnique/>
      </w:docPartObj>
    </w:sdtPr>
    <w:sdtEndPr/>
    <w:sdtContent>
      <w:p w:rsidR="005F515C" w:rsidRDefault="005F515C" w:rsidP="00B80DF6">
        <w:pPr>
          <w:pStyle w:val="Footer"/>
          <w:jc w:val="center"/>
        </w:pPr>
        <w:r>
          <w:fldChar w:fldCharType="begin"/>
        </w:r>
        <w:r>
          <w:instrText xml:space="preserve"> PAGE   \* MERGEFORMAT </w:instrText>
        </w:r>
        <w:r>
          <w:fldChar w:fldCharType="separate"/>
        </w:r>
        <w:r w:rsidR="0084498F">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165516"/>
      <w:docPartObj>
        <w:docPartGallery w:val="Page Numbers (Bottom of Page)"/>
        <w:docPartUnique/>
      </w:docPartObj>
    </w:sdtPr>
    <w:sdtEndPr>
      <w:rPr>
        <w:noProof/>
      </w:rPr>
    </w:sdtEndPr>
    <w:sdtContent>
      <w:p w:rsidR="005F515C" w:rsidRDefault="005F515C">
        <w:pPr>
          <w:pStyle w:val="Footer"/>
          <w:jc w:val="center"/>
        </w:pPr>
        <w:r>
          <w:fldChar w:fldCharType="begin"/>
        </w:r>
        <w:r>
          <w:instrText xml:space="preserve"> PAGE   \* MERGEFORMAT </w:instrText>
        </w:r>
        <w:r>
          <w:fldChar w:fldCharType="separate"/>
        </w:r>
        <w:r w:rsidR="0084498F">
          <w:rPr>
            <w:noProof/>
          </w:rPr>
          <w:t>5</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727327"/>
      <w:docPartObj>
        <w:docPartGallery w:val="Page Numbers (Bottom of Page)"/>
        <w:docPartUnique/>
      </w:docPartObj>
    </w:sdtPr>
    <w:sdtEndPr>
      <w:rPr>
        <w:noProof/>
      </w:rPr>
    </w:sdtEndPr>
    <w:sdtContent>
      <w:p w:rsidR="00191243" w:rsidRDefault="00191243">
        <w:pPr>
          <w:pStyle w:val="Footer"/>
          <w:jc w:val="center"/>
        </w:pPr>
        <w:r>
          <w:fldChar w:fldCharType="begin"/>
        </w:r>
        <w:r>
          <w:instrText xml:space="preserve"> PAGE   \* MERGEFORMAT </w:instrText>
        </w:r>
        <w:r>
          <w:fldChar w:fldCharType="separate"/>
        </w:r>
        <w:r w:rsidR="0084498F">
          <w:rPr>
            <w:noProof/>
          </w:rPr>
          <w:t>12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457303"/>
      <w:docPartObj>
        <w:docPartGallery w:val="Page Numbers (Bottom of Page)"/>
        <w:docPartUnique/>
      </w:docPartObj>
    </w:sdtPr>
    <w:sdtEndPr/>
    <w:sdtContent>
      <w:p w:rsidR="005F515C" w:rsidRDefault="005F515C" w:rsidP="00B80DF6">
        <w:pPr>
          <w:pStyle w:val="Footer"/>
          <w:jc w:val="center"/>
        </w:pPr>
        <w:r>
          <w:fldChar w:fldCharType="begin"/>
        </w:r>
        <w:r>
          <w:instrText xml:space="preserve"> PAGE   \* MERGEFORMAT </w:instrText>
        </w:r>
        <w:r>
          <w:fldChar w:fldCharType="separate"/>
        </w:r>
        <w:r w:rsidR="0084498F">
          <w:rPr>
            <w:noProof/>
          </w:rPr>
          <w:t>14</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5C" w:rsidRPr="00930573" w:rsidRDefault="005F515C" w:rsidP="000435D6">
    <w:pPr>
      <w:pStyle w:val="Footer"/>
      <w:jc w:val="center"/>
    </w:pPr>
    <w:r>
      <w:fldChar w:fldCharType="begin"/>
    </w:r>
    <w:r>
      <w:instrText xml:space="preserve"> PAGE   \* MERGEFORMAT </w:instrText>
    </w:r>
    <w:r>
      <w:fldChar w:fldCharType="separate"/>
    </w:r>
    <w:r w:rsidR="0084498F">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DA0" w:rsidRDefault="00D15DA0">
      <w:r>
        <w:separator/>
      </w:r>
    </w:p>
  </w:footnote>
  <w:footnote w:type="continuationSeparator" w:id="0">
    <w:p w:rsidR="00D15DA0" w:rsidRDefault="00D15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5C" w:rsidRDefault="005F515C">
    <w:pPr>
      <w:pStyle w:val="Header"/>
    </w:pPr>
    <w:r>
      <w:t>DRAFT for public consultation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5C" w:rsidRDefault="005F515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5C" w:rsidRDefault="005F515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5C" w:rsidRPr="00740CBC" w:rsidRDefault="00740CBC" w:rsidP="00740CBC">
    <w:pPr>
      <w:pStyle w:val="Header"/>
    </w:pPr>
    <w:r>
      <w:t>DRAFT for public consultation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5C" w:rsidRDefault="005F515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5C" w:rsidRDefault="005F515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5C" w:rsidRPr="00A27AD8" w:rsidRDefault="005F515C" w:rsidP="00A27AD8">
    <w:pPr>
      <w:pStyle w:val="Header"/>
    </w:pPr>
    <w:r>
      <w:t>Working Group DRAFT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5C" w:rsidRDefault="005F5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5C" w:rsidRDefault="005F5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5C" w:rsidRPr="006D0F08" w:rsidRDefault="0084498F" w:rsidP="006D0F08">
    <w:pPr>
      <w:pStyle w:val="Header"/>
      <w:rPr>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1" type="#_x0000_t136" style="position:absolute;margin-left:0;margin-top:0;width:462.1pt;height:277.25pt;rotation:315;z-index:-25161420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r w:rsidR="005F515C">
      <w:t>DRAFT for public consultation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5C" w:rsidRDefault="005F515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5C" w:rsidRDefault="005F51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5C" w:rsidRPr="005F515C" w:rsidRDefault="005F515C" w:rsidP="005F515C">
    <w:pPr>
      <w:pStyle w:val="Header"/>
    </w:pPr>
    <w:r>
      <w:t>DRAFT for public consultation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5C" w:rsidRDefault="005F515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5C" w:rsidRDefault="005F515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C4C" w:rsidRPr="005F515C" w:rsidRDefault="0084498F" w:rsidP="00A12C4C">
    <w:pPr>
      <w:pStyle w:val="Header"/>
    </w:pPr>
    <w:sdt>
      <w:sdtPr>
        <w:id w:val="-599026004"/>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103" type="#_x0000_t136" style="position:absolute;margin-left:0;margin-top:0;width:412.4pt;height:247.45pt;rotation:315;z-index:-2516121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12C4C">
      <w:t>DRAFT for public consultation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7CE"/>
    <w:multiLevelType w:val="hybridMultilevel"/>
    <w:tmpl w:val="0E58A642"/>
    <w:lvl w:ilvl="0" w:tplc="BF8292A0">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E6DAC"/>
    <w:multiLevelType w:val="hybridMultilevel"/>
    <w:tmpl w:val="4CA02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6509DF"/>
    <w:multiLevelType w:val="hybridMultilevel"/>
    <w:tmpl w:val="0CBAABEA"/>
    <w:lvl w:ilvl="0" w:tplc="C2EA32A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A6514B"/>
    <w:multiLevelType w:val="hybridMultilevel"/>
    <w:tmpl w:val="06DEC56A"/>
    <w:lvl w:ilvl="0" w:tplc="6B60A492">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 w15:restartNumberingAfterBreak="0">
    <w:nsid w:val="04456F75"/>
    <w:multiLevelType w:val="hybridMultilevel"/>
    <w:tmpl w:val="00BEE378"/>
    <w:lvl w:ilvl="0" w:tplc="1376E266">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055874"/>
    <w:multiLevelType w:val="hybridMultilevel"/>
    <w:tmpl w:val="215C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9611BD"/>
    <w:multiLevelType w:val="hybridMultilevel"/>
    <w:tmpl w:val="C05E5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8" w15:restartNumberingAfterBreak="0">
    <w:nsid w:val="28586882"/>
    <w:multiLevelType w:val="hybridMultilevel"/>
    <w:tmpl w:val="35C66AD0"/>
    <w:lvl w:ilvl="0" w:tplc="51D4B084">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2D12568C"/>
    <w:multiLevelType w:val="singleLevel"/>
    <w:tmpl w:val="DFDA5C9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0" w15:restartNumberingAfterBreak="0">
    <w:nsid w:val="37F56F8F"/>
    <w:multiLevelType w:val="hybridMultilevel"/>
    <w:tmpl w:val="0D92E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A81789"/>
    <w:multiLevelType w:val="hybridMultilevel"/>
    <w:tmpl w:val="05C6B8C6"/>
    <w:lvl w:ilvl="0" w:tplc="64B858F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DB49AF"/>
    <w:multiLevelType w:val="hybridMultilevel"/>
    <w:tmpl w:val="14C4F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79278E"/>
    <w:multiLevelType w:val="hybridMultilevel"/>
    <w:tmpl w:val="4746D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653C69"/>
    <w:multiLevelType w:val="hybridMultilevel"/>
    <w:tmpl w:val="7B340B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4FD5F84"/>
    <w:multiLevelType w:val="hybridMultilevel"/>
    <w:tmpl w:val="479CA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80709A"/>
    <w:multiLevelType w:val="hybridMultilevel"/>
    <w:tmpl w:val="2E1072EA"/>
    <w:lvl w:ilvl="0" w:tplc="0C090001">
      <w:start w:val="1"/>
      <w:numFmt w:val="bullet"/>
      <w:lvlText w:val=""/>
      <w:lvlJc w:val="left"/>
      <w:pPr>
        <w:ind w:left="646" w:hanging="360"/>
      </w:pPr>
      <w:rPr>
        <w:rFonts w:ascii="Symbol" w:hAnsi="Symbol" w:hint="default"/>
      </w:rPr>
    </w:lvl>
    <w:lvl w:ilvl="1" w:tplc="0C090003" w:tentative="1">
      <w:start w:val="1"/>
      <w:numFmt w:val="bullet"/>
      <w:lvlText w:val="o"/>
      <w:lvlJc w:val="left"/>
      <w:pPr>
        <w:ind w:left="1366" w:hanging="360"/>
      </w:pPr>
      <w:rPr>
        <w:rFonts w:ascii="Courier New" w:hAnsi="Courier New" w:cs="Courier New" w:hint="default"/>
      </w:rPr>
    </w:lvl>
    <w:lvl w:ilvl="2" w:tplc="0C090005" w:tentative="1">
      <w:start w:val="1"/>
      <w:numFmt w:val="bullet"/>
      <w:lvlText w:val=""/>
      <w:lvlJc w:val="left"/>
      <w:pPr>
        <w:ind w:left="2086" w:hanging="360"/>
      </w:pPr>
      <w:rPr>
        <w:rFonts w:ascii="Wingdings" w:hAnsi="Wingdings" w:hint="default"/>
      </w:rPr>
    </w:lvl>
    <w:lvl w:ilvl="3" w:tplc="0C090001" w:tentative="1">
      <w:start w:val="1"/>
      <w:numFmt w:val="bullet"/>
      <w:lvlText w:val=""/>
      <w:lvlJc w:val="left"/>
      <w:pPr>
        <w:ind w:left="2806" w:hanging="360"/>
      </w:pPr>
      <w:rPr>
        <w:rFonts w:ascii="Symbol" w:hAnsi="Symbol" w:hint="default"/>
      </w:rPr>
    </w:lvl>
    <w:lvl w:ilvl="4" w:tplc="0C090003" w:tentative="1">
      <w:start w:val="1"/>
      <w:numFmt w:val="bullet"/>
      <w:lvlText w:val="o"/>
      <w:lvlJc w:val="left"/>
      <w:pPr>
        <w:ind w:left="3526" w:hanging="360"/>
      </w:pPr>
      <w:rPr>
        <w:rFonts w:ascii="Courier New" w:hAnsi="Courier New" w:cs="Courier New" w:hint="default"/>
      </w:rPr>
    </w:lvl>
    <w:lvl w:ilvl="5" w:tplc="0C090005" w:tentative="1">
      <w:start w:val="1"/>
      <w:numFmt w:val="bullet"/>
      <w:lvlText w:val=""/>
      <w:lvlJc w:val="left"/>
      <w:pPr>
        <w:ind w:left="4246" w:hanging="360"/>
      </w:pPr>
      <w:rPr>
        <w:rFonts w:ascii="Wingdings" w:hAnsi="Wingdings" w:hint="default"/>
      </w:rPr>
    </w:lvl>
    <w:lvl w:ilvl="6" w:tplc="0C090001" w:tentative="1">
      <w:start w:val="1"/>
      <w:numFmt w:val="bullet"/>
      <w:lvlText w:val=""/>
      <w:lvlJc w:val="left"/>
      <w:pPr>
        <w:ind w:left="4966" w:hanging="360"/>
      </w:pPr>
      <w:rPr>
        <w:rFonts w:ascii="Symbol" w:hAnsi="Symbol" w:hint="default"/>
      </w:rPr>
    </w:lvl>
    <w:lvl w:ilvl="7" w:tplc="0C090003" w:tentative="1">
      <w:start w:val="1"/>
      <w:numFmt w:val="bullet"/>
      <w:lvlText w:val="o"/>
      <w:lvlJc w:val="left"/>
      <w:pPr>
        <w:ind w:left="5686" w:hanging="360"/>
      </w:pPr>
      <w:rPr>
        <w:rFonts w:ascii="Courier New" w:hAnsi="Courier New" w:cs="Courier New" w:hint="default"/>
      </w:rPr>
    </w:lvl>
    <w:lvl w:ilvl="8" w:tplc="0C090005" w:tentative="1">
      <w:start w:val="1"/>
      <w:numFmt w:val="bullet"/>
      <w:lvlText w:val=""/>
      <w:lvlJc w:val="left"/>
      <w:pPr>
        <w:ind w:left="6406" w:hanging="360"/>
      </w:pPr>
      <w:rPr>
        <w:rFonts w:ascii="Wingdings" w:hAnsi="Wingdings" w:hint="default"/>
      </w:rPr>
    </w:lvl>
  </w:abstractNum>
  <w:abstractNum w:abstractNumId="17" w15:restartNumberingAfterBreak="0">
    <w:nsid w:val="549E7C46"/>
    <w:multiLevelType w:val="hybridMultilevel"/>
    <w:tmpl w:val="65F84966"/>
    <w:lvl w:ilvl="0" w:tplc="4F0AA1BA">
      <w:start w:val="1"/>
      <w:numFmt w:val="bullet"/>
      <w:pStyle w:val="ListBulletTable11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FF4771"/>
    <w:multiLevelType w:val="hybridMultilevel"/>
    <w:tmpl w:val="F0DCC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073454"/>
    <w:multiLevelType w:val="hybridMultilevel"/>
    <w:tmpl w:val="8416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EA0144"/>
    <w:multiLevelType w:val="hybridMultilevel"/>
    <w:tmpl w:val="7D802408"/>
    <w:lvl w:ilvl="0" w:tplc="C31C9D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3E55B4"/>
    <w:multiLevelType w:val="hybridMultilevel"/>
    <w:tmpl w:val="0686954C"/>
    <w:lvl w:ilvl="0" w:tplc="37F29E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075CF5"/>
    <w:multiLevelType w:val="hybridMultilevel"/>
    <w:tmpl w:val="BD423C8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7DEC2A7D"/>
    <w:multiLevelType w:val="hybridMultilevel"/>
    <w:tmpl w:val="10BA2E1A"/>
    <w:lvl w:ilvl="0" w:tplc="4BB246EA">
      <w:start w:val="1"/>
      <w:numFmt w:val="bullet"/>
      <w:pStyle w:val="List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22"/>
  </w:num>
  <w:num w:numId="3">
    <w:abstractNumId w:val="0"/>
  </w:num>
  <w:num w:numId="4">
    <w:abstractNumId w:val="24"/>
  </w:num>
  <w:num w:numId="5">
    <w:abstractNumId w:val="3"/>
  </w:num>
  <w:num w:numId="6">
    <w:abstractNumId w:val="10"/>
  </w:num>
  <w:num w:numId="7">
    <w:abstractNumId w:val="6"/>
  </w:num>
  <w:num w:numId="8">
    <w:abstractNumId w:val="20"/>
  </w:num>
  <w:num w:numId="9">
    <w:abstractNumId w:val="21"/>
  </w:num>
  <w:num w:numId="10">
    <w:abstractNumId w:val="15"/>
  </w:num>
  <w:num w:numId="11">
    <w:abstractNumId w:val="9"/>
  </w:num>
  <w:num w:numId="12">
    <w:abstractNumId w:val="2"/>
  </w:num>
  <w:num w:numId="13">
    <w:abstractNumId w:val="18"/>
  </w:num>
  <w:num w:numId="14">
    <w:abstractNumId w:val="17"/>
  </w:num>
  <w:num w:numId="15">
    <w:abstractNumId w:val="8"/>
  </w:num>
  <w:num w:numId="16">
    <w:abstractNumId w:val="0"/>
  </w:num>
  <w:num w:numId="17">
    <w:abstractNumId w:val="17"/>
  </w:num>
  <w:num w:numId="18">
    <w:abstractNumId w:val="17"/>
  </w:num>
  <w:num w:numId="19">
    <w:abstractNumId w:val="16"/>
  </w:num>
  <w:num w:numId="20">
    <w:abstractNumId w:val="11"/>
  </w:num>
  <w:num w:numId="21">
    <w:abstractNumId w:val="7"/>
  </w:num>
  <w:num w:numId="22">
    <w:abstractNumId w:val="5"/>
  </w:num>
  <w:num w:numId="23">
    <w:abstractNumId w:val="3"/>
  </w:num>
  <w:num w:numId="24">
    <w:abstractNumId w:val="3"/>
  </w:num>
  <w:num w:numId="25">
    <w:abstractNumId w:val="13"/>
  </w:num>
  <w:num w:numId="26">
    <w:abstractNumId w:val="2"/>
  </w:num>
  <w:num w:numId="27">
    <w:abstractNumId w:val="12"/>
  </w:num>
  <w:num w:numId="28">
    <w:abstractNumId w:val="7"/>
  </w:num>
  <w:num w:numId="29">
    <w:abstractNumId w:val="7"/>
  </w:num>
  <w:num w:numId="30">
    <w:abstractNumId w:val="7"/>
  </w:num>
  <w:num w:numId="31">
    <w:abstractNumId w:val="7"/>
  </w:num>
  <w:num w:numId="32">
    <w:abstractNumId w:val="24"/>
  </w:num>
  <w:num w:numId="33">
    <w:abstractNumId w:val="24"/>
  </w:num>
  <w:num w:numId="34">
    <w:abstractNumId w:val="11"/>
  </w:num>
  <w:num w:numId="35">
    <w:abstractNumId w:val="11"/>
  </w:num>
  <w:num w:numId="36">
    <w:abstractNumId w:val="11"/>
  </w:num>
  <w:num w:numId="37">
    <w:abstractNumId w:val="4"/>
  </w:num>
  <w:num w:numId="38">
    <w:abstractNumId w:val="1"/>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3"/>
  </w:num>
  <w:num w:numId="42">
    <w:abstractNumId w:val="24"/>
  </w:num>
  <w:num w:numId="4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noPunctuationKerning/>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BB"/>
    <w:rsid w:val="00000065"/>
    <w:rsid w:val="00000ACA"/>
    <w:rsid w:val="00001E50"/>
    <w:rsid w:val="00002708"/>
    <w:rsid w:val="00007A9A"/>
    <w:rsid w:val="00011583"/>
    <w:rsid w:val="00012D40"/>
    <w:rsid w:val="00014D47"/>
    <w:rsid w:val="0001548D"/>
    <w:rsid w:val="00016342"/>
    <w:rsid w:val="00016F18"/>
    <w:rsid w:val="0001736C"/>
    <w:rsid w:val="00017670"/>
    <w:rsid w:val="000204F7"/>
    <w:rsid w:val="000230C7"/>
    <w:rsid w:val="0002352A"/>
    <w:rsid w:val="00024A44"/>
    <w:rsid w:val="00024DE5"/>
    <w:rsid w:val="00025E4D"/>
    <w:rsid w:val="00026C6D"/>
    <w:rsid w:val="00032FBB"/>
    <w:rsid w:val="00034E24"/>
    <w:rsid w:val="00037533"/>
    <w:rsid w:val="000435D6"/>
    <w:rsid w:val="000443B6"/>
    <w:rsid w:val="000446CB"/>
    <w:rsid w:val="00044BAF"/>
    <w:rsid w:val="0004693E"/>
    <w:rsid w:val="00053549"/>
    <w:rsid w:val="000545E3"/>
    <w:rsid w:val="00055D66"/>
    <w:rsid w:val="00056DB3"/>
    <w:rsid w:val="000579BA"/>
    <w:rsid w:val="0006487A"/>
    <w:rsid w:val="00065724"/>
    <w:rsid w:val="000671F1"/>
    <w:rsid w:val="000726BF"/>
    <w:rsid w:val="00080844"/>
    <w:rsid w:val="00081657"/>
    <w:rsid w:val="0008460C"/>
    <w:rsid w:val="000866B0"/>
    <w:rsid w:val="000923D0"/>
    <w:rsid w:val="000A05D1"/>
    <w:rsid w:val="000A096A"/>
    <w:rsid w:val="000A1010"/>
    <w:rsid w:val="000A1E3A"/>
    <w:rsid w:val="000A2543"/>
    <w:rsid w:val="000A3267"/>
    <w:rsid w:val="000A34BC"/>
    <w:rsid w:val="000A35D3"/>
    <w:rsid w:val="000A632B"/>
    <w:rsid w:val="000A6C4C"/>
    <w:rsid w:val="000B0A06"/>
    <w:rsid w:val="000B60BD"/>
    <w:rsid w:val="000C1684"/>
    <w:rsid w:val="000C21AD"/>
    <w:rsid w:val="000C25A2"/>
    <w:rsid w:val="000C2EBA"/>
    <w:rsid w:val="000C409F"/>
    <w:rsid w:val="000C7818"/>
    <w:rsid w:val="000D3B58"/>
    <w:rsid w:val="000E23D0"/>
    <w:rsid w:val="000E27AE"/>
    <w:rsid w:val="000E49F6"/>
    <w:rsid w:val="000E5860"/>
    <w:rsid w:val="000E6BEF"/>
    <w:rsid w:val="000E754A"/>
    <w:rsid w:val="000E7586"/>
    <w:rsid w:val="000F0774"/>
    <w:rsid w:val="000F0EB8"/>
    <w:rsid w:val="000F28E4"/>
    <w:rsid w:val="000F3C0D"/>
    <w:rsid w:val="000F54FD"/>
    <w:rsid w:val="0010072C"/>
    <w:rsid w:val="00100B9A"/>
    <w:rsid w:val="00101645"/>
    <w:rsid w:val="00101C6B"/>
    <w:rsid w:val="0010212C"/>
    <w:rsid w:val="001023C1"/>
    <w:rsid w:val="00103CAD"/>
    <w:rsid w:val="00103FE6"/>
    <w:rsid w:val="001047B1"/>
    <w:rsid w:val="00106705"/>
    <w:rsid w:val="00107C4C"/>
    <w:rsid w:val="00111435"/>
    <w:rsid w:val="00112F0E"/>
    <w:rsid w:val="001130CB"/>
    <w:rsid w:val="001147A1"/>
    <w:rsid w:val="00115DFE"/>
    <w:rsid w:val="00116007"/>
    <w:rsid w:val="00116998"/>
    <w:rsid w:val="001205B5"/>
    <w:rsid w:val="001206A0"/>
    <w:rsid w:val="00120CD3"/>
    <w:rsid w:val="001222D4"/>
    <w:rsid w:val="001271FB"/>
    <w:rsid w:val="0012755E"/>
    <w:rsid w:val="00127CC8"/>
    <w:rsid w:val="0013169B"/>
    <w:rsid w:val="001343CE"/>
    <w:rsid w:val="001364D2"/>
    <w:rsid w:val="00142F4A"/>
    <w:rsid w:val="00146AD4"/>
    <w:rsid w:val="00147A8C"/>
    <w:rsid w:val="00150D65"/>
    <w:rsid w:val="001511CA"/>
    <w:rsid w:val="00152565"/>
    <w:rsid w:val="00160187"/>
    <w:rsid w:val="0016027F"/>
    <w:rsid w:val="00160928"/>
    <w:rsid w:val="00162F1B"/>
    <w:rsid w:val="0016519C"/>
    <w:rsid w:val="00165E86"/>
    <w:rsid w:val="00166A68"/>
    <w:rsid w:val="00167482"/>
    <w:rsid w:val="00167EEF"/>
    <w:rsid w:val="001715FB"/>
    <w:rsid w:val="001717DE"/>
    <w:rsid w:val="001738F5"/>
    <w:rsid w:val="00174E94"/>
    <w:rsid w:val="00177A4F"/>
    <w:rsid w:val="00182899"/>
    <w:rsid w:val="001842E6"/>
    <w:rsid w:val="00191243"/>
    <w:rsid w:val="001918ED"/>
    <w:rsid w:val="00191F75"/>
    <w:rsid w:val="001921A2"/>
    <w:rsid w:val="00193B1F"/>
    <w:rsid w:val="001969AB"/>
    <w:rsid w:val="001B1EAA"/>
    <w:rsid w:val="001B2C7F"/>
    <w:rsid w:val="001B3FC3"/>
    <w:rsid w:val="001C02CF"/>
    <w:rsid w:val="001C11E2"/>
    <w:rsid w:val="001C1882"/>
    <w:rsid w:val="001C194C"/>
    <w:rsid w:val="001C2939"/>
    <w:rsid w:val="001D0946"/>
    <w:rsid w:val="001D3894"/>
    <w:rsid w:val="001D6DD9"/>
    <w:rsid w:val="001D7C48"/>
    <w:rsid w:val="001D7C61"/>
    <w:rsid w:val="001E3988"/>
    <w:rsid w:val="001E5EBE"/>
    <w:rsid w:val="001E62EB"/>
    <w:rsid w:val="001F054A"/>
    <w:rsid w:val="001F2BFA"/>
    <w:rsid w:val="001F4551"/>
    <w:rsid w:val="001F5933"/>
    <w:rsid w:val="001F5AEB"/>
    <w:rsid w:val="001F6A7F"/>
    <w:rsid w:val="00201195"/>
    <w:rsid w:val="00203885"/>
    <w:rsid w:val="00204CF7"/>
    <w:rsid w:val="0020612C"/>
    <w:rsid w:val="002066D9"/>
    <w:rsid w:val="00206E84"/>
    <w:rsid w:val="00207495"/>
    <w:rsid w:val="00207AC4"/>
    <w:rsid w:val="0021047B"/>
    <w:rsid w:val="00216EFE"/>
    <w:rsid w:val="00221A95"/>
    <w:rsid w:val="00223E93"/>
    <w:rsid w:val="00224037"/>
    <w:rsid w:val="0022436A"/>
    <w:rsid w:val="00226083"/>
    <w:rsid w:val="00230616"/>
    <w:rsid w:val="00231DDF"/>
    <w:rsid w:val="002324E2"/>
    <w:rsid w:val="00233603"/>
    <w:rsid w:val="00237370"/>
    <w:rsid w:val="00241BD1"/>
    <w:rsid w:val="0024486E"/>
    <w:rsid w:val="00244FA8"/>
    <w:rsid w:val="00244FDC"/>
    <w:rsid w:val="00246D14"/>
    <w:rsid w:val="0025322E"/>
    <w:rsid w:val="002535CA"/>
    <w:rsid w:val="002537F9"/>
    <w:rsid w:val="00254681"/>
    <w:rsid w:val="00256FA1"/>
    <w:rsid w:val="00261994"/>
    <w:rsid w:val="002619BA"/>
    <w:rsid w:val="00261EC9"/>
    <w:rsid w:val="00264134"/>
    <w:rsid w:val="002671F3"/>
    <w:rsid w:val="00270E61"/>
    <w:rsid w:val="002724F8"/>
    <w:rsid w:val="002724FF"/>
    <w:rsid w:val="00273212"/>
    <w:rsid w:val="00273F2B"/>
    <w:rsid w:val="00274F78"/>
    <w:rsid w:val="00277EF3"/>
    <w:rsid w:val="00281329"/>
    <w:rsid w:val="00281EF0"/>
    <w:rsid w:val="00284484"/>
    <w:rsid w:val="00286621"/>
    <w:rsid w:val="002900E8"/>
    <w:rsid w:val="00290582"/>
    <w:rsid w:val="002920A2"/>
    <w:rsid w:val="002921BF"/>
    <w:rsid w:val="00292694"/>
    <w:rsid w:val="002935EB"/>
    <w:rsid w:val="002957DB"/>
    <w:rsid w:val="00295A62"/>
    <w:rsid w:val="00295D5A"/>
    <w:rsid w:val="0029743D"/>
    <w:rsid w:val="00297FD6"/>
    <w:rsid w:val="002A08EB"/>
    <w:rsid w:val="002A28E3"/>
    <w:rsid w:val="002A60A4"/>
    <w:rsid w:val="002B23B9"/>
    <w:rsid w:val="002B32FD"/>
    <w:rsid w:val="002B4A2E"/>
    <w:rsid w:val="002B4C87"/>
    <w:rsid w:val="002B5B0F"/>
    <w:rsid w:val="002B6751"/>
    <w:rsid w:val="002B6BEA"/>
    <w:rsid w:val="002C2FCA"/>
    <w:rsid w:val="002C32CF"/>
    <w:rsid w:val="002C3CE7"/>
    <w:rsid w:val="002C4404"/>
    <w:rsid w:val="002C4BC0"/>
    <w:rsid w:val="002C4CC4"/>
    <w:rsid w:val="002C56DE"/>
    <w:rsid w:val="002D38F6"/>
    <w:rsid w:val="002D51D3"/>
    <w:rsid w:val="002D78EC"/>
    <w:rsid w:val="002E062D"/>
    <w:rsid w:val="002E0F0F"/>
    <w:rsid w:val="002E1AA3"/>
    <w:rsid w:val="002E1EE4"/>
    <w:rsid w:val="002E5DC0"/>
    <w:rsid w:val="002E6B40"/>
    <w:rsid w:val="002E7587"/>
    <w:rsid w:val="002F07CF"/>
    <w:rsid w:val="002F6683"/>
    <w:rsid w:val="00300393"/>
    <w:rsid w:val="00301F37"/>
    <w:rsid w:val="00302237"/>
    <w:rsid w:val="00310859"/>
    <w:rsid w:val="003117B0"/>
    <w:rsid w:val="00311FF8"/>
    <w:rsid w:val="00320D7B"/>
    <w:rsid w:val="003218AB"/>
    <w:rsid w:val="00326671"/>
    <w:rsid w:val="00326909"/>
    <w:rsid w:val="00334554"/>
    <w:rsid w:val="00336011"/>
    <w:rsid w:val="0034004F"/>
    <w:rsid w:val="0034297B"/>
    <w:rsid w:val="00343E58"/>
    <w:rsid w:val="00344CF9"/>
    <w:rsid w:val="00347AAA"/>
    <w:rsid w:val="00351404"/>
    <w:rsid w:val="00351459"/>
    <w:rsid w:val="003551CC"/>
    <w:rsid w:val="00355971"/>
    <w:rsid w:val="003610FC"/>
    <w:rsid w:val="00361C91"/>
    <w:rsid w:val="00361EAE"/>
    <w:rsid w:val="003639D7"/>
    <w:rsid w:val="003654A8"/>
    <w:rsid w:val="00365F98"/>
    <w:rsid w:val="0036715C"/>
    <w:rsid w:val="003678BB"/>
    <w:rsid w:val="00375991"/>
    <w:rsid w:val="0038024B"/>
    <w:rsid w:val="00381D2A"/>
    <w:rsid w:val="003832DA"/>
    <w:rsid w:val="003837B8"/>
    <w:rsid w:val="003842A0"/>
    <w:rsid w:val="00384657"/>
    <w:rsid w:val="00385806"/>
    <w:rsid w:val="0038669E"/>
    <w:rsid w:val="003866D2"/>
    <w:rsid w:val="00390DB2"/>
    <w:rsid w:val="00390EAA"/>
    <w:rsid w:val="00393A91"/>
    <w:rsid w:val="00393D54"/>
    <w:rsid w:val="00394A66"/>
    <w:rsid w:val="003A037C"/>
    <w:rsid w:val="003A21BD"/>
    <w:rsid w:val="003A6667"/>
    <w:rsid w:val="003A7D6D"/>
    <w:rsid w:val="003B3147"/>
    <w:rsid w:val="003B3182"/>
    <w:rsid w:val="003C11EE"/>
    <w:rsid w:val="003C395E"/>
    <w:rsid w:val="003C69B7"/>
    <w:rsid w:val="003D09DA"/>
    <w:rsid w:val="003D16A4"/>
    <w:rsid w:val="003D183B"/>
    <w:rsid w:val="003D1A88"/>
    <w:rsid w:val="003D5CBE"/>
    <w:rsid w:val="003D60C8"/>
    <w:rsid w:val="003D68F3"/>
    <w:rsid w:val="003D75C9"/>
    <w:rsid w:val="003D7EC8"/>
    <w:rsid w:val="003E0350"/>
    <w:rsid w:val="003E042A"/>
    <w:rsid w:val="003E06AF"/>
    <w:rsid w:val="003E0AB8"/>
    <w:rsid w:val="003E1028"/>
    <w:rsid w:val="003E111D"/>
    <w:rsid w:val="003E3B24"/>
    <w:rsid w:val="003E45A5"/>
    <w:rsid w:val="003F244D"/>
    <w:rsid w:val="003F2733"/>
    <w:rsid w:val="003F4AD5"/>
    <w:rsid w:val="003F4DF8"/>
    <w:rsid w:val="003F5FEA"/>
    <w:rsid w:val="003F66C9"/>
    <w:rsid w:val="004001D8"/>
    <w:rsid w:val="0040489B"/>
    <w:rsid w:val="00405154"/>
    <w:rsid w:val="004051DD"/>
    <w:rsid w:val="00407437"/>
    <w:rsid w:val="00411298"/>
    <w:rsid w:val="00413569"/>
    <w:rsid w:val="00413C97"/>
    <w:rsid w:val="00414570"/>
    <w:rsid w:val="00415EC0"/>
    <w:rsid w:val="00416912"/>
    <w:rsid w:val="00423EEF"/>
    <w:rsid w:val="00424A13"/>
    <w:rsid w:val="0042510E"/>
    <w:rsid w:val="004267AB"/>
    <w:rsid w:val="00427B84"/>
    <w:rsid w:val="00427BAE"/>
    <w:rsid w:val="00431466"/>
    <w:rsid w:val="0043293B"/>
    <w:rsid w:val="00432A56"/>
    <w:rsid w:val="0043452C"/>
    <w:rsid w:val="00435E52"/>
    <w:rsid w:val="00436CC6"/>
    <w:rsid w:val="00441847"/>
    <w:rsid w:val="00442054"/>
    <w:rsid w:val="00442F98"/>
    <w:rsid w:val="004453B3"/>
    <w:rsid w:val="00445898"/>
    <w:rsid w:val="00445DDB"/>
    <w:rsid w:val="0044607D"/>
    <w:rsid w:val="00454D90"/>
    <w:rsid w:val="00454FB8"/>
    <w:rsid w:val="004554DA"/>
    <w:rsid w:val="004555E0"/>
    <w:rsid w:val="0045718F"/>
    <w:rsid w:val="00457A91"/>
    <w:rsid w:val="004625F3"/>
    <w:rsid w:val="004641A3"/>
    <w:rsid w:val="00466946"/>
    <w:rsid w:val="0046708B"/>
    <w:rsid w:val="0047205E"/>
    <w:rsid w:val="00472D80"/>
    <w:rsid w:val="00473252"/>
    <w:rsid w:val="00473930"/>
    <w:rsid w:val="0047409C"/>
    <w:rsid w:val="00475722"/>
    <w:rsid w:val="004779E5"/>
    <w:rsid w:val="00481848"/>
    <w:rsid w:val="004822D3"/>
    <w:rsid w:val="00483BEC"/>
    <w:rsid w:val="00484557"/>
    <w:rsid w:val="00485110"/>
    <w:rsid w:val="00486C8A"/>
    <w:rsid w:val="00490385"/>
    <w:rsid w:val="0049039B"/>
    <w:rsid w:val="004910BA"/>
    <w:rsid w:val="00495F1E"/>
    <w:rsid w:val="004A06C9"/>
    <w:rsid w:val="004A09F4"/>
    <w:rsid w:val="004A15E7"/>
    <w:rsid w:val="004A1C2B"/>
    <w:rsid w:val="004A33C4"/>
    <w:rsid w:val="004A3750"/>
    <w:rsid w:val="004A4229"/>
    <w:rsid w:val="004A5700"/>
    <w:rsid w:val="004B0DC1"/>
    <w:rsid w:val="004B15EC"/>
    <w:rsid w:val="004B253D"/>
    <w:rsid w:val="004B3C52"/>
    <w:rsid w:val="004B58B3"/>
    <w:rsid w:val="004B5F1F"/>
    <w:rsid w:val="004C00E9"/>
    <w:rsid w:val="004C04C6"/>
    <w:rsid w:val="004C0F65"/>
    <w:rsid w:val="004C1840"/>
    <w:rsid w:val="004C23BA"/>
    <w:rsid w:val="004C5228"/>
    <w:rsid w:val="004C6FCD"/>
    <w:rsid w:val="004D60D4"/>
    <w:rsid w:val="004D7D2D"/>
    <w:rsid w:val="004E0EB9"/>
    <w:rsid w:val="004E144C"/>
    <w:rsid w:val="004E14F2"/>
    <w:rsid w:val="004E1873"/>
    <w:rsid w:val="004E3C2F"/>
    <w:rsid w:val="004E4EE0"/>
    <w:rsid w:val="004E672F"/>
    <w:rsid w:val="004E77FB"/>
    <w:rsid w:val="004F0294"/>
    <w:rsid w:val="004F0446"/>
    <w:rsid w:val="004F0C79"/>
    <w:rsid w:val="004F11FD"/>
    <w:rsid w:val="004F2709"/>
    <w:rsid w:val="004F2BFC"/>
    <w:rsid w:val="004F60D8"/>
    <w:rsid w:val="00500BDF"/>
    <w:rsid w:val="00503584"/>
    <w:rsid w:val="005078F7"/>
    <w:rsid w:val="005100B6"/>
    <w:rsid w:val="005103A8"/>
    <w:rsid w:val="00511A97"/>
    <w:rsid w:val="00513009"/>
    <w:rsid w:val="00513811"/>
    <w:rsid w:val="00514680"/>
    <w:rsid w:val="00515721"/>
    <w:rsid w:val="0052029E"/>
    <w:rsid w:val="00520CB9"/>
    <w:rsid w:val="005211F6"/>
    <w:rsid w:val="005237C0"/>
    <w:rsid w:val="00523B31"/>
    <w:rsid w:val="005250A1"/>
    <w:rsid w:val="00527ECF"/>
    <w:rsid w:val="0053078F"/>
    <w:rsid w:val="00531B53"/>
    <w:rsid w:val="005327F8"/>
    <w:rsid w:val="00532FA3"/>
    <w:rsid w:val="005330EF"/>
    <w:rsid w:val="005353CC"/>
    <w:rsid w:val="00540F6F"/>
    <w:rsid w:val="005433C8"/>
    <w:rsid w:val="005443D9"/>
    <w:rsid w:val="005467AD"/>
    <w:rsid w:val="00547313"/>
    <w:rsid w:val="00550925"/>
    <w:rsid w:val="00551324"/>
    <w:rsid w:val="005612C1"/>
    <w:rsid w:val="00562235"/>
    <w:rsid w:val="005625BE"/>
    <w:rsid w:val="00565060"/>
    <w:rsid w:val="0056627C"/>
    <w:rsid w:val="00570181"/>
    <w:rsid w:val="00572F35"/>
    <w:rsid w:val="00573E9F"/>
    <w:rsid w:val="00576E7C"/>
    <w:rsid w:val="0058033A"/>
    <w:rsid w:val="00583626"/>
    <w:rsid w:val="00590F21"/>
    <w:rsid w:val="00591166"/>
    <w:rsid w:val="00591E6E"/>
    <w:rsid w:val="005931C0"/>
    <w:rsid w:val="00595368"/>
    <w:rsid w:val="0059603D"/>
    <w:rsid w:val="00597493"/>
    <w:rsid w:val="005A2714"/>
    <w:rsid w:val="005A7509"/>
    <w:rsid w:val="005B098C"/>
    <w:rsid w:val="005B2789"/>
    <w:rsid w:val="005B3746"/>
    <w:rsid w:val="005B4855"/>
    <w:rsid w:val="005B5792"/>
    <w:rsid w:val="005B5BE0"/>
    <w:rsid w:val="005C15BD"/>
    <w:rsid w:val="005C3C77"/>
    <w:rsid w:val="005C4190"/>
    <w:rsid w:val="005C4730"/>
    <w:rsid w:val="005D0A05"/>
    <w:rsid w:val="005D4D99"/>
    <w:rsid w:val="005E0A03"/>
    <w:rsid w:val="005E0CB2"/>
    <w:rsid w:val="005E115E"/>
    <w:rsid w:val="005E404D"/>
    <w:rsid w:val="005E4611"/>
    <w:rsid w:val="005E4A1C"/>
    <w:rsid w:val="005E5389"/>
    <w:rsid w:val="005E6CFC"/>
    <w:rsid w:val="005E7C50"/>
    <w:rsid w:val="005F013C"/>
    <w:rsid w:val="005F0428"/>
    <w:rsid w:val="005F1507"/>
    <w:rsid w:val="005F3086"/>
    <w:rsid w:val="005F4278"/>
    <w:rsid w:val="005F4354"/>
    <w:rsid w:val="005F4716"/>
    <w:rsid w:val="005F47C4"/>
    <w:rsid w:val="005F515C"/>
    <w:rsid w:val="005F549D"/>
    <w:rsid w:val="005F5FB6"/>
    <w:rsid w:val="00602297"/>
    <w:rsid w:val="006036A4"/>
    <w:rsid w:val="00611A2D"/>
    <w:rsid w:val="006121B3"/>
    <w:rsid w:val="0061233F"/>
    <w:rsid w:val="0061424A"/>
    <w:rsid w:val="0061447C"/>
    <w:rsid w:val="006147D5"/>
    <w:rsid w:val="006153CC"/>
    <w:rsid w:val="0062390F"/>
    <w:rsid w:val="00623A79"/>
    <w:rsid w:val="006243E1"/>
    <w:rsid w:val="006262F1"/>
    <w:rsid w:val="006307D0"/>
    <w:rsid w:val="00633AEE"/>
    <w:rsid w:val="00636251"/>
    <w:rsid w:val="00637DFB"/>
    <w:rsid w:val="00637EB2"/>
    <w:rsid w:val="00640F09"/>
    <w:rsid w:val="00641A0B"/>
    <w:rsid w:val="006423F0"/>
    <w:rsid w:val="00644325"/>
    <w:rsid w:val="00645784"/>
    <w:rsid w:val="0064608C"/>
    <w:rsid w:val="00646680"/>
    <w:rsid w:val="00653F23"/>
    <w:rsid w:val="006575B9"/>
    <w:rsid w:val="00657679"/>
    <w:rsid w:val="006576EB"/>
    <w:rsid w:val="00660CF4"/>
    <w:rsid w:val="0066156F"/>
    <w:rsid w:val="00661C5B"/>
    <w:rsid w:val="006632D0"/>
    <w:rsid w:val="006662E6"/>
    <w:rsid w:val="00667CAB"/>
    <w:rsid w:val="00667D09"/>
    <w:rsid w:val="00670894"/>
    <w:rsid w:val="00671F95"/>
    <w:rsid w:val="00672DE1"/>
    <w:rsid w:val="00675B80"/>
    <w:rsid w:val="0067624D"/>
    <w:rsid w:val="00680FFA"/>
    <w:rsid w:val="00681887"/>
    <w:rsid w:val="0068228C"/>
    <w:rsid w:val="00684800"/>
    <w:rsid w:val="00684B40"/>
    <w:rsid w:val="00687816"/>
    <w:rsid w:val="006927E9"/>
    <w:rsid w:val="0069316E"/>
    <w:rsid w:val="00693673"/>
    <w:rsid w:val="00694718"/>
    <w:rsid w:val="006947C6"/>
    <w:rsid w:val="00696062"/>
    <w:rsid w:val="0069779E"/>
    <w:rsid w:val="006A69DB"/>
    <w:rsid w:val="006B1783"/>
    <w:rsid w:val="006B3D6D"/>
    <w:rsid w:val="006B60BC"/>
    <w:rsid w:val="006C34A6"/>
    <w:rsid w:val="006C36AF"/>
    <w:rsid w:val="006C47E4"/>
    <w:rsid w:val="006C4ACD"/>
    <w:rsid w:val="006C5554"/>
    <w:rsid w:val="006C5A86"/>
    <w:rsid w:val="006C5F68"/>
    <w:rsid w:val="006C6F36"/>
    <w:rsid w:val="006D0F08"/>
    <w:rsid w:val="006D1C22"/>
    <w:rsid w:val="006D1C93"/>
    <w:rsid w:val="006D3546"/>
    <w:rsid w:val="006D3800"/>
    <w:rsid w:val="006D3FDA"/>
    <w:rsid w:val="006D48B8"/>
    <w:rsid w:val="006D590E"/>
    <w:rsid w:val="006D5E99"/>
    <w:rsid w:val="006E0CCF"/>
    <w:rsid w:val="006E58DA"/>
    <w:rsid w:val="006E7AAF"/>
    <w:rsid w:val="006E7D2F"/>
    <w:rsid w:val="006F26BD"/>
    <w:rsid w:val="006F3C3C"/>
    <w:rsid w:val="006F4273"/>
    <w:rsid w:val="006F46D7"/>
    <w:rsid w:val="006F68C1"/>
    <w:rsid w:val="006F7B6A"/>
    <w:rsid w:val="00700E9E"/>
    <w:rsid w:val="00703D75"/>
    <w:rsid w:val="0070524F"/>
    <w:rsid w:val="007055AC"/>
    <w:rsid w:val="00707748"/>
    <w:rsid w:val="007077F7"/>
    <w:rsid w:val="00707F5F"/>
    <w:rsid w:val="00710EC4"/>
    <w:rsid w:val="007121D0"/>
    <w:rsid w:val="00713C1B"/>
    <w:rsid w:val="00715F57"/>
    <w:rsid w:val="007161E0"/>
    <w:rsid w:val="007177D6"/>
    <w:rsid w:val="00717AAA"/>
    <w:rsid w:val="00720FAF"/>
    <w:rsid w:val="007214A5"/>
    <w:rsid w:val="00722180"/>
    <w:rsid w:val="0072269A"/>
    <w:rsid w:val="00722C00"/>
    <w:rsid w:val="00722E87"/>
    <w:rsid w:val="00723659"/>
    <w:rsid w:val="007259C4"/>
    <w:rsid w:val="00732078"/>
    <w:rsid w:val="0073293D"/>
    <w:rsid w:val="0073366F"/>
    <w:rsid w:val="00736850"/>
    <w:rsid w:val="00737D83"/>
    <w:rsid w:val="00740CBC"/>
    <w:rsid w:val="00741A1D"/>
    <w:rsid w:val="0074361B"/>
    <w:rsid w:val="00746AB8"/>
    <w:rsid w:val="007470BA"/>
    <w:rsid w:val="007471A6"/>
    <w:rsid w:val="00747C49"/>
    <w:rsid w:val="007503E7"/>
    <w:rsid w:val="00750974"/>
    <w:rsid w:val="00751ED9"/>
    <w:rsid w:val="0075271D"/>
    <w:rsid w:val="00752CA2"/>
    <w:rsid w:val="00754B21"/>
    <w:rsid w:val="00755433"/>
    <w:rsid w:val="00755CA6"/>
    <w:rsid w:val="00765957"/>
    <w:rsid w:val="007701B6"/>
    <w:rsid w:val="00770804"/>
    <w:rsid w:val="007750C0"/>
    <w:rsid w:val="00777167"/>
    <w:rsid w:val="00782993"/>
    <w:rsid w:val="00783DBE"/>
    <w:rsid w:val="00786BF6"/>
    <w:rsid w:val="00786D35"/>
    <w:rsid w:val="0078715F"/>
    <w:rsid w:val="00787763"/>
    <w:rsid w:val="00791F19"/>
    <w:rsid w:val="0079398D"/>
    <w:rsid w:val="00795C49"/>
    <w:rsid w:val="00797221"/>
    <w:rsid w:val="007A1497"/>
    <w:rsid w:val="007A14F3"/>
    <w:rsid w:val="007A2D4B"/>
    <w:rsid w:val="007A351A"/>
    <w:rsid w:val="007A4336"/>
    <w:rsid w:val="007B05F0"/>
    <w:rsid w:val="007B1300"/>
    <w:rsid w:val="007B4405"/>
    <w:rsid w:val="007B6E03"/>
    <w:rsid w:val="007C22F7"/>
    <w:rsid w:val="007C3D45"/>
    <w:rsid w:val="007C50F9"/>
    <w:rsid w:val="007C6BBD"/>
    <w:rsid w:val="007D0D08"/>
    <w:rsid w:val="007D1AD1"/>
    <w:rsid w:val="007D1C14"/>
    <w:rsid w:val="007D478C"/>
    <w:rsid w:val="007D4915"/>
    <w:rsid w:val="007D5975"/>
    <w:rsid w:val="007E177D"/>
    <w:rsid w:val="007E35FF"/>
    <w:rsid w:val="007F02C8"/>
    <w:rsid w:val="007F1709"/>
    <w:rsid w:val="007F2B59"/>
    <w:rsid w:val="007F371C"/>
    <w:rsid w:val="007F4467"/>
    <w:rsid w:val="007F51BF"/>
    <w:rsid w:val="007F5270"/>
    <w:rsid w:val="007F78C6"/>
    <w:rsid w:val="00801023"/>
    <w:rsid w:val="00803749"/>
    <w:rsid w:val="00807009"/>
    <w:rsid w:val="00810399"/>
    <w:rsid w:val="0081263C"/>
    <w:rsid w:val="0081415F"/>
    <w:rsid w:val="0081503C"/>
    <w:rsid w:val="00816119"/>
    <w:rsid w:val="00816FCA"/>
    <w:rsid w:val="00817567"/>
    <w:rsid w:val="00817617"/>
    <w:rsid w:val="00817B06"/>
    <w:rsid w:val="0082068B"/>
    <w:rsid w:val="0082495D"/>
    <w:rsid w:val="00826F9A"/>
    <w:rsid w:val="008320FB"/>
    <w:rsid w:val="00832380"/>
    <w:rsid w:val="00832FA3"/>
    <w:rsid w:val="00833472"/>
    <w:rsid w:val="008335A1"/>
    <w:rsid w:val="00833C7A"/>
    <w:rsid w:val="008363E8"/>
    <w:rsid w:val="00840DAF"/>
    <w:rsid w:val="00843F25"/>
    <w:rsid w:val="0084498F"/>
    <w:rsid w:val="00844F21"/>
    <w:rsid w:val="0084586A"/>
    <w:rsid w:val="00850279"/>
    <w:rsid w:val="00850D3F"/>
    <w:rsid w:val="008522A6"/>
    <w:rsid w:val="00853F0C"/>
    <w:rsid w:val="0085525E"/>
    <w:rsid w:val="008553EF"/>
    <w:rsid w:val="00855AB6"/>
    <w:rsid w:val="008611A7"/>
    <w:rsid w:val="00863C96"/>
    <w:rsid w:val="0086576E"/>
    <w:rsid w:val="00870D2A"/>
    <w:rsid w:val="008719AD"/>
    <w:rsid w:val="00872452"/>
    <w:rsid w:val="00872AB8"/>
    <w:rsid w:val="0087541B"/>
    <w:rsid w:val="00875723"/>
    <w:rsid w:val="008812E8"/>
    <w:rsid w:val="00881475"/>
    <w:rsid w:val="008835B0"/>
    <w:rsid w:val="008839C9"/>
    <w:rsid w:val="00884A33"/>
    <w:rsid w:val="0088599A"/>
    <w:rsid w:val="008905E8"/>
    <w:rsid w:val="00894D5E"/>
    <w:rsid w:val="008978EA"/>
    <w:rsid w:val="008A016C"/>
    <w:rsid w:val="008A0636"/>
    <w:rsid w:val="008A77EC"/>
    <w:rsid w:val="008B0F5A"/>
    <w:rsid w:val="008B2325"/>
    <w:rsid w:val="008B2658"/>
    <w:rsid w:val="008B5DA2"/>
    <w:rsid w:val="008B5FE1"/>
    <w:rsid w:val="008C217A"/>
    <w:rsid w:val="008C387E"/>
    <w:rsid w:val="008C3E17"/>
    <w:rsid w:val="008C60E5"/>
    <w:rsid w:val="008D0314"/>
    <w:rsid w:val="008D23CF"/>
    <w:rsid w:val="008D4A5C"/>
    <w:rsid w:val="008D4ECE"/>
    <w:rsid w:val="008E19C2"/>
    <w:rsid w:val="008E2992"/>
    <w:rsid w:val="008E3E15"/>
    <w:rsid w:val="008E60E8"/>
    <w:rsid w:val="008F07E8"/>
    <w:rsid w:val="008F4BA7"/>
    <w:rsid w:val="008F5714"/>
    <w:rsid w:val="008F73C5"/>
    <w:rsid w:val="008F75B0"/>
    <w:rsid w:val="00900F12"/>
    <w:rsid w:val="00901C28"/>
    <w:rsid w:val="00902729"/>
    <w:rsid w:val="00903B95"/>
    <w:rsid w:val="00906B52"/>
    <w:rsid w:val="00910C78"/>
    <w:rsid w:val="00912A15"/>
    <w:rsid w:val="0091324F"/>
    <w:rsid w:val="009155E1"/>
    <w:rsid w:val="0092227C"/>
    <w:rsid w:val="0092339F"/>
    <w:rsid w:val="009246BB"/>
    <w:rsid w:val="00926A69"/>
    <w:rsid w:val="00927189"/>
    <w:rsid w:val="009274A3"/>
    <w:rsid w:val="009278E0"/>
    <w:rsid w:val="00930573"/>
    <w:rsid w:val="00934AA8"/>
    <w:rsid w:val="00934E2F"/>
    <w:rsid w:val="00936337"/>
    <w:rsid w:val="0094265B"/>
    <w:rsid w:val="00943F74"/>
    <w:rsid w:val="00944FB2"/>
    <w:rsid w:val="00945C28"/>
    <w:rsid w:val="00947400"/>
    <w:rsid w:val="00950517"/>
    <w:rsid w:val="0095253E"/>
    <w:rsid w:val="00954C38"/>
    <w:rsid w:val="009559A6"/>
    <w:rsid w:val="00957087"/>
    <w:rsid w:val="0096195F"/>
    <w:rsid w:val="00963387"/>
    <w:rsid w:val="00972A84"/>
    <w:rsid w:val="00974006"/>
    <w:rsid w:val="00974C0F"/>
    <w:rsid w:val="009752CD"/>
    <w:rsid w:val="009803BF"/>
    <w:rsid w:val="00980F52"/>
    <w:rsid w:val="00982FB0"/>
    <w:rsid w:val="009830A8"/>
    <w:rsid w:val="00983D71"/>
    <w:rsid w:val="009840C9"/>
    <w:rsid w:val="009911DB"/>
    <w:rsid w:val="00993BA2"/>
    <w:rsid w:val="00993FEA"/>
    <w:rsid w:val="00995A2B"/>
    <w:rsid w:val="00997636"/>
    <w:rsid w:val="009978DC"/>
    <w:rsid w:val="009A0F4E"/>
    <w:rsid w:val="009A2A0B"/>
    <w:rsid w:val="009A32E3"/>
    <w:rsid w:val="009A4DEB"/>
    <w:rsid w:val="009A65CD"/>
    <w:rsid w:val="009A68D6"/>
    <w:rsid w:val="009B4AC4"/>
    <w:rsid w:val="009B5C7A"/>
    <w:rsid w:val="009B69AD"/>
    <w:rsid w:val="009B6DB8"/>
    <w:rsid w:val="009B7D68"/>
    <w:rsid w:val="009C0165"/>
    <w:rsid w:val="009C0432"/>
    <w:rsid w:val="009C05FA"/>
    <w:rsid w:val="009C23A4"/>
    <w:rsid w:val="009C34B0"/>
    <w:rsid w:val="009C35E4"/>
    <w:rsid w:val="009C5AE7"/>
    <w:rsid w:val="009D2C5F"/>
    <w:rsid w:val="009D4653"/>
    <w:rsid w:val="009D48D8"/>
    <w:rsid w:val="009D6540"/>
    <w:rsid w:val="009D6C39"/>
    <w:rsid w:val="009D75E7"/>
    <w:rsid w:val="009E147E"/>
    <w:rsid w:val="009E233A"/>
    <w:rsid w:val="009E4E92"/>
    <w:rsid w:val="009E6CEE"/>
    <w:rsid w:val="009E7512"/>
    <w:rsid w:val="009F2048"/>
    <w:rsid w:val="009F3202"/>
    <w:rsid w:val="009F4D39"/>
    <w:rsid w:val="009F5835"/>
    <w:rsid w:val="009F5A9C"/>
    <w:rsid w:val="00A02B51"/>
    <w:rsid w:val="00A03383"/>
    <w:rsid w:val="00A05243"/>
    <w:rsid w:val="00A067B5"/>
    <w:rsid w:val="00A06DA1"/>
    <w:rsid w:val="00A106DA"/>
    <w:rsid w:val="00A10F2A"/>
    <w:rsid w:val="00A111EE"/>
    <w:rsid w:val="00A11F61"/>
    <w:rsid w:val="00A12C4C"/>
    <w:rsid w:val="00A14BCB"/>
    <w:rsid w:val="00A1514E"/>
    <w:rsid w:val="00A15865"/>
    <w:rsid w:val="00A16AC3"/>
    <w:rsid w:val="00A17CA5"/>
    <w:rsid w:val="00A21D70"/>
    <w:rsid w:val="00A2538A"/>
    <w:rsid w:val="00A25C78"/>
    <w:rsid w:val="00A27AD8"/>
    <w:rsid w:val="00A32A9C"/>
    <w:rsid w:val="00A34E35"/>
    <w:rsid w:val="00A36286"/>
    <w:rsid w:val="00A37961"/>
    <w:rsid w:val="00A4275B"/>
    <w:rsid w:val="00A455DB"/>
    <w:rsid w:val="00A51884"/>
    <w:rsid w:val="00A51D94"/>
    <w:rsid w:val="00A52391"/>
    <w:rsid w:val="00A54F5D"/>
    <w:rsid w:val="00A55760"/>
    <w:rsid w:val="00A56354"/>
    <w:rsid w:val="00A5791D"/>
    <w:rsid w:val="00A6028B"/>
    <w:rsid w:val="00A63574"/>
    <w:rsid w:val="00A65D48"/>
    <w:rsid w:val="00A66D19"/>
    <w:rsid w:val="00A70A08"/>
    <w:rsid w:val="00A722C2"/>
    <w:rsid w:val="00A72607"/>
    <w:rsid w:val="00A7291D"/>
    <w:rsid w:val="00A741D8"/>
    <w:rsid w:val="00A7586E"/>
    <w:rsid w:val="00A812AC"/>
    <w:rsid w:val="00A82FDC"/>
    <w:rsid w:val="00A8343A"/>
    <w:rsid w:val="00A8424B"/>
    <w:rsid w:val="00A85000"/>
    <w:rsid w:val="00A85583"/>
    <w:rsid w:val="00A85697"/>
    <w:rsid w:val="00A85A98"/>
    <w:rsid w:val="00A85BF0"/>
    <w:rsid w:val="00A9164D"/>
    <w:rsid w:val="00A928B4"/>
    <w:rsid w:val="00A97173"/>
    <w:rsid w:val="00AA00D5"/>
    <w:rsid w:val="00AA10A9"/>
    <w:rsid w:val="00AA36C1"/>
    <w:rsid w:val="00AA425D"/>
    <w:rsid w:val="00AA42C5"/>
    <w:rsid w:val="00AB0EAC"/>
    <w:rsid w:val="00AB167E"/>
    <w:rsid w:val="00AB1A35"/>
    <w:rsid w:val="00AB34C7"/>
    <w:rsid w:val="00AB60BB"/>
    <w:rsid w:val="00AB653B"/>
    <w:rsid w:val="00AB720E"/>
    <w:rsid w:val="00AB7475"/>
    <w:rsid w:val="00AC06C3"/>
    <w:rsid w:val="00AC0AEC"/>
    <w:rsid w:val="00AC1B24"/>
    <w:rsid w:val="00AC4BFE"/>
    <w:rsid w:val="00AC4C81"/>
    <w:rsid w:val="00AC5C7C"/>
    <w:rsid w:val="00AC666E"/>
    <w:rsid w:val="00AD7FCF"/>
    <w:rsid w:val="00AE112D"/>
    <w:rsid w:val="00AE28D6"/>
    <w:rsid w:val="00AE3C3D"/>
    <w:rsid w:val="00AE4454"/>
    <w:rsid w:val="00AE55E5"/>
    <w:rsid w:val="00AE59DB"/>
    <w:rsid w:val="00AE668B"/>
    <w:rsid w:val="00AE6B08"/>
    <w:rsid w:val="00AF0500"/>
    <w:rsid w:val="00AF275A"/>
    <w:rsid w:val="00AF5F2F"/>
    <w:rsid w:val="00B0030E"/>
    <w:rsid w:val="00B02245"/>
    <w:rsid w:val="00B02A59"/>
    <w:rsid w:val="00B03E91"/>
    <w:rsid w:val="00B06DB3"/>
    <w:rsid w:val="00B142D0"/>
    <w:rsid w:val="00B14397"/>
    <w:rsid w:val="00B14D01"/>
    <w:rsid w:val="00B16B42"/>
    <w:rsid w:val="00B178BD"/>
    <w:rsid w:val="00B17B5D"/>
    <w:rsid w:val="00B20C16"/>
    <w:rsid w:val="00B23E8F"/>
    <w:rsid w:val="00B2471A"/>
    <w:rsid w:val="00B25087"/>
    <w:rsid w:val="00B3215D"/>
    <w:rsid w:val="00B358D8"/>
    <w:rsid w:val="00B36571"/>
    <w:rsid w:val="00B36E32"/>
    <w:rsid w:val="00B4487D"/>
    <w:rsid w:val="00B46131"/>
    <w:rsid w:val="00B50759"/>
    <w:rsid w:val="00B52E8F"/>
    <w:rsid w:val="00B556B9"/>
    <w:rsid w:val="00B559F5"/>
    <w:rsid w:val="00B56630"/>
    <w:rsid w:val="00B56B4F"/>
    <w:rsid w:val="00B57F9C"/>
    <w:rsid w:val="00B60F1B"/>
    <w:rsid w:val="00B61D91"/>
    <w:rsid w:val="00B631E5"/>
    <w:rsid w:val="00B634E9"/>
    <w:rsid w:val="00B65367"/>
    <w:rsid w:val="00B67C09"/>
    <w:rsid w:val="00B709CE"/>
    <w:rsid w:val="00B73A19"/>
    <w:rsid w:val="00B742D6"/>
    <w:rsid w:val="00B748D6"/>
    <w:rsid w:val="00B751C2"/>
    <w:rsid w:val="00B75207"/>
    <w:rsid w:val="00B7672F"/>
    <w:rsid w:val="00B802CA"/>
    <w:rsid w:val="00B80423"/>
    <w:rsid w:val="00B80DF6"/>
    <w:rsid w:val="00B8145E"/>
    <w:rsid w:val="00B81935"/>
    <w:rsid w:val="00B81DF4"/>
    <w:rsid w:val="00B837F8"/>
    <w:rsid w:val="00B846D6"/>
    <w:rsid w:val="00B8587D"/>
    <w:rsid w:val="00B8676D"/>
    <w:rsid w:val="00B87BD0"/>
    <w:rsid w:val="00B9117C"/>
    <w:rsid w:val="00B943F8"/>
    <w:rsid w:val="00B959A3"/>
    <w:rsid w:val="00B97F66"/>
    <w:rsid w:val="00BA1C9F"/>
    <w:rsid w:val="00BA30C7"/>
    <w:rsid w:val="00BA328F"/>
    <w:rsid w:val="00BA5551"/>
    <w:rsid w:val="00BA6806"/>
    <w:rsid w:val="00BA7D88"/>
    <w:rsid w:val="00BB19F4"/>
    <w:rsid w:val="00BB42AB"/>
    <w:rsid w:val="00BB42BA"/>
    <w:rsid w:val="00BB5122"/>
    <w:rsid w:val="00BB7870"/>
    <w:rsid w:val="00BB7B0F"/>
    <w:rsid w:val="00BC1966"/>
    <w:rsid w:val="00BC448D"/>
    <w:rsid w:val="00BC4B84"/>
    <w:rsid w:val="00BC55D5"/>
    <w:rsid w:val="00BC5935"/>
    <w:rsid w:val="00BC5EE2"/>
    <w:rsid w:val="00BC7177"/>
    <w:rsid w:val="00BD4055"/>
    <w:rsid w:val="00BD5030"/>
    <w:rsid w:val="00BD5B05"/>
    <w:rsid w:val="00BD5F7E"/>
    <w:rsid w:val="00BD79F6"/>
    <w:rsid w:val="00BD7C95"/>
    <w:rsid w:val="00BE1D01"/>
    <w:rsid w:val="00BE3F74"/>
    <w:rsid w:val="00BF2A01"/>
    <w:rsid w:val="00BF3B08"/>
    <w:rsid w:val="00BF56E7"/>
    <w:rsid w:val="00BF7F45"/>
    <w:rsid w:val="00C0011F"/>
    <w:rsid w:val="00C01EF7"/>
    <w:rsid w:val="00C02203"/>
    <w:rsid w:val="00C0444B"/>
    <w:rsid w:val="00C059A9"/>
    <w:rsid w:val="00C11E49"/>
    <w:rsid w:val="00C11FC4"/>
    <w:rsid w:val="00C1621B"/>
    <w:rsid w:val="00C17FC1"/>
    <w:rsid w:val="00C20E51"/>
    <w:rsid w:val="00C23DB0"/>
    <w:rsid w:val="00C240E0"/>
    <w:rsid w:val="00C25042"/>
    <w:rsid w:val="00C26778"/>
    <w:rsid w:val="00C30E6F"/>
    <w:rsid w:val="00C3210A"/>
    <w:rsid w:val="00C32BA9"/>
    <w:rsid w:val="00C34509"/>
    <w:rsid w:val="00C34606"/>
    <w:rsid w:val="00C367B0"/>
    <w:rsid w:val="00C440F2"/>
    <w:rsid w:val="00C45B46"/>
    <w:rsid w:val="00C46535"/>
    <w:rsid w:val="00C47588"/>
    <w:rsid w:val="00C558F2"/>
    <w:rsid w:val="00C55EE1"/>
    <w:rsid w:val="00C57801"/>
    <w:rsid w:val="00C57ABF"/>
    <w:rsid w:val="00C602AA"/>
    <w:rsid w:val="00C6148D"/>
    <w:rsid w:val="00C63AEF"/>
    <w:rsid w:val="00C651CC"/>
    <w:rsid w:val="00C67841"/>
    <w:rsid w:val="00C714F3"/>
    <w:rsid w:val="00C71F31"/>
    <w:rsid w:val="00C72E93"/>
    <w:rsid w:val="00C74FCD"/>
    <w:rsid w:val="00C765F4"/>
    <w:rsid w:val="00C8116F"/>
    <w:rsid w:val="00C817FD"/>
    <w:rsid w:val="00C82893"/>
    <w:rsid w:val="00C94F89"/>
    <w:rsid w:val="00C96B76"/>
    <w:rsid w:val="00C96D68"/>
    <w:rsid w:val="00CA1487"/>
    <w:rsid w:val="00CA27EF"/>
    <w:rsid w:val="00CA32B7"/>
    <w:rsid w:val="00CA7164"/>
    <w:rsid w:val="00CA737D"/>
    <w:rsid w:val="00CB11F1"/>
    <w:rsid w:val="00CB1B81"/>
    <w:rsid w:val="00CB2EA9"/>
    <w:rsid w:val="00CB3960"/>
    <w:rsid w:val="00CB3EAD"/>
    <w:rsid w:val="00CB6B26"/>
    <w:rsid w:val="00CC1052"/>
    <w:rsid w:val="00CC3830"/>
    <w:rsid w:val="00CC508F"/>
    <w:rsid w:val="00CC7102"/>
    <w:rsid w:val="00CD1553"/>
    <w:rsid w:val="00CD2F0D"/>
    <w:rsid w:val="00CD3CBF"/>
    <w:rsid w:val="00CD50C8"/>
    <w:rsid w:val="00CD6915"/>
    <w:rsid w:val="00CE1A49"/>
    <w:rsid w:val="00CE1EF7"/>
    <w:rsid w:val="00CE2522"/>
    <w:rsid w:val="00CE59AA"/>
    <w:rsid w:val="00CE6BBA"/>
    <w:rsid w:val="00CF03E3"/>
    <w:rsid w:val="00CF13EA"/>
    <w:rsid w:val="00CF1A69"/>
    <w:rsid w:val="00CF685D"/>
    <w:rsid w:val="00CF7033"/>
    <w:rsid w:val="00D0034B"/>
    <w:rsid w:val="00D00954"/>
    <w:rsid w:val="00D00E6A"/>
    <w:rsid w:val="00D01D58"/>
    <w:rsid w:val="00D046B9"/>
    <w:rsid w:val="00D07788"/>
    <w:rsid w:val="00D13D2B"/>
    <w:rsid w:val="00D14841"/>
    <w:rsid w:val="00D155FF"/>
    <w:rsid w:val="00D15DA0"/>
    <w:rsid w:val="00D16BA1"/>
    <w:rsid w:val="00D16FD3"/>
    <w:rsid w:val="00D1779F"/>
    <w:rsid w:val="00D2609A"/>
    <w:rsid w:val="00D2687C"/>
    <w:rsid w:val="00D27897"/>
    <w:rsid w:val="00D308EA"/>
    <w:rsid w:val="00D30A9C"/>
    <w:rsid w:val="00D31236"/>
    <w:rsid w:val="00D34AE9"/>
    <w:rsid w:val="00D36984"/>
    <w:rsid w:val="00D370BF"/>
    <w:rsid w:val="00D37925"/>
    <w:rsid w:val="00D4134C"/>
    <w:rsid w:val="00D41B0B"/>
    <w:rsid w:val="00D44731"/>
    <w:rsid w:val="00D472CE"/>
    <w:rsid w:val="00D50335"/>
    <w:rsid w:val="00D51E90"/>
    <w:rsid w:val="00D532AF"/>
    <w:rsid w:val="00D53742"/>
    <w:rsid w:val="00D56CF8"/>
    <w:rsid w:val="00D650FB"/>
    <w:rsid w:val="00D67687"/>
    <w:rsid w:val="00D7340A"/>
    <w:rsid w:val="00D73A4E"/>
    <w:rsid w:val="00D74BB4"/>
    <w:rsid w:val="00D803D6"/>
    <w:rsid w:val="00D8195B"/>
    <w:rsid w:val="00D831A6"/>
    <w:rsid w:val="00D850F3"/>
    <w:rsid w:val="00D8686F"/>
    <w:rsid w:val="00D87B52"/>
    <w:rsid w:val="00D91238"/>
    <w:rsid w:val="00D976D6"/>
    <w:rsid w:val="00DA17C5"/>
    <w:rsid w:val="00DA18F0"/>
    <w:rsid w:val="00DA28F3"/>
    <w:rsid w:val="00DA306E"/>
    <w:rsid w:val="00DA4206"/>
    <w:rsid w:val="00DA53A0"/>
    <w:rsid w:val="00DA5405"/>
    <w:rsid w:val="00DA5B2E"/>
    <w:rsid w:val="00DA6248"/>
    <w:rsid w:val="00DA640B"/>
    <w:rsid w:val="00DB0AE2"/>
    <w:rsid w:val="00DB216C"/>
    <w:rsid w:val="00DB438E"/>
    <w:rsid w:val="00DB7268"/>
    <w:rsid w:val="00DB75EE"/>
    <w:rsid w:val="00DC3799"/>
    <w:rsid w:val="00DC414C"/>
    <w:rsid w:val="00DC4D43"/>
    <w:rsid w:val="00DC7200"/>
    <w:rsid w:val="00DD0AB2"/>
    <w:rsid w:val="00DD2350"/>
    <w:rsid w:val="00DD2B34"/>
    <w:rsid w:val="00DD3627"/>
    <w:rsid w:val="00DD368E"/>
    <w:rsid w:val="00DD36DB"/>
    <w:rsid w:val="00DD51AB"/>
    <w:rsid w:val="00DD68BA"/>
    <w:rsid w:val="00DD7B19"/>
    <w:rsid w:val="00DE3827"/>
    <w:rsid w:val="00DE477D"/>
    <w:rsid w:val="00DE71F2"/>
    <w:rsid w:val="00DF58F6"/>
    <w:rsid w:val="00DF7733"/>
    <w:rsid w:val="00E00215"/>
    <w:rsid w:val="00E0048C"/>
    <w:rsid w:val="00E01C84"/>
    <w:rsid w:val="00E050EB"/>
    <w:rsid w:val="00E10EF1"/>
    <w:rsid w:val="00E12A0E"/>
    <w:rsid w:val="00E13861"/>
    <w:rsid w:val="00E140FA"/>
    <w:rsid w:val="00E164EB"/>
    <w:rsid w:val="00E17702"/>
    <w:rsid w:val="00E2068E"/>
    <w:rsid w:val="00E21CFE"/>
    <w:rsid w:val="00E22F76"/>
    <w:rsid w:val="00E22FF1"/>
    <w:rsid w:val="00E256B6"/>
    <w:rsid w:val="00E32D13"/>
    <w:rsid w:val="00E341C9"/>
    <w:rsid w:val="00E34C17"/>
    <w:rsid w:val="00E3673F"/>
    <w:rsid w:val="00E367B4"/>
    <w:rsid w:val="00E37376"/>
    <w:rsid w:val="00E408C4"/>
    <w:rsid w:val="00E42F0B"/>
    <w:rsid w:val="00E437D4"/>
    <w:rsid w:val="00E43A9B"/>
    <w:rsid w:val="00E43AA6"/>
    <w:rsid w:val="00E461B8"/>
    <w:rsid w:val="00E470AE"/>
    <w:rsid w:val="00E5032D"/>
    <w:rsid w:val="00E50340"/>
    <w:rsid w:val="00E5456C"/>
    <w:rsid w:val="00E55D33"/>
    <w:rsid w:val="00E57A24"/>
    <w:rsid w:val="00E62259"/>
    <w:rsid w:val="00E64500"/>
    <w:rsid w:val="00E64D31"/>
    <w:rsid w:val="00E66A88"/>
    <w:rsid w:val="00E67AB9"/>
    <w:rsid w:val="00E67F62"/>
    <w:rsid w:val="00E71E35"/>
    <w:rsid w:val="00E7354B"/>
    <w:rsid w:val="00E74C06"/>
    <w:rsid w:val="00E758E6"/>
    <w:rsid w:val="00E82434"/>
    <w:rsid w:val="00E82ED7"/>
    <w:rsid w:val="00E8305E"/>
    <w:rsid w:val="00E85F25"/>
    <w:rsid w:val="00E8690F"/>
    <w:rsid w:val="00E8723B"/>
    <w:rsid w:val="00E92278"/>
    <w:rsid w:val="00E92A2D"/>
    <w:rsid w:val="00E92C6D"/>
    <w:rsid w:val="00E9371F"/>
    <w:rsid w:val="00E97D7D"/>
    <w:rsid w:val="00E97DB2"/>
    <w:rsid w:val="00EA0E44"/>
    <w:rsid w:val="00EA12CB"/>
    <w:rsid w:val="00EA2AFD"/>
    <w:rsid w:val="00EA3EBF"/>
    <w:rsid w:val="00EA5544"/>
    <w:rsid w:val="00EB1829"/>
    <w:rsid w:val="00EB4989"/>
    <w:rsid w:val="00EB5DD8"/>
    <w:rsid w:val="00EB5E73"/>
    <w:rsid w:val="00EB7AD1"/>
    <w:rsid w:val="00EC6F56"/>
    <w:rsid w:val="00EC7596"/>
    <w:rsid w:val="00ED0276"/>
    <w:rsid w:val="00ED04FC"/>
    <w:rsid w:val="00ED24C6"/>
    <w:rsid w:val="00ED3294"/>
    <w:rsid w:val="00ED3E49"/>
    <w:rsid w:val="00ED4C02"/>
    <w:rsid w:val="00ED5174"/>
    <w:rsid w:val="00ED5655"/>
    <w:rsid w:val="00ED60C4"/>
    <w:rsid w:val="00EE2209"/>
    <w:rsid w:val="00EE2853"/>
    <w:rsid w:val="00EE2A77"/>
    <w:rsid w:val="00EE2ECB"/>
    <w:rsid w:val="00EE6479"/>
    <w:rsid w:val="00EE70CE"/>
    <w:rsid w:val="00EF2C0C"/>
    <w:rsid w:val="00EF3636"/>
    <w:rsid w:val="00EF3A3A"/>
    <w:rsid w:val="00EF3B1A"/>
    <w:rsid w:val="00EF3B4F"/>
    <w:rsid w:val="00EF79FD"/>
    <w:rsid w:val="00F03FFE"/>
    <w:rsid w:val="00F04BBC"/>
    <w:rsid w:val="00F07E49"/>
    <w:rsid w:val="00F10670"/>
    <w:rsid w:val="00F12481"/>
    <w:rsid w:val="00F14BB4"/>
    <w:rsid w:val="00F15D32"/>
    <w:rsid w:val="00F16362"/>
    <w:rsid w:val="00F16FF4"/>
    <w:rsid w:val="00F233A0"/>
    <w:rsid w:val="00F23707"/>
    <w:rsid w:val="00F25BE4"/>
    <w:rsid w:val="00F262F1"/>
    <w:rsid w:val="00F2673E"/>
    <w:rsid w:val="00F26791"/>
    <w:rsid w:val="00F30A9F"/>
    <w:rsid w:val="00F32B01"/>
    <w:rsid w:val="00F370F6"/>
    <w:rsid w:val="00F3739A"/>
    <w:rsid w:val="00F37E08"/>
    <w:rsid w:val="00F4125A"/>
    <w:rsid w:val="00F413A4"/>
    <w:rsid w:val="00F418BE"/>
    <w:rsid w:val="00F434C5"/>
    <w:rsid w:val="00F4521A"/>
    <w:rsid w:val="00F46098"/>
    <w:rsid w:val="00F46622"/>
    <w:rsid w:val="00F52347"/>
    <w:rsid w:val="00F52B7E"/>
    <w:rsid w:val="00F5311B"/>
    <w:rsid w:val="00F549DE"/>
    <w:rsid w:val="00F552F5"/>
    <w:rsid w:val="00F55418"/>
    <w:rsid w:val="00F5699D"/>
    <w:rsid w:val="00F630FB"/>
    <w:rsid w:val="00F63BC8"/>
    <w:rsid w:val="00F641EA"/>
    <w:rsid w:val="00F64241"/>
    <w:rsid w:val="00F64E78"/>
    <w:rsid w:val="00F679E9"/>
    <w:rsid w:val="00F730B1"/>
    <w:rsid w:val="00F73B62"/>
    <w:rsid w:val="00F74A91"/>
    <w:rsid w:val="00F75ED5"/>
    <w:rsid w:val="00F77216"/>
    <w:rsid w:val="00F80F74"/>
    <w:rsid w:val="00F81208"/>
    <w:rsid w:val="00F81CBE"/>
    <w:rsid w:val="00F92BEE"/>
    <w:rsid w:val="00F931CF"/>
    <w:rsid w:val="00F933E9"/>
    <w:rsid w:val="00F963EA"/>
    <w:rsid w:val="00F97097"/>
    <w:rsid w:val="00F97553"/>
    <w:rsid w:val="00FA0241"/>
    <w:rsid w:val="00FA051D"/>
    <w:rsid w:val="00FA18AC"/>
    <w:rsid w:val="00FA6133"/>
    <w:rsid w:val="00FA734D"/>
    <w:rsid w:val="00FB046E"/>
    <w:rsid w:val="00FB0632"/>
    <w:rsid w:val="00FB1DBF"/>
    <w:rsid w:val="00FB2CFF"/>
    <w:rsid w:val="00FB430D"/>
    <w:rsid w:val="00FB4945"/>
    <w:rsid w:val="00FB5722"/>
    <w:rsid w:val="00FB5BE6"/>
    <w:rsid w:val="00FB5FFC"/>
    <w:rsid w:val="00FB6435"/>
    <w:rsid w:val="00FB7402"/>
    <w:rsid w:val="00FB7FAF"/>
    <w:rsid w:val="00FC1F04"/>
    <w:rsid w:val="00FC32F8"/>
    <w:rsid w:val="00FC361F"/>
    <w:rsid w:val="00FC56C6"/>
    <w:rsid w:val="00FC56CD"/>
    <w:rsid w:val="00FC5A94"/>
    <w:rsid w:val="00FC736F"/>
    <w:rsid w:val="00FD00FA"/>
    <w:rsid w:val="00FD0D61"/>
    <w:rsid w:val="00FD2A79"/>
    <w:rsid w:val="00FD3FA4"/>
    <w:rsid w:val="00FD67A2"/>
    <w:rsid w:val="00FE4C70"/>
    <w:rsid w:val="00FE51A6"/>
    <w:rsid w:val="00FE5A83"/>
    <w:rsid w:val="00FE7041"/>
    <w:rsid w:val="00FE7C95"/>
    <w:rsid w:val="00FF04BA"/>
    <w:rsid w:val="00FF224F"/>
    <w:rsid w:val="00FF2482"/>
    <w:rsid w:val="00FF3422"/>
    <w:rsid w:val="00FF3B1C"/>
    <w:rsid w:val="00FF5370"/>
    <w:rsid w:val="00FF53DA"/>
    <w:rsid w:val="00FF53F1"/>
    <w:rsid w:val="00FF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4"/>
    <o:shapelayout v:ext="edit">
      <o:idmap v:ext="edit" data="1"/>
    </o:shapelayout>
  </w:shapeDefaults>
  <w:decimalSymbol w:val="."/>
  <w:listSeparator w:val=","/>
  <w15:docId w15:val="{2841D6BB-4AFC-4662-AB2C-86081A6E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B58"/>
    <w:pPr>
      <w:spacing w:before="120"/>
    </w:pPr>
    <w:rPr>
      <w:rFonts w:ascii="Calibri" w:hAnsi="Calibri"/>
      <w:sz w:val="22"/>
      <w:szCs w:val="24"/>
      <w:lang w:eastAsia="en-US"/>
    </w:rPr>
  </w:style>
  <w:style w:type="paragraph" w:styleId="Heading1">
    <w:name w:val="heading 1"/>
    <w:basedOn w:val="Normal"/>
    <w:next w:val="Normal"/>
    <w:qFormat/>
    <w:rsid w:val="00231DDF"/>
    <w:pPr>
      <w:spacing w:before="360" w:after="120"/>
      <w:outlineLvl w:val="0"/>
    </w:pPr>
    <w:rPr>
      <w:rFonts w:cs="Arial"/>
      <w:b/>
      <w:bCs/>
      <w:sz w:val="36"/>
    </w:rPr>
  </w:style>
  <w:style w:type="paragraph" w:styleId="Heading2">
    <w:name w:val="heading 2"/>
    <w:basedOn w:val="Normal"/>
    <w:next w:val="Normal"/>
    <w:link w:val="Heading2Char"/>
    <w:autoRedefine/>
    <w:qFormat/>
    <w:rsid w:val="00231DDF"/>
    <w:pPr>
      <w:spacing w:before="240" w:after="120"/>
      <w:outlineLvl w:val="1"/>
    </w:pPr>
    <w:rPr>
      <w:b/>
      <w:bCs/>
      <w:sz w:val="28"/>
    </w:rPr>
  </w:style>
  <w:style w:type="paragraph" w:styleId="Heading3">
    <w:name w:val="heading 3"/>
    <w:basedOn w:val="Normal"/>
    <w:next w:val="Normal"/>
    <w:link w:val="Heading3Char"/>
    <w:qFormat/>
    <w:rsid w:val="00231DDF"/>
    <w:pPr>
      <w:spacing w:after="120"/>
      <w:outlineLvl w:val="2"/>
    </w:pPr>
    <w:rPr>
      <w:b/>
      <w:bCs/>
      <w:sz w:val="24"/>
    </w:rPr>
  </w:style>
  <w:style w:type="paragraph" w:styleId="Heading4">
    <w:name w:val="heading 4"/>
    <w:basedOn w:val="Normal"/>
    <w:next w:val="Normal"/>
    <w:qFormat/>
    <w:rsid w:val="00231DDF"/>
    <w:pPr>
      <w:spacing w:before="80" w:after="80"/>
      <w:outlineLvl w:val="3"/>
    </w:pPr>
    <w:rPr>
      <w:b/>
      <w:bCs/>
    </w:rPr>
  </w:style>
  <w:style w:type="paragraph" w:styleId="Heading7">
    <w:name w:val="heading 7"/>
    <w:basedOn w:val="Normal"/>
    <w:next w:val="Normal"/>
    <w:link w:val="Heading7Char"/>
    <w:semiHidden/>
    <w:unhideWhenUsed/>
    <w:qFormat/>
    <w:rsid w:val="00221A95"/>
    <w:pPr>
      <w:spacing w:before="240" w:after="60"/>
      <w:outlineLvl w:val="6"/>
    </w:pPr>
    <w:rPr>
      <w:sz w:val="24"/>
    </w:rPr>
  </w:style>
  <w:style w:type="paragraph" w:styleId="Heading9">
    <w:name w:val="heading 9"/>
    <w:basedOn w:val="Normal"/>
    <w:next w:val="Normal"/>
    <w:autoRedefine/>
    <w:qFormat/>
    <w:rsid w:val="00640F09"/>
    <w:pPr>
      <w:spacing w:after="120"/>
      <w:jc w:val="center"/>
      <w:outlineLvl w:val="8"/>
    </w:pPr>
    <w:rPr>
      <w:rFonts w:cs="Arial"/>
      <w:sz w:val="4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31DDF"/>
    <w:rPr>
      <w:rFonts w:ascii="Calibri" w:hAnsi="Calibri"/>
      <w:b/>
      <w:bCs/>
      <w:sz w:val="28"/>
      <w:szCs w:val="24"/>
      <w:lang w:eastAsia="en-US"/>
    </w:rPr>
  </w:style>
  <w:style w:type="character" w:customStyle="1" w:styleId="Heading3Char">
    <w:name w:val="Heading 3 Char"/>
    <w:link w:val="Heading3"/>
    <w:rsid w:val="00231DDF"/>
    <w:rPr>
      <w:rFonts w:ascii="Calibri" w:hAnsi="Calibri"/>
      <w:b/>
      <w:bCs/>
      <w:sz w:val="24"/>
      <w:szCs w:val="24"/>
      <w:lang w:eastAsia="en-US"/>
    </w:rPr>
  </w:style>
  <w:style w:type="paragraph" w:styleId="Header">
    <w:name w:val="header"/>
    <w:basedOn w:val="Normal"/>
    <w:rsid w:val="001738F5"/>
    <w:pPr>
      <w:tabs>
        <w:tab w:val="center" w:pos="4153"/>
        <w:tab w:val="right" w:pos="8306"/>
      </w:tabs>
    </w:pPr>
  </w:style>
  <w:style w:type="paragraph" w:styleId="Footer">
    <w:name w:val="footer"/>
    <w:basedOn w:val="Normal"/>
    <w:link w:val="FooterChar"/>
    <w:uiPriority w:val="99"/>
    <w:rsid w:val="001738F5"/>
    <w:pPr>
      <w:tabs>
        <w:tab w:val="center" w:pos="4153"/>
        <w:tab w:val="right" w:pos="8306"/>
      </w:tabs>
    </w:pPr>
  </w:style>
  <w:style w:type="table" w:styleId="TableGrid">
    <w:name w:val="Table Grid"/>
    <w:basedOn w:val="TableNormal"/>
    <w:uiPriority w:val="59"/>
    <w:rsid w:val="00A82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ListParagraph"/>
    <w:rsid w:val="00786D35"/>
    <w:pPr>
      <w:tabs>
        <w:tab w:val="num" w:pos="360"/>
      </w:tabs>
      <w:ind w:left="360"/>
    </w:pPr>
  </w:style>
  <w:style w:type="paragraph" w:styleId="ListBullet">
    <w:name w:val="List Bullet"/>
    <w:basedOn w:val="ListParagraph"/>
    <w:link w:val="ListBulletChar"/>
    <w:qFormat/>
    <w:rsid w:val="00A12C4C"/>
    <w:pPr>
      <w:numPr>
        <w:numId w:val="4"/>
      </w:numPr>
      <w:ind w:left="568" w:hanging="284"/>
    </w:pPr>
  </w:style>
  <w:style w:type="paragraph" w:styleId="ListParagraph">
    <w:name w:val="List Paragraph"/>
    <w:basedOn w:val="Normal"/>
    <w:link w:val="ListParagraphChar"/>
    <w:uiPriority w:val="34"/>
    <w:qFormat/>
    <w:rsid w:val="006D0F08"/>
    <w:pPr>
      <w:numPr>
        <w:numId w:val="12"/>
      </w:numPr>
    </w:pPr>
    <w:rPr>
      <w:szCs w:val="22"/>
    </w:rPr>
  </w:style>
  <w:style w:type="character" w:customStyle="1" w:styleId="ListParagraphChar">
    <w:name w:val="List Paragraph Char"/>
    <w:link w:val="ListParagraph"/>
    <w:uiPriority w:val="34"/>
    <w:rsid w:val="006D0F08"/>
    <w:rPr>
      <w:rFonts w:ascii="Calibri" w:hAnsi="Calibri"/>
      <w:sz w:val="22"/>
      <w:szCs w:val="22"/>
      <w:lang w:eastAsia="en-US"/>
    </w:rPr>
  </w:style>
  <w:style w:type="character" w:customStyle="1" w:styleId="ListBulletChar">
    <w:name w:val="List Bullet Char"/>
    <w:link w:val="ListBullet"/>
    <w:rsid w:val="00A12C4C"/>
    <w:rPr>
      <w:rFonts w:ascii="Calibri" w:hAnsi="Calibri"/>
      <w:sz w:val="22"/>
      <w:szCs w:val="22"/>
      <w:lang w:eastAsia="en-US"/>
    </w:rPr>
  </w:style>
  <w:style w:type="paragraph" w:customStyle="1" w:styleId="TabletextcentredBold10pt">
    <w:name w:val="Table text centred Bold 10pt"/>
    <w:basedOn w:val="TabletextBold"/>
    <w:next w:val="TableText"/>
    <w:link w:val="TabletextcentredBold10ptChar"/>
    <w:autoRedefine/>
    <w:qFormat/>
    <w:rsid w:val="00993BA2"/>
    <w:pPr>
      <w:framePr w:hSpace="180" w:wrap="around" w:hAnchor="margin" w:y="-750"/>
      <w:tabs>
        <w:tab w:val="left" w:pos="207"/>
      </w:tabs>
      <w:ind w:left="0"/>
      <w:jc w:val="center"/>
    </w:pPr>
    <w:rPr>
      <w:rFonts w:cs="Times New (W1)"/>
      <w:sz w:val="20"/>
      <w:szCs w:val="20"/>
    </w:rPr>
  </w:style>
  <w:style w:type="paragraph" w:customStyle="1" w:styleId="TabletextBold">
    <w:name w:val="Table text Bold"/>
    <w:basedOn w:val="TableText"/>
    <w:next w:val="Normal"/>
    <w:link w:val="TabletextBoldChar"/>
    <w:qFormat/>
    <w:rsid w:val="00201195"/>
    <w:rPr>
      <w:b/>
      <w:szCs w:val="22"/>
    </w:rPr>
  </w:style>
  <w:style w:type="paragraph" w:customStyle="1" w:styleId="TableText">
    <w:name w:val="Table Text"/>
    <w:basedOn w:val="Normal"/>
    <w:next w:val="Normal"/>
    <w:link w:val="TableTextChar"/>
    <w:rsid w:val="00A722C2"/>
    <w:pPr>
      <w:spacing w:before="20" w:after="20"/>
      <w:ind w:left="57"/>
    </w:pPr>
    <w:rPr>
      <w:szCs w:val="20"/>
    </w:rPr>
  </w:style>
  <w:style w:type="character" w:customStyle="1" w:styleId="TableTextChar">
    <w:name w:val="Table Text Char"/>
    <w:link w:val="TableText"/>
    <w:rsid w:val="00A722C2"/>
    <w:rPr>
      <w:rFonts w:ascii="Calibri" w:hAnsi="Calibri"/>
      <w:sz w:val="22"/>
      <w:lang w:eastAsia="en-US"/>
    </w:rPr>
  </w:style>
  <w:style w:type="character" w:customStyle="1" w:styleId="TabletextBoldChar">
    <w:name w:val="Table text Bold Char"/>
    <w:link w:val="TabletextBold"/>
    <w:rsid w:val="00201195"/>
    <w:rPr>
      <w:rFonts w:ascii="Calibri" w:hAnsi="Calibri" w:cs="Arial"/>
      <w:b/>
      <w:sz w:val="22"/>
      <w:szCs w:val="22"/>
      <w:lang w:eastAsia="en-US"/>
    </w:rPr>
  </w:style>
  <w:style w:type="character" w:customStyle="1" w:styleId="TabletextcentredBold10ptChar">
    <w:name w:val="Table text centred Bold 10pt Char"/>
    <w:link w:val="TabletextcentredBold10pt"/>
    <w:rsid w:val="00993BA2"/>
    <w:rPr>
      <w:rFonts w:ascii="Calibri" w:hAnsi="Calibri" w:cs="Times New (W1)"/>
      <w:b/>
      <w:lang w:eastAsia="en-US"/>
    </w:rPr>
  </w:style>
  <w:style w:type="paragraph" w:customStyle="1" w:styleId="Title20ptcentred">
    <w:name w:val="Title 20 pt centred"/>
    <w:basedOn w:val="Normal"/>
    <w:next w:val="Normal"/>
    <w:link w:val="Title20ptcentredChar"/>
    <w:qFormat/>
    <w:rsid w:val="005E0CB2"/>
    <w:pPr>
      <w:spacing w:after="120"/>
      <w:jc w:val="center"/>
    </w:pPr>
    <w:rPr>
      <w:b/>
      <w:sz w:val="40"/>
      <w:szCs w:val="40"/>
    </w:rPr>
  </w:style>
  <w:style w:type="character" w:customStyle="1" w:styleId="Title20ptcentredChar">
    <w:name w:val="Title 20 pt centred Char"/>
    <w:link w:val="Title20ptcentred"/>
    <w:rsid w:val="005E0CB2"/>
    <w:rPr>
      <w:rFonts w:ascii="Calibri" w:hAnsi="Calibri"/>
      <w:b/>
      <w:sz w:val="40"/>
      <w:szCs w:val="40"/>
      <w:lang w:eastAsia="en-US"/>
    </w:rPr>
  </w:style>
  <w:style w:type="paragraph" w:customStyle="1" w:styleId="NormalItalic">
    <w:name w:val="Normal Italic"/>
    <w:basedOn w:val="Normal"/>
    <w:next w:val="Normal"/>
    <w:link w:val="NormalItalicChar"/>
    <w:qFormat/>
    <w:rsid w:val="00334554"/>
    <w:rPr>
      <w:i/>
      <w:iCs/>
      <w:szCs w:val="22"/>
    </w:rPr>
  </w:style>
  <w:style w:type="character" w:customStyle="1" w:styleId="NormalItalicChar">
    <w:name w:val="Normal Italic Char"/>
    <w:link w:val="NormalItalic"/>
    <w:rsid w:val="00334554"/>
    <w:rPr>
      <w:rFonts w:ascii="Calibri" w:hAnsi="Calibri" w:cs="Times New (W1)"/>
      <w:i/>
      <w:iCs/>
      <w:sz w:val="22"/>
      <w:szCs w:val="22"/>
      <w:lang w:eastAsia="en-US"/>
    </w:rPr>
  </w:style>
  <w:style w:type="paragraph" w:customStyle="1" w:styleId="NormalItalicindented">
    <w:name w:val="Normal Italic indented"/>
    <w:basedOn w:val="Normal"/>
    <w:next w:val="Normal"/>
    <w:link w:val="NormalItalicindentedChar"/>
    <w:rsid w:val="000D3B58"/>
    <w:pPr>
      <w:spacing w:before="60"/>
      <w:ind w:left="567"/>
    </w:pPr>
    <w:rPr>
      <w:i/>
      <w:szCs w:val="20"/>
    </w:rPr>
  </w:style>
  <w:style w:type="character" w:customStyle="1" w:styleId="NormalItalicindentedChar">
    <w:name w:val="Normal Italic indented Char"/>
    <w:link w:val="NormalItalicindented"/>
    <w:rsid w:val="000D3B58"/>
    <w:rPr>
      <w:rFonts w:ascii="Calibri" w:hAnsi="Calibri"/>
      <w:i/>
      <w:sz w:val="22"/>
      <w:lang w:eastAsia="en-US"/>
    </w:rPr>
  </w:style>
  <w:style w:type="character" w:styleId="Hyperlink">
    <w:name w:val="Hyperlink"/>
    <w:uiPriority w:val="99"/>
    <w:unhideWhenUsed/>
    <w:rsid w:val="0074361B"/>
    <w:rPr>
      <w:color w:val="0000FF"/>
      <w:u w:val="single"/>
    </w:rPr>
  </w:style>
  <w:style w:type="character" w:customStyle="1" w:styleId="FooterChar">
    <w:name w:val="Footer Char"/>
    <w:link w:val="Footer"/>
    <w:uiPriority w:val="99"/>
    <w:rsid w:val="00D44731"/>
    <w:rPr>
      <w:rFonts w:ascii="Calibri" w:hAnsi="Calibri"/>
      <w:sz w:val="22"/>
      <w:szCs w:val="24"/>
      <w:lang w:eastAsia="en-US"/>
    </w:rPr>
  </w:style>
  <w:style w:type="paragraph" w:customStyle="1" w:styleId="TabletextcentredBold11pt">
    <w:name w:val="Table text centred Bold 11pt"/>
    <w:basedOn w:val="TabletextBold"/>
    <w:rsid w:val="00993BA2"/>
    <w:pPr>
      <w:ind w:left="0"/>
      <w:jc w:val="center"/>
    </w:pPr>
    <w:rPr>
      <w:bCs/>
      <w:szCs w:val="20"/>
    </w:rPr>
  </w:style>
  <w:style w:type="paragraph" w:customStyle="1" w:styleId="TabletextItaliccentred">
    <w:name w:val="Table text Italic centred"/>
    <w:basedOn w:val="TableText"/>
    <w:next w:val="TableText"/>
    <w:link w:val="TabletextItaliccentredChar"/>
    <w:rsid w:val="00A722C2"/>
    <w:pPr>
      <w:jc w:val="center"/>
    </w:pPr>
    <w:rPr>
      <w:bCs/>
      <w:i/>
      <w:iCs/>
      <w:szCs w:val="22"/>
    </w:rPr>
  </w:style>
  <w:style w:type="paragraph" w:styleId="TOC1">
    <w:name w:val="toc 1"/>
    <w:basedOn w:val="Normal"/>
    <w:next w:val="Normal"/>
    <w:autoRedefine/>
    <w:uiPriority w:val="39"/>
    <w:rsid w:val="004C1840"/>
    <w:pPr>
      <w:tabs>
        <w:tab w:val="right" w:leader="dot" w:pos="8494"/>
      </w:tabs>
      <w:spacing w:after="100"/>
    </w:pPr>
  </w:style>
  <w:style w:type="paragraph" w:customStyle="1" w:styleId="Title48pt">
    <w:name w:val="Title 48 pt"/>
    <w:basedOn w:val="Normal"/>
    <w:next w:val="Normal"/>
    <w:link w:val="Title48ptChar"/>
    <w:rsid w:val="0046708B"/>
    <w:pPr>
      <w:ind w:left="767"/>
    </w:pPr>
    <w:rPr>
      <w:b/>
      <w:bCs/>
      <w:smallCaps/>
      <w:spacing w:val="5"/>
      <w:sz w:val="96"/>
      <w:szCs w:val="20"/>
    </w:rPr>
  </w:style>
  <w:style w:type="character" w:customStyle="1" w:styleId="TabletextItaliccentredChar">
    <w:name w:val="Table text Italic centred Char"/>
    <w:basedOn w:val="TableTextChar"/>
    <w:link w:val="TabletextItaliccentred"/>
    <w:rsid w:val="00A722C2"/>
    <w:rPr>
      <w:rFonts w:ascii="Calibri" w:hAnsi="Calibri"/>
      <w:bCs/>
      <w:i/>
      <w:iCs/>
      <w:sz w:val="22"/>
      <w:szCs w:val="22"/>
      <w:lang w:eastAsia="en-US"/>
    </w:rPr>
  </w:style>
  <w:style w:type="paragraph" w:customStyle="1" w:styleId="BookTitle2">
    <w:name w:val="Book Title 2"/>
    <w:basedOn w:val="Normal"/>
    <w:next w:val="Normal"/>
    <w:link w:val="BookTitle2Char"/>
    <w:qFormat/>
    <w:rsid w:val="0046708B"/>
    <w:pPr>
      <w:spacing w:before="0" w:after="120"/>
      <w:ind w:leftChars="350" w:left="770" w:firstLine="1"/>
    </w:pPr>
    <w:rPr>
      <w:b/>
      <w:sz w:val="52"/>
      <w:szCs w:val="44"/>
    </w:rPr>
  </w:style>
  <w:style w:type="character" w:customStyle="1" w:styleId="BookTitle2Char">
    <w:name w:val="Book Title 2 Char"/>
    <w:link w:val="BookTitle2"/>
    <w:rsid w:val="0046708B"/>
    <w:rPr>
      <w:rFonts w:ascii="Calibri" w:hAnsi="Calibri" w:cs="Calibri"/>
      <w:b/>
      <w:sz w:val="52"/>
      <w:szCs w:val="44"/>
      <w:lang w:eastAsia="en-US"/>
    </w:rPr>
  </w:style>
  <w:style w:type="character" w:customStyle="1" w:styleId="Title48ptChar">
    <w:name w:val="Title 48 pt Char"/>
    <w:link w:val="Title48pt"/>
    <w:rsid w:val="0046708B"/>
    <w:rPr>
      <w:rFonts w:ascii="Calibri" w:hAnsi="Calibri"/>
      <w:b/>
      <w:bCs/>
      <w:smallCaps/>
      <w:spacing w:val="5"/>
      <w:sz w:val="96"/>
      <w:lang w:eastAsia="en-US"/>
    </w:rPr>
  </w:style>
  <w:style w:type="paragraph" w:customStyle="1" w:styleId="ListBulletTable11pt">
    <w:name w:val="List Bullet Table 11 pt"/>
    <w:basedOn w:val="Normal"/>
    <w:next w:val="TableText"/>
    <w:link w:val="ListBulletTable11ptChar"/>
    <w:rsid w:val="00D472CE"/>
    <w:pPr>
      <w:numPr>
        <w:numId w:val="14"/>
      </w:numPr>
      <w:tabs>
        <w:tab w:val="left" w:pos="313"/>
      </w:tabs>
      <w:spacing w:before="20"/>
    </w:pPr>
    <w:rPr>
      <w:szCs w:val="20"/>
    </w:rPr>
  </w:style>
  <w:style w:type="paragraph" w:customStyle="1" w:styleId="Default">
    <w:name w:val="Default"/>
    <w:rsid w:val="00FB7FAF"/>
    <w:pPr>
      <w:autoSpaceDE w:val="0"/>
      <w:autoSpaceDN w:val="0"/>
      <w:adjustRightInd w:val="0"/>
    </w:pPr>
    <w:rPr>
      <w:rFonts w:ascii="Calibri" w:hAnsi="Calibri" w:cs="Calibri"/>
      <w:color w:val="000000"/>
      <w:sz w:val="24"/>
      <w:szCs w:val="24"/>
    </w:rPr>
  </w:style>
  <w:style w:type="character" w:customStyle="1" w:styleId="Heading7Char">
    <w:name w:val="Heading 7 Char"/>
    <w:basedOn w:val="DefaultParagraphFont"/>
    <w:link w:val="Heading7"/>
    <w:semiHidden/>
    <w:rsid w:val="00221A95"/>
    <w:rPr>
      <w:rFonts w:ascii="Calibri" w:eastAsia="Times New Roman" w:hAnsi="Calibri" w:cs="Times New Roman"/>
      <w:sz w:val="24"/>
      <w:szCs w:val="24"/>
      <w:lang w:eastAsia="en-US"/>
    </w:rPr>
  </w:style>
  <w:style w:type="paragraph" w:customStyle="1" w:styleId="TableListBullets">
    <w:name w:val="Table List Bullets"/>
    <w:basedOn w:val="Normal"/>
    <w:qFormat/>
    <w:rsid w:val="00F63BC8"/>
    <w:pPr>
      <w:numPr>
        <w:numId w:val="5"/>
      </w:numPr>
      <w:spacing w:before="60" w:after="60"/>
      <w:ind w:left="454" w:hanging="284"/>
    </w:pPr>
  </w:style>
  <w:style w:type="paragraph" w:customStyle="1" w:styleId="TableBullet">
    <w:name w:val="Table Bullet"/>
    <w:basedOn w:val="Normal"/>
    <w:uiPriority w:val="4"/>
    <w:qFormat/>
    <w:rsid w:val="00E43A9B"/>
    <w:pPr>
      <w:numPr>
        <w:numId w:val="11"/>
      </w:numPr>
      <w:tabs>
        <w:tab w:val="left" w:pos="170"/>
      </w:tabs>
      <w:spacing w:before="40" w:after="40"/>
      <w:ind w:left="170" w:hanging="170"/>
    </w:pPr>
    <w:rPr>
      <w:rFonts w:ascii="Arial" w:hAnsi="Arial"/>
      <w:color w:val="000000" w:themeColor="text1"/>
      <w:sz w:val="19"/>
      <w:szCs w:val="20"/>
    </w:rPr>
  </w:style>
  <w:style w:type="character" w:customStyle="1" w:styleId="ListBulletTable11ptChar">
    <w:name w:val="List Bullet Table 11 pt Char"/>
    <w:basedOn w:val="DefaultParagraphFont"/>
    <w:link w:val="ListBulletTable11pt"/>
    <w:rsid w:val="00D472CE"/>
    <w:rPr>
      <w:rFonts w:ascii="Calibri" w:hAnsi="Calibri"/>
      <w:sz w:val="22"/>
      <w:lang w:eastAsia="en-US"/>
    </w:rPr>
  </w:style>
  <w:style w:type="paragraph" w:styleId="BalloonText">
    <w:name w:val="Balloon Text"/>
    <w:basedOn w:val="Normal"/>
    <w:link w:val="BalloonTextChar"/>
    <w:semiHidden/>
    <w:unhideWhenUsed/>
    <w:rsid w:val="0059536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95368"/>
    <w:rPr>
      <w:rFonts w:ascii="Segoe UI" w:hAnsi="Segoe UI" w:cs="Segoe UI"/>
      <w:sz w:val="18"/>
      <w:szCs w:val="18"/>
      <w:lang w:eastAsia="en-US"/>
    </w:rPr>
  </w:style>
  <w:style w:type="paragraph" w:styleId="NormalWeb">
    <w:name w:val="Normal (Web)"/>
    <w:basedOn w:val="Normal"/>
    <w:uiPriority w:val="99"/>
    <w:semiHidden/>
    <w:unhideWhenUsed/>
    <w:rsid w:val="00797221"/>
    <w:pPr>
      <w:spacing w:before="100" w:beforeAutospacing="1" w:after="100" w:afterAutospacing="1"/>
    </w:pPr>
    <w:rPr>
      <w:rFonts w:ascii="Times New Roman" w:hAnsi="Times New Roman"/>
      <w:sz w:val="24"/>
      <w:lang w:eastAsia="en-AU"/>
    </w:rPr>
  </w:style>
  <w:style w:type="paragraph" w:customStyle="1" w:styleId="10ptBefore1ptAfter1pt">
    <w:name w:val="10 pt Before:  1 pt After:  1 pt"/>
    <w:basedOn w:val="Normal"/>
    <w:rsid w:val="00385806"/>
    <w:pPr>
      <w:numPr>
        <w:numId w:val="21"/>
      </w:numPr>
      <w:spacing w:before="40" w:after="40"/>
    </w:pPr>
    <w:rPr>
      <w:sz w:val="20"/>
      <w:szCs w:val="20"/>
    </w:rPr>
  </w:style>
  <w:style w:type="paragraph" w:customStyle="1" w:styleId="ListBullet8ptTable">
    <w:name w:val="List Bullet 8 pt Table"/>
    <w:basedOn w:val="Normal"/>
    <w:link w:val="ListBullet8ptTableChar"/>
    <w:rsid w:val="004E1873"/>
    <w:pPr>
      <w:framePr w:hSpace="180" w:wrap="around" w:vAnchor="text" w:hAnchor="margin" w:y="411"/>
      <w:numPr>
        <w:numId w:val="37"/>
      </w:numPr>
      <w:tabs>
        <w:tab w:val="left" w:pos="236"/>
      </w:tabs>
      <w:spacing w:before="0"/>
      <w:ind w:left="-55" w:firstLine="7"/>
    </w:pPr>
    <w:rPr>
      <w:rFonts w:cs="Times New (W1)"/>
      <w:sz w:val="16"/>
      <w:szCs w:val="20"/>
    </w:rPr>
  </w:style>
  <w:style w:type="character" w:styleId="CommentReference">
    <w:name w:val="annotation reference"/>
    <w:basedOn w:val="DefaultParagraphFont"/>
    <w:semiHidden/>
    <w:unhideWhenUsed/>
    <w:rsid w:val="00174E94"/>
    <w:rPr>
      <w:sz w:val="16"/>
      <w:szCs w:val="16"/>
    </w:rPr>
  </w:style>
  <w:style w:type="paragraph" w:styleId="CommentText">
    <w:name w:val="annotation text"/>
    <w:basedOn w:val="Normal"/>
    <w:link w:val="CommentTextChar"/>
    <w:semiHidden/>
    <w:unhideWhenUsed/>
    <w:rsid w:val="00174E94"/>
    <w:rPr>
      <w:sz w:val="20"/>
      <w:szCs w:val="20"/>
    </w:rPr>
  </w:style>
  <w:style w:type="character" w:customStyle="1" w:styleId="CommentTextChar">
    <w:name w:val="Comment Text Char"/>
    <w:basedOn w:val="DefaultParagraphFont"/>
    <w:link w:val="CommentText"/>
    <w:semiHidden/>
    <w:rsid w:val="00174E94"/>
    <w:rPr>
      <w:rFonts w:ascii="Calibri" w:hAnsi="Calibri"/>
      <w:lang w:eastAsia="en-US"/>
    </w:rPr>
  </w:style>
  <w:style w:type="paragraph" w:styleId="CommentSubject">
    <w:name w:val="annotation subject"/>
    <w:basedOn w:val="CommentText"/>
    <w:next w:val="CommentText"/>
    <w:link w:val="CommentSubjectChar"/>
    <w:semiHidden/>
    <w:unhideWhenUsed/>
    <w:rsid w:val="00174E94"/>
    <w:rPr>
      <w:b/>
      <w:bCs/>
    </w:rPr>
  </w:style>
  <w:style w:type="character" w:customStyle="1" w:styleId="CommentSubjectChar">
    <w:name w:val="Comment Subject Char"/>
    <w:basedOn w:val="CommentTextChar"/>
    <w:link w:val="CommentSubject"/>
    <w:semiHidden/>
    <w:rsid w:val="00174E94"/>
    <w:rPr>
      <w:rFonts w:ascii="Calibri" w:hAnsi="Calibri"/>
      <w:b/>
      <w:bCs/>
      <w:lang w:eastAsia="en-US"/>
    </w:rPr>
  </w:style>
  <w:style w:type="paragraph" w:styleId="Revision">
    <w:name w:val="Revision"/>
    <w:hidden/>
    <w:uiPriority w:val="99"/>
    <w:semiHidden/>
    <w:rsid w:val="00473252"/>
    <w:rPr>
      <w:rFonts w:ascii="Calibri" w:hAnsi="Calibri"/>
      <w:sz w:val="22"/>
      <w:szCs w:val="24"/>
      <w:lang w:eastAsia="en-US"/>
    </w:rPr>
  </w:style>
  <w:style w:type="paragraph" w:customStyle="1" w:styleId="ListBullet9pt">
    <w:name w:val="List Bullet 9 pt"/>
    <w:basedOn w:val="ListBullet8ptTable"/>
    <w:link w:val="ListBullet9ptChar"/>
    <w:rsid w:val="004E1873"/>
    <w:pPr>
      <w:framePr w:wrap="around"/>
    </w:pPr>
    <w:rPr>
      <w:sz w:val="18"/>
    </w:rPr>
  </w:style>
  <w:style w:type="paragraph" w:customStyle="1" w:styleId="StyleListBullet11pt">
    <w:name w:val="Style List Bullet 11 pt"/>
    <w:basedOn w:val="ListBullet9pt"/>
    <w:rsid w:val="004E1873"/>
    <w:pPr>
      <w:framePr w:wrap="around"/>
    </w:pPr>
    <w:rPr>
      <w:sz w:val="22"/>
    </w:rPr>
  </w:style>
  <w:style w:type="character" w:customStyle="1" w:styleId="ListBullet8ptTableChar">
    <w:name w:val="List Bullet 8 pt Table Char"/>
    <w:basedOn w:val="DefaultParagraphFont"/>
    <w:link w:val="ListBullet8ptTable"/>
    <w:rsid w:val="004E1873"/>
    <w:rPr>
      <w:rFonts w:ascii="Calibri" w:hAnsi="Calibri" w:cs="Times New (W1)"/>
      <w:sz w:val="16"/>
      <w:lang w:eastAsia="en-US"/>
    </w:rPr>
  </w:style>
  <w:style w:type="character" w:customStyle="1" w:styleId="ListBullet9ptChar">
    <w:name w:val="List Bullet 9 pt Char"/>
    <w:basedOn w:val="ListBullet8ptTableChar"/>
    <w:link w:val="ListBullet9pt"/>
    <w:rsid w:val="004E1873"/>
    <w:rPr>
      <w:rFonts w:ascii="Calibri" w:hAnsi="Calibri" w:cs="Times New (W1)"/>
      <w:sz w:val="18"/>
      <w:lang w:eastAsia="en-US"/>
    </w:rPr>
  </w:style>
  <w:style w:type="paragraph" w:customStyle="1" w:styleId="ListBullet8ptTableBodyCalibri75pt">
    <w:name w:val="List Bullet 8 pt Table + +Body (Calibri) 7.5 pt"/>
    <w:basedOn w:val="ListBullet8ptTable"/>
    <w:rsid w:val="00A12C4C"/>
    <w:pPr>
      <w:framePr w:wrap="around"/>
    </w:pPr>
    <w:rPr>
      <w:rFonts w:asciiTheme="minorHAnsi" w:hAnsiTheme="minorHAnsi"/>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90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Microsoft_Word_97_-_2003_Document1.doc"/><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05ADC-5EC6-4D85-B7BD-DE8712F7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D8691C26.dotm</Template>
  <TotalTime>9</TotalTime>
  <Pages>16</Pages>
  <Words>6773</Words>
  <Characters>43504</Characters>
  <Application>Microsoft Office Word</Application>
  <DocSecurity>0</DocSecurity>
  <Lines>362</Lines>
  <Paragraphs>100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50177</CharactersWithSpaces>
  <SharedDoc>false</SharedDoc>
  <HLinks>
    <vt:vector size="318" baseType="variant">
      <vt:variant>
        <vt:i4>3801140</vt:i4>
      </vt:variant>
      <vt:variant>
        <vt:i4>192</vt:i4>
      </vt:variant>
      <vt:variant>
        <vt:i4>0</vt:i4>
      </vt:variant>
      <vt:variant>
        <vt:i4>5</vt:i4>
      </vt:variant>
      <vt:variant>
        <vt:lpwstr>http://www.scsa.wa.edu.au/</vt:lpwstr>
      </vt:variant>
      <vt:variant>
        <vt:lpwstr/>
      </vt:variant>
      <vt:variant>
        <vt:i4>3014766</vt:i4>
      </vt:variant>
      <vt:variant>
        <vt:i4>189</vt:i4>
      </vt:variant>
      <vt:variant>
        <vt:i4>0</vt:i4>
      </vt:variant>
      <vt:variant>
        <vt:i4>5</vt:i4>
      </vt:variant>
      <vt:variant>
        <vt:lpwstr>https://www.sace.sa.edu.au/</vt:lpwstr>
      </vt:variant>
      <vt:variant>
        <vt:lpwstr/>
      </vt:variant>
      <vt:variant>
        <vt:i4>65539</vt:i4>
      </vt:variant>
      <vt:variant>
        <vt:i4>186</vt:i4>
      </vt:variant>
      <vt:variant>
        <vt:i4>0</vt:i4>
      </vt:variant>
      <vt:variant>
        <vt:i4>5</vt:i4>
      </vt:variant>
      <vt:variant>
        <vt:lpwstr>https://www.qcaa.qld.edu.au/</vt:lpwstr>
      </vt:variant>
      <vt:variant>
        <vt:lpwstr/>
      </vt:variant>
      <vt:variant>
        <vt:i4>4587530</vt:i4>
      </vt:variant>
      <vt:variant>
        <vt:i4>183</vt:i4>
      </vt:variant>
      <vt:variant>
        <vt:i4>0</vt:i4>
      </vt:variant>
      <vt:variant>
        <vt:i4>5</vt:i4>
      </vt:variant>
      <vt:variant>
        <vt:lpwstr>http://www.australiancurriculum.edu.au/Glossary?a=&amp;t=Communicates</vt:lpwstr>
      </vt:variant>
      <vt:variant>
        <vt:lpwstr/>
      </vt:variant>
      <vt:variant>
        <vt:i4>4587530</vt:i4>
      </vt:variant>
      <vt:variant>
        <vt:i4>180</vt:i4>
      </vt:variant>
      <vt:variant>
        <vt:i4>0</vt:i4>
      </vt:variant>
      <vt:variant>
        <vt:i4>5</vt:i4>
      </vt:variant>
      <vt:variant>
        <vt:lpwstr>http://www.australiancurriculum.edu.au/Glossary?a=&amp;t=Communicates</vt:lpwstr>
      </vt:variant>
      <vt:variant>
        <vt:lpwstr/>
      </vt:variant>
      <vt:variant>
        <vt:i4>4587530</vt:i4>
      </vt:variant>
      <vt:variant>
        <vt:i4>177</vt:i4>
      </vt:variant>
      <vt:variant>
        <vt:i4>0</vt:i4>
      </vt:variant>
      <vt:variant>
        <vt:i4>5</vt:i4>
      </vt:variant>
      <vt:variant>
        <vt:lpwstr>http://www.australiancurriculum.edu.au/Glossary?a=&amp;t=Communicates</vt:lpwstr>
      </vt:variant>
      <vt:variant>
        <vt:lpwstr/>
      </vt:variant>
      <vt:variant>
        <vt:i4>4587530</vt:i4>
      </vt:variant>
      <vt:variant>
        <vt:i4>174</vt:i4>
      </vt:variant>
      <vt:variant>
        <vt:i4>0</vt:i4>
      </vt:variant>
      <vt:variant>
        <vt:i4>5</vt:i4>
      </vt:variant>
      <vt:variant>
        <vt:lpwstr>http://www.australiancurriculum.edu.au/Glossary?a=&amp;t=Communicates</vt:lpwstr>
      </vt:variant>
      <vt:variant>
        <vt:lpwstr/>
      </vt:variant>
      <vt:variant>
        <vt:i4>4849675</vt:i4>
      </vt:variant>
      <vt:variant>
        <vt:i4>171</vt:i4>
      </vt:variant>
      <vt:variant>
        <vt:i4>0</vt:i4>
      </vt:variant>
      <vt:variant>
        <vt:i4>5</vt:i4>
      </vt:variant>
      <vt:variant>
        <vt:lpwstr>http://www.australiancurriculum.edu.au/Glossary?a=&amp;t=Complex</vt:lpwstr>
      </vt:variant>
      <vt:variant>
        <vt:lpwstr/>
      </vt:variant>
      <vt:variant>
        <vt:i4>4587530</vt:i4>
      </vt:variant>
      <vt:variant>
        <vt:i4>168</vt:i4>
      </vt:variant>
      <vt:variant>
        <vt:i4>0</vt:i4>
      </vt:variant>
      <vt:variant>
        <vt:i4>5</vt:i4>
      </vt:variant>
      <vt:variant>
        <vt:lpwstr>http://www.australiancurriculum.edu.au/Glossary?a=&amp;t=Communicates</vt:lpwstr>
      </vt:variant>
      <vt:variant>
        <vt:lpwstr/>
      </vt:variant>
      <vt:variant>
        <vt:i4>4653086</vt:i4>
      </vt:variant>
      <vt:variant>
        <vt:i4>165</vt:i4>
      </vt:variant>
      <vt:variant>
        <vt:i4>0</vt:i4>
      </vt:variant>
      <vt:variant>
        <vt:i4>5</vt:i4>
      </vt:variant>
      <vt:variant>
        <vt:lpwstr>http://www.australiancurriculum.edu.au/Glossary?a=&amp;t=Coherent</vt:lpwstr>
      </vt:variant>
      <vt:variant>
        <vt:lpwstr/>
      </vt:variant>
      <vt:variant>
        <vt:i4>4849675</vt:i4>
      </vt:variant>
      <vt:variant>
        <vt:i4>162</vt:i4>
      </vt:variant>
      <vt:variant>
        <vt:i4>0</vt:i4>
      </vt:variant>
      <vt:variant>
        <vt:i4>5</vt:i4>
      </vt:variant>
      <vt:variant>
        <vt:lpwstr>http://www.australiancurriculum.edu.au/Glossary?a=&amp;t=Complex</vt:lpwstr>
      </vt:variant>
      <vt:variant>
        <vt:lpwstr/>
      </vt:variant>
      <vt:variant>
        <vt:i4>4587530</vt:i4>
      </vt:variant>
      <vt:variant>
        <vt:i4>159</vt:i4>
      </vt:variant>
      <vt:variant>
        <vt:i4>0</vt:i4>
      </vt:variant>
      <vt:variant>
        <vt:i4>5</vt:i4>
      </vt:variant>
      <vt:variant>
        <vt:lpwstr>http://www.australiancurriculum.edu.au/Glossary?a=&amp;t=Communicates</vt:lpwstr>
      </vt:variant>
      <vt:variant>
        <vt:lpwstr/>
      </vt:variant>
      <vt:variant>
        <vt:i4>4587530</vt:i4>
      </vt:variant>
      <vt:variant>
        <vt:i4>156</vt:i4>
      </vt:variant>
      <vt:variant>
        <vt:i4>0</vt:i4>
      </vt:variant>
      <vt:variant>
        <vt:i4>5</vt:i4>
      </vt:variant>
      <vt:variant>
        <vt:lpwstr>http://www.australiancurriculum.edu.au/Glossary?a=&amp;t=Communicates</vt:lpwstr>
      </vt:variant>
      <vt:variant>
        <vt:lpwstr/>
      </vt:variant>
      <vt:variant>
        <vt:i4>4587530</vt:i4>
      </vt:variant>
      <vt:variant>
        <vt:i4>153</vt:i4>
      </vt:variant>
      <vt:variant>
        <vt:i4>0</vt:i4>
      </vt:variant>
      <vt:variant>
        <vt:i4>5</vt:i4>
      </vt:variant>
      <vt:variant>
        <vt:lpwstr>http://www.australiancurriculum.edu.au/Glossary?a=&amp;t=Communicates</vt:lpwstr>
      </vt:variant>
      <vt:variant>
        <vt:lpwstr/>
      </vt:variant>
      <vt:variant>
        <vt:i4>4587530</vt:i4>
      </vt:variant>
      <vt:variant>
        <vt:i4>150</vt:i4>
      </vt:variant>
      <vt:variant>
        <vt:i4>0</vt:i4>
      </vt:variant>
      <vt:variant>
        <vt:i4>5</vt:i4>
      </vt:variant>
      <vt:variant>
        <vt:lpwstr>http://www.australiancurriculum.edu.au/Glossary?a=&amp;t=Communicates</vt:lpwstr>
      </vt:variant>
      <vt:variant>
        <vt:lpwstr/>
      </vt:variant>
      <vt:variant>
        <vt:i4>4849675</vt:i4>
      </vt:variant>
      <vt:variant>
        <vt:i4>147</vt:i4>
      </vt:variant>
      <vt:variant>
        <vt:i4>0</vt:i4>
      </vt:variant>
      <vt:variant>
        <vt:i4>5</vt:i4>
      </vt:variant>
      <vt:variant>
        <vt:lpwstr>http://www.australiancurriculum.edu.au/Glossary?a=&amp;t=Complex</vt:lpwstr>
      </vt:variant>
      <vt:variant>
        <vt:lpwstr/>
      </vt:variant>
      <vt:variant>
        <vt:i4>4587530</vt:i4>
      </vt:variant>
      <vt:variant>
        <vt:i4>144</vt:i4>
      </vt:variant>
      <vt:variant>
        <vt:i4>0</vt:i4>
      </vt:variant>
      <vt:variant>
        <vt:i4>5</vt:i4>
      </vt:variant>
      <vt:variant>
        <vt:lpwstr>http://www.australiancurriculum.edu.au/Glossary?a=&amp;t=Communicates</vt:lpwstr>
      </vt:variant>
      <vt:variant>
        <vt:lpwstr/>
      </vt:variant>
      <vt:variant>
        <vt:i4>4653086</vt:i4>
      </vt:variant>
      <vt:variant>
        <vt:i4>141</vt:i4>
      </vt:variant>
      <vt:variant>
        <vt:i4>0</vt:i4>
      </vt:variant>
      <vt:variant>
        <vt:i4>5</vt:i4>
      </vt:variant>
      <vt:variant>
        <vt:lpwstr>http://www.australiancurriculum.edu.au/Glossary?a=&amp;t=Coherent</vt:lpwstr>
      </vt:variant>
      <vt:variant>
        <vt:lpwstr/>
      </vt:variant>
      <vt:variant>
        <vt:i4>4849675</vt:i4>
      </vt:variant>
      <vt:variant>
        <vt:i4>138</vt:i4>
      </vt:variant>
      <vt:variant>
        <vt:i4>0</vt:i4>
      </vt:variant>
      <vt:variant>
        <vt:i4>5</vt:i4>
      </vt:variant>
      <vt:variant>
        <vt:lpwstr>http://www.australiancurriculum.edu.au/Glossary?a=&amp;t=Complex</vt:lpwstr>
      </vt:variant>
      <vt:variant>
        <vt:lpwstr/>
      </vt:variant>
      <vt:variant>
        <vt:i4>4587530</vt:i4>
      </vt:variant>
      <vt:variant>
        <vt:i4>135</vt:i4>
      </vt:variant>
      <vt:variant>
        <vt:i4>0</vt:i4>
      </vt:variant>
      <vt:variant>
        <vt:i4>5</vt:i4>
      </vt:variant>
      <vt:variant>
        <vt:lpwstr>http://www.australiancurriculum.edu.au/Glossary?a=&amp;t=Communicates</vt:lpwstr>
      </vt:variant>
      <vt:variant>
        <vt:lpwstr/>
      </vt:variant>
      <vt:variant>
        <vt:i4>4849675</vt:i4>
      </vt:variant>
      <vt:variant>
        <vt:i4>132</vt:i4>
      </vt:variant>
      <vt:variant>
        <vt:i4>0</vt:i4>
      </vt:variant>
      <vt:variant>
        <vt:i4>5</vt:i4>
      </vt:variant>
      <vt:variant>
        <vt:lpwstr>http://www.australiancurriculum.edu.au/Glossary?a=&amp;t=Complex</vt:lpwstr>
      </vt:variant>
      <vt:variant>
        <vt:lpwstr/>
      </vt:variant>
      <vt:variant>
        <vt:i4>4587530</vt:i4>
      </vt:variant>
      <vt:variant>
        <vt:i4>129</vt:i4>
      </vt:variant>
      <vt:variant>
        <vt:i4>0</vt:i4>
      </vt:variant>
      <vt:variant>
        <vt:i4>5</vt:i4>
      </vt:variant>
      <vt:variant>
        <vt:lpwstr>http://www.australiancurriculum.edu.au/Glossary?a=&amp;t=Communicates</vt:lpwstr>
      </vt:variant>
      <vt:variant>
        <vt:lpwstr/>
      </vt:variant>
      <vt:variant>
        <vt:i4>4849675</vt:i4>
      </vt:variant>
      <vt:variant>
        <vt:i4>126</vt:i4>
      </vt:variant>
      <vt:variant>
        <vt:i4>0</vt:i4>
      </vt:variant>
      <vt:variant>
        <vt:i4>5</vt:i4>
      </vt:variant>
      <vt:variant>
        <vt:lpwstr>http://www.australiancurriculum.edu.au/Glossary?a=&amp;t=Complex</vt:lpwstr>
      </vt:variant>
      <vt:variant>
        <vt:lpwstr/>
      </vt:variant>
      <vt:variant>
        <vt:i4>4587530</vt:i4>
      </vt:variant>
      <vt:variant>
        <vt:i4>123</vt:i4>
      </vt:variant>
      <vt:variant>
        <vt:i4>0</vt:i4>
      </vt:variant>
      <vt:variant>
        <vt:i4>5</vt:i4>
      </vt:variant>
      <vt:variant>
        <vt:lpwstr>http://www.australiancurriculum.edu.au/Glossary?a=&amp;t=Communicates</vt:lpwstr>
      </vt:variant>
      <vt:variant>
        <vt:lpwstr/>
      </vt:variant>
      <vt:variant>
        <vt:i4>4849675</vt:i4>
      </vt:variant>
      <vt:variant>
        <vt:i4>120</vt:i4>
      </vt:variant>
      <vt:variant>
        <vt:i4>0</vt:i4>
      </vt:variant>
      <vt:variant>
        <vt:i4>5</vt:i4>
      </vt:variant>
      <vt:variant>
        <vt:lpwstr>http://www.australiancurriculum.edu.au/Glossary?a=&amp;t=Complex</vt:lpwstr>
      </vt:variant>
      <vt:variant>
        <vt:lpwstr/>
      </vt:variant>
      <vt:variant>
        <vt:i4>4587530</vt:i4>
      </vt:variant>
      <vt:variant>
        <vt:i4>117</vt:i4>
      </vt:variant>
      <vt:variant>
        <vt:i4>0</vt:i4>
      </vt:variant>
      <vt:variant>
        <vt:i4>5</vt:i4>
      </vt:variant>
      <vt:variant>
        <vt:lpwstr>http://www.australiancurriculum.edu.au/Glossary?a=&amp;t=Communicates</vt:lpwstr>
      </vt:variant>
      <vt:variant>
        <vt:lpwstr/>
      </vt:variant>
      <vt:variant>
        <vt:i4>4653086</vt:i4>
      </vt:variant>
      <vt:variant>
        <vt:i4>114</vt:i4>
      </vt:variant>
      <vt:variant>
        <vt:i4>0</vt:i4>
      </vt:variant>
      <vt:variant>
        <vt:i4>5</vt:i4>
      </vt:variant>
      <vt:variant>
        <vt:lpwstr>http://www.australiancurriculum.edu.au/Glossary?a=&amp;t=Coherent</vt:lpwstr>
      </vt:variant>
      <vt:variant>
        <vt:lpwstr/>
      </vt:variant>
      <vt:variant>
        <vt:i4>4849675</vt:i4>
      </vt:variant>
      <vt:variant>
        <vt:i4>111</vt:i4>
      </vt:variant>
      <vt:variant>
        <vt:i4>0</vt:i4>
      </vt:variant>
      <vt:variant>
        <vt:i4>5</vt:i4>
      </vt:variant>
      <vt:variant>
        <vt:lpwstr>http://www.australiancurriculum.edu.au/Glossary?a=&amp;t=Complex</vt:lpwstr>
      </vt:variant>
      <vt:variant>
        <vt:lpwstr/>
      </vt:variant>
      <vt:variant>
        <vt:i4>4587530</vt:i4>
      </vt:variant>
      <vt:variant>
        <vt:i4>108</vt:i4>
      </vt:variant>
      <vt:variant>
        <vt:i4>0</vt:i4>
      </vt:variant>
      <vt:variant>
        <vt:i4>5</vt:i4>
      </vt:variant>
      <vt:variant>
        <vt:lpwstr>http://www.australiancurriculum.edu.au/Glossary?a=&amp;t=Communicates</vt:lpwstr>
      </vt:variant>
      <vt:variant>
        <vt:lpwstr/>
      </vt:variant>
      <vt:variant>
        <vt:i4>4653086</vt:i4>
      </vt:variant>
      <vt:variant>
        <vt:i4>105</vt:i4>
      </vt:variant>
      <vt:variant>
        <vt:i4>0</vt:i4>
      </vt:variant>
      <vt:variant>
        <vt:i4>5</vt:i4>
      </vt:variant>
      <vt:variant>
        <vt:lpwstr>http://www.australiancurriculum.edu.au/Glossary?a=&amp;t=Coherent</vt:lpwstr>
      </vt:variant>
      <vt:variant>
        <vt:lpwstr/>
      </vt:variant>
      <vt:variant>
        <vt:i4>4849675</vt:i4>
      </vt:variant>
      <vt:variant>
        <vt:i4>102</vt:i4>
      </vt:variant>
      <vt:variant>
        <vt:i4>0</vt:i4>
      </vt:variant>
      <vt:variant>
        <vt:i4>5</vt:i4>
      </vt:variant>
      <vt:variant>
        <vt:lpwstr>http://www.australiancurriculum.edu.au/Glossary?a=&amp;t=Complex</vt:lpwstr>
      </vt:variant>
      <vt:variant>
        <vt:lpwstr/>
      </vt:variant>
      <vt:variant>
        <vt:i4>4587530</vt:i4>
      </vt:variant>
      <vt:variant>
        <vt:i4>99</vt:i4>
      </vt:variant>
      <vt:variant>
        <vt:i4>0</vt:i4>
      </vt:variant>
      <vt:variant>
        <vt:i4>5</vt:i4>
      </vt:variant>
      <vt:variant>
        <vt:lpwstr>http://www.australiancurriculum.edu.au/Glossary?a=&amp;t=Communicates</vt:lpwstr>
      </vt:variant>
      <vt:variant>
        <vt:lpwstr/>
      </vt:variant>
      <vt:variant>
        <vt:i4>4849675</vt:i4>
      </vt:variant>
      <vt:variant>
        <vt:i4>96</vt:i4>
      </vt:variant>
      <vt:variant>
        <vt:i4>0</vt:i4>
      </vt:variant>
      <vt:variant>
        <vt:i4>5</vt:i4>
      </vt:variant>
      <vt:variant>
        <vt:lpwstr>http://www.australiancurriculum.edu.au/Glossary?a=&amp;t=Complex</vt:lpwstr>
      </vt:variant>
      <vt:variant>
        <vt:lpwstr/>
      </vt:variant>
      <vt:variant>
        <vt:i4>4587530</vt:i4>
      </vt:variant>
      <vt:variant>
        <vt:i4>93</vt:i4>
      </vt:variant>
      <vt:variant>
        <vt:i4>0</vt:i4>
      </vt:variant>
      <vt:variant>
        <vt:i4>5</vt:i4>
      </vt:variant>
      <vt:variant>
        <vt:lpwstr>http://www.australiancurriculum.edu.au/Glossary?a=&amp;t=Communicates</vt:lpwstr>
      </vt:variant>
      <vt:variant>
        <vt:lpwstr/>
      </vt:variant>
      <vt:variant>
        <vt:i4>4849675</vt:i4>
      </vt:variant>
      <vt:variant>
        <vt:i4>90</vt:i4>
      </vt:variant>
      <vt:variant>
        <vt:i4>0</vt:i4>
      </vt:variant>
      <vt:variant>
        <vt:i4>5</vt:i4>
      </vt:variant>
      <vt:variant>
        <vt:lpwstr>http://www.australiancurriculum.edu.au/Glossary?a=&amp;t=Complex</vt:lpwstr>
      </vt:variant>
      <vt:variant>
        <vt:lpwstr/>
      </vt:variant>
      <vt:variant>
        <vt:i4>4587530</vt:i4>
      </vt:variant>
      <vt:variant>
        <vt:i4>87</vt:i4>
      </vt:variant>
      <vt:variant>
        <vt:i4>0</vt:i4>
      </vt:variant>
      <vt:variant>
        <vt:i4>5</vt:i4>
      </vt:variant>
      <vt:variant>
        <vt:lpwstr>http://www.australiancurriculum.edu.au/Glossary?a=&amp;t=Communicates</vt:lpwstr>
      </vt:variant>
      <vt:variant>
        <vt:lpwstr/>
      </vt:variant>
      <vt:variant>
        <vt:i4>4849675</vt:i4>
      </vt:variant>
      <vt:variant>
        <vt:i4>84</vt:i4>
      </vt:variant>
      <vt:variant>
        <vt:i4>0</vt:i4>
      </vt:variant>
      <vt:variant>
        <vt:i4>5</vt:i4>
      </vt:variant>
      <vt:variant>
        <vt:lpwstr>http://www.australiancurriculum.edu.au/Glossary?a=&amp;t=Complex</vt:lpwstr>
      </vt:variant>
      <vt:variant>
        <vt:lpwstr/>
      </vt:variant>
      <vt:variant>
        <vt:i4>4587530</vt:i4>
      </vt:variant>
      <vt:variant>
        <vt:i4>81</vt:i4>
      </vt:variant>
      <vt:variant>
        <vt:i4>0</vt:i4>
      </vt:variant>
      <vt:variant>
        <vt:i4>5</vt:i4>
      </vt:variant>
      <vt:variant>
        <vt:lpwstr>http://www.australiancurriculum.edu.au/Glossary?a=&amp;t=Communicates</vt:lpwstr>
      </vt:variant>
      <vt:variant>
        <vt:lpwstr/>
      </vt:variant>
      <vt:variant>
        <vt:i4>4653086</vt:i4>
      </vt:variant>
      <vt:variant>
        <vt:i4>78</vt:i4>
      </vt:variant>
      <vt:variant>
        <vt:i4>0</vt:i4>
      </vt:variant>
      <vt:variant>
        <vt:i4>5</vt:i4>
      </vt:variant>
      <vt:variant>
        <vt:lpwstr>http://www.australiancurriculum.edu.au/Glossary?a=&amp;t=Coherent</vt:lpwstr>
      </vt:variant>
      <vt:variant>
        <vt:lpwstr/>
      </vt:variant>
      <vt:variant>
        <vt:i4>4849675</vt:i4>
      </vt:variant>
      <vt:variant>
        <vt:i4>75</vt:i4>
      </vt:variant>
      <vt:variant>
        <vt:i4>0</vt:i4>
      </vt:variant>
      <vt:variant>
        <vt:i4>5</vt:i4>
      </vt:variant>
      <vt:variant>
        <vt:lpwstr>http://www.australiancurriculum.edu.au/Glossary?a=&amp;t=Complex</vt:lpwstr>
      </vt:variant>
      <vt:variant>
        <vt:lpwstr/>
      </vt:variant>
      <vt:variant>
        <vt:i4>4587530</vt:i4>
      </vt:variant>
      <vt:variant>
        <vt:i4>72</vt:i4>
      </vt:variant>
      <vt:variant>
        <vt:i4>0</vt:i4>
      </vt:variant>
      <vt:variant>
        <vt:i4>5</vt:i4>
      </vt:variant>
      <vt:variant>
        <vt:lpwstr>http://www.australiancurriculum.edu.au/Glossary?a=&amp;t=Communicates</vt:lpwstr>
      </vt:variant>
      <vt:variant>
        <vt:lpwstr/>
      </vt:variant>
      <vt:variant>
        <vt:i4>4653086</vt:i4>
      </vt:variant>
      <vt:variant>
        <vt:i4>69</vt:i4>
      </vt:variant>
      <vt:variant>
        <vt:i4>0</vt:i4>
      </vt:variant>
      <vt:variant>
        <vt:i4>5</vt:i4>
      </vt:variant>
      <vt:variant>
        <vt:lpwstr>http://www.australiancurriculum.edu.au/Glossary?a=&amp;t=Coherent</vt:lpwstr>
      </vt:variant>
      <vt:variant>
        <vt:lpwstr/>
      </vt:variant>
      <vt:variant>
        <vt:i4>4849675</vt:i4>
      </vt:variant>
      <vt:variant>
        <vt:i4>66</vt:i4>
      </vt:variant>
      <vt:variant>
        <vt:i4>0</vt:i4>
      </vt:variant>
      <vt:variant>
        <vt:i4>5</vt:i4>
      </vt:variant>
      <vt:variant>
        <vt:lpwstr>http://www.australiancurriculum.edu.au/Glossary?a=&amp;t=Complex</vt:lpwstr>
      </vt:variant>
      <vt:variant>
        <vt:lpwstr/>
      </vt:variant>
      <vt:variant>
        <vt:i4>4587530</vt:i4>
      </vt:variant>
      <vt:variant>
        <vt:i4>63</vt:i4>
      </vt:variant>
      <vt:variant>
        <vt:i4>0</vt:i4>
      </vt:variant>
      <vt:variant>
        <vt:i4>5</vt:i4>
      </vt:variant>
      <vt:variant>
        <vt:lpwstr>http://www.australiancurriculum.edu.au/Glossary?a=&amp;t=Communicates</vt:lpwstr>
      </vt:variant>
      <vt:variant>
        <vt:lpwstr/>
      </vt:variant>
      <vt:variant>
        <vt:i4>1769528</vt:i4>
      </vt:variant>
      <vt:variant>
        <vt:i4>53</vt:i4>
      </vt:variant>
      <vt:variant>
        <vt:i4>0</vt:i4>
      </vt:variant>
      <vt:variant>
        <vt:i4>5</vt:i4>
      </vt:variant>
      <vt:variant>
        <vt:lpwstr/>
      </vt:variant>
      <vt:variant>
        <vt:lpwstr>_Toc433884739</vt:lpwstr>
      </vt:variant>
      <vt:variant>
        <vt:i4>1769528</vt:i4>
      </vt:variant>
      <vt:variant>
        <vt:i4>47</vt:i4>
      </vt:variant>
      <vt:variant>
        <vt:i4>0</vt:i4>
      </vt:variant>
      <vt:variant>
        <vt:i4>5</vt:i4>
      </vt:variant>
      <vt:variant>
        <vt:lpwstr/>
      </vt:variant>
      <vt:variant>
        <vt:lpwstr>_Toc433884738</vt:lpwstr>
      </vt:variant>
      <vt:variant>
        <vt:i4>1769528</vt:i4>
      </vt:variant>
      <vt:variant>
        <vt:i4>41</vt:i4>
      </vt:variant>
      <vt:variant>
        <vt:i4>0</vt:i4>
      </vt:variant>
      <vt:variant>
        <vt:i4>5</vt:i4>
      </vt:variant>
      <vt:variant>
        <vt:lpwstr/>
      </vt:variant>
      <vt:variant>
        <vt:lpwstr>_Toc433884737</vt:lpwstr>
      </vt:variant>
      <vt:variant>
        <vt:i4>1769528</vt:i4>
      </vt:variant>
      <vt:variant>
        <vt:i4>35</vt:i4>
      </vt:variant>
      <vt:variant>
        <vt:i4>0</vt:i4>
      </vt:variant>
      <vt:variant>
        <vt:i4>5</vt:i4>
      </vt:variant>
      <vt:variant>
        <vt:lpwstr/>
      </vt:variant>
      <vt:variant>
        <vt:lpwstr>_Toc433884736</vt:lpwstr>
      </vt:variant>
      <vt:variant>
        <vt:i4>1769528</vt:i4>
      </vt:variant>
      <vt:variant>
        <vt:i4>29</vt:i4>
      </vt:variant>
      <vt:variant>
        <vt:i4>0</vt:i4>
      </vt:variant>
      <vt:variant>
        <vt:i4>5</vt:i4>
      </vt:variant>
      <vt:variant>
        <vt:lpwstr/>
      </vt:variant>
      <vt:variant>
        <vt:lpwstr>_Toc433884735</vt:lpwstr>
      </vt:variant>
      <vt:variant>
        <vt:i4>1769528</vt:i4>
      </vt:variant>
      <vt:variant>
        <vt:i4>23</vt:i4>
      </vt:variant>
      <vt:variant>
        <vt:i4>0</vt:i4>
      </vt:variant>
      <vt:variant>
        <vt:i4>5</vt:i4>
      </vt:variant>
      <vt:variant>
        <vt:lpwstr/>
      </vt:variant>
      <vt:variant>
        <vt:lpwstr>_Toc433884734</vt:lpwstr>
      </vt:variant>
      <vt:variant>
        <vt:i4>1769528</vt:i4>
      </vt:variant>
      <vt:variant>
        <vt:i4>17</vt:i4>
      </vt:variant>
      <vt:variant>
        <vt:i4>0</vt:i4>
      </vt:variant>
      <vt:variant>
        <vt:i4>5</vt:i4>
      </vt:variant>
      <vt:variant>
        <vt:lpwstr/>
      </vt:variant>
      <vt:variant>
        <vt:lpwstr>_Toc433884733</vt:lpwstr>
      </vt:variant>
      <vt:variant>
        <vt:i4>1769528</vt:i4>
      </vt:variant>
      <vt:variant>
        <vt:i4>11</vt:i4>
      </vt:variant>
      <vt:variant>
        <vt:i4>0</vt:i4>
      </vt:variant>
      <vt:variant>
        <vt:i4>5</vt:i4>
      </vt:variant>
      <vt:variant>
        <vt:lpwstr/>
      </vt:variant>
      <vt:variant>
        <vt:lpwstr>_Toc433884732</vt:lpwstr>
      </vt:variant>
      <vt:variant>
        <vt:i4>1769528</vt:i4>
      </vt:variant>
      <vt:variant>
        <vt:i4>5</vt:i4>
      </vt:variant>
      <vt:variant>
        <vt:i4>0</vt:i4>
      </vt:variant>
      <vt:variant>
        <vt:i4>5</vt:i4>
      </vt:variant>
      <vt:variant>
        <vt:lpwstr/>
      </vt:variant>
      <vt:variant>
        <vt:lpwstr>_Toc433884731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Feodoroff, Kristofer</dc:creator>
  <cp:lastModifiedBy>Brown, Rosalind</cp:lastModifiedBy>
  <cp:revision>6</cp:revision>
  <cp:lastPrinted>2018-08-01T05:55:00Z</cp:lastPrinted>
  <dcterms:created xsi:type="dcterms:W3CDTF">2018-08-09T02:43:00Z</dcterms:created>
  <dcterms:modified xsi:type="dcterms:W3CDTF">2018-08-10T04:51:00Z</dcterms:modified>
</cp:coreProperties>
</file>