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65E59" w14:textId="77777777" w:rsidR="000E7642" w:rsidRPr="00175143" w:rsidRDefault="000E7642" w:rsidP="00281586">
      <w:pPr>
        <w:pStyle w:val="Title"/>
      </w:pPr>
      <w:r>
        <w:t>Data Sync</w:t>
      </w:r>
      <w:r w:rsidR="00522C84">
        <w:t xml:space="preserve"> in the</w:t>
      </w:r>
    </w:p>
    <w:p w14:paraId="389E459D" w14:textId="77777777" w:rsidR="000E7642" w:rsidRPr="00175143" w:rsidRDefault="000E7642" w:rsidP="00281586">
      <w:pPr>
        <w:pStyle w:val="Title"/>
      </w:pPr>
      <w:r w:rsidRPr="00175143">
        <w:t xml:space="preserve">ACT Certification System </w:t>
      </w:r>
      <w:r w:rsidR="00091439">
        <w:t>(</w:t>
      </w:r>
      <w:r w:rsidRPr="00175143">
        <w:t>ACS</w:t>
      </w:r>
      <w:r w:rsidR="00091439">
        <w:t>)</w:t>
      </w:r>
    </w:p>
    <w:p w14:paraId="2AE1643D" w14:textId="7313945A" w:rsidR="00B64810" w:rsidRDefault="00FD0EDA" w:rsidP="00B64810">
      <w:pPr>
        <w:pStyle w:val="Title"/>
      </w:pPr>
      <w:r>
        <w:rPr>
          <w:rFonts w:cs="Arial"/>
        </w:rPr>
        <w:t>May 2021</w:t>
      </w:r>
    </w:p>
    <w:p w14:paraId="23CF4796" w14:textId="77777777" w:rsidR="00091439" w:rsidRDefault="00091439" w:rsidP="00091439">
      <w:pPr>
        <w:rPr>
          <w:noProof/>
          <w:lang w:eastAsia="en-AU"/>
        </w:rPr>
      </w:pPr>
    </w:p>
    <w:p w14:paraId="61FA0DA5" w14:textId="77777777" w:rsidR="00091439" w:rsidRPr="00091439" w:rsidRDefault="005607FA" w:rsidP="00091439">
      <w:r>
        <w:rPr>
          <w:noProof/>
          <w:lang w:eastAsia="en-AU"/>
        </w:rPr>
        <w:drawing>
          <wp:inline distT="0" distB="0" distL="0" distR="0" wp14:anchorId="39DB559E" wp14:editId="2E706A30">
            <wp:extent cx="6463753" cy="2012714"/>
            <wp:effectExtent l="19050" t="19050" r="0" b="6985"/>
            <wp:docPr id="50" name="Picture 1"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S Online Database Welcome Screen" title="ACS Welcome Screen"/>
                    <pic:cNvPicPr>
                      <a:picLocks noChangeAspect="1" noChangeArrowheads="1"/>
                    </pic:cNvPicPr>
                  </pic:nvPicPr>
                  <pic:blipFill>
                    <a:blip r:embed="rId8">
                      <a:extLst>
                        <a:ext uri="{28A0092B-C50C-407E-A947-70E740481C1C}">
                          <a14:useLocalDpi xmlns:a14="http://schemas.microsoft.com/office/drawing/2010/main" val="0"/>
                        </a:ext>
                      </a:extLst>
                    </a:blip>
                    <a:srcRect b="41560"/>
                    <a:stretch>
                      <a:fillRect/>
                    </a:stretch>
                  </pic:blipFill>
                  <pic:spPr bwMode="auto">
                    <a:xfrm>
                      <a:off x="0" y="0"/>
                      <a:ext cx="6463665" cy="2012315"/>
                    </a:xfrm>
                    <a:prstGeom prst="rect">
                      <a:avLst/>
                    </a:prstGeom>
                    <a:noFill/>
                    <a:ln w="6350" cmpd="sng">
                      <a:solidFill>
                        <a:srgbClr val="000000"/>
                      </a:solidFill>
                      <a:miter lim="800000"/>
                      <a:headEnd/>
                      <a:tailEnd/>
                    </a:ln>
                    <a:effectLst/>
                  </pic:spPr>
                </pic:pic>
              </a:graphicData>
            </a:graphic>
          </wp:inline>
        </w:drawing>
      </w:r>
    </w:p>
    <w:p w14:paraId="50EA7012" w14:textId="77777777" w:rsidR="00281586" w:rsidRPr="00281586" w:rsidRDefault="00281586" w:rsidP="00281586"/>
    <w:bookmarkStart w:id="0" w:name="_Toc485531085" w:displacedByCustomXml="next"/>
    <w:bookmarkStart w:id="1" w:name="_Toc485531352" w:displacedByCustomXml="next"/>
    <w:bookmarkStart w:id="2" w:name="_Toc485531526" w:displacedByCustomXml="next"/>
    <w:bookmarkStart w:id="3" w:name="_Toc485532809" w:displacedByCustomXml="next"/>
    <w:bookmarkStart w:id="4" w:name="_Toc485536235" w:displacedByCustomXml="next"/>
    <w:bookmarkStart w:id="5" w:name="_Toc485536493" w:displacedByCustomXml="next"/>
    <w:bookmarkStart w:id="6" w:name="_Toc485536589" w:displacedByCustomXml="next"/>
    <w:bookmarkStart w:id="7" w:name="_Toc485536621" w:displacedByCustomXml="next"/>
    <w:bookmarkStart w:id="8" w:name="_Toc485536880" w:displacedByCustomXml="next"/>
    <w:bookmarkStart w:id="9" w:name="_Toc485536896" w:displacedByCustomXml="next"/>
    <w:bookmarkStart w:id="10" w:name="_Toc485537013" w:displacedByCustomXml="next"/>
    <w:bookmarkStart w:id="11" w:name="_Toc485537025" w:displacedByCustomXml="next"/>
    <w:bookmarkStart w:id="12" w:name="_Toc485541350" w:displacedByCustomXml="next"/>
    <w:sdt>
      <w:sdtPr>
        <w:rPr>
          <w:rFonts w:ascii="Arial" w:eastAsia="Times New Roman" w:hAnsi="Arial" w:cs="Times New Roman"/>
          <w:bCs w:val="0"/>
          <w:color w:val="auto"/>
          <w:sz w:val="22"/>
          <w:szCs w:val="20"/>
          <w:lang w:val="en-AU" w:eastAsia="en-US"/>
        </w:rPr>
        <w:id w:val="1666044464"/>
        <w:docPartObj>
          <w:docPartGallery w:val="Table of Contents"/>
          <w:docPartUnique/>
        </w:docPartObj>
      </w:sdtPr>
      <w:sdtEndPr>
        <w:rPr>
          <w:b/>
          <w:noProof/>
        </w:rPr>
      </w:sdtEndPr>
      <w:sdtContent>
        <w:p w14:paraId="4CDA496A" w14:textId="77777777" w:rsidR="00DE4A2D" w:rsidRDefault="00DE4A2D">
          <w:pPr>
            <w:pStyle w:val="TOCHeading"/>
          </w:pPr>
          <w:r>
            <w:t>Table of Contents</w:t>
          </w:r>
        </w:p>
        <w:p w14:paraId="6D3F5068" w14:textId="77777777" w:rsidR="00A41143" w:rsidRDefault="00DE4A2D">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363561057" w:history="1">
            <w:r w:rsidR="00A41143" w:rsidRPr="009800C0">
              <w:rPr>
                <w:rStyle w:val="Hyperlink"/>
                <w:noProof/>
              </w:rPr>
              <w:t>Data Sync</w:t>
            </w:r>
            <w:r w:rsidR="00A41143">
              <w:rPr>
                <w:noProof/>
                <w:webHidden/>
              </w:rPr>
              <w:tab/>
            </w:r>
            <w:r w:rsidR="00A41143">
              <w:rPr>
                <w:noProof/>
                <w:webHidden/>
              </w:rPr>
              <w:fldChar w:fldCharType="begin"/>
            </w:r>
            <w:r w:rsidR="00A41143">
              <w:rPr>
                <w:noProof/>
                <w:webHidden/>
              </w:rPr>
              <w:instrText xml:space="preserve"> PAGEREF _Toc363561057 \h </w:instrText>
            </w:r>
            <w:r w:rsidR="00A41143">
              <w:rPr>
                <w:noProof/>
                <w:webHidden/>
              </w:rPr>
            </w:r>
            <w:r w:rsidR="00A41143">
              <w:rPr>
                <w:noProof/>
                <w:webHidden/>
              </w:rPr>
              <w:fldChar w:fldCharType="separate"/>
            </w:r>
            <w:r w:rsidR="00721F92">
              <w:rPr>
                <w:noProof/>
                <w:webHidden/>
              </w:rPr>
              <w:t>3</w:t>
            </w:r>
            <w:r w:rsidR="00A41143">
              <w:rPr>
                <w:noProof/>
                <w:webHidden/>
              </w:rPr>
              <w:fldChar w:fldCharType="end"/>
            </w:r>
          </w:hyperlink>
        </w:p>
        <w:p w14:paraId="30FC8B03"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58" w:history="1">
            <w:r w:rsidR="00A41143" w:rsidRPr="009800C0">
              <w:rPr>
                <w:rStyle w:val="Hyperlink"/>
                <w:noProof/>
              </w:rPr>
              <w:t>Access to Data Sync</w:t>
            </w:r>
            <w:r w:rsidR="00A41143">
              <w:rPr>
                <w:noProof/>
                <w:webHidden/>
              </w:rPr>
              <w:tab/>
            </w:r>
            <w:r w:rsidR="00A41143">
              <w:rPr>
                <w:noProof/>
                <w:webHidden/>
              </w:rPr>
              <w:fldChar w:fldCharType="begin"/>
            </w:r>
            <w:r w:rsidR="00A41143">
              <w:rPr>
                <w:noProof/>
                <w:webHidden/>
              </w:rPr>
              <w:instrText xml:space="preserve"> PAGEREF _Toc363561058 \h </w:instrText>
            </w:r>
            <w:r w:rsidR="00A41143">
              <w:rPr>
                <w:noProof/>
                <w:webHidden/>
              </w:rPr>
            </w:r>
            <w:r w:rsidR="00A41143">
              <w:rPr>
                <w:noProof/>
                <w:webHidden/>
              </w:rPr>
              <w:fldChar w:fldCharType="separate"/>
            </w:r>
            <w:r w:rsidR="00721F92">
              <w:rPr>
                <w:noProof/>
                <w:webHidden/>
              </w:rPr>
              <w:t>3</w:t>
            </w:r>
            <w:r w:rsidR="00A41143">
              <w:rPr>
                <w:noProof/>
                <w:webHidden/>
              </w:rPr>
              <w:fldChar w:fldCharType="end"/>
            </w:r>
          </w:hyperlink>
        </w:p>
        <w:p w14:paraId="636DB4D9"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59" w:history="1">
            <w:r w:rsidR="00A41143" w:rsidRPr="009800C0">
              <w:rPr>
                <w:rStyle w:val="Hyperlink"/>
                <w:noProof/>
              </w:rPr>
              <w:t>Logon to Data Sync</w:t>
            </w:r>
            <w:r w:rsidR="00A41143">
              <w:rPr>
                <w:noProof/>
                <w:webHidden/>
              </w:rPr>
              <w:tab/>
            </w:r>
            <w:r w:rsidR="00A41143">
              <w:rPr>
                <w:noProof/>
                <w:webHidden/>
              </w:rPr>
              <w:fldChar w:fldCharType="begin"/>
            </w:r>
            <w:r w:rsidR="00A41143">
              <w:rPr>
                <w:noProof/>
                <w:webHidden/>
              </w:rPr>
              <w:instrText xml:space="preserve"> PAGEREF _Toc363561059 \h </w:instrText>
            </w:r>
            <w:r w:rsidR="00A41143">
              <w:rPr>
                <w:noProof/>
                <w:webHidden/>
              </w:rPr>
            </w:r>
            <w:r w:rsidR="00A41143">
              <w:rPr>
                <w:noProof/>
                <w:webHidden/>
              </w:rPr>
              <w:fldChar w:fldCharType="separate"/>
            </w:r>
            <w:r w:rsidR="00721F92">
              <w:rPr>
                <w:noProof/>
                <w:webHidden/>
              </w:rPr>
              <w:t>3</w:t>
            </w:r>
            <w:r w:rsidR="00A41143">
              <w:rPr>
                <w:noProof/>
                <w:webHidden/>
              </w:rPr>
              <w:fldChar w:fldCharType="end"/>
            </w:r>
          </w:hyperlink>
        </w:p>
        <w:p w14:paraId="02BFE2F8" w14:textId="77777777" w:rsidR="00A41143" w:rsidRDefault="00FD0EDA">
          <w:pPr>
            <w:pStyle w:val="TOC1"/>
            <w:rPr>
              <w:rFonts w:asciiTheme="minorHAnsi" w:eastAsiaTheme="minorEastAsia" w:hAnsiTheme="minorHAnsi" w:cstheme="minorBidi"/>
              <w:noProof/>
              <w:szCs w:val="22"/>
              <w:lang w:eastAsia="en-AU"/>
            </w:rPr>
          </w:pPr>
          <w:hyperlink w:anchor="_Toc363561060" w:history="1">
            <w:r w:rsidR="00A41143" w:rsidRPr="009800C0">
              <w:rPr>
                <w:rStyle w:val="Hyperlink"/>
                <w:noProof/>
              </w:rPr>
              <w:t>Settings</w:t>
            </w:r>
            <w:r w:rsidR="00A41143">
              <w:rPr>
                <w:noProof/>
                <w:webHidden/>
              </w:rPr>
              <w:tab/>
            </w:r>
            <w:r w:rsidR="00A41143">
              <w:rPr>
                <w:noProof/>
                <w:webHidden/>
              </w:rPr>
              <w:fldChar w:fldCharType="begin"/>
            </w:r>
            <w:r w:rsidR="00A41143">
              <w:rPr>
                <w:noProof/>
                <w:webHidden/>
              </w:rPr>
              <w:instrText xml:space="preserve"> PAGEREF _Toc363561060 \h </w:instrText>
            </w:r>
            <w:r w:rsidR="00A41143">
              <w:rPr>
                <w:noProof/>
                <w:webHidden/>
              </w:rPr>
            </w:r>
            <w:r w:rsidR="00A41143">
              <w:rPr>
                <w:noProof/>
                <w:webHidden/>
              </w:rPr>
              <w:fldChar w:fldCharType="separate"/>
            </w:r>
            <w:r w:rsidR="00721F92">
              <w:rPr>
                <w:noProof/>
                <w:webHidden/>
              </w:rPr>
              <w:t>4</w:t>
            </w:r>
            <w:r w:rsidR="00A41143">
              <w:rPr>
                <w:noProof/>
                <w:webHidden/>
              </w:rPr>
              <w:fldChar w:fldCharType="end"/>
            </w:r>
          </w:hyperlink>
        </w:p>
        <w:p w14:paraId="1672FA6B"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61" w:history="1">
            <w:r w:rsidR="00A41143" w:rsidRPr="009800C0">
              <w:rPr>
                <w:rStyle w:val="Hyperlink"/>
                <w:noProof/>
              </w:rPr>
              <w:t>Client Settings</w:t>
            </w:r>
            <w:r w:rsidR="00A41143">
              <w:rPr>
                <w:noProof/>
                <w:webHidden/>
              </w:rPr>
              <w:tab/>
            </w:r>
            <w:r w:rsidR="00A41143">
              <w:rPr>
                <w:noProof/>
                <w:webHidden/>
              </w:rPr>
              <w:fldChar w:fldCharType="begin"/>
            </w:r>
            <w:r w:rsidR="00A41143">
              <w:rPr>
                <w:noProof/>
                <w:webHidden/>
              </w:rPr>
              <w:instrText xml:space="preserve"> PAGEREF _Toc363561061 \h </w:instrText>
            </w:r>
            <w:r w:rsidR="00A41143">
              <w:rPr>
                <w:noProof/>
                <w:webHidden/>
              </w:rPr>
            </w:r>
            <w:r w:rsidR="00A41143">
              <w:rPr>
                <w:noProof/>
                <w:webHidden/>
              </w:rPr>
              <w:fldChar w:fldCharType="separate"/>
            </w:r>
            <w:r w:rsidR="00721F92">
              <w:rPr>
                <w:noProof/>
                <w:webHidden/>
              </w:rPr>
              <w:t>4</w:t>
            </w:r>
            <w:r w:rsidR="00A41143">
              <w:rPr>
                <w:noProof/>
                <w:webHidden/>
              </w:rPr>
              <w:fldChar w:fldCharType="end"/>
            </w:r>
          </w:hyperlink>
        </w:p>
        <w:p w14:paraId="53FDA8CC"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62" w:history="1">
            <w:r w:rsidR="00A41143" w:rsidRPr="009800C0">
              <w:rPr>
                <w:rStyle w:val="Hyperlink"/>
                <w:noProof/>
              </w:rPr>
              <w:t>Assessment Periods</w:t>
            </w:r>
            <w:r w:rsidR="00A41143">
              <w:rPr>
                <w:noProof/>
                <w:webHidden/>
              </w:rPr>
              <w:tab/>
            </w:r>
            <w:r w:rsidR="00A41143">
              <w:rPr>
                <w:noProof/>
                <w:webHidden/>
              </w:rPr>
              <w:fldChar w:fldCharType="begin"/>
            </w:r>
            <w:r w:rsidR="00A41143">
              <w:rPr>
                <w:noProof/>
                <w:webHidden/>
              </w:rPr>
              <w:instrText xml:space="preserve"> PAGEREF _Toc363561062 \h </w:instrText>
            </w:r>
            <w:r w:rsidR="00A41143">
              <w:rPr>
                <w:noProof/>
                <w:webHidden/>
              </w:rPr>
            </w:r>
            <w:r w:rsidR="00A41143">
              <w:rPr>
                <w:noProof/>
                <w:webHidden/>
              </w:rPr>
              <w:fldChar w:fldCharType="separate"/>
            </w:r>
            <w:r w:rsidR="00721F92">
              <w:rPr>
                <w:noProof/>
                <w:webHidden/>
              </w:rPr>
              <w:t>5</w:t>
            </w:r>
            <w:r w:rsidR="00A41143">
              <w:rPr>
                <w:noProof/>
                <w:webHidden/>
              </w:rPr>
              <w:fldChar w:fldCharType="end"/>
            </w:r>
          </w:hyperlink>
        </w:p>
        <w:p w14:paraId="4541875B" w14:textId="77777777" w:rsidR="00A41143" w:rsidRDefault="00FD0EDA">
          <w:pPr>
            <w:pStyle w:val="TOC1"/>
            <w:rPr>
              <w:rFonts w:asciiTheme="minorHAnsi" w:eastAsiaTheme="minorEastAsia" w:hAnsiTheme="minorHAnsi" w:cstheme="minorBidi"/>
              <w:noProof/>
              <w:szCs w:val="22"/>
              <w:lang w:eastAsia="en-AU"/>
            </w:rPr>
          </w:pPr>
          <w:hyperlink w:anchor="_Toc363561063" w:history="1">
            <w:r w:rsidR="00A41143" w:rsidRPr="009800C0">
              <w:rPr>
                <w:rStyle w:val="Hyperlink"/>
                <w:noProof/>
              </w:rPr>
              <w:t>Logs</w:t>
            </w:r>
            <w:r w:rsidR="00A41143">
              <w:rPr>
                <w:noProof/>
                <w:webHidden/>
              </w:rPr>
              <w:tab/>
            </w:r>
            <w:r w:rsidR="00A41143">
              <w:rPr>
                <w:noProof/>
                <w:webHidden/>
              </w:rPr>
              <w:fldChar w:fldCharType="begin"/>
            </w:r>
            <w:r w:rsidR="00A41143">
              <w:rPr>
                <w:noProof/>
                <w:webHidden/>
              </w:rPr>
              <w:instrText xml:space="preserve"> PAGEREF _Toc363561063 \h </w:instrText>
            </w:r>
            <w:r w:rsidR="00A41143">
              <w:rPr>
                <w:noProof/>
                <w:webHidden/>
              </w:rPr>
            </w:r>
            <w:r w:rsidR="00A41143">
              <w:rPr>
                <w:noProof/>
                <w:webHidden/>
              </w:rPr>
              <w:fldChar w:fldCharType="separate"/>
            </w:r>
            <w:r w:rsidR="00721F92">
              <w:rPr>
                <w:noProof/>
                <w:webHidden/>
              </w:rPr>
              <w:t>6</w:t>
            </w:r>
            <w:r w:rsidR="00A41143">
              <w:rPr>
                <w:noProof/>
                <w:webHidden/>
              </w:rPr>
              <w:fldChar w:fldCharType="end"/>
            </w:r>
          </w:hyperlink>
        </w:p>
        <w:p w14:paraId="7DF28173"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64" w:history="1">
            <w:r w:rsidR="00A41143" w:rsidRPr="009800C0">
              <w:rPr>
                <w:rStyle w:val="Hyperlink"/>
                <w:noProof/>
              </w:rPr>
              <w:t>Sync Alerts</w:t>
            </w:r>
            <w:r w:rsidR="00A41143">
              <w:rPr>
                <w:noProof/>
                <w:webHidden/>
              </w:rPr>
              <w:tab/>
            </w:r>
            <w:r w:rsidR="00A41143">
              <w:rPr>
                <w:noProof/>
                <w:webHidden/>
              </w:rPr>
              <w:fldChar w:fldCharType="begin"/>
            </w:r>
            <w:r w:rsidR="00A41143">
              <w:rPr>
                <w:noProof/>
                <w:webHidden/>
              </w:rPr>
              <w:instrText xml:space="preserve"> PAGEREF _Toc363561064 \h </w:instrText>
            </w:r>
            <w:r w:rsidR="00A41143">
              <w:rPr>
                <w:noProof/>
                <w:webHidden/>
              </w:rPr>
            </w:r>
            <w:r w:rsidR="00A41143">
              <w:rPr>
                <w:noProof/>
                <w:webHidden/>
              </w:rPr>
              <w:fldChar w:fldCharType="separate"/>
            </w:r>
            <w:r w:rsidR="00721F92">
              <w:rPr>
                <w:noProof/>
                <w:webHidden/>
              </w:rPr>
              <w:t>6</w:t>
            </w:r>
            <w:r w:rsidR="00A41143">
              <w:rPr>
                <w:noProof/>
                <w:webHidden/>
              </w:rPr>
              <w:fldChar w:fldCharType="end"/>
            </w:r>
          </w:hyperlink>
        </w:p>
        <w:p w14:paraId="5B5D1F59"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65" w:history="1">
            <w:r w:rsidR="00A41143" w:rsidRPr="009800C0">
              <w:rPr>
                <w:rStyle w:val="Hyperlink"/>
                <w:noProof/>
              </w:rPr>
              <w:t>Understanding the Alert Messages</w:t>
            </w:r>
            <w:r w:rsidR="00A41143">
              <w:rPr>
                <w:noProof/>
                <w:webHidden/>
              </w:rPr>
              <w:tab/>
            </w:r>
            <w:r w:rsidR="00A41143">
              <w:rPr>
                <w:noProof/>
                <w:webHidden/>
              </w:rPr>
              <w:fldChar w:fldCharType="begin"/>
            </w:r>
            <w:r w:rsidR="00A41143">
              <w:rPr>
                <w:noProof/>
                <w:webHidden/>
              </w:rPr>
              <w:instrText xml:space="preserve"> PAGEREF _Toc363561065 \h </w:instrText>
            </w:r>
            <w:r w:rsidR="00A41143">
              <w:rPr>
                <w:noProof/>
                <w:webHidden/>
              </w:rPr>
            </w:r>
            <w:r w:rsidR="00A41143">
              <w:rPr>
                <w:noProof/>
                <w:webHidden/>
              </w:rPr>
              <w:fldChar w:fldCharType="separate"/>
            </w:r>
            <w:r w:rsidR="00721F92">
              <w:rPr>
                <w:noProof/>
                <w:webHidden/>
              </w:rPr>
              <w:t>6</w:t>
            </w:r>
            <w:r w:rsidR="00A41143">
              <w:rPr>
                <w:noProof/>
                <w:webHidden/>
              </w:rPr>
              <w:fldChar w:fldCharType="end"/>
            </w:r>
          </w:hyperlink>
        </w:p>
        <w:p w14:paraId="1E887BDD"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66" w:history="1">
            <w:r w:rsidR="00A41143" w:rsidRPr="009800C0">
              <w:rPr>
                <w:rStyle w:val="Hyperlink"/>
                <w:noProof/>
              </w:rPr>
              <w:t>UnitStudied Delete</w:t>
            </w:r>
            <w:r w:rsidR="00A41143">
              <w:rPr>
                <w:noProof/>
                <w:webHidden/>
              </w:rPr>
              <w:tab/>
            </w:r>
            <w:r w:rsidR="00A41143">
              <w:rPr>
                <w:noProof/>
                <w:webHidden/>
              </w:rPr>
              <w:fldChar w:fldCharType="begin"/>
            </w:r>
            <w:r w:rsidR="00A41143">
              <w:rPr>
                <w:noProof/>
                <w:webHidden/>
              </w:rPr>
              <w:instrText xml:space="preserve"> PAGEREF _Toc363561066 \h </w:instrText>
            </w:r>
            <w:r w:rsidR="00A41143">
              <w:rPr>
                <w:noProof/>
                <w:webHidden/>
              </w:rPr>
            </w:r>
            <w:r w:rsidR="00A41143">
              <w:rPr>
                <w:noProof/>
                <w:webHidden/>
              </w:rPr>
              <w:fldChar w:fldCharType="separate"/>
            </w:r>
            <w:r w:rsidR="00721F92">
              <w:rPr>
                <w:noProof/>
                <w:webHidden/>
              </w:rPr>
              <w:t>6</w:t>
            </w:r>
            <w:r w:rsidR="00A41143">
              <w:rPr>
                <w:noProof/>
                <w:webHidden/>
              </w:rPr>
              <w:fldChar w:fldCharType="end"/>
            </w:r>
          </w:hyperlink>
        </w:p>
        <w:p w14:paraId="7504A1A7"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67" w:history="1">
            <w:r w:rsidR="00A41143" w:rsidRPr="009800C0">
              <w:rPr>
                <w:rStyle w:val="Hyperlink"/>
                <w:noProof/>
              </w:rPr>
              <w:t>FK Violation</w:t>
            </w:r>
            <w:r w:rsidR="00A41143">
              <w:rPr>
                <w:noProof/>
                <w:webHidden/>
              </w:rPr>
              <w:tab/>
            </w:r>
            <w:r w:rsidR="00A41143">
              <w:rPr>
                <w:noProof/>
                <w:webHidden/>
              </w:rPr>
              <w:fldChar w:fldCharType="begin"/>
            </w:r>
            <w:r w:rsidR="00A41143">
              <w:rPr>
                <w:noProof/>
                <w:webHidden/>
              </w:rPr>
              <w:instrText xml:space="preserve"> PAGEREF _Toc363561067 \h </w:instrText>
            </w:r>
            <w:r w:rsidR="00A41143">
              <w:rPr>
                <w:noProof/>
                <w:webHidden/>
              </w:rPr>
            </w:r>
            <w:r w:rsidR="00A41143">
              <w:rPr>
                <w:noProof/>
                <w:webHidden/>
              </w:rPr>
              <w:fldChar w:fldCharType="separate"/>
            </w:r>
            <w:r w:rsidR="00721F92">
              <w:rPr>
                <w:noProof/>
                <w:webHidden/>
              </w:rPr>
              <w:t>7</w:t>
            </w:r>
            <w:r w:rsidR="00A41143">
              <w:rPr>
                <w:noProof/>
                <w:webHidden/>
              </w:rPr>
              <w:fldChar w:fldCharType="end"/>
            </w:r>
          </w:hyperlink>
        </w:p>
        <w:p w14:paraId="4DBA71BD"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68" w:history="1">
            <w:r w:rsidR="00A41143" w:rsidRPr="009800C0">
              <w:rPr>
                <w:rStyle w:val="Hyperlink"/>
                <w:noProof/>
              </w:rPr>
              <w:t>Student Deleted</w:t>
            </w:r>
            <w:r w:rsidR="00A41143">
              <w:rPr>
                <w:noProof/>
                <w:webHidden/>
              </w:rPr>
              <w:tab/>
            </w:r>
            <w:r w:rsidR="00A41143">
              <w:rPr>
                <w:noProof/>
                <w:webHidden/>
              </w:rPr>
              <w:fldChar w:fldCharType="begin"/>
            </w:r>
            <w:r w:rsidR="00A41143">
              <w:rPr>
                <w:noProof/>
                <w:webHidden/>
              </w:rPr>
              <w:instrText xml:space="preserve"> PAGEREF _Toc363561068 \h </w:instrText>
            </w:r>
            <w:r w:rsidR="00A41143">
              <w:rPr>
                <w:noProof/>
                <w:webHidden/>
              </w:rPr>
            </w:r>
            <w:r w:rsidR="00A41143">
              <w:rPr>
                <w:noProof/>
                <w:webHidden/>
              </w:rPr>
              <w:fldChar w:fldCharType="separate"/>
            </w:r>
            <w:r w:rsidR="00721F92">
              <w:rPr>
                <w:noProof/>
                <w:webHidden/>
              </w:rPr>
              <w:t>7</w:t>
            </w:r>
            <w:r w:rsidR="00A41143">
              <w:rPr>
                <w:noProof/>
                <w:webHidden/>
              </w:rPr>
              <w:fldChar w:fldCharType="end"/>
            </w:r>
          </w:hyperlink>
        </w:p>
        <w:p w14:paraId="04AA330F"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69" w:history="1">
            <w:r w:rsidR="00A41143" w:rsidRPr="009800C0">
              <w:rPr>
                <w:rStyle w:val="Hyperlink"/>
                <w:noProof/>
              </w:rPr>
              <w:t>Student Moved</w:t>
            </w:r>
            <w:r w:rsidR="00A41143">
              <w:rPr>
                <w:noProof/>
                <w:webHidden/>
              </w:rPr>
              <w:tab/>
            </w:r>
            <w:r w:rsidR="00A41143">
              <w:rPr>
                <w:noProof/>
                <w:webHidden/>
              </w:rPr>
              <w:fldChar w:fldCharType="begin"/>
            </w:r>
            <w:r w:rsidR="00A41143">
              <w:rPr>
                <w:noProof/>
                <w:webHidden/>
              </w:rPr>
              <w:instrText xml:space="preserve"> PAGEREF _Toc363561069 \h </w:instrText>
            </w:r>
            <w:r w:rsidR="00A41143">
              <w:rPr>
                <w:noProof/>
                <w:webHidden/>
              </w:rPr>
            </w:r>
            <w:r w:rsidR="00A41143">
              <w:rPr>
                <w:noProof/>
                <w:webHidden/>
              </w:rPr>
              <w:fldChar w:fldCharType="separate"/>
            </w:r>
            <w:r w:rsidR="00721F92">
              <w:rPr>
                <w:noProof/>
                <w:webHidden/>
              </w:rPr>
              <w:t>7</w:t>
            </w:r>
            <w:r w:rsidR="00A41143">
              <w:rPr>
                <w:noProof/>
                <w:webHidden/>
              </w:rPr>
              <w:fldChar w:fldCharType="end"/>
            </w:r>
          </w:hyperlink>
        </w:p>
        <w:p w14:paraId="1075804C"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70" w:history="1">
            <w:r w:rsidR="00A41143" w:rsidRPr="009800C0">
              <w:rPr>
                <w:rStyle w:val="Hyperlink"/>
                <w:noProof/>
              </w:rPr>
              <w:t>Sync Packages</w:t>
            </w:r>
            <w:r w:rsidR="00A41143">
              <w:rPr>
                <w:noProof/>
                <w:webHidden/>
              </w:rPr>
              <w:tab/>
            </w:r>
            <w:r w:rsidR="00A41143">
              <w:rPr>
                <w:noProof/>
                <w:webHidden/>
              </w:rPr>
              <w:fldChar w:fldCharType="begin"/>
            </w:r>
            <w:r w:rsidR="00A41143">
              <w:rPr>
                <w:noProof/>
                <w:webHidden/>
              </w:rPr>
              <w:instrText xml:space="preserve"> PAGEREF _Toc363561070 \h </w:instrText>
            </w:r>
            <w:r w:rsidR="00A41143">
              <w:rPr>
                <w:noProof/>
                <w:webHidden/>
              </w:rPr>
            </w:r>
            <w:r w:rsidR="00A41143">
              <w:rPr>
                <w:noProof/>
                <w:webHidden/>
              </w:rPr>
              <w:fldChar w:fldCharType="separate"/>
            </w:r>
            <w:r w:rsidR="00721F92">
              <w:rPr>
                <w:noProof/>
                <w:webHidden/>
              </w:rPr>
              <w:t>7</w:t>
            </w:r>
            <w:r w:rsidR="00A41143">
              <w:rPr>
                <w:noProof/>
                <w:webHidden/>
              </w:rPr>
              <w:fldChar w:fldCharType="end"/>
            </w:r>
          </w:hyperlink>
        </w:p>
        <w:p w14:paraId="06C79FC8"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71" w:history="1">
            <w:r w:rsidR="00A41143" w:rsidRPr="009800C0">
              <w:rPr>
                <w:rStyle w:val="Hyperlink"/>
                <w:noProof/>
              </w:rPr>
              <w:t>College Clients</w:t>
            </w:r>
            <w:r w:rsidR="00A41143">
              <w:rPr>
                <w:noProof/>
                <w:webHidden/>
              </w:rPr>
              <w:tab/>
            </w:r>
            <w:r w:rsidR="00A41143">
              <w:rPr>
                <w:noProof/>
                <w:webHidden/>
              </w:rPr>
              <w:fldChar w:fldCharType="begin"/>
            </w:r>
            <w:r w:rsidR="00A41143">
              <w:rPr>
                <w:noProof/>
                <w:webHidden/>
              </w:rPr>
              <w:instrText xml:space="preserve"> PAGEREF _Toc363561071 \h </w:instrText>
            </w:r>
            <w:r w:rsidR="00A41143">
              <w:rPr>
                <w:noProof/>
                <w:webHidden/>
              </w:rPr>
            </w:r>
            <w:r w:rsidR="00A41143">
              <w:rPr>
                <w:noProof/>
                <w:webHidden/>
              </w:rPr>
              <w:fldChar w:fldCharType="separate"/>
            </w:r>
            <w:r w:rsidR="00721F92">
              <w:rPr>
                <w:noProof/>
                <w:webHidden/>
              </w:rPr>
              <w:t>8</w:t>
            </w:r>
            <w:r w:rsidR="00A41143">
              <w:rPr>
                <w:noProof/>
                <w:webHidden/>
              </w:rPr>
              <w:fldChar w:fldCharType="end"/>
            </w:r>
          </w:hyperlink>
        </w:p>
        <w:p w14:paraId="334969AA" w14:textId="77777777" w:rsidR="00A41143" w:rsidRDefault="00FD0EDA">
          <w:pPr>
            <w:pStyle w:val="TOC1"/>
            <w:rPr>
              <w:rFonts w:asciiTheme="minorHAnsi" w:eastAsiaTheme="minorEastAsia" w:hAnsiTheme="minorHAnsi" w:cstheme="minorBidi"/>
              <w:noProof/>
              <w:szCs w:val="22"/>
              <w:lang w:eastAsia="en-AU"/>
            </w:rPr>
          </w:pPr>
          <w:hyperlink w:anchor="_Toc363561072" w:history="1">
            <w:r w:rsidR="00A41143" w:rsidRPr="009800C0">
              <w:rPr>
                <w:rStyle w:val="Hyperlink"/>
                <w:noProof/>
              </w:rPr>
              <w:t>Sync Package Admin</w:t>
            </w:r>
            <w:r w:rsidR="00A41143">
              <w:rPr>
                <w:noProof/>
                <w:webHidden/>
              </w:rPr>
              <w:tab/>
            </w:r>
            <w:r w:rsidR="00A41143">
              <w:rPr>
                <w:noProof/>
                <w:webHidden/>
              </w:rPr>
              <w:fldChar w:fldCharType="begin"/>
            </w:r>
            <w:r w:rsidR="00A41143">
              <w:rPr>
                <w:noProof/>
                <w:webHidden/>
              </w:rPr>
              <w:instrText xml:space="preserve"> PAGEREF _Toc363561072 \h </w:instrText>
            </w:r>
            <w:r w:rsidR="00A41143">
              <w:rPr>
                <w:noProof/>
                <w:webHidden/>
              </w:rPr>
            </w:r>
            <w:r w:rsidR="00A41143">
              <w:rPr>
                <w:noProof/>
                <w:webHidden/>
              </w:rPr>
              <w:fldChar w:fldCharType="separate"/>
            </w:r>
            <w:r w:rsidR="00721F92">
              <w:rPr>
                <w:noProof/>
                <w:webHidden/>
              </w:rPr>
              <w:t>9</w:t>
            </w:r>
            <w:r w:rsidR="00A41143">
              <w:rPr>
                <w:noProof/>
                <w:webHidden/>
              </w:rPr>
              <w:fldChar w:fldCharType="end"/>
            </w:r>
          </w:hyperlink>
        </w:p>
        <w:p w14:paraId="22676677"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73" w:history="1">
            <w:r w:rsidR="00A41143" w:rsidRPr="009800C0">
              <w:rPr>
                <w:rStyle w:val="Hyperlink"/>
                <w:noProof/>
              </w:rPr>
              <w:t>Details</w:t>
            </w:r>
            <w:r w:rsidR="00A41143">
              <w:rPr>
                <w:noProof/>
                <w:webHidden/>
              </w:rPr>
              <w:tab/>
            </w:r>
            <w:r w:rsidR="00A41143">
              <w:rPr>
                <w:noProof/>
                <w:webHidden/>
              </w:rPr>
              <w:fldChar w:fldCharType="begin"/>
            </w:r>
            <w:r w:rsidR="00A41143">
              <w:rPr>
                <w:noProof/>
                <w:webHidden/>
              </w:rPr>
              <w:instrText xml:space="preserve"> PAGEREF _Toc363561073 \h </w:instrText>
            </w:r>
            <w:r w:rsidR="00A41143">
              <w:rPr>
                <w:noProof/>
                <w:webHidden/>
              </w:rPr>
            </w:r>
            <w:r w:rsidR="00A41143">
              <w:rPr>
                <w:noProof/>
                <w:webHidden/>
              </w:rPr>
              <w:fldChar w:fldCharType="separate"/>
            </w:r>
            <w:r w:rsidR="00721F92">
              <w:rPr>
                <w:noProof/>
                <w:webHidden/>
              </w:rPr>
              <w:t>9</w:t>
            </w:r>
            <w:r w:rsidR="00A41143">
              <w:rPr>
                <w:noProof/>
                <w:webHidden/>
              </w:rPr>
              <w:fldChar w:fldCharType="end"/>
            </w:r>
          </w:hyperlink>
        </w:p>
        <w:p w14:paraId="73D2B68C"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74" w:history="1">
            <w:r w:rsidR="00A41143" w:rsidRPr="009800C0">
              <w:rPr>
                <w:rStyle w:val="Hyperlink"/>
                <w:noProof/>
              </w:rPr>
              <w:t>Unit Studied Business Rules</w:t>
            </w:r>
            <w:r w:rsidR="00A41143">
              <w:rPr>
                <w:noProof/>
                <w:webHidden/>
              </w:rPr>
              <w:tab/>
            </w:r>
            <w:r w:rsidR="00A41143">
              <w:rPr>
                <w:noProof/>
                <w:webHidden/>
              </w:rPr>
              <w:fldChar w:fldCharType="begin"/>
            </w:r>
            <w:r w:rsidR="00A41143">
              <w:rPr>
                <w:noProof/>
                <w:webHidden/>
              </w:rPr>
              <w:instrText xml:space="preserve"> PAGEREF _Toc363561074 \h </w:instrText>
            </w:r>
            <w:r w:rsidR="00A41143">
              <w:rPr>
                <w:noProof/>
                <w:webHidden/>
              </w:rPr>
            </w:r>
            <w:r w:rsidR="00A41143">
              <w:rPr>
                <w:noProof/>
                <w:webHidden/>
              </w:rPr>
              <w:fldChar w:fldCharType="separate"/>
            </w:r>
            <w:r w:rsidR="00721F92">
              <w:rPr>
                <w:noProof/>
                <w:webHidden/>
              </w:rPr>
              <w:t>10</w:t>
            </w:r>
            <w:r w:rsidR="00A41143">
              <w:rPr>
                <w:noProof/>
                <w:webHidden/>
              </w:rPr>
              <w:fldChar w:fldCharType="end"/>
            </w:r>
          </w:hyperlink>
        </w:p>
        <w:p w14:paraId="75B21876"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75" w:history="1">
            <w:r w:rsidR="00A41143" w:rsidRPr="009800C0">
              <w:rPr>
                <w:rStyle w:val="Hyperlink"/>
                <w:noProof/>
              </w:rPr>
              <w:t>Inserting New Unit Studied records in ACS</w:t>
            </w:r>
            <w:r w:rsidR="00A41143">
              <w:rPr>
                <w:noProof/>
                <w:webHidden/>
              </w:rPr>
              <w:tab/>
            </w:r>
            <w:r w:rsidR="00A41143">
              <w:rPr>
                <w:noProof/>
                <w:webHidden/>
              </w:rPr>
              <w:fldChar w:fldCharType="begin"/>
            </w:r>
            <w:r w:rsidR="00A41143">
              <w:rPr>
                <w:noProof/>
                <w:webHidden/>
              </w:rPr>
              <w:instrText xml:space="preserve"> PAGEREF _Toc363561075 \h </w:instrText>
            </w:r>
            <w:r w:rsidR="00A41143">
              <w:rPr>
                <w:noProof/>
                <w:webHidden/>
              </w:rPr>
            </w:r>
            <w:r w:rsidR="00A41143">
              <w:rPr>
                <w:noProof/>
                <w:webHidden/>
              </w:rPr>
              <w:fldChar w:fldCharType="separate"/>
            </w:r>
            <w:r w:rsidR="00721F92">
              <w:rPr>
                <w:noProof/>
                <w:webHidden/>
              </w:rPr>
              <w:t>10</w:t>
            </w:r>
            <w:r w:rsidR="00A41143">
              <w:rPr>
                <w:noProof/>
                <w:webHidden/>
              </w:rPr>
              <w:fldChar w:fldCharType="end"/>
            </w:r>
          </w:hyperlink>
        </w:p>
        <w:p w14:paraId="4C614D98"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76" w:history="1">
            <w:r w:rsidR="00A41143" w:rsidRPr="009800C0">
              <w:rPr>
                <w:rStyle w:val="Hyperlink"/>
                <w:noProof/>
              </w:rPr>
              <w:t>Updating Existing Unit Studied records in ACS</w:t>
            </w:r>
            <w:r w:rsidR="00A41143">
              <w:rPr>
                <w:noProof/>
                <w:webHidden/>
              </w:rPr>
              <w:tab/>
            </w:r>
            <w:r w:rsidR="00A41143">
              <w:rPr>
                <w:noProof/>
                <w:webHidden/>
              </w:rPr>
              <w:fldChar w:fldCharType="begin"/>
            </w:r>
            <w:r w:rsidR="00A41143">
              <w:rPr>
                <w:noProof/>
                <w:webHidden/>
              </w:rPr>
              <w:instrText xml:space="preserve"> PAGEREF _Toc363561076 \h </w:instrText>
            </w:r>
            <w:r w:rsidR="00A41143">
              <w:rPr>
                <w:noProof/>
                <w:webHidden/>
              </w:rPr>
            </w:r>
            <w:r w:rsidR="00A41143">
              <w:rPr>
                <w:noProof/>
                <w:webHidden/>
              </w:rPr>
              <w:fldChar w:fldCharType="separate"/>
            </w:r>
            <w:r w:rsidR="00721F92">
              <w:rPr>
                <w:noProof/>
                <w:webHidden/>
              </w:rPr>
              <w:t>10</w:t>
            </w:r>
            <w:r w:rsidR="00A41143">
              <w:rPr>
                <w:noProof/>
                <w:webHidden/>
              </w:rPr>
              <w:fldChar w:fldCharType="end"/>
            </w:r>
          </w:hyperlink>
        </w:p>
        <w:p w14:paraId="4BEA9B42" w14:textId="77777777" w:rsidR="00A41143" w:rsidRDefault="00FD0EDA">
          <w:pPr>
            <w:pStyle w:val="TOC3"/>
            <w:tabs>
              <w:tab w:val="right" w:leader="dot" w:pos="9962"/>
            </w:tabs>
            <w:rPr>
              <w:rFonts w:asciiTheme="minorHAnsi" w:eastAsiaTheme="minorEastAsia" w:hAnsiTheme="minorHAnsi" w:cstheme="minorBidi"/>
              <w:noProof/>
              <w:szCs w:val="22"/>
              <w:lang w:eastAsia="en-AU"/>
            </w:rPr>
          </w:pPr>
          <w:hyperlink w:anchor="_Toc363561077" w:history="1">
            <w:r w:rsidR="00A41143" w:rsidRPr="009800C0">
              <w:rPr>
                <w:rStyle w:val="Hyperlink"/>
                <w:noProof/>
              </w:rPr>
              <w:t>Deleting Existing Unit Studied records in ACS</w:t>
            </w:r>
            <w:r w:rsidR="00A41143">
              <w:rPr>
                <w:noProof/>
                <w:webHidden/>
              </w:rPr>
              <w:tab/>
            </w:r>
            <w:r w:rsidR="00A41143">
              <w:rPr>
                <w:noProof/>
                <w:webHidden/>
              </w:rPr>
              <w:fldChar w:fldCharType="begin"/>
            </w:r>
            <w:r w:rsidR="00A41143">
              <w:rPr>
                <w:noProof/>
                <w:webHidden/>
              </w:rPr>
              <w:instrText xml:space="preserve"> PAGEREF _Toc363561077 \h </w:instrText>
            </w:r>
            <w:r w:rsidR="00A41143">
              <w:rPr>
                <w:noProof/>
                <w:webHidden/>
              </w:rPr>
            </w:r>
            <w:r w:rsidR="00A41143">
              <w:rPr>
                <w:noProof/>
                <w:webHidden/>
              </w:rPr>
              <w:fldChar w:fldCharType="separate"/>
            </w:r>
            <w:r w:rsidR="00721F92">
              <w:rPr>
                <w:noProof/>
                <w:webHidden/>
              </w:rPr>
              <w:t>10</w:t>
            </w:r>
            <w:r w:rsidR="00A41143">
              <w:rPr>
                <w:noProof/>
                <w:webHidden/>
              </w:rPr>
              <w:fldChar w:fldCharType="end"/>
            </w:r>
          </w:hyperlink>
        </w:p>
        <w:p w14:paraId="0253010E" w14:textId="77777777" w:rsidR="00A41143" w:rsidRDefault="00FD0EDA">
          <w:pPr>
            <w:pStyle w:val="TOC2"/>
            <w:tabs>
              <w:tab w:val="right" w:leader="dot" w:pos="9962"/>
            </w:tabs>
            <w:rPr>
              <w:rFonts w:asciiTheme="minorHAnsi" w:eastAsiaTheme="minorEastAsia" w:hAnsiTheme="minorHAnsi" w:cstheme="minorBidi"/>
              <w:noProof/>
              <w:szCs w:val="22"/>
              <w:lang w:eastAsia="en-AU"/>
            </w:rPr>
          </w:pPr>
          <w:hyperlink w:anchor="_Toc363561078" w:history="1">
            <w:r w:rsidR="00A41143" w:rsidRPr="009800C0">
              <w:rPr>
                <w:rStyle w:val="Hyperlink"/>
                <w:noProof/>
              </w:rPr>
              <w:t>Schedules</w:t>
            </w:r>
            <w:r w:rsidR="00A41143">
              <w:rPr>
                <w:noProof/>
                <w:webHidden/>
              </w:rPr>
              <w:tab/>
            </w:r>
            <w:r w:rsidR="00A41143">
              <w:rPr>
                <w:noProof/>
                <w:webHidden/>
              </w:rPr>
              <w:fldChar w:fldCharType="begin"/>
            </w:r>
            <w:r w:rsidR="00A41143">
              <w:rPr>
                <w:noProof/>
                <w:webHidden/>
              </w:rPr>
              <w:instrText xml:space="preserve"> PAGEREF _Toc363561078 \h </w:instrText>
            </w:r>
            <w:r w:rsidR="00A41143">
              <w:rPr>
                <w:noProof/>
                <w:webHidden/>
              </w:rPr>
            </w:r>
            <w:r w:rsidR="00A41143">
              <w:rPr>
                <w:noProof/>
                <w:webHidden/>
              </w:rPr>
              <w:fldChar w:fldCharType="separate"/>
            </w:r>
            <w:r w:rsidR="00721F92">
              <w:rPr>
                <w:noProof/>
                <w:webHidden/>
              </w:rPr>
              <w:t>10</w:t>
            </w:r>
            <w:r w:rsidR="00A41143">
              <w:rPr>
                <w:noProof/>
                <w:webHidden/>
              </w:rPr>
              <w:fldChar w:fldCharType="end"/>
            </w:r>
          </w:hyperlink>
        </w:p>
        <w:p w14:paraId="455C33E7" w14:textId="77777777" w:rsidR="00A41143" w:rsidRDefault="00FD0EDA">
          <w:pPr>
            <w:pStyle w:val="TOC1"/>
            <w:rPr>
              <w:rFonts w:asciiTheme="minorHAnsi" w:eastAsiaTheme="minorEastAsia" w:hAnsiTheme="minorHAnsi" w:cstheme="minorBidi"/>
              <w:noProof/>
              <w:szCs w:val="22"/>
              <w:lang w:eastAsia="en-AU"/>
            </w:rPr>
          </w:pPr>
          <w:hyperlink w:anchor="_Toc363561079" w:history="1">
            <w:r w:rsidR="00A41143" w:rsidRPr="009800C0">
              <w:rPr>
                <w:rStyle w:val="Hyperlink"/>
                <w:noProof/>
              </w:rPr>
              <w:t>Diagrams</w:t>
            </w:r>
            <w:r w:rsidR="00A41143">
              <w:rPr>
                <w:noProof/>
                <w:webHidden/>
              </w:rPr>
              <w:tab/>
            </w:r>
            <w:r w:rsidR="00A41143">
              <w:rPr>
                <w:noProof/>
                <w:webHidden/>
              </w:rPr>
              <w:fldChar w:fldCharType="begin"/>
            </w:r>
            <w:r w:rsidR="00A41143">
              <w:rPr>
                <w:noProof/>
                <w:webHidden/>
              </w:rPr>
              <w:instrText xml:space="preserve"> PAGEREF _Toc363561079 \h </w:instrText>
            </w:r>
            <w:r w:rsidR="00A41143">
              <w:rPr>
                <w:noProof/>
                <w:webHidden/>
              </w:rPr>
            </w:r>
            <w:r w:rsidR="00A41143">
              <w:rPr>
                <w:noProof/>
                <w:webHidden/>
              </w:rPr>
              <w:fldChar w:fldCharType="separate"/>
            </w:r>
            <w:r w:rsidR="00721F92">
              <w:rPr>
                <w:noProof/>
                <w:webHidden/>
              </w:rPr>
              <w:t>11</w:t>
            </w:r>
            <w:r w:rsidR="00A41143">
              <w:rPr>
                <w:noProof/>
                <w:webHidden/>
              </w:rPr>
              <w:fldChar w:fldCharType="end"/>
            </w:r>
          </w:hyperlink>
        </w:p>
        <w:p w14:paraId="7D3FF923" w14:textId="77777777" w:rsidR="000E7642" w:rsidRDefault="00DE4A2D" w:rsidP="005545A6">
          <w:r>
            <w:rPr>
              <w:b/>
              <w:bCs/>
              <w:noProof/>
            </w:rPr>
            <w:fldChar w:fldCharType="end"/>
          </w:r>
        </w:p>
      </w:sdtContent>
    </w:sdt>
    <w:p w14:paraId="1A45AADA" w14:textId="77777777" w:rsidR="000E7642" w:rsidRPr="00444B8B" w:rsidRDefault="000E7642" w:rsidP="00522C84">
      <w:pPr>
        <w:pStyle w:val="Heading1"/>
      </w:pPr>
      <w:r w:rsidRPr="00581FB9">
        <w:br w:type="page"/>
      </w:r>
      <w:bookmarkEnd w:id="12"/>
      <w:bookmarkEnd w:id="11"/>
      <w:bookmarkEnd w:id="10"/>
      <w:bookmarkEnd w:id="9"/>
      <w:bookmarkEnd w:id="8"/>
      <w:bookmarkEnd w:id="7"/>
      <w:bookmarkEnd w:id="6"/>
      <w:bookmarkEnd w:id="5"/>
      <w:bookmarkEnd w:id="4"/>
      <w:bookmarkEnd w:id="3"/>
      <w:bookmarkEnd w:id="2"/>
      <w:bookmarkEnd w:id="1"/>
      <w:bookmarkEnd w:id="0"/>
    </w:p>
    <w:p w14:paraId="7DB83FD6" w14:textId="77777777" w:rsidR="000E7642" w:rsidRDefault="000E7642" w:rsidP="00522C84">
      <w:pPr>
        <w:pStyle w:val="Heading1"/>
      </w:pPr>
      <w:bookmarkStart w:id="13" w:name="_Toc274748892"/>
      <w:bookmarkStart w:id="14" w:name="_Toc301177010"/>
      <w:bookmarkStart w:id="15" w:name="_Toc363561057"/>
      <w:r>
        <w:lastRenderedPageBreak/>
        <w:t>Data Sync</w:t>
      </w:r>
      <w:bookmarkEnd w:id="13"/>
      <w:bookmarkEnd w:id="14"/>
      <w:bookmarkEnd w:id="15"/>
    </w:p>
    <w:p w14:paraId="2076025C" w14:textId="77777777" w:rsidR="000E7642" w:rsidRDefault="000E7642" w:rsidP="0087114A">
      <w:r>
        <w:t>Data Sync brings student and unit studied data from school administration systems (SAS) into the ACS database. Data Sync takes course a</w:t>
      </w:r>
      <w:r w:rsidR="00091439">
        <w:t>nd unit data from ACS</w:t>
      </w:r>
      <w:r>
        <w:t xml:space="preserve"> and updates the corresponding tables in the SAS</w:t>
      </w:r>
      <w:r w:rsidR="00E44852">
        <w:t xml:space="preserve"> for public colleges </w:t>
      </w:r>
      <w:r w:rsidR="00091439">
        <w:t>or</w:t>
      </w:r>
      <w:r w:rsidR="00E44852">
        <w:t xml:space="preserve"> produces output files for all other users</w:t>
      </w:r>
      <w:r>
        <w:t>. Unit studied data is extracted from ACS and placed in the file on</w:t>
      </w:r>
      <w:r w:rsidR="00091439">
        <w:t xml:space="preserve"> the</w:t>
      </w:r>
      <w:r>
        <w:t xml:space="preserve"> SAS server for import into College reporting programs and SAS. Data Sync also provides the manual file upload for colleges without SAS that are connected to ACS.</w:t>
      </w:r>
    </w:p>
    <w:p w14:paraId="6A454296" w14:textId="77777777" w:rsidR="000E7642" w:rsidRDefault="000E7642" w:rsidP="0087114A"/>
    <w:p w14:paraId="7E18530C" w14:textId="77777777" w:rsidR="000E7642" w:rsidRDefault="000E7642" w:rsidP="0087114A">
      <w:r>
        <w:t>Data sync comprises a number of components including</w:t>
      </w:r>
    </w:p>
    <w:p w14:paraId="0636FC68" w14:textId="77777777" w:rsidR="000E7642" w:rsidRDefault="000E7642" w:rsidP="00A75B23">
      <w:pPr>
        <w:pStyle w:val="ListParagraph"/>
        <w:numPr>
          <w:ilvl w:val="0"/>
          <w:numId w:val="23"/>
        </w:numPr>
      </w:pPr>
      <w:r>
        <w:t>Server side ACS database</w:t>
      </w:r>
      <w:r w:rsidR="00E44852">
        <w:t xml:space="preserve"> (server SQL-ACS\SQL_ACS   db ACS)</w:t>
      </w:r>
    </w:p>
    <w:p w14:paraId="067DDDCD" w14:textId="77777777" w:rsidR="000E7642" w:rsidRDefault="000E7642" w:rsidP="00E44852">
      <w:pPr>
        <w:pStyle w:val="ListParagraph"/>
        <w:numPr>
          <w:ilvl w:val="0"/>
          <w:numId w:val="23"/>
        </w:numPr>
      </w:pPr>
      <w:r>
        <w:t>Server side staging database</w:t>
      </w:r>
      <w:r w:rsidR="00E44852">
        <w:t xml:space="preserve"> (server SQL-ACS\SQL_ACS   </w:t>
      </w:r>
      <w:proofErr w:type="spellStart"/>
      <w:r w:rsidR="00E44852">
        <w:t>db</w:t>
      </w:r>
      <w:proofErr w:type="spellEnd"/>
      <w:r w:rsidR="00E44852">
        <w:t xml:space="preserve"> </w:t>
      </w:r>
      <w:proofErr w:type="spellStart"/>
      <w:r w:rsidR="00E44852">
        <w:t>ACSDataSync_XXXC</w:t>
      </w:r>
      <w:proofErr w:type="spellEnd"/>
      <w:r w:rsidR="00E44852">
        <w:t>)</w:t>
      </w:r>
    </w:p>
    <w:p w14:paraId="25B2C7E8" w14:textId="1955D1DC" w:rsidR="000E7642" w:rsidRDefault="000E7642" w:rsidP="00A75B23">
      <w:pPr>
        <w:pStyle w:val="ListParagraph"/>
        <w:numPr>
          <w:ilvl w:val="0"/>
          <w:numId w:val="23"/>
        </w:numPr>
      </w:pPr>
      <w:r>
        <w:t>Client side(College) staging database</w:t>
      </w:r>
      <w:r w:rsidR="00E44852">
        <w:t xml:space="preserve"> </w:t>
      </w:r>
    </w:p>
    <w:p w14:paraId="56ABDF3B" w14:textId="77777777" w:rsidR="000E7642" w:rsidRDefault="000E7642" w:rsidP="00A75B23">
      <w:pPr>
        <w:pStyle w:val="ListParagraph"/>
        <w:numPr>
          <w:ilvl w:val="0"/>
          <w:numId w:val="23"/>
        </w:numPr>
      </w:pPr>
      <w:r>
        <w:t>Client side (College) SAS</w:t>
      </w:r>
    </w:p>
    <w:p w14:paraId="1A9FAD02" w14:textId="77777777" w:rsidR="000E7642" w:rsidRDefault="000E7642" w:rsidP="0087114A">
      <w:r>
        <w:t>The automate synchronisation replicates the data from the client staging database to the server side staging database. SQL Server Integration Services packages extract the information from the server side staging database into ACS. These packages are schedule to operate automatically but they can be run on demand.</w:t>
      </w:r>
    </w:p>
    <w:p w14:paraId="7ABCDFA5" w14:textId="77777777" w:rsidR="000E7642" w:rsidRDefault="000E7642" w:rsidP="0087114A"/>
    <w:p w14:paraId="3ADCA671" w14:textId="77777777" w:rsidR="000E7642" w:rsidRDefault="000E7642" w:rsidP="00351CA2">
      <w:pPr>
        <w:pStyle w:val="Heading2"/>
      </w:pPr>
      <w:bookmarkStart w:id="16" w:name="_Toc274748893"/>
      <w:bookmarkStart w:id="17" w:name="_Toc301177011"/>
      <w:bookmarkStart w:id="18" w:name="_Toc363561058"/>
      <w:r>
        <w:t>Access to Data Sync</w:t>
      </w:r>
      <w:bookmarkEnd w:id="16"/>
      <w:bookmarkEnd w:id="17"/>
      <w:bookmarkEnd w:id="18"/>
    </w:p>
    <w:p w14:paraId="3DEA0D4D" w14:textId="77777777" w:rsidR="000E7642" w:rsidRDefault="000E7642" w:rsidP="0087114A">
      <w:r>
        <w:t>User Controls automatically have access to the Data Syn</w:t>
      </w:r>
      <w:r w:rsidR="00091439">
        <w:t>c website. To allow other users</w:t>
      </w:r>
      <w:r>
        <w:t xml:space="preserve"> access to Data Sync, the role Data Sync needs to be added to the user</w:t>
      </w:r>
      <w:r w:rsidR="00091439">
        <w:t xml:space="preserve"> via ACS. Currently Data S</w:t>
      </w:r>
      <w:r>
        <w:t xml:space="preserve">ync is accessed via the </w:t>
      </w:r>
      <w:hyperlink r:id="rId9" w:history="1">
        <w:r w:rsidRPr="00091439">
          <w:rPr>
            <w:rStyle w:val="Hyperlink"/>
          </w:rPr>
          <w:t>website</w:t>
        </w:r>
      </w:hyperlink>
      <w:r w:rsidR="00012AB8">
        <w:t>.</w:t>
      </w:r>
    </w:p>
    <w:p w14:paraId="570D0B0D" w14:textId="77777777" w:rsidR="000E7642" w:rsidRDefault="000E7642" w:rsidP="0087114A"/>
    <w:p w14:paraId="2A6DE7E3" w14:textId="77777777" w:rsidR="000E7642" w:rsidRPr="00364323" w:rsidRDefault="000E7642" w:rsidP="00522C84">
      <w:pPr>
        <w:pStyle w:val="Heading2"/>
      </w:pPr>
      <w:bookmarkStart w:id="19" w:name="_Toc234042681"/>
      <w:bookmarkStart w:id="20" w:name="_Toc233870468"/>
      <w:bookmarkStart w:id="21" w:name="_Toc234465176"/>
      <w:bookmarkStart w:id="22" w:name="_Toc235717346"/>
      <w:bookmarkStart w:id="23" w:name="_Toc274748895"/>
      <w:bookmarkStart w:id="24" w:name="_Toc301177013"/>
      <w:bookmarkStart w:id="25" w:name="_Toc363561059"/>
      <w:bookmarkStart w:id="26" w:name="_Toc485531086"/>
      <w:bookmarkStart w:id="27" w:name="_Toc485531353"/>
      <w:bookmarkStart w:id="28" w:name="_Toc485531527"/>
      <w:bookmarkStart w:id="29" w:name="_Toc485532810"/>
      <w:bookmarkStart w:id="30" w:name="_Toc485536236"/>
      <w:bookmarkStart w:id="31" w:name="_Toc485536494"/>
      <w:bookmarkStart w:id="32" w:name="_Toc485536590"/>
      <w:bookmarkStart w:id="33" w:name="_Toc485536622"/>
      <w:bookmarkStart w:id="34" w:name="_Toc485536881"/>
      <w:bookmarkStart w:id="35" w:name="_Toc485536897"/>
      <w:bookmarkStart w:id="36" w:name="_Toc485537014"/>
      <w:bookmarkStart w:id="37" w:name="_Toc485537026"/>
      <w:bookmarkStart w:id="38" w:name="_Toc485541351"/>
      <w:bookmarkStart w:id="39" w:name="_Toc168123919"/>
      <w:bookmarkStart w:id="40" w:name="_Toc168124197"/>
      <w:bookmarkStart w:id="41" w:name="_Toc233177920"/>
      <w:r>
        <w:t>Logon</w:t>
      </w:r>
      <w:r w:rsidRPr="00364323">
        <w:t xml:space="preserve"> to</w:t>
      </w:r>
      <w:r>
        <w:t xml:space="preserve"> </w:t>
      </w:r>
      <w:bookmarkEnd w:id="19"/>
      <w:bookmarkEnd w:id="20"/>
      <w:bookmarkEnd w:id="21"/>
      <w:bookmarkEnd w:id="22"/>
      <w:bookmarkEnd w:id="23"/>
      <w:bookmarkEnd w:id="24"/>
      <w:r w:rsidR="00522C84">
        <w:t>Data Sync</w:t>
      </w:r>
      <w:bookmarkEnd w:id="25"/>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5565B419" w14:textId="77777777" w:rsidR="000E7642" w:rsidRPr="00A23C3D" w:rsidRDefault="00580266" w:rsidP="00934E4B">
      <w:pPr>
        <w:pStyle w:val="acs1"/>
        <w:rPr>
          <w:lang w:val="en-US"/>
        </w:rPr>
      </w:pPr>
      <w:r>
        <w:rPr>
          <w:lang w:val="en-US"/>
        </w:rPr>
        <w:t xml:space="preserve">Open </w:t>
      </w:r>
      <w:r w:rsidR="0013162F">
        <w:rPr>
          <w:lang w:val="en-US"/>
        </w:rPr>
        <w:t>the</w:t>
      </w:r>
      <w:r w:rsidR="000E7642" w:rsidRPr="00A23C3D">
        <w:rPr>
          <w:lang w:val="en-US"/>
        </w:rPr>
        <w:t xml:space="preserve"> browser</w:t>
      </w:r>
      <w:r w:rsidRPr="00580266">
        <w:rPr>
          <w:lang w:val="en-US"/>
        </w:rPr>
        <w:t xml:space="preserve"> </w:t>
      </w:r>
      <w:r>
        <w:rPr>
          <w:lang w:val="en-US"/>
        </w:rPr>
        <w:t xml:space="preserve">on a computer </w:t>
      </w:r>
      <w:r w:rsidRPr="00A23C3D">
        <w:rPr>
          <w:lang w:val="en-US"/>
        </w:rPr>
        <w:t>connect</w:t>
      </w:r>
      <w:r>
        <w:rPr>
          <w:lang w:val="en-US"/>
        </w:rPr>
        <w:t>ed</w:t>
      </w:r>
      <w:r w:rsidRPr="00A23C3D">
        <w:rPr>
          <w:lang w:val="en-US"/>
        </w:rPr>
        <w:t xml:space="preserve"> to the internet</w:t>
      </w:r>
    </w:p>
    <w:p w14:paraId="39BB0B9C" w14:textId="77777777" w:rsidR="000E7642" w:rsidRPr="00012AB8" w:rsidRDefault="000E7642" w:rsidP="00012AB8">
      <w:pPr>
        <w:pStyle w:val="acs1"/>
        <w:rPr>
          <w:lang w:val="en-US"/>
        </w:rPr>
      </w:pPr>
      <w:r w:rsidRPr="00A23C3D">
        <w:rPr>
          <w:lang w:val="en-US"/>
        </w:rPr>
        <w:t xml:space="preserve">Type </w:t>
      </w:r>
      <w:r w:rsidRPr="00E56643">
        <w:rPr>
          <w:lang w:val="en-US"/>
        </w:rPr>
        <w:t xml:space="preserve">in the internet address for </w:t>
      </w:r>
      <w:hyperlink r:id="rId10" w:history="1">
        <w:r w:rsidRPr="00012AB8">
          <w:rPr>
            <w:rStyle w:val="Hyperlink"/>
            <w:lang w:val="en-US"/>
          </w:rPr>
          <w:t>ACS Data Sync</w:t>
        </w:r>
      </w:hyperlink>
      <w:r w:rsidR="00012AB8">
        <w:rPr>
          <w:lang w:val="en-US"/>
        </w:rPr>
        <w:t xml:space="preserve"> </w:t>
      </w:r>
      <w:r w:rsidR="00012AB8">
        <w:t>(</w:t>
      </w:r>
      <w:r w:rsidR="00012AB8" w:rsidRPr="00012AB8">
        <w:t>https://acs.bsss.act.edu.au/ACSDataSync</w:t>
      </w:r>
      <w:r w:rsidR="00012AB8">
        <w:t>)</w:t>
      </w:r>
    </w:p>
    <w:p w14:paraId="57B9220F" w14:textId="77777777" w:rsidR="000E7642" w:rsidRDefault="000E7642" w:rsidP="00934E4B">
      <w:pPr>
        <w:pStyle w:val="acs1"/>
        <w:rPr>
          <w:lang w:val="en-US"/>
        </w:rPr>
      </w:pPr>
      <w:r w:rsidRPr="00A23C3D">
        <w:rPr>
          <w:lang w:val="en-US"/>
        </w:rPr>
        <w:t xml:space="preserve">A logon box </w:t>
      </w:r>
      <w:r>
        <w:rPr>
          <w:lang w:val="en-US"/>
        </w:rPr>
        <w:t>will</w:t>
      </w:r>
      <w:r w:rsidRPr="00A23C3D">
        <w:rPr>
          <w:lang w:val="en-US"/>
        </w:rPr>
        <w:t xml:space="preserve"> </w:t>
      </w:r>
      <w:r>
        <w:rPr>
          <w:lang w:val="en-US"/>
        </w:rPr>
        <w:t>appear and look similar to this</w:t>
      </w:r>
    </w:p>
    <w:p w14:paraId="745C70BD" w14:textId="77777777" w:rsidR="000E7642" w:rsidRPr="00A23C3D" w:rsidRDefault="000E7642" w:rsidP="00130676">
      <w:pPr>
        <w:pStyle w:val="acs1"/>
        <w:numPr>
          <w:ilvl w:val="0"/>
          <w:numId w:val="0"/>
        </w:numPr>
        <w:rPr>
          <w:lang w:val="en-US"/>
        </w:rPr>
      </w:pPr>
    </w:p>
    <w:p w14:paraId="195DF3F4" w14:textId="77777777" w:rsidR="000E7642" w:rsidRPr="00A23C3D" w:rsidRDefault="005607FA" w:rsidP="0087114A">
      <w:pPr>
        <w:jc w:val="center"/>
        <w:rPr>
          <w:lang w:val="en-US"/>
        </w:rPr>
      </w:pPr>
      <w:r>
        <w:rPr>
          <w:noProof/>
          <w:sz w:val="36"/>
          <w:szCs w:val="36"/>
          <w:lang w:eastAsia="en-AU"/>
        </w:rPr>
        <w:drawing>
          <wp:inline distT="0" distB="0" distL="0" distR="0" wp14:anchorId="29A67A79" wp14:editId="72B52EEC">
            <wp:extent cx="5655945" cy="2611120"/>
            <wp:effectExtent l="19050" t="19050" r="20955" b="17780"/>
            <wp:docPr id="5" name="Picture 108" descr="The Data Sync Login Screen" title="Data Sync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l="57292" b="40672"/>
                    <a:stretch>
                      <a:fillRect/>
                    </a:stretch>
                  </pic:blipFill>
                  <pic:spPr bwMode="auto">
                    <a:xfrm>
                      <a:off x="0" y="0"/>
                      <a:ext cx="5655945" cy="2611120"/>
                    </a:xfrm>
                    <a:prstGeom prst="rect">
                      <a:avLst/>
                    </a:prstGeom>
                    <a:noFill/>
                    <a:ln w="6350" cmpd="sng">
                      <a:solidFill>
                        <a:srgbClr val="000000"/>
                      </a:solidFill>
                      <a:miter lim="800000"/>
                      <a:headEnd/>
                      <a:tailEnd/>
                    </a:ln>
                    <a:effectLst/>
                  </pic:spPr>
                </pic:pic>
              </a:graphicData>
            </a:graphic>
          </wp:inline>
        </w:drawing>
      </w:r>
    </w:p>
    <w:p w14:paraId="4464A3B1" w14:textId="77777777" w:rsidR="000E7642" w:rsidRPr="00A23C3D" w:rsidRDefault="000E7642" w:rsidP="0087114A">
      <w:pPr>
        <w:rPr>
          <w:lang w:val="en-US"/>
        </w:rPr>
      </w:pPr>
    </w:p>
    <w:p w14:paraId="63E8A526" w14:textId="77777777" w:rsidR="000E7642" w:rsidRPr="00A23C3D" w:rsidRDefault="000E7642" w:rsidP="00934E4B">
      <w:pPr>
        <w:pStyle w:val="acs1"/>
        <w:rPr>
          <w:lang w:val="en-US"/>
        </w:rPr>
      </w:pPr>
      <w:r w:rsidRPr="00A23C3D">
        <w:rPr>
          <w:lang w:val="en-US"/>
        </w:rPr>
        <w:t xml:space="preserve">Enter </w:t>
      </w:r>
      <w:r>
        <w:rPr>
          <w:lang w:val="en-US"/>
        </w:rPr>
        <w:t>the User N</w:t>
      </w:r>
      <w:r w:rsidRPr="00A23C3D">
        <w:rPr>
          <w:lang w:val="en-US"/>
        </w:rPr>
        <w:t xml:space="preserve">ame and </w:t>
      </w:r>
      <w:r>
        <w:rPr>
          <w:lang w:val="en-US"/>
        </w:rPr>
        <w:t>P</w:t>
      </w:r>
      <w:r w:rsidRPr="00A23C3D">
        <w:rPr>
          <w:lang w:val="en-US"/>
        </w:rPr>
        <w:t xml:space="preserve">assword and the home page below will appear </w:t>
      </w:r>
    </w:p>
    <w:p w14:paraId="6F149990" w14:textId="77777777" w:rsidR="000E7642" w:rsidRPr="00A23C3D" w:rsidRDefault="000E7642" w:rsidP="0087114A">
      <w:pPr>
        <w:rPr>
          <w:lang w:val="en-US"/>
        </w:rPr>
      </w:pPr>
    </w:p>
    <w:p w14:paraId="045425B3" w14:textId="77777777" w:rsidR="000E7642" w:rsidRPr="00595E83" w:rsidRDefault="005607FA" w:rsidP="00AB3AC6">
      <w:pPr>
        <w:jc w:val="center"/>
      </w:pPr>
      <w:r>
        <w:rPr>
          <w:noProof/>
          <w:lang w:eastAsia="en-AU"/>
        </w:rPr>
        <w:lastRenderedPageBreak/>
        <w:drawing>
          <wp:inline distT="0" distB="0" distL="0" distR="0" wp14:anchorId="2BD61211" wp14:editId="4E7FD33E">
            <wp:extent cx="5674937" cy="2365288"/>
            <wp:effectExtent l="19050" t="19050" r="21590" b="16510"/>
            <wp:docPr id="6" name="Picture 116" descr="The Data Sync Homepage after successfully logging in." title="Data Sync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l="56842" b="46603"/>
                    <a:stretch>
                      <a:fillRect/>
                    </a:stretch>
                  </pic:blipFill>
                  <pic:spPr bwMode="auto">
                    <a:xfrm>
                      <a:off x="0" y="0"/>
                      <a:ext cx="5675039" cy="2365331"/>
                    </a:xfrm>
                    <a:prstGeom prst="rect">
                      <a:avLst/>
                    </a:prstGeom>
                    <a:noFill/>
                    <a:ln w="6350" cmpd="sng">
                      <a:solidFill>
                        <a:srgbClr val="000000"/>
                      </a:solidFill>
                      <a:miter lim="800000"/>
                      <a:headEnd/>
                      <a:tailEnd/>
                    </a:ln>
                    <a:effectLst/>
                  </pic:spPr>
                </pic:pic>
              </a:graphicData>
            </a:graphic>
          </wp:inline>
        </w:drawing>
      </w:r>
    </w:p>
    <w:p w14:paraId="2B36E539" w14:textId="77777777" w:rsidR="000E7642" w:rsidRDefault="000E7642" w:rsidP="0087114A">
      <w:pPr>
        <w:jc w:val="center"/>
      </w:pPr>
    </w:p>
    <w:p w14:paraId="74048116" w14:textId="77777777" w:rsidR="00E9154C" w:rsidRDefault="00E9154C" w:rsidP="00797EF5">
      <w:pPr>
        <w:pStyle w:val="Heading1"/>
      </w:pPr>
      <w:bookmarkStart w:id="42" w:name="_Toc301177014"/>
      <w:bookmarkStart w:id="43" w:name="_Toc363561060"/>
      <w:bookmarkStart w:id="44" w:name="_Toc274748896"/>
      <w:r>
        <w:t>Settings</w:t>
      </w:r>
      <w:bookmarkEnd w:id="42"/>
      <w:bookmarkEnd w:id="43"/>
    </w:p>
    <w:p w14:paraId="6BD930D6" w14:textId="77777777" w:rsidR="00E9154C" w:rsidRPr="00F67886" w:rsidRDefault="00E9154C" w:rsidP="00797EF5">
      <w:pPr>
        <w:pStyle w:val="Heading2"/>
      </w:pPr>
      <w:bookmarkStart w:id="45" w:name="_Toc301177015"/>
      <w:bookmarkStart w:id="46" w:name="_Toc363561061"/>
      <w:r w:rsidRPr="00F67886">
        <w:t>Client Settings</w:t>
      </w:r>
      <w:bookmarkEnd w:id="45"/>
      <w:bookmarkEnd w:id="46"/>
    </w:p>
    <w:p w14:paraId="063367B9" w14:textId="77777777" w:rsidR="00F67886" w:rsidRDefault="00E9154C" w:rsidP="00E9154C">
      <w:r>
        <w:t>This screen shows the packages which are enabled for the selected school.</w:t>
      </w:r>
      <w:r w:rsidR="00F67886">
        <w:t xml:space="preserve"> Use these to control which packages ‘sync’ on a school by school basis. </w:t>
      </w:r>
    </w:p>
    <w:p w14:paraId="7D1EDFEC" w14:textId="77777777" w:rsidR="00F67886" w:rsidRDefault="00F67886" w:rsidP="00E9154C">
      <w:r>
        <w:t xml:space="preserve">Note that for a package to run </w:t>
      </w:r>
    </w:p>
    <w:p w14:paraId="24815806" w14:textId="77777777" w:rsidR="00F67886" w:rsidRDefault="00F67886" w:rsidP="00F67886">
      <w:pPr>
        <w:numPr>
          <w:ilvl w:val="0"/>
          <w:numId w:val="33"/>
        </w:numPr>
      </w:pPr>
      <w:r>
        <w:t>it must be enabled</w:t>
      </w:r>
    </w:p>
    <w:p w14:paraId="111A9841" w14:textId="77777777" w:rsidR="00F67886" w:rsidRDefault="00F67886" w:rsidP="00F67886">
      <w:pPr>
        <w:numPr>
          <w:ilvl w:val="0"/>
          <w:numId w:val="33"/>
        </w:numPr>
      </w:pPr>
      <w:r>
        <w:t xml:space="preserve">the assessment period data sync start and end dates must be set (See </w:t>
      </w:r>
      <w:r w:rsidRPr="00F67886">
        <w:rPr>
          <w:i/>
        </w:rPr>
        <w:t>Settings &gt; Assessment Periods</w:t>
      </w:r>
      <w:r>
        <w:t>)</w:t>
      </w:r>
    </w:p>
    <w:p w14:paraId="444FA053" w14:textId="77777777" w:rsidR="00F67886" w:rsidRDefault="00F67886" w:rsidP="00F67886">
      <w:pPr>
        <w:numPr>
          <w:ilvl w:val="0"/>
          <w:numId w:val="33"/>
        </w:numPr>
      </w:pPr>
      <w:r>
        <w:t>the current date must lie between the data sync start and end dates</w:t>
      </w:r>
    </w:p>
    <w:p w14:paraId="3DC65829" w14:textId="77777777" w:rsidR="00F67886" w:rsidRDefault="00F67886" w:rsidP="00E9154C">
      <w:r>
        <w:t xml:space="preserve"> </w:t>
      </w:r>
    </w:p>
    <w:p w14:paraId="7D30E5B9" w14:textId="77777777" w:rsidR="00E9154C" w:rsidRDefault="00F67886" w:rsidP="00E9154C">
      <w:r>
        <w:t>In the example shown below all packages have been enabled.</w:t>
      </w:r>
    </w:p>
    <w:p w14:paraId="57E9D953" w14:textId="77777777" w:rsidR="00F67886" w:rsidRDefault="00F67886" w:rsidP="00F67886">
      <w:pPr>
        <w:numPr>
          <w:ilvl w:val="0"/>
          <w:numId w:val="32"/>
        </w:numPr>
      </w:pPr>
      <w:r w:rsidRPr="00F67886">
        <w:rPr>
          <w:b/>
          <w:i/>
        </w:rPr>
        <w:t>“Download”</w:t>
      </w:r>
      <w:r>
        <w:t xml:space="preserve"> refers to data transfer from ACS to the College</w:t>
      </w:r>
      <w:r w:rsidR="006721AD">
        <w:t xml:space="preserve"> SAS</w:t>
      </w:r>
    </w:p>
    <w:p w14:paraId="41432D61" w14:textId="77777777" w:rsidR="00F67886" w:rsidRDefault="00F67886" w:rsidP="00F67886">
      <w:pPr>
        <w:numPr>
          <w:ilvl w:val="0"/>
          <w:numId w:val="32"/>
        </w:numPr>
      </w:pPr>
      <w:r w:rsidRPr="00F67886">
        <w:rPr>
          <w:b/>
          <w:i/>
        </w:rPr>
        <w:t>“Upload”</w:t>
      </w:r>
      <w:r w:rsidRPr="00F67886">
        <w:t xml:space="preserve"> </w:t>
      </w:r>
      <w:r>
        <w:t>refers to data transfer from the College to ACS</w:t>
      </w:r>
    </w:p>
    <w:p w14:paraId="4930AF1D" w14:textId="77777777" w:rsidR="00F67886" w:rsidRDefault="00F67886" w:rsidP="00F67886">
      <w:pPr>
        <w:jc w:val="center"/>
      </w:pPr>
    </w:p>
    <w:p w14:paraId="6BBAD34F" w14:textId="77777777" w:rsidR="00E9154C" w:rsidRDefault="005607FA" w:rsidP="00797EF5">
      <w:pPr>
        <w:jc w:val="center"/>
      </w:pPr>
      <w:r>
        <w:rPr>
          <w:noProof/>
          <w:lang w:eastAsia="en-AU"/>
        </w:rPr>
        <w:drawing>
          <wp:inline distT="0" distB="0" distL="0" distR="0" wp14:anchorId="18D7CCCA" wp14:editId="29D81E00">
            <wp:extent cx="2969444" cy="2219800"/>
            <wp:effectExtent l="19050" t="19050" r="21590" b="28575"/>
            <wp:docPr id="7" name="Picture 7" descr="The Client Sync Settings Page for the selected school." title="Client Sync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9303" cy="2219695"/>
                    </a:xfrm>
                    <a:prstGeom prst="rect">
                      <a:avLst/>
                    </a:prstGeom>
                    <a:noFill/>
                    <a:ln w="6350" cmpd="sng">
                      <a:solidFill>
                        <a:srgbClr val="000000"/>
                      </a:solidFill>
                      <a:miter lim="800000"/>
                      <a:headEnd/>
                      <a:tailEnd/>
                    </a:ln>
                    <a:effectLst/>
                  </pic:spPr>
                </pic:pic>
              </a:graphicData>
            </a:graphic>
          </wp:inline>
        </w:drawing>
      </w:r>
    </w:p>
    <w:p w14:paraId="79496D7D" w14:textId="77777777" w:rsidR="00797EF5" w:rsidRDefault="00797EF5" w:rsidP="00797EF5">
      <w:pPr>
        <w:jc w:val="center"/>
      </w:pPr>
    </w:p>
    <w:p w14:paraId="10FA54EA" w14:textId="77777777" w:rsidR="00F67886" w:rsidRPr="00071C76" w:rsidRDefault="00F67886" w:rsidP="00F67886">
      <w:pPr>
        <w:rPr>
          <w:b/>
          <w:i/>
        </w:rPr>
      </w:pPr>
      <w:proofErr w:type="spellStart"/>
      <w:r w:rsidRPr="00071C76">
        <w:rPr>
          <w:b/>
          <w:i/>
        </w:rPr>
        <w:t>DownloadUnits</w:t>
      </w:r>
      <w:proofErr w:type="spellEnd"/>
    </w:p>
    <w:p w14:paraId="6E985C43" w14:textId="77777777" w:rsidR="00F67886" w:rsidRDefault="00F67886" w:rsidP="00F67886">
      <w:r>
        <w:t>This package transfers unit data (codes, title, value, accreditation type, a</w:t>
      </w:r>
      <w:r w:rsidR="00071C76">
        <w:t xml:space="preserve">ccreditation period) to a </w:t>
      </w:r>
      <w:r w:rsidR="006721AD">
        <w:t xml:space="preserve">MAZE </w:t>
      </w:r>
      <w:r w:rsidR="00071C76">
        <w:t>college.</w:t>
      </w:r>
    </w:p>
    <w:p w14:paraId="66186C93" w14:textId="77777777" w:rsidR="003C7A03" w:rsidRDefault="003C7A03" w:rsidP="00F67886"/>
    <w:p w14:paraId="520A3584" w14:textId="77777777" w:rsidR="00F67886" w:rsidRPr="00071C76" w:rsidRDefault="00F67886" w:rsidP="00F67886">
      <w:pPr>
        <w:rPr>
          <w:b/>
          <w:i/>
        </w:rPr>
      </w:pPr>
      <w:proofErr w:type="spellStart"/>
      <w:r w:rsidRPr="00071C76">
        <w:rPr>
          <w:b/>
          <w:i/>
        </w:rPr>
        <w:t>UploadUnitsStudied</w:t>
      </w:r>
      <w:proofErr w:type="spellEnd"/>
    </w:p>
    <w:p w14:paraId="6CB3FB4B" w14:textId="77777777" w:rsidR="00071C76" w:rsidRDefault="00071C76" w:rsidP="00F67886">
      <w:r>
        <w:t>This package transfers unit studied data (</w:t>
      </w:r>
      <w:proofErr w:type="spellStart"/>
      <w:r>
        <w:t>studentID</w:t>
      </w:r>
      <w:proofErr w:type="spellEnd"/>
      <w:r>
        <w:t>, unit code, course code, assessment period, year studied, grade, scores) from the college SAS to ACS</w:t>
      </w:r>
    </w:p>
    <w:p w14:paraId="4FBC4D21" w14:textId="77777777" w:rsidR="003C7A03" w:rsidRDefault="003C7A03" w:rsidP="00F67886"/>
    <w:p w14:paraId="05E7BF96" w14:textId="77777777" w:rsidR="00F67886" w:rsidRPr="00071C76" w:rsidRDefault="00F67886" w:rsidP="00F67886">
      <w:pPr>
        <w:rPr>
          <w:b/>
          <w:i/>
        </w:rPr>
      </w:pPr>
      <w:proofErr w:type="spellStart"/>
      <w:r w:rsidRPr="00071C76">
        <w:rPr>
          <w:b/>
          <w:i/>
        </w:rPr>
        <w:t>DownloadCourses</w:t>
      </w:r>
      <w:proofErr w:type="spellEnd"/>
    </w:p>
    <w:p w14:paraId="26AD93BE" w14:textId="77777777" w:rsidR="00071C76" w:rsidRDefault="00071C76" w:rsidP="00071C76">
      <w:r>
        <w:t xml:space="preserve">This package transfers course data (codes, title, accreditation type, accreditation period) to a </w:t>
      </w:r>
      <w:r w:rsidR="006721AD">
        <w:t>MAZE college</w:t>
      </w:r>
      <w:r>
        <w:t>.</w:t>
      </w:r>
    </w:p>
    <w:p w14:paraId="6C09A6FA" w14:textId="77777777" w:rsidR="003C7A03" w:rsidRDefault="003C7A03" w:rsidP="00071C76"/>
    <w:p w14:paraId="4957C58C" w14:textId="77777777" w:rsidR="00F67886" w:rsidRPr="00071C76" w:rsidRDefault="00071C76" w:rsidP="00F67886">
      <w:pPr>
        <w:rPr>
          <w:b/>
          <w:i/>
        </w:rPr>
      </w:pPr>
      <w:proofErr w:type="spellStart"/>
      <w:r w:rsidRPr="00071C76">
        <w:rPr>
          <w:b/>
          <w:i/>
        </w:rPr>
        <w:t>DownloadStu</w:t>
      </w:r>
      <w:r w:rsidR="00F67886" w:rsidRPr="00071C76">
        <w:rPr>
          <w:b/>
          <w:i/>
        </w:rPr>
        <w:t>dents</w:t>
      </w:r>
      <w:proofErr w:type="spellEnd"/>
    </w:p>
    <w:p w14:paraId="47426819" w14:textId="77777777" w:rsidR="00071C76" w:rsidRDefault="00071C76" w:rsidP="00F67886">
      <w:r>
        <w:t>This package transfers student data</w:t>
      </w:r>
      <w:r w:rsidRPr="00071C76">
        <w:t xml:space="preserve"> </w:t>
      </w:r>
      <w:r>
        <w:t xml:space="preserve">ACS to a college </w:t>
      </w:r>
      <w:r w:rsidR="006721AD">
        <w:t>(client side staging database only)</w:t>
      </w:r>
      <w:r>
        <w:t>.</w:t>
      </w:r>
    </w:p>
    <w:p w14:paraId="59A0518F" w14:textId="77777777" w:rsidR="003C7A03" w:rsidRDefault="003C7A03" w:rsidP="00F67886"/>
    <w:p w14:paraId="7665C9EA" w14:textId="77777777" w:rsidR="00F67886" w:rsidRPr="00071C76" w:rsidRDefault="00F67886" w:rsidP="00F67886">
      <w:pPr>
        <w:rPr>
          <w:b/>
          <w:i/>
        </w:rPr>
      </w:pPr>
      <w:proofErr w:type="spellStart"/>
      <w:r w:rsidRPr="00071C76">
        <w:rPr>
          <w:b/>
          <w:i/>
        </w:rPr>
        <w:t>UploadStudents</w:t>
      </w:r>
      <w:proofErr w:type="spellEnd"/>
    </w:p>
    <w:p w14:paraId="3A001696" w14:textId="77777777" w:rsidR="00071C76" w:rsidRDefault="00071C76" w:rsidP="00071C76">
      <w:r>
        <w:t>This package transfers student data</w:t>
      </w:r>
      <w:r w:rsidRPr="00071C76">
        <w:t xml:space="preserve"> </w:t>
      </w:r>
      <w:r>
        <w:t>from a college SAS</w:t>
      </w:r>
      <w:r w:rsidRPr="00071C76">
        <w:t xml:space="preserve"> </w:t>
      </w:r>
      <w:r>
        <w:t>to</w:t>
      </w:r>
      <w:r w:rsidRPr="00071C76">
        <w:t xml:space="preserve"> </w:t>
      </w:r>
      <w:r>
        <w:t>ACS.</w:t>
      </w:r>
    </w:p>
    <w:p w14:paraId="306F46A5" w14:textId="77777777" w:rsidR="003C7A03" w:rsidRDefault="003C7A03" w:rsidP="00071C76"/>
    <w:p w14:paraId="37F5ECBA" w14:textId="77777777" w:rsidR="00F67886" w:rsidRPr="00071C76" w:rsidRDefault="00F67886" w:rsidP="00F67886">
      <w:pPr>
        <w:rPr>
          <w:b/>
          <w:i/>
        </w:rPr>
      </w:pPr>
      <w:proofErr w:type="spellStart"/>
      <w:r w:rsidRPr="00071C76">
        <w:rPr>
          <w:b/>
          <w:i/>
        </w:rPr>
        <w:t>DownloadUnitsStudied</w:t>
      </w:r>
      <w:proofErr w:type="spellEnd"/>
    </w:p>
    <w:p w14:paraId="70876BAB" w14:textId="77777777" w:rsidR="00F80BDB" w:rsidRDefault="00071C76" w:rsidP="00071C76">
      <w:r>
        <w:t>This package transfers unit studied data (</w:t>
      </w:r>
      <w:proofErr w:type="spellStart"/>
      <w:r>
        <w:t>studentID</w:t>
      </w:r>
      <w:proofErr w:type="spellEnd"/>
      <w:r>
        <w:t xml:space="preserve">, unit code, course code, assessment period, year studied, grade, scores) from ACS to the </w:t>
      </w:r>
      <w:r w:rsidR="006721AD">
        <w:t>file output. This was previously known as LBSSY.txt and is now the STMA</w:t>
      </w:r>
      <w:r w:rsidR="00F80BDB">
        <w:t xml:space="preserve">.txt  </w:t>
      </w:r>
    </w:p>
    <w:p w14:paraId="163A5FA2" w14:textId="77777777" w:rsidR="00645D1C" w:rsidRDefault="00015D9F" w:rsidP="00071C76">
      <w:r>
        <w:t>These files are produced as the last step in the data syncing process.</w:t>
      </w:r>
    </w:p>
    <w:p w14:paraId="58737B87" w14:textId="76B62261" w:rsidR="00F80BDB" w:rsidRPr="00797EF5" w:rsidRDefault="00F80BDB" w:rsidP="00071C76">
      <w:pPr>
        <w:rPr>
          <w:color w:val="1F497D"/>
        </w:rPr>
      </w:pPr>
      <w:r>
        <w:t xml:space="preserve">The file is deposited on </w:t>
      </w:r>
      <w:r w:rsidR="00797EF5">
        <w:t xml:space="preserve">the </w:t>
      </w:r>
      <w:r w:rsidR="00797EF5" w:rsidRPr="00FD0EDA">
        <w:t>output</w:t>
      </w:r>
      <w:r w:rsidRPr="00FD0EDA">
        <w:t xml:space="preserve"> server</w:t>
      </w:r>
      <w:r w:rsidR="00645D1C">
        <w:t xml:space="preserve"> </w:t>
      </w:r>
      <w:r>
        <w:t xml:space="preserve">and access needs to be arranged. The STMA.txt file contains differences between ACS and MAZE. </w:t>
      </w:r>
    </w:p>
    <w:p w14:paraId="6156D44A" w14:textId="77777777" w:rsidR="00071C76" w:rsidRDefault="00015D9F" w:rsidP="00071C76">
      <w:r>
        <w:t>T</w:t>
      </w:r>
      <w:r w:rsidR="00F80BDB">
        <w:t>he package appends the data to the STMA.txt file, so to get a current data file delete the STMA.txt file such that the next append will be the required data.</w:t>
      </w:r>
    </w:p>
    <w:p w14:paraId="5B1B0A73" w14:textId="77777777" w:rsidR="00071C76" w:rsidRDefault="00071C76" w:rsidP="00F67886"/>
    <w:p w14:paraId="376CC960" w14:textId="77777777" w:rsidR="00F67886" w:rsidRPr="0004342E" w:rsidRDefault="00F67886" w:rsidP="00351CA2">
      <w:pPr>
        <w:pStyle w:val="Heading2"/>
      </w:pPr>
      <w:bookmarkStart w:id="47" w:name="_Toc301177016"/>
      <w:bookmarkStart w:id="48" w:name="_Toc363561062"/>
      <w:r>
        <w:t>Assessment Periods</w:t>
      </w:r>
      <w:bookmarkEnd w:id="47"/>
      <w:bookmarkEnd w:id="48"/>
    </w:p>
    <w:p w14:paraId="63763B6B" w14:textId="77777777" w:rsidR="00F67886" w:rsidRDefault="00F67886" w:rsidP="00F67886">
      <w:pPr>
        <w:numPr>
          <w:ilvl w:val="0"/>
          <w:numId w:val="31"/>
        </w:numPr>
      </w:pPr>
      <w:r>
        <w:t xml:space="preserve">Each college has specified assessment periods for S1, S2, Q1, Q2, Q3, Q4, M2 and Y1.  </w:t>
      </w:r>
    </w:p>
    <w:p w14:paraId="49D26604" w14:textId="77777777" w:rsidR="00F67886" w:rsidRDefault="00F67886" w:rsidP="00F67886">
      <w:pPr>
        <w:numPr>
          <w:ilvl w:val="0"/>
          <w:numId w:val="31"/>
        </w:numPr>
      </w:pPr>
      <w:r>
        <w:t>Not all of these periods need to be specified.</w:t>
      </w:r>
    </w:p>
    <w:p w14:paraId="27A081BE" w14:textId="77777777" w:rsidR="00F67886" w:rsidRDefault="00F67886" w:rsidP="00F67886">
      <w:pPr>
        <w:numPr>
          <w:ilvl w:val="0"/>
          <w:numId w:val="31"/>
        </w:numPr>
      </w:pPr>
      <w:r>
        <w:t>Q1, Q2, Q3, Q4 dates may not overlap.</w:t>
      </w:r>
    </w:p>
    <w:p w14:paraId="539E2B24" w14:textId="77777777" w:rsidR="00F67886" w:rsidRDefault="00F67886" w:rsidP="00F67886">
      <w:pPr>
        <w:numPr>
          <w:ilvl w:val="0"/>
          <w:numId w:val="31"/>
        </w:numPr>
      </w:pPr>
      <w:r>
        <w:t>Data Sync will run for any assessment period that includes the current date.</w:t>
      </w:r>
    </w:p>
    <w:p w14:paraId="75E9EB1A" w14:textId="77777777" w:rsidR="00F67886" w:rsidRDefault="00F67886" w:rsidP="00F67886"/>
    <w:p w14:paraId="29ED3B49" w14:textId="77777777" w:rsidR="00F67886" w:rsidRDefault="00F67886" w:rsidP="00F67886">
      <w:r>
        <w:t xml:space="preserve">A sample Assessment Period schedule is shown below. </w:t>
      </w:r>
    </w:p>
    <w:p w14:paraId="0D08164C" w14:textId="77777777" w:rsidR="00F67886" w:rsidRDefault="00F67886" w:rsidP="00F67886">
      <w:pPr>
        <w:numPr>
          <w:ilvl w:val="0"/>
          <w:numId w:val="27"/>
        </w:numPr>
        <w:ind w:left="709" w:hanging="283"/>
      </w:pPr>
      <w:r>
        <w:t xml:space="preserve">The assessment period start and end dates are set in </w:t>
      </w:r>
      <w:r w:rsidRPr="00B16BDA">
        <w:rPr>
          <w:b/>
          <w:i/>
        </w:rPr>
        <w:t>ACS &gt; Assessment Periods</w:t>
      </w:r>
      <w:r>
        <w:t xml:space="preserve"> – they cannot be edited here.</w:t>
      </w:r>
    </w:p>
    <w:p w14:paraId="0A4C0C9F" w14:textId="77777777" w:rsidR="00F67886" w:rsidRDefault="00F67886" w:rsidP="00F67886">
      <w:pPr>
        <w:numPr>
          <w:ilvl w:val="0"/>
          <w:numId w:val="27"/>
        </w:numPr>
        <w:ind w:left="709" w:hanging="283"/>
      </w:pPr>
      <w:r>
        <w:t xml:space="preserve">The Data Sync Start and End Dates are set so </w:t>
      </w:r>
      <w:r w:rsidR="00B71B61">
        <w:t xml:space="preserve">all </w:t>
      </w:r>
      <w:r>
        <w:t>Data Sync packages which are enabled will run between these dates.</w:t>
      </w:r>
    </w:p>
    <w:p w14:paraId="228CED48" w14:textId="77777777" w:rsidR="00F67886" w:rsidRDefault="00F67886" w:rsidP="00F67886">
      <w:pPr>
        <w:numPr>
          <w:ilvl w:val="0"/>
          <w:numId w:val="27"/>
        </w:numPr>
        <w:ind w:left="709" w:hanging="283"/>
      </w:pPr>
      <w:r>
        <w:t xml:space="preserve">Data Sync packages will not run until </w:t>
      </w:r>
    </w:p>
    <w:p w14:paraId="13779B81" w14:textId="77777777" w:rsidR="00F67886" w:rsidRDefault="00F67886" w:rsidP="00F67886">
      <w:pPr>
        <w:numPr>
          <w:ilvl w:val="1"/>
          <w:numId w:val="27"/>
        </w:numPr>
      </w:pPr>
      <w:r>
        <w:t xml:space="preserve">Data Sync start and end dates have been entered (click on the edit hyperlink to do this)  and </w:t>
      </w:r>
    </w:p>
    <w:p w14:paraId="6E956E1D" w14:textId="77777777" w:rsidR="00F67886" w:rsidRDefault="00F67886" w:rsidP="00F67886">
      <w:pPr>
        <w:numPr>
          <w:ilvl w:val="1"/>
          <w:numId w:val="27"/>
        </w:numPr>
      </w:pPr>
      <w:r>
        <w:t>the current date lies between these dates.</w:t>
      </w:r>
    </w:p>
    <w:p w14:paraId="75AE4EF6" w14:textId="77777777" w:rsidR="00F67886" w:rsidRDefault="00F67886" w:rsidP="00F67886"/>
    <w:p w14:paraId="3B181A18" w14:textId="77777777" w:rsidR="00F67886" w:rsidRPr="00FB7F39" w:rsidRDefault="005607FA" w:rsidP="00F67886">
      <w:pPr>
        <w:jc w:val="center"/>
      </w:pPr>
      <w:r>
        <w:rPr>
          <w:noProof/>
          <w:lang w:eastAsia="en-AU"/>
        </w:rPr>
        <w:lastRenderedPageBreak/>
        <w:drawing>
          <wp:inline distT="0" distB="0" distL="0" distR="0" wp14:anchorId="6303BDD0" wp14:editId="2195D045">
            <wp:extent cx="5231876" cy="2562984"/>
            <wp:effectExtent l="19050" t="19050" r="26035" b="27940"/>
            <wp:docPr id="8" name="Picture 8" descr="The Assessment Periods Page defining assessment periods" title="Assessment Perio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036" cy="2573350"/>
                    </a:xfrm>
                    <a:prstGeom prst="rect">
                      <a:avLst/>
                    </a:prstGeom>
                    <a:noFill/>
                    <a:ln w="6350" cmpd="sng">
                      <a:solidFill>
                        <a:srgbClr val="000000"/>
                      </a:solidFill>
                      <a:miter lim="800000"/>
                      <a:headEnd/>
                      <a:tailEnd/>
                    </a:ln>
                    <a:effectLst/>
                  </pic:spPr>
                </pic:pic>
              </a:graphicData>
            </a:graphic>
          </wp:inline>
        </w:drawing>
      </w:r>
    </w:p>
    <w:p w14:paraId="26ADE5C2" w14:textId="77777777" w:rsidR="00F67886" w:rsidRDefault="00F67886" w:rsidP="00F67886"/>
    <w:p w14:paraId="7854118C" w14:textId="77777777" w:rsidR="00F53EE3" w:rsidRDefault="00F53EE3" w:rsidP="00F67886">
      <w:r>
        <w:t>Note that the Start and End Date for the Assessment Periods appear to be editable here, but they are not –</w:t>
      </w:r>
      <w:r w:rsidR="00F60A64">
        <w:t xml:space="preserve"> change</w:t>
      </w:r>
      <w:r>
        <w:t>s will not save. To change Start and End Date for the Assessment Periods use ACS application – not Data Sync.</w:t>
      </w:r>
    </w:p>
    <w:p w14:paraId="4C323267" w14:textId="77777777" w:rsidR="00797EF5" w:rsidRDefault="00797EF5" w:rsidP="00F67886"/>
    <w:p w14:paraId="3CC46DB6" w14:textId="77777777" w:rsidR="00F53EE3" w:rsidRDefault="005607FA" w:rsidP="00F53EE3">
      <w:pPr>
        <w:jc w:val="center"/>
      </w:pPr>
      <w:r>
        <w:rPr>
          <w:noProof/>
          <w:lang w:eastAsia="en-AU"/>
        </w:rPr>
        <w:drawing>
          <wp:inline distT="0" distB="0" distL="0" distR="0" wp14:anchorId="0B63BCA3" wp14:editId="0C487D54">
            <wp:extent cx="5288437" cy="1657476"/>
            <wp:effectExtent l="19050" t="19050" r="26670" b="19050"/>
            <wp:docPr id="9" name="Picture 1" descr="Editing dates on the Assessment Periods Page." title="Assessment Perio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E50.CA82B4E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288152" cy="1657387"/>
                    </a:xfrm>
                    <a:prstGeom prst="rect">
                      <a:avLst/>
                    </a:prstGeom>
                    <a:noFill/>
                    <a:ln w="6350" cmpd="sng">
                      <a:solidFill>
                        <a:srgbClr val="000000"/>
                      </a:solidFill>
                      <a:miter lim="800000"/>
                      <a:headEnd/>
                      <a:tailEnd/>
                    </a:ln>
                    <a:effectLst/>
                  </pic:spPr>
                </pic:pic>
              </a:graphicData>
            </a:graphic>
          </wp:inline>
        </w:drawing>
      </w:r>
    </w:p>
    <w:p w14:paraId="56B1C638" w14:textId="77777777" w:rsidR="00797EF5" w:rsidRPr="00F67886" w:rsidRDefault="00797EF5" w:rsidP="00F53EE3">
      <w:pPr>
        <w:jc w:val="center"/>
      </w:pPr>
    </w:p>
    <w:p w14:paraId="7D0E29C8" w14:textId="77777777" w:rsidR="000E7642" w:rsidRDefault="000E7642" w:rsidP="00351CA2">
      <w:pPr>
        <w:pStyle w:val="Heading1"/>
      </w:pPr>
      <w:bookmarkStart w:id="49" w:name="_Toc301177017"/>
      <w:bookmarkStart w:id="50" w:name="_Toc363561063"/>
      <w:r>
        <w:t>Logs</w:t>
      </w:r>
      <w:bookmarkEnd w:id="44"/>
      <w:bookmarkEnd w:id="49"/>
      <w:bookmarkEnd w:id="50"/>
    </w:p>
    <w:p w14:paraId="2365DCE3" w14:textId="77777777" w:rsidR="000E7642" w:rsidRPr="00AB3AC6" w:rsidRDefault="000E7642" w:rsidP="00351CA2">
      <w:pPr>
        <w:pStyle w:val="Heading2"/>
      </w:pPr>
      <w:bookmarkStart w:id="51" w:name="_Toc274748897"/>
      <w:bookmarkStart w:id="52" w:name="_Toc301177018"/>
      <w:bookmarkStart w:id="53" w:name="_Toc363561064"/>
      <w:r>
        <w:t>Sync Alerts</w:t>
      </w:r>
      <w:bookmarkEnd w:id="51"/>
      <w:bookmarkEnd w:id="52"/>
      <w:bookmarkEnd w:id="53"/>
    </w:p>
    <w:p w14:paraId="15D7B46D" w14:textId="77777777" w:rsidR="000E7642" w:rsidRDefault="000E7642" w:rsidP="00213F00">
      <w:pPr>
        <w:numPr>
          <w:ilvl w:val="0"/>
          <w:numId w:val="19"/>
        </w:numPr>
      </w:pPr>
      <w:bookmarkStart w:id="54" w:name="_Toc234042687"/>
      <w:bookmarkStart w:id="55" w:name="_Toc235614117"/>
      <w:bookmarkStart w:id="56" w:name="_Toc235717353"/>
      <w:bookmarkEnd w:id="41"/>
      <w:r>
        <w:t>Select your college from the drop down list next to School</w:t>
      </w:r>
    </w:p>
    <w:p w14:paraId="0F3189C6" w14:textId="77777777" w:rsidR="000E7642" w:rsidRDefault="000E7642" w:rsidP="00213F00">
      <w:pPr>
        <w:numPr>
          <w:ilvl w:val="0"/>
          <w:numId w:val="19"/>
        </w:numPr>
      </w:pPr>
      <w:r>
        <w:t>By default Alerts are order from latest to earliest</w:t>
      </w:r>
    </w:p>
    <w:p w14:paraId="7A7F320A" w14:textId="77777777" w:rsidR="000E7642" w:rsidRDefault="000E7642" w:rsidP="00213F00">
      <w:pPr>
        <w:numPr>
          <w:ilvl w:val="0"/>
          <w:numId w:val="19"/>
        </w:numPr>
      </w:pPr>
      <w:r>
        <w:t>There are alerts for the Student data and Unit Studied data</w:t>
      </w:r>
    </w:p>
    <w:p w14:paraId="7CAFA3EA" w14:textId="77777777" w:rsidR="000E7642" w:rsidRDefault="000E7642" w:rsidP="00213F00">
      <w:pPr>
        <w:numPr>
          <w:ilvl w:val="0"/>
          <w:numId w:val="19"/>
        </w:numPr>
      </w:pPr>
      <w:r>
        <w:t>To find why a record is not updating type in the student id in the filter row</w:t>
      </w:r>
    </w:p>
    <w:p w14:paraId="793032A1" w14:textId="77777777" w:rsidR="000E7642" w:rsidRDefault="000E7642" w:rsidP="00213F00">
      <w:pPr>
        <w:numPr>
          <w:ilvl w:val="0"/>
          <w:numId w:val="19"/>
        </w:numPr>
      </w:pPr>
      <w:r>
        <w:t>Click on the plus sign to expand to see the messages. At this stage the messages are a bit cryptic</w:t>
      </w:r>
    </w:p>
    <w:p w14:paraId="4913369C" w14:textId="77777777" w:rsidR="000E7642" w:rsidRDefault="000E7642" w:rsidP="00213F00">
      <w:pPr>
        <w:numPr>
          <w:ilvl w:val="0"/>
          <w:numId w:val="19"/>
        </w:numPr>
      </w:pPr>
      <w:r>
        <w:t xml:space="preserve">Once you have solved the issue click on the </w:t>
      </w:r>
      <w:r w:rsidRPr="00AB18A8">
        <w:rPr>
          <w:b/>
          <w:i/>
        </w:rPr>
        <w:t>Mark as Handled</w:t>
      </w:r>
      <w:r>
        <w:t xml:space="preserve"> hyperlink to remove the alert from the list</w:t>
      </w:r>
    </w:p>
    <w:p w14:paraId="0122DCB6" w14:textId="77777777" w:rsidR="00DE4A2D" w:rsidRDefault="000E7642" w:rsidP="00C800AF">
      <w:pPr>
        <w:numPr>
          <w:ilvl w:val="0"/>
          <w:numId w:val="19"/>
        </w:numPr>
      </w:pPr>
      <w:r>
        <w:t>It is not necessary to monitor this every day. The alerts are provided so that you can try and understand why data is not coming into ACS</w:t>
      </w:r>
      <w:bookmarkStart w:id="57" w:name="_Toc274748898"/>
      <w:bookmarkStart w:id="58" w:name="_Toc301177019"/>
    </w:p>
    <w:p w14:paraId="3179E405" w14:textId="77777777" w:rsidR="003C319F" w:rsidRDefault="003C319F" w:rsidP="003C319F">
      <w:pPr>
        <w:ind w:left="720"/>
      </w:pPr>
    </w:p>
    <w:p w14:paraId="2C2D6C9C" w14:textId="77777777" w:rsidR="000E7642" w:rsidRDefault="000E7642" w:rsidP="006C1B7A">
      <w:pPr>
        <w:pStyle w:val="Heading2"/>
      </w:pPr>
      <w:bookmarkStart w:id="59" w:name="_Toc363561065"/>
      <w:r>
        <w:t>Understanding the Alert Messages</w:t>
      </w:r>
      <w:bookmarkEnd w:id="57"/>
      <w:bookmarkEnd w:id="58"/>
      <w:bookmarkEnd w:id="59"/>
    </w:p>
    <w:p w14:paraId="65AC6503" w14:textId="77777777" w:rsidR="000E7642" w:rsidRPr="00C800AF" w:rsidRDefault="000E7642" w:rsidP="006C1B7A">
      <w:pPr>
        <w:pStyle w:val="Heading3"/>
      </w:pPr>
      <w:bookmarkStart w:id="60" w:name="_Toc274748899"/>
      <w:bookmarkStart w:id="61" w:name="_Toc363561066"/>
      <w:proofErr w:type="spellStart"/>
      <w:r w:rsidRPr="00C800AF">
        <w:t>UnitStudied</w:t>
      </w:r>
      <w:proofErr w:type="spellEnd"/>
      <w:r w:rsidRPr="00C800AF">
        <w:t xml:space="preserve"> Delete</w:t>
      </w:r>
      <w:bookmarkEnd w:id="60"/>
      <w:bookmarkEnd w:id="61"/>
    </w:p>
    <w:p w14:paraId="21AC1F76" w14:textId="77777777" w:rsidR="000E7642" w:rsidRDefault="000E7642" w:rsidP="00130322">
      <w:pPr>
        <w:pStyle w:val="ListParagraph"/>
        <w:numPr>
          <w:ilvl w:val="0"/>
          <w:numId w:val="24"/>
        </w:numPr>
      </w:pPr>
      <w:r>
        <w:t>This alert occurs when a unit studied records was deleted from SAS and cannot be deleted from ACS.</w:t>
      </w:r>
    </w:p>
    <w:p w14:paraId="633FBB4C" w14:textId="77777777" w:rsidR="000E7642" w:rsidRDefault="000E7642" w:rsidP="00130322">
      <w:pPr>
        <w:pStyle w:val="ListParagraph"/>
        <w:numPr>
          <w:ilvl w:val="0"/>
          <w:numId w:val="24"/>
        </w:numPr>
      </w:pPr>
      <w:r>
        <w:t>Click on the plus sign to show error details</w:t>
      </w:r>
    </w:p>
    <w:p w14:paraId="1F012CC0" w14:textId="77777777" w:rsidR="000E7642" w:rsidRDefault="000E7642" w:rsidP="00130322">
      <w:pPr>
        <w:jc w:val="center"/>
      </w:pPr>
    </w:p>
    <w:p w14:paraId="0B1E88EF" w14:textId="77777777" w:rsidR="000E7642" w:rsidRDefault="005607FA" w:rsidP="00130322">
      <w:pPr>
        <w:jc w:val="center"/>
      </w:pPr>
      <w:r>
        <w:rPr>
          <w:noProof/>
          <w:lang w:eastAsia="en-AU"/>
        </w:rPr>
        <w:lastRenderedPageBreak/>
        <w:drawing>
          <wp:inline distT="0" distB="0" distL="0" distR="0" wp14:anchorId="53FCB743" wp14:editId="210F6493">
            <wp:extent cx="4538600" cy="716437"/>
            <wp:effectExtent l="19050" t="19050" r="14605" b="26670"/>
            <wp:docPr id="10" name="Picture 1" descr="Message reads &quot;Unit studied has references in assessment item result table and cannot be deleted. Details are: College, Student ID, unit studied ID.&quot;" title="Unit Studied Delet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63991" t="30515" b="54234"/>
                    <a:stretch>
                      <a:fillRect/>
                    </a:stretch>
                  </pic:blipFill>
                  <pic:spPr bwMode="auto">
                    <a:xfrm>
                      <a:off x="0" y="0"/>
                      <a:ext cx="4538307" cy="716391"/>
                    </a:xfrm>
                    <a:prstGeom prst="rect">
                      <a:avLst/>
                    </a:prstGeom>
                    <a:noFill/>
                    <a:ln w="9525" cmpd="sng">
                      <a:solidFill>
                        <a:srgbClr val="000000"/>
                      </a:solidFill>
                      <a:miter lim="800000"/>
                      <a:headEnd/>
                      <a:tailEnd/>
                    </a:ln>
                    <a:effectLst/>
                  </pic:spPr>
                </pic:pic>
              </a:graphicData>
            </a:graphic>
          </wp:inline>
        </w:drawing>
      </w:r>
    </w:p>
    <w:p w14:paraId="2D7801BB" w14:textId="77777777" w:rsidR="000E7642" w:rsidRDefault="000E7642" w:rsidP="00213F00"/>
    <w:p w14:paraId="6FE732A8" w14:textId="77777777" w:rsidR="000E7642" w:rsidRPr="00C800AF" w:rsidRDefault="000E7642" w:rsidP="006C1B7A">
      <w:pPr>
        <w:pStyle w:val="Heading3"/>
      </w:pPr>
      <w:bookmarkStart w:id="62" w:name="_Toc274748900"/>
      <w:bookmarkStart w:id="63" w:name="_Toc363561067"/>
      <w:r w:rsidRPr="00C800AF">
        <w:t>FK Violation</w:t>
      </w:r>
      <w:bookmarkEnd w:id="62"/>
      <w:bookmarkEnd w:id="63"/>
    </w:p>
    <w:p w14:paraId="138F3B10" w14:textId="77777777" w:rsidR="000E7642" w:rsidRDefault="000E7642" w:rsidP="00FB7028">
      <w:pPr>
        <w:pStyle w:val="ListParagraph"/>
        <w:numPr>
          <w:ilvl w:val="0"/>
          <w:numId w:val="26"/>
        </w:numPr>
      </w:pPr>
      <w:r>
        <w:t>This alert occurs when a unit studied record had been added to SAS but the unit code or course code does not exists or is expired in ACS</w:t>
      </w:r>
    </w:p>
    <w:p w14:paraId="78D99B2B" w14:textId="77777777" w:rsidR="000E7642" w:rsidRDefault="000E7642" w:rsidP="00FD70C1">
      <w:pPr>
        <w:pStyle w:val="ListParagraph"/>
        <w:numPr>
          <w:ilvl w:val="0"/>
          <w:numId w:val="26"/>
        </w:numPr>
      </w:pPr>
      <w:r>
        <w:t>Click on the plus sign to show error details</w:t>
      </w:r>
    </w:p>
    <w:p w14:paraId="4F22AFF7" w14:textId="77777777" w:rsidR="000E7642" w:rsidRPr="00130322" w:rsidRDefault="000E7642" w:rsidP="00FD70C1">
      <w:pPr>
        <w:pStyle w:val="ListParagraph"/>
      </w:pPr>
    </w:p>
    <w:p w14:paraId="00C56D94" w14:textId="77777777" w:rsidR="000E7642" w:rsidRDefault="005607FA" w:rsidP="003C319F">
      <w:pPr>
        <w:pStyle w:val="ListParagraph"/>
        <w:ind w:left="0"/>
        <w:jc w:val="center"/>
      </w:pPr>
      <w:r>
        <w:rPr>
          <w:noProof/>
          <w:lang w:eastAsia="en-AU"/>
        </w:rPr>
        <w:drawing>
          <wp:inline distT="0" distB="0" distL="0" distR="0" wp14:anchorId="66923012" wp14:editId="114B061F">
            <wp:extent cx="4515439" cy="967542"/>
            <wp:effectExtent l="19050" t="19050" r="19050" b="23495"/>
            <wp:docPr id="11" name="Picture 7" descr="Message reads &quot;Student ID 8160 has been deleted from college.&quot;" title="FK Violation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63924" t="38133" b="33473"/>
                    <a:stretch>
                      <a:fillRect/>
                    </a:stretch>
                  </pic:blipFill>
                  <pic:spPr bwMode="auto">
                    <a:xfrm>
                      <a:off x="0" y="0"/>
                      <a:ext cx="4561287" cy="977366"/>
                    </a:xfrm>
                    <a:prstGeom prst="rect">
                      <a:avLst/>
                    </a:prstGeom>
                    <a:noFill/>
                    <a:ln w="9525" cmpd="sng">
                      <a:solidFill>
                        <a:srgbClr val="000000"/>
                      </a:solidFill>
                      <a:miter lim="800000"/>
                      <a:headEnd/>
                      <a:tailEnd/>
                    </a:ln>
                    <a:effectLst/>
                  </pic:spPr>
                </pic:pic>
              </a:graphicData>
            </a:graphic>
          </wp:inline>
        </w:drawing>
      </w:r>
    </w:p>
    <w:p w14:paraId="310967E3" w14:textId="77777777" w:rsidR="003C319F" w:rsidRPr="00553638" w:rsidRDefault="003C319F" w:rsidP="003C319F">
      <w:pPr>
        <w:pStyle w:val="ListParagraph"/>
        <w:ind w:left="0"/>
        <w:jc w:val="center"/>
      </w:pPr>
    </w:p>
    <w:p w14:paraId="50E32DE1" w14:textId="77777777" w:rsidR="000E7642" w:rsidRPr="00C800AF" w:rsidRDefault="000E7642" w:rsidP="006C1B7A">
      <w:pPr>
        <w:pStyle w:val="Heading3"/>
      </w:pPr>
      <w:bookmarkStart w:id="64" w:name="_Toc274748901"/>
      <w:bookmarkStart w:id="65" w:name="_Toc363561068"/>
      <w:r w:rsidRPr="00C800AF">
        <w:t>Student Deleted</w:t>
      </w:r>
      <w:bookmarkEnd w:id="64"/>
      <w:bookmarkEnd w:id="65"/>
    </w:p>
    <w:p w14:paraId="366401D8" w14:textId="77777777" w:rsidR="000E7642" w:rsidRDefault="000E7642" w:rsidP="00553638">
      <w:pPr>
        <w:pStyle w:val="ListParagraph"/>
        <w:numPr>
          <w:ilvl w:val="0"/>
          <w:numId w:val="27"/>
        </w:numPr>
        <w:ind w:left="709" w:hanging="283"/>
      </w:pPr>
      <w:r>
        <w:t>This alert occurs when a student has been removed from SAS. The student will not delete from ACS nor will the student details be updated</w:t>
      </w:r>
    </w:p>
    <w:p w14:paraId="35A7893F" w14:textId="77777777" w:rsidR="000E7642" w:rsidRDefault="000E7642" w:rsidP="00FD70C1">
      <w:pPr>
        <w:pStyle w:val="ListParagraph"/>
      </w:pPr>
    </w:p>
    <w:p w14:paraId="7748FE31" w14:textId="77777777" w:rsidR="000E7642" w:rsidRDefault="005607FA" w:rsidP="00166303">
      <w:pPr>
        <w:pStyle w:val="ListParagraph"/>
        <w:ind w:left="0"/>
        <w:jc w:val="center"/>
      </w:pPr>
      <w:r>
        <w:rPr>
          <w:noProof/>
          <w:lang w:eastAsia="en-AU"/>
        </w:rPr>
        <w:drawing>
          <wp:inline distT="0" distB="0" distL="0" distR="0" wp14:anchorId="0636961A" wp14:editId="772917D1">
            <wp:extent cx="4546364" cy="980388"/>
            <wp:effectExtent l="19050" t="19050" r="26035" b="10795"/>
            <wp:docPr id="12" name="Picture 4" descr="Message reads &quot; Unit studied failed ACS insertion on unit code. Details are: College, SAS primary key, unit code, course code, unit grade, class code, unit studied ID.&quot;" title="Student deleted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63892" t="27124" b="42793"/>
                    <a:stretch>
                      <a:fillRect/>
                    </a:stretch>
                  </pic:blipFill>
                  <pic:spPr bwMode="auto">
                    <a:xfrm>
                      <a:off x="0" y="0"/>
                      <a:ext cx="4546604" cy="980440"/>
                    </a:xfrm>
                    <a:prstGeom prst="rect">
                      <a:avLst/>
                    </a:prstGeom>
                    <a:noFill/>
                    <a:ln w="9525" cmpd="sng">
                      <a:solidFill>
                        <a:srgbClr val="000000"/>
                      </a:solidFill>
                      <a:miter lim="800000"/>
                      <a:headEnd/>
                      <a:tailEnd/>
                    </a:ln>
                    <a:effectLst/>
                  </pic:spPr>
                </pic:pic>
              </a:graphicData>
            </a:graphic>
          </wp:inline>
        </w:drawing>
      </w:r>
    </w:p>
    <w:p w14:paraId="464C8281" w14:textId="77777777" w:rsidR="00166303" w:rsidRDefault="00166303" w:rsidP="00166303">
      <w:pPr>
        <w:pStyle w:val="ListParagraph"/>
        <w:ind w:left="0"/>
        <w:jc w:val="center"/>
      </w:pPr>
    </w:p>
    <w:p w14:paraId="00376D80" w14:textId="77777777" w:rsidR="000E7642" w:rsidRPr="00C800AF" w:rsidRDefault="000E7642" w:rsidP="006C1B7A">
      <w:pPr>
        <w:pStyle w:val="Heading3"/>
      </w:pPr>
      <w:bookmarkStart w:id="66" w:name="_Toc274748902"/>
      <w:bookmarkStart w:id="67" w:name="_Toc363561069"/>
      <w:r w:rsidRPr="00C800AF">
        <w:t>Student Moved</w:t>
      </w:r>
      <w:bookmarkEnd w:id="66"/>
      <w:bookmarkEnd w:id="67"/>
    </w:p>
    <w:p w14:paraId="69708AC9" w14:textId="77777777" w:rsidR="000E7642" w:rsidRDefault="000E7642" w:rsidP="00553638">
      <w:pPr>
        <w:pStyle w:val="ListParagraph"/>
        <w:numPr>
          <w:ilvl w:val="0"/>
          <w:numId w:val="27"/>
        </w:numPr>
        <w:ind w:left="709" w:hanging="283"/>
      </w:pPr>
      <w:r>
        <w:t xml:space="preserve">This alert </w:t>
      </w:r>
      <w:r w:rsidR="00015D9F">
        <w:t>occurs when a student moves to another ACT college.</w:t>
      </w:r>
    </w:p>
    <w:p w14:paraId="1D891F35" w14:textId="77777777" w:rsidR="000E7642" w:rsidRDefault="000E7642" w:rsidP="00553638"/>
    <w:p w14:paraId="307F027B" w14:textId="77777777" w:rsidR="000E7642" w:rsidRDefault="00C800AF" w:rsidP="00C800AF">
      <w:pPr>
        <w:pStyle w:val="Heading2"/>
      </w:pPr>
      <w:bookmarkStart w:id="68" w:name="_Toc301177020"/>
      <w:bookmarkStart w:id="69" w:name="_Toc363561070"/>
      <w:r>
        <w:t>Sync Packages</w:t>
      </w:r>
      <w:bookmarkEnd w:id="68"/>
      <w:bookmarkEnd w:id="69"/>
    </w:p>
    <w:p w14:paraId="138EF470" w14:textId="77777777" w:rsidR="00C800AF" w:rsidRDefault="008141E3" w:rsidP="00553638">
      <w:r>
        <w:t xml:space="preserve">This screen shows the execution of packages between the server side college staging database and ACS. In the example below </w:t>
      </w:r>
      <w:proofErr w:type="spellStart"/>
      <w:r>
        <w:t>UnitStudiedSync_MKCC</w:t>
      </w:r>
      <w:proofErr w:type="spellEnd"/>
      <w:r>
        <w:t xml:space="preserve"> failed because there was no data sync start and end data for the package.</w:t>
      </w:r>
    </w:p>
    <w:p w14:paraId="6E4438AA" w14:textId="77777777" w:rsidR="008141E3" w:rsidRDefault="008141E3" w:rsidP="00553638"/>
    <w:p w14:paraId="4A3EB2A4" w14:textId="77777777" w:rsidR="008141E3" w:rsidRDefault="005607FA" w:rsidP="00553638">
      <w:r>
        <w:rPr>
          <w:noProof/>
          <w:lang w:eastAsia="en-AU"/>
        </w:rPr>
        <w:drawing>
          <wp:inline distT="0" distB="0" distL="0" distR="0" wp14:anchorId="7E83ABDA" wp14:editId="1C64BF03">
            <wp:extent cx="6340980" cy="1837346"/>
            <wp:effectExtent l="19050" t="19050" r="22225" b="10795"/>
            <wp:docPr id="13" name="Picture 13" descr="Sync Package Logs with Error. Message reads &quot; End of package execution&quot;" title="Sync Package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235" cy="1832784"/>
                    </a:xfrm>
                    <a:prstGeom prst="rect">
                      <a:avLst/>
                    </a:prstGeom>
                    <a:noFill/>
                    <a:ln w="6350" cmpd="sng">
                      <a:solidFill>
                        <a:srgbClr val="000000"/>
                      </a:solidFill>
                      <a:miter lim="800000"/>
                      <a:headEnd/>
                      <a:tailEnd/>
                    </a:ln>
                    <a:effectLst/>
                  </pic:spPr>
                </pic:pic>
              </a:graphicData>
            </a:graphic>
          </wp:inline>
        </w:drawing>
      </w:r>
    </w:p>
    <w:p w14:paraId="6258122C" w14:textId="77777777" w:rsidR="00166303" w:rsidRDefault="00166303" w:rsidP="00553638"/>
    <w:p w14:paraId="67BDFE98" w14:textId="77777777" w:rsidR="00C800AF" w:rsidRDefault="00C800AF" w:rsidP="00C800AF">
      <w:pPr>
        <w:pStyle w:val="Heading2"/>
      </w:pPr>
      <w:bookmarkStart w:id="70" w:name="_Toc301177021"/>
      <w:bookmarkStart w:id="71" w:name="_Toc363561071"/>
      <w:r>
        <w:lastRenderedPageBreak/>
        <w:t>College Clients</w:t>
      </w:r>
      <w:bookmarkEnd w:id="70"/>
      <w:bookmarkEnd w:id="71"/>
    </w:p>
    <w:p w14:paraId="7EDCFA89" w14:textId="77777777" w:rsidR="00C800AF" w:rsidRDefault="008141E3" w:rsidP="00553638">
      <w:r>
        <w:t>This screen shows which clients are connected to data sync via Web Service Connections. In the example below three colleges are not connected.</w:t>
      </w:r>
    </w:p>
    <w:p w14:paraId="7E845A7E" w14:textId="77777777" w:rsidR="008141E3" w:rsidRDefault="008141E3" w:rsidP="00553638"/>
    <w:p w14:paraId="36909660" w14:textId="77777777" w:rsidR="008141E3" w:rsidRDefault="005607FA" w:rsidP="008141E3">
      <w:pPr>
        <w:jc w:val="center"/>
      </w:pPr>
      <w:r>
        <w:rPr>
          <w:noProof/>
          <w:lang w:eastAsia="en-AU"/>
        </w:rPr>
        <w:drawing>
          <wp:inline distT="0" distB="0" distL="0" distR="0" wp14:anchorId="60009075" wp14:editId="10B2C574">
            <wp:extent cx="4478020" cy="3515995"/>
            <wp:effectExtent l="19050" t="19050" r="17780" b="27305"/>
            <wp:docPr id="14" name="Picture 14" descr="College Client Logs Screen that shows colleges that have not connected in red highlight" title="College Client Lo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020" cy="3515995"/>
                    </a:xfrm>
                    <a:prstGeom prst="rect">
                      <a:avLst/>
                    </a:prstGeom>
                    <a:noFill/>
                    <a:ln w="6350" cmpd="sng">
                      <a:solidFill>
                        <a:srgbClr val="000000"/>
                      </a:solidFill>
                      <a:miter lim="800000"/>
                      <a:headEnd/>
                      <a:tailEnd/>
                    </a:ln>
                    <a:effectLst/>
                  </pic:spPr>
                </pic:pic>
              </a:graphicData>
            </a:graphic>
          </wp:inline>
        </w:drawing>
      </w:r>
    </w:p>
    <w:p w14:paraId="63E5AB6D" w14:textId="77777777" w:rsidR="008141E3" w:rsidRDefault="008141E3" w:rsidP="008141E3">
      <w:pPr>
        <w:jc w:val="center"/>
      </w:pPr>
    </w:p>
    <w:p w14:paraId="7CEE6A88" w14:textId="77777777" w:rsidR="008141E3" w:rsidRDefault="008141E3" w:rsidP="008141E3">
      <w:r>
        <w:t>This screen also shows a log of communication.</w:t>
      </w:r>
    </w:p>
    <w:p w14:paraId="6179DFDC" w14:textId="77777777" w:rsidR="008141E3" w:rsidRDefault="008141E3" w:rsidP="008141E3"/>
    <w:p w14:paraId="1B8DEFE3" w14:textId="77777777" w:rsidR="008141E3" w:rsidRDefault="005607FA" w:rsidP="008141E3">
      <w:pPr>
        <w:jc w:val="center"/>
      </w:pPr>
      <w:r>
        <w:rPr>
          <w:noProof/>
          <w:lang w:eastAsia="en-AU"/>
        </w:rPr>
        <w:drawing>
          <wp:inline distT="0" distB="0" distL="0" distR="0" wp14:anchorId="354DAAAA" wp14:editId="7F990615">
            <wp:extent cx="5778500" cy="3101340"/>
            <wp:effectExtent l="19050" t="19050" r="12700" b="22860"/>
            <wp:docPr id="15" name="Picture 15" descr="College Client Web Service Logs Section on the College Client Logs page" title="College Client Web Service Log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500" cy="3101340"/>
                    </a:xfrm>
                    <a:prstGeom prst="rect">
                      <a:avLst/>
                    </a:prstGeom>
                    <a:noFill/>
                    <a:ln w="6350" cmpd="sng">
                      <a:solidFill>
                        <a:srgbClr val="000000"/>
                      </a:solidFill>
                      <a:miter lim="800000"/>
                      <a:headEnd/>
                      <a:tailEnd/>
                    </a:ln>
                    <a:effectLst/>
                  </pic:spPr>
                </pic:pic>
              </a:graphicData>
            </a:graphic>
          </wp:inline>
        </w:drawing>
      </w:r>
    </w:p>
    <w:p w14:paraId="2F389FB2" w14:textId="77777777" w:rsidR="008141E3" w:rsidRDefault="008141E3" w:rsidP="00553638"/>
    <w:p w14:paraId="2A534D67" w14:textId="77777777" w:rsidR="00D51CC2" w:rsidRPr="00553638" w:rsidRDefault="00D51CC2" w:rsidP="00553638">
      <w:r>
        <w:t xml:space="preserve">When the web service connection runs (every 12 minutes) the packages that are enabled copy data to and from the client side staging database. Synchronisation between the </w:t>
      </w:r>
      <w:r w:rsidR="00BA1830">
        <w:t xml:space="preserve">client side and severer side </w:t>
      </w:r>
      <w:r w:rsidR="00BA1830">
        <w:lastRenderedPageBreak/>
        <w:t>staging databases occurs (this may take a few cycles – certainly within the hour provided web service connection is maintained.</w:t>
      </w:r>
    </w:p>
    <w:p w14:paraId="58CD24CF" w14:textId="77777777" w:rsidR="000E7642" w:rsidRPr="00213F00" w:rsidRDefault="000E7642" w:rsidP="00351CA2">
      <w:pPr>
        <w:pStyle w:val="Heading1"/>
      </w:pPr>
      <w:bookmarkStart w:id="72" w:name="_Toc274748903"/>
      <w:bookmarkStart w:id="73" w:name="_Toc301177022"/>
      <w:bookmarkStart w:id="74" w:name="_Toc363561072"/>
      <w:r>
        <w:t>Sync Package Admin</w:t>
      </w:r>
      <w:bookmarkEnd w:id="72"/>
      <w:bookmarkEnd w:id="73"/>
      <w:bookmarkEnd w:id="74"/>
    </w:p>
    <w:p w14:paraId="510A0279" w14:textId="77777777" w:rsidR="000E7642" w:rsidRDefault="000E7642" w:rsidP="00351CA2">
      <w:pPr>
        <w:pStyle w:val="Heading2"/>
      </w:pPr>
      <w:bookmarkStart w:id="75" w:name="_Toc274748904"/>
      <w:bookmarkStart w:id="76" w:name="_Toc301177023"/>
      <w:bookmarkStart w:id="77" w:name="_Toc363561073"/>
      <w:r>
        <w:t>Details</w:t>
      </w:r>
      <w:bookmarkEnd w:id="75"/>
      <w:bookmarkEnd w:id="76"/>
      <w:bookmarkEnd w:id="77"/>
    </w:p>
    <w:p w14:paraId="080DBDAB" w14:textId="77777777" w:rsidR="000E7642" w:rsidRDefault="000E7642" w:rsidP="00130676">
      <w:pPr>
        <w:numPr>
          <w:ilvl w:val="0"/>
          <w:numId w:val="19"/>
        </w:numPr>
      </w:pPr>
      <w:r>
        <w:t>Select your college from the drop down list next to School</w:t>
      </w:r>
    </w:p>
    <w:p w14:paraId="1231F735" w14:textId="77777777" w:rsidR="000E7642" w:rsidRDefault="000E7642" w:rsidP="00934E4B">
      <w:pPr>
        <w:numPr>
          <w:ilvl w:val="0"/>
          <w:numId w:val="19"/>
        </w:numPr>
      </w:pPr>
      <w:r>
        <w:t>All enabled Packages will be displayed. There is a maximum of 4 as shown below</w:t>
      </w:r>
    </w:p>
    <w:p w14:paraId="21E55491" w14:textId="77777777" w:rsidR="000E7642" w:rsidRDefault="000E7642" w:rsidP="00130676"/>
    <w:p w14:paraId="75EA0DDF" w14:textId="77777777" w:rsidR="000E7642" w:rsidRDefault="005607FA" w:rsidP="00130676">
      <w:pPr>
        <w:jc w:val="center"/>
      </w:pPr>
      <w:r>
        <w:rPr>
          <w:noProof/>
          <w:lang w:eastAsia="en-AU"/>
        </w:rPr>
        <w:drawing>
          <wp:inline distT="0" distB="0" distL="0" distR="0" wp14:anchorId="2C8B5B07" wp14:editId="792FD7B5">
            <wp:extent cx="5896599" cy="2666288"/>
            <wp:effectExtent l="19050" t="19050" r="9525" b="20320"/>
            <wp:docPr id="16" name="Picture 128" descr="Sync Package Details screen for a school" title="Sync Packag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l="57594" r="1500" b="46184"/>
                    <a:stretch>
                      <a:fillRect/>
                    </a:stretch>
                  </pic:blipFill>
                  <pic:spPr bwMode="auto">
                    <a:xfrm>
                      <a:off x="0" y="0"/>
                      <a:ext cx="5902504" cy="2668958"/>
                    </a:xfrm>
                    <a:prstGeom prst="rect">
                      <a:avLst/>
                    </a:prstGeom>
                    <a:noFill/>
                    <a:ln w="6350" cmpd="sng">
                      <a:solidFill>
                        <a:srgbClr val="000000"/>
                      </a:solidFill>
                      <a:miter lim="800000"/>
                      <a:headEnd/>
                      <a:tailEnd/>
                    </a:ln>
                    <a:effectLst/>
                  </pic:spPr>
                </pic:pic>
              </a:graphicData>
            </a:graphic>
          </wp:inline>
        </w:drawing>
      </w:r>
    </w:p>
    <w:p w14:paraId="2F2323FE" w14:textId="77777777" w:rsidR="000E7642" w:rsidRDefault="000E7642" w:rsidP="00130676">
      <w:pPr>
        <w:jc w:val="center"/>
      </w:pPr>
    </w:p>
    <w:p w14:paraId="7228840A" w14:textId="77777777" w:rsidR="000E7642" w:rsidRDefault="000E7642" w:rsidP="00351CA2">
      <w:pPr>
        <w:numPr>
          <w:ilvl w:val="0"/>
          <w:numId w:val="22"/>
        </w:numPr>
      </w:pPr>
      <w:r>
        <w:t>Clicking on the plus sign next to the Package name to expand to show all details about this package as shown below</w:t>
      </w:r>
    </w:p>
    <w:p w14:paraId="175E5963" w14:textId="77777777" w:rsidR="003C319F" w:rsidRDefault="003C319F" w:rsidP="003C319F">
      <w:pPr>
        <w:ind w:left="720"/>
      </w:pPr>
    </w:p>
    <w:p w14:paraId="1997F838" w14:textId="77777777" w:rsidR="000E7642" w:rsidRDefault="005607FA" w:rsidP="003C319F">
      <w:pPr>
        <w:jc w:val="center"/>
      </w:pPr>
      <w:r>
        <w:rPr>
          <w:noProof/>
          <w:lang w:eastAsia="en-AU"/>
        </w:rPr>
        <w:drawing>
          <wp:inline distT="0" distB="0" distL="0" distR="0" wp14:anchorId="3B73357D" wp14:editId="4DD7C444">
            <wp:extent cx="4373880" cy="3204845"/>
            <wp:effectExtent l="19050" t="19050" r="26670" b="14605"/>
            <wp:docPr id="17" name="Picture 138" descr="Sync Package Details screen in an expanded view" title="Sync Packag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cstate="print">
                      <a:extLst>
                        <a:ext uri="{28A0092B-C50C-407E-A947-70E740481C1C}">
                          <a14:useLocalDpi xmlns:a14="http://schemas.microsoft.com/office/drawing/2010/main" val="0"/>
                        </a:ext>
                      </a:extLst>
                    </a:blip>
                    <a:srcRect l="57594" r="1648" b="9740"/>
                    <a:stretch>
                      <a:fillRect/>
                    </a:stretch>
                  </pic:blipFill>
                  <pic:spPr bwMode="auto">
                    <a:xfrm>
                      <a:off x="0" y="0"/>
                      <a:ext cx="4373880" cy="3204845"/>
                    </a:xfrm>
                    <a:prstGeom prst="rect">
                      <a:avLst/>
                    </a:prstGeom>
                    <a:noFill/>
                    <a:ln w="6350" cmpd="sng">
                      <a:solidFill>
                        <a:srgbClr val="000000"/>
                      </a:solidFill>
                      <a:miter lim="800000"/>
                      <a:headEnd/>
                      <a:tailEnd/>
                    </a:ln>
                    <a:effectLst/>
                  </pic:spPr>
                </pic:pic>
              </a:graphicData>
            </a:graphic>
          </wp:inline>
        </w:drawing>
      </w:r>
    </w:p>
    <w:p w14:paraId="761A3A3B" w14:textId="77777777" w:rsidR="003C319F" w:rsidRDefault="003C319F" w:rsidP="003C319F">
      <w:pPr>
        <w:jc w:val="center"/>
      </w:pPr>
    </w:p>
    <w:p w14:paraId="6738EAFC" w14:textId="77777777" w:rsidR="000E7642" w:rsidRDefault="000E7642" w:rsidP="00351CA2">
      <w:pPr>
        <w:pStyle w:val="ListParagraph"/>
        <w:numPr>
          <w:ilvl w:val="0"/>
          <w:numId w:val="29"/>
        </w:numPr>
      </w:pPr>
      <w:bookmarkStart w:id="78" w:name="_Toc274748905"/>
      <w:r w:rsidRPr="00130676">
        <w:t xml:space="preserve">Click on the </w:t>
      </w:r>
      <w:r w:rsidRPr="00560718">
        <w:rPr>
          <w:b/>
          <w:i/>
        </w:rPr>
        <w:t>Run Now</w:t>
      </w:r>
      <w:r w:rsidRPr="00130676">
        <w:t xml:space="preserve"> </w:t>
      </w:r>
      <w:r>
        <w:t>b</w:t>
      </w:r>
      <w:r w:rsidRPr="00130676">
        <w:t>utton to manually run the package</w:t>
      </w:r>
      <w:r>
        <w:t xml:space="preserve">. </w:t>
      </w:r>
      <w:r w:rsidR="00697C2A">
        <w:br/>
      </w:r>
      <w:r>
        <w:t>Press F5 or the refresh icon to see the outcome</w:t>
      </w:r>
      <w:bookmarkEnd w:id="78"/>
    </w:p>
    <w:p w14:paraId="0D9BA1A3" w14:textId="77777777" w:rsidR="003C319F" w:rsidRDefault="003C319F" w:rsidP="003C319F">
      <w:pPr>
        <w:pStyle w:val="ListParagraph"/>
      </w:pPr>
    </w:p>
    <w:p w14:paraId="2694A6C2" w14:textId="77777777" w:rsidR="00B71B61" w:rsidRDefault="00B71B61" w:rsidP="007026C2">
      <w:pPr>
        <w:pStyle w:val="Heading2"/>
      </w:pPr>
      <w:bookmarkStart w:id="79" w:name="_Toc301177024"/>
      <w:bookmarkStart w:id="80" w:name="_Toc363561074"/>
      <w:r>
        <w:lastRenderedPageBreak/>
        <w:t>Unit Studied Business Rules</w:t>
      </w:r>
      <w:bookmarkEnd w:id="79"/>
      <w:bookmarkEnd w:id="80"/>
    </w:p>
    <w:p w14:paraId="2FCE3153" w14:textId="77777777" w:rsidR="00B71B61" w:rsidRDefault="00B71B61" w:rsidP="00B71B61">
      <w:r>
        <w:t>The Unit Studied business rules and associated logic are essential to ensure only valid data is copied to ACS and that data is not lost from ACS (</w:t>
      </w:r>
      <w:r w:rsidR="00E45568">
        <w:t>i.e.</w:t>
      </w:r>
      <w:r>
        <w:t xml:space="preserve"> </w:t>
      </w:r>
      <w:r w:rsidR="00E45568">
        <w:t>assessment item results in a Markbook</w:t>
      </w:r>
      <w:r>
        <w:t>).</w:t>
      </w:r>
    </w:p>
    <w:p w14:paraId="1447169F" w14:textId="77777777" w:rsidR="00A61278" w:rsidRDefault="00A61278" w:rsidP="00B71B61"/>
    <w:p w14:paraId="063B8099" w14:textId="77777777" w:rsidR="00A63FB4" w:rsidRPr="00A63FB4" w:rsidRDefault="00A63FB4" w:rsidP="007026C2">
      <w:pPr>
        <w:pStyle w:val="Heading3"/>
      </w:pPr>
      <w:bookmarkStart w:id="81" w:name="_Toc363561075"/>
      <w:r>
        <w:t xml:space="preserve">Inserting </w:t>
      </w:r>
      <w:r w:rsidRPr="00A63FB4">
        <w:t>New Unit Studied records</w:t>
      </w:r>
      <w:r>
        <w:t xml:space="preserve"> in ACS</w:t>
      </w:r>
      <w:bookmarkEnd w:id="81"/>
    </w:p>
    <w:p w14:paraId="33C10EDA" w14:textId="77777777" w:rsidR="00B71B61" w:rsidRDefault="00B71B61" w:rsidP="00B71B61">
      <w:r>
        <w:t xml:space="preserve">A </w:t>
      </w:r>
      <w:r w:rsidRPr="00A61278">
        <w:rPr>
          <w:b/>
          <w:i/>
        </w:rPr>
        <w:t>new</w:t>
      </w:r>
      <w:r>
        <w:t xml:space="preserve"> Unit Studied record will not be inserted by the Unit Studied package from the server side staging database into ACS unless:</w:t>
      </w:r>
    </w:p>
    <w:p w14:paraId="10638D8D" w14:textId="77777777" w:rsidR="00A61278" w:rsidRDefault="00A61278" w:rsidP="00B71B61">
      <w:pPr>
        <w:numPr>
          <w:ilvl w:val="0"/>
          <w:numId w:val="29"/>
        </w:numPr>
      </w:pPr>
      <w:r>
        <w:t>The assessment period is valid (Y1, S1, S2, Q1, Q2, Q3, Q4)</w:t>
      </w:r>
    </w:p>
    <w:p w14:paraId="563A1138" w14:textId="77777777" w:rsidR="00B71B61" w:rsidRDefault="00B71B61" w:rsidP="00B71B61">
      <w:pPr>
        <w:numPr>
          <w:ilvl w:val="0"/>
          <w:numId w:val="29"/>
        </w:numPr>
      </w:pPr>
      <w:r>
        <w:t xml:space="preserve">The </w:t>
      </w:r>
      <w:r w:rsidR="00A61278">
        <w:t>assessment period</w:t>
      </w:r>
      <w:r>
        <w:t xml:space="preserve"> is </w:t>
      </w:r>
      <w:r w:rsidR="00A61278">
        <w:t>a</w:t>
      </w:r>
      <w:r>
        <w:t xml:space="preserve"> current assessment period</w:t>
      </w:r>
    </w:p>
    <w:p w14:paraId="0CB377A0" w14:textId="77777777" w:rsidR="00B71B61" w:rsidRDefault="00B71B61" w:rsidP="00B71B61">
      <w:pPr>
        <w:numPr>
          <w:ilvl w:val="0"/>
          <w:numId w:val="29"/>
        </w:numPr>
      </w:pPr>
      <w:r>
        <w:t xml:space="preserve">The unit code is valid </w:t>
      </w:r>
      <w:r w:rsidR="00A61278">
        <w:t xml:space="preserve">(adopted by the college) </w:t>
      </w:r>
      <w:r>
        <w:t>and not expired</w:t>
      </w:r>
    </w:p>
    <w:p w14:paraId="5C00E647" w14:textId="77777777" w:rsidR="00B71B61" w:rsidRDefault="00B71B61" w:rsidP="00B71B61">
      <w:pPr>
        <w:numPr>
          <w:ilvl w:val="0"/>
          <w:numId w:val="29"/>
        </w:numPr>
      </w:pPr>
      <w:r>
        <w:t xml:space="preserve">The unit course is valid </w:t>
      </w:r>
      <w:r w:rsidR="00A61278">
        <w:t xml:space="preserve">(adopted by the college) </w:t>
      </w:r>
      <w:r>
        <w:t>and not expired</w:t>
      </w:r>
    </w:p>
    <w:p w14:paraId="298F11A1" w14:textId="77777777" w:rsidR="00B71B61" w:rsidRDefault="00B71B61" w:rsidP="00B71B61">
      <w:pPr>
        <w:numPr>
          <w:ilvl w:val="0"/>
          <w:numId w:val="29"/>
        </w:numPr>
      </w:pPr>
      <w:r>
        <w:t>The student number is valid</w:t>
      </w:r>
      <w:r w:rsidR="00A61278">
        <w:t xml:space="preserve"> and in ACS</w:t>
      </w:r>
    </w:p>
    <w:p w14:paraId="70A40D2D" w14:textId="77777777" w:rsidR="00B71B61" w:rsidRDefault="00B71B61" w:rsidP="00A63FB4"/>
    <w:p w14:paraId="609A6052" w14:textId="77777777" w:rsidR="00A63FB4" w:rsidRPr="00A63FB4" w:rsidRDefault="00A63FB4" w:rsidP="007026C2">
      <w:pPr>
        <w:pStyle w:val="Heading3"/>
      </w:pPr>
      <w:bookmarkStart w:id="82" w:name="_Toc363561076"/>
      <w:r>
        <w:t>Updating Existing</w:t>
      </w:r>
      <w:r w:rsidRPr="00A63FB4">
        <w:t xml:space="preserve"> Unit Studied records</w:t>
      </w:r>
      <w:r>
        <w:t xml:space="preserve"> in ACS</w:t>
      </w:r>
      <w:bookmarkEnd w:id="82"/>
    </w:p>
    <w:p w14:paraId="1D6E1610" w14:textId="77777777" w:rsidR="00A63FB4" w:rsidRDefault="00A63FB4" w:rsidP="00A63FB4">
      <w:r>
        <w:t>An existing Unit Studied record will be updated by the Unit Studied package from the server side staging database to ACS if all of the conditions above are met.</w:t>
      </w:r>
    </w:p>
    <w:p w14:paraId="23512959" w14:textId="77777777" w:rsidR="00B71B61" w:rsidRDefault="00B71B61" w:rsidP="00B71B61"/>
    <w:p w14:paraId="7BAC0462" w14:textId="77777777" w:rsidR="00A63FB4" w:rsidRDefault="00A63FB4" w:rsidP="00B71B61">
      <w:r>
        <w:t>If there are assessment item results in a Markbook for that Unit Studied record then the existing Unit Studied record is copied and given the same TID (unique identifier number) but with a negative</w:t>
      </w:r>
      <w:r w:rsidR="008A3A8F">
        <w:t xml:space="preserve"> value.</w:t>
      </w:r>
    </w:p>
    <w:p w14:paraId="113127A1" w14:textId="77777777" w:rsidR="008A3A8F" w:rsidRDefault="008A3A8F" w:rsidP="00B71B61">
      <w:r>
        <w:t xml:space="preserve">For example, if the existing unit studied record below is updated from </w:t>
      </w:r>
      <w:r w:rsidRPr="008A3A8F">
        <w:rPr>
          <w:color w:val="FF0000"/>
        </w:rPr>
        <w:t>course code 1234</w:t>
      </w:r>
      <w:r w:rsidR="00D51CC2">
        <w:rPr>
          <w:color w:val="FF0000"/>
        </w:rPr>
        <w:t xml:space="preserve"> and unit code 12345</w:t>
      </w:r>
      <w:r>
        <w:t xml:space="preserve"> to </w:t>
      </w:r>
      <w:r w:rsidRPr="008A3A8F">
        <w:rPr>
          <w:color w:val="FF0000"/>
        </w:rPr>
        <w:t>course code 4567</w:t>
      </w:r>
      <w:r w:rsidR="00D51CC2">
        <w:rPr>
          <w:color w:val="FF0000"/>
        </w:rPr>
        <w:t xml:space="preserve"> and unit code 45678</w:t>
      </w:r>
      <w:r>
        <w:t xml:space="preserve"> and there are assessment item results in a Markbook the following unit studied records are produced.</w:t>
      </w:r>
    </w:p>
    <w:p w14:paraId="25CA0110" w14:textId="77777777" w:rsidR="008A3A8F" w:rsidRDefault="008A3A8F" w:rsidP="00B71B61">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31"/>
        <w:gridCol w:w="1255"/>
        <w:gridCol w:w="1513"/>
        <w:gridCol w:w="865"/>
        <w:gridCol w:w="1057"/>
        <w:gridCol w:w="1114"/>
        <w:gridCol w:w="1080"/>
        <w:gridCol w:w="1065"/>
        <w:gridCol w:w="1108"/>
      </w:tblGrid>
      <w:tr w:rsidR="008A3A8F" w14:paraId="25D10977" w14:textId="77777777" w:rsidTr="005265EC">
        <w:tc>
          <w:tcPr>
            <w:tcW w:w="1146" w:type="dxa"/>
            <w:shd w:val="clear" w:color="000000" w:fill="auto"/>
          </w:tcPr>
          <w:p w14:paraId="519797C8" w14:textId="77777777" w:rsidR="008A3A8F" w:rsidRPr="005265EC" w:rsidRDefault="008A3A8F" w:rsidP="00B71B61">
            <w:pPr>
              <w:rPr>
                <w:b/>
              </w:rPr>
            </w:pPr>
            <w:r w:rsidRPr="005265EC">
              <w:rPr>
                <w:b/>
              </w:rPr>
              <w:t>TID</w:t>
            </w:r>
          </w:p>
        </w:tc>
        <w:tc>
          <w:tcPr>
            <w:tcW w:w="1242" w:type="dxa"/>
            <w:shd w:val="clear" w:color="000000" w:fill="auto"/>
          </w:tcPr>
          <w:p w14:paraId="3FA6ACBF" w14:textId="77777777" w:rsidR="008A3A8F" w:rsidRPr="005265EC" w:rsidRDefault="008A3A8F" w:rsidP="00B71B61">
            <w:pPr>
              <w:rPr>
                <w:b/>
              </w:rPr>
            </w:pPr>
            <w:proofErr w:type="spellStart"/>
            <w:r w:rsidRPr="005265EC">
              <w:rPr>
                <w:b/>
              </w:rPr>
              <w:t>StudentID</w:t>
            </w:r>
            <w:proofErr w:type="spellEnd"/>
          </w:p>
        </w:tc>
        <w:tc>
          <w:tcPr>
            <w:tcW w:w="1415" w:type="dxa"/>
            <w:shd w:val="clear" w:color="000000" w:fill="auto"/>
          </w:tcPr>
          <w:p w14:paraId="783DF419" w14:textId="77777777" w:rsidR="008A3A8F" w:rsidRPr="005265EC" w:rsidRDefault="008A3A8F" w:rsidP="00B71B61">
            <w:pPr>
              <w:rPr>
                <w:b/>
              </w:rPr>
            </w:pPr>
            <w:r w:rsidRPr="005265EC">
              <w:rPr>
                <w:b/>
              </w:rPr>
              <w:t>Assessment Period</w:t>
            </w:r>
          </w:p>
        </w:tc>
        <w:tc>
          <w:tcPr>
            <w:tcW w:w="878" w:type="dxa"/>
            <w:shd w:val="clear" w:color="000000" w:fill="auto"/>
          </w:tcPr>
          <w:p w14:paraId="7BCA65AE" w14:textId="77777777" w:rsidR="008A3A8F" w:rsidRPr="005265EC" w:rsidRDefault="008A3A8F" w:rsidP="00B71B61">
            <w:pPr>
              <w:rPr>
                <w:b/>
              </w:rPr>
            </w:pPr>
            <w:r w:rsidRPr="005265EC">
              <w:rPr>
                <w:b/>
              </w:rPr>
              <w:t>Year</w:t>
            </w:r>
          </w:p>
        </w:tc>
        <w:tc>
          <w:tcPr>
            <w:tcW w:w="1064" w:type="dxa"/>
            <w:shd w:val="clear" w:color="000000" w:fill="auto"/>
          </w:tcPr>
          <w:p w14:paraId="1EABB521" w14:textId="77777777" w:rsidR="008A3A8F" w:rsidRPr="005265EC" w:rsidRDefault="008A3A8F" w:rsidP="008A3A8F">
            <w:pPr>
              <w:rPr>
                <w:b/>
              </w:rPr>
            </w:pPr>
            <w:r w:rsidRPr="005265EC">
              <w:rPr>
                <w:b/>
              </w:rPr>
              <w:t>Course Code</w:t>
            </w:r>
          </w:p>
        </w:tc>
        <w:tc>
          <w:tcPr>
            <w:tcW w:w="1137" w:type="dxa"/>
            <w:shd w:val="clear" w:color="000000" w:fill="auto"/>
          </w:tcPr>
          <w:p w14:paraId="3C5082A3" w14:textId="77777777" w:rsidR="008A3A8F" w:rsidRPr="005265EC" w:rsidRDefault="008A3A8F" w:rsidP="00B71B61">
            <w:pPr>
              <w:rPr>
                <w:b/>
              </w:rPr>
            </w:pPr>
            <w:r w:rsidRPr="005265EC">
              <w:rPr>
                <w:b/>
              </w:rPr>
              <w:t>Unit Code</w:t>
            </w:r>
          </w:p>
        </w:tc>
        <w:tc>
          <w:tcPr>
            <w:tcW w:w="1099" w:type="dxa"/>
            <w:shd w:val="clear" w:color="000000" w:fill="auto"/>
          </w:tcPr>
          <w:p w14:paraId="77B08446" w14:textId="77777777" w:rsidR="008A3A8F" w:rsidRPr="005265EC" w:rsidRDefault="008A3A8F" w:rsidP="00B71B61">
            <w:pPr>
              <w:rPr>
                <w:b/>
              </w:rPr>
            </w:pPr>
            <w:r w:rsidRPr="005265EC">
              <w:rPr>
                <w:b/>
              </w:rPr>
              <w:t>Grade</w:t>
            </w:r>
          </w:p>
        </w:tc>
        <w:tc>
          <w:tcPr>
            <w:tcW w:w="1084" w:type="dxa"/>
            <w:shd w:val="clear" w:color="000000" w:fill="auto"/>
          </w:tcPr>
          <w:p w14:paraId="49CF6232" w14:textId="77777777" w:rsidR="008A3A8F" w:rsidRPr="005265EC" w:rsidRDefault="008A3A8F" w:rsidP="00B71B61">
            <w:pPr>
              <w:rPr>
                <w:b/>
              </w:rPr>
            </w:pPr>
            <w:r w:rsidRPr="005265EC">
              <w:rPr>
                <w:b/>
              </w:rPr>
              <w:t>Raw Score</w:t>
            </w:r>
          </w:p>
        </w:tc>
        <w:tc>
          <w:tcPr>
            <w:tcW w:w="1123" w:type="dxa"/>
            <w:shd w:val="clear" w:color="000000" w:fill="auto"/>
          </w:tcPr>
          <w:p w14:paraId="33F7003E" w14:textId="77777777" w:rsidR="008A3A8F" w:rsidRPr="005265EC" w:rsidRDefault="008A3A8F" w:rsidP="00B71B61">
            <w:pPr>
              <w:rPr>
                <w:b/>
              </w:rPr>
            </w:pPr>
            <w:r w:rsidRPr="005265EC">
              <w:rPr>
                <w:b/>
              </w:rPr>
              <w:t>Scaled Score</w:t>
            </w:r>
          </w:p>
        </w:tc>
      </w:tr>
      <w:tr w:rsidR="008A3A8F" w14:paraId="7E25AAC6" w14:textId="77777777" w:rsidTr="005265EC">
        <w:tc>
          <w:tcPr>
            <w:tcW w:w="1146" w:type="dxa"/>
            <w:shd w:val="clear" w:color="000000" w:fill="auto"/>
          </w:tcPr>
          <w:p w14:paraId="5F64E3E2" w14:textId="77777777" w:rsidR="008A3A8F" w:rsidRDefault="008A3A8F" w:rsidP="00B71B61">
            <w:r>
              <w:t>123456</w:t>
            </w:r>
          </w:p>
        </w:tc>
        <w:tc>
          <w:tcPr>
            <w:tcW w:w="1242" w:type="dxa"/>
            <w:shd w:val="clear" w:color="000000" w:fill="auto"/>
          </w:tcPr>
          <w:p w14:paraId="3C874425" w14:textId="77777777" w:rsidR="008A3A8F" w:rsidRDefault="008A3A8F" w:rsidP="00B71B61">
            <w:r>
              <w:t>9876547</w:t>
            </w:r>
          </w:p>
        </w:tc>
        <w:tc>
          <w:tcPr>
            <w:tcW w:w="1415" w:type="dxa"/>
            <w:shd w:val="clear" w:color="000000" w:fill="auto"/>
          </w:tcPr>
          <w:p w14:paraId="2C4E20A0" w14:textId="77777777" w:rsidR="008A3A8F" w:rsidRDefault="008A3A8F" w:rsidP="00B71B61">
            <w:r>
              <w:t>S1</w:t>
            </w:r>
          </w:p>
        </w:tc>
        <w:tc>
          <w:tcPr>
            <w:tcW w:w="878" w:type="dxa"/>
            <w:shd w:val="clear" w:color="000000" w:fill="auto"/>
          </w:tcPr>
          <w:p w14:paraId="4C466427" w14:textId="77777777" w:rsidR="008A3A8F" w:rsidRDefault="008A3A8F" w:rsidP="00B71B61">
            <w:r>
              <w:t>2011</w:t>
            </w:r>
          </w:p>
        </w:tc>
        <w:tc>
          <w:tcPr>
            <w:tcW w:w="1064" w:type="dxa"/>
            <w:shd w:val="clear" w:color="000000" w:fill="auto"/>
          </w:tcPr>
          <w:p w14:paraId="437D17B1" w14:textId="77777777" w:rsidR="008A3A8F" w:rsidRDefault="008A3A8F" w:rsidP="00B71B61">
            <w:r>
              <w:t>1234</w:t>
            </w:r>
          </w:p>
        </w:tc>
        <w:tc>
          <w:tcPr>
            <w:tcW w:w="1137" w:type="dxa"/>
            <w:shd w:val="clear" w:color="000000" w:fill="auto"/>
          </w:tcPr>
          <w:p w14:paraId="3102ADE1" w14:textId="77777777" w:rsidR="008A3A8F" w:rsidRPr="005265EC" w:rsidRDefault="008A3A8F" w:rsidP="00B71B61">
            <w:pPr>
              <w:rPr>
                <w:color w:val="FF0000"/>
              </w:rPr>
            </w:pPr>
            <w:r w:rsidRPr="008A3A8F">
              <w:t>12345</w:t>
            </w:r>
          </w:p>
        </w:tc>
        <w:tc>
          <w:tcPr>
            <w:tcW w:w="1099" w:type="dxa"/>
            <w:shd w:val="clear" w:color="000000" w:fill="auto"/>
          </w:tcPr>
          <w:p w14:paraId="4ED55CA4" w14:textId="77777777" w:rsidR="008A3A8F" w:rsidRDefault="008A3A8F" w:rsidP="00B71B61"/>
        </w:tc>
        <w:tc>
          <w:tcPr>
            <w:tcW w:w="1084" w:type="dxa"/>
            <w:shd w:val="clear" w:color="000000" w:fill="auto"/>
          </w:tcPr>
          <w:p w14:paraId="6A4FD97D" w14:textId="77777777" w:rsidR="008A3A8F" w:rsidRDefault="008A3A8F" w:rsidP="00B71B61"/>
        </w:tc>
        <w:tc>
          <w:tcPr>
            <w:tcW w:w="1123" w:type="dxa"/>
            <w:shd w:val="clear" w:color="000000" w:fill="auto"/>
          </w:tcPr>
          <w:p w14:paraId="14578F6B" w14:textId="77777777" w:rsidR="008A3A8F" w:rsidRDefault="008A3A8F" w:rsidP="00B71B61"/>
        </w:tc>
      </w:tr>
    </w:tbl>
    <w:p w14:paraId="061562E6" w14:textId="77777777" w:rsidR="008A3A8F" w:rsidRDefault="008A3A8F" w:rsidP="00B71B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32"/>
        <w:gridCol w:w="1255"/>
        <w:gridCol w:w="1513"/>
        <w:gridCol w:w="866"/>
        <w:gridCol w:w="1042"/>
        <w:gridCol w:w="1125"/>
        <w:gridCol w:w="1081"/>
        <w:gridCol w:w="1065"/>
        <w:gridCol w:w="1109"/>
      </w:tblGrid>
      <w:tr w:rsidR="008A3A8F" w14:paraId="10F32215" w14:textId="77777777" w:rsidTr="005265EC">
        <w:tc>
          <w:tcPr>
            <w:tcW w:w="1132" w:type="dxa"/>
            <w:shd w:val="clear" w:color="000000" w:fill="auto"/>
          </w:tcPr>
          <w:p w14:paraId="7D7FB37E" w14:textId="77777777" w:rsidR="008A3A8F" w:rsidRPr="005265EC" w:rsidRDefault="008A3A8F" w:rsidP="008A3A8F">
            <w:pPr>
              <w:rPr>
                <w:b/>
              </w:rPr>
            </w:pPr>
            <w:r w:rsidRPr="005265EC">
              <w:rPr>
                <w:b/>
              </w:rPr>
              <w:t>TID</w:t>
            </w:r>
          </w:p>
        </w:tc>
        <w:tc>
          <w:tcPr>
            <w:tcW w:w="1255" w:type="dxa"/>
            <w:shd w:val="clear" w:color="000000" w:fill="auto"/>
          </w:tcPr>
          <w:p w14:paraId="2715F3D8" w14:textId="77777777" w:rsidR="008A3A8F" w:rsidRPr="005265EC" w:rsidRDefault="008A3A8F" w:rsidP="008A3A8F">
            <w:pPr>
              <w:rPr>
                <w:b/>
              </w:rPr>
            </w:pPr>
            <w:proofErr w:type="spellStart"/>
            <w:r w:rsidRPr="005265EC">
              <w:rPr>
                <w:b/>
              </w:rPr>
              <w:t>StudentID</w:t>
            </w:r>
            <w:proofErr w:type="spellEnd"/>
          </w:p>
        </w:tc>
        <w:tc>
          <w:tcPr>
            <w:tcW w:w="1513" w:type="dxa"/>
            <w:shd w:val="clear" w:color="000000" w:fill="auto"/>
          </w:tcPr>
          <w:p w14:paraId="10385DBE" w14:textId="77777777" w:rsidR="008A3A8F" w:rsidRPr="005265EC" w:rsidRDefault="008A3A8F" w:rsidP="008A3A8F">
            <w:pPr>
              <w:rPr>
                <w:b/>
              </w:rPr>
            </w:pPr>
            <w:r w:rsidRPr="005265EC">
              <w:rPr>
                <w:b/>
              </w:rPr>
              <w:t>Assessment Period</w:t>
            </w:r>
          </w:p>
        </w:tc>
        <w:tc>
          <w:tcPr>
            <w:tcW w:w="866" w:type="dxa"/>
            <w:shd w:val="clear" w:color="000000" w:fill="auto"/>
          </w:tcPr>
          <w:p w14:paraId="5D71054F" w14:textId="77777777" w:rsidR="008A3A8F" w:rsidRPr="005265EC" w:rsidRDefault="008A3A8F" w:rsidP="008A3A8F">
            <w:pPr>
              <w:rPr>
                <w:b/>
              </w:rPr>
            </w:pPr>
            <w:r w:rsidRPr="005265EC">
              <w:rPr>
                <w:b/>
              </w:rPr>
              <w:t>Year</w:t>
            </w:r>
          </w:p>
        </w:tc>
        <w:tc>
          <w:tcPr>
            <w:tcW w:w="1042" w:type="dxa"/>
            <w:shd w:val="clear" w:color="000000" w:fill="auto"/>
          </w:tcPr>
          <w:p w14:paraId="53E585E2" w14:textId="77777777" w:rsidR="008A3A8F" w:rsidRPr="005265EC" w:rsidRDefault="008A3A8F" w:rsidP="008A3A8F">
            <w:pPr>
              <w:rPr>
                <w:b/>
              </w:rPr>
            </w:pPr>
            <w:r w:rsidRPr="005265EC">
              <w:rPr>
                <w:b/>
              </w:rPr>
              <w:t>Course Code</w:t>
            </w:r>
          </w:p>
        </w:tc>
        <w:tc>
          <w:tcPr>
            <w:tcW w:w="1125" w:type="dxa"/>
            <w:shd w:val="clear" w:color="000000" w:fill="auto"/>
          </w:tcPr>
          <w:p w14:paraId="274E154E" w14:textId="77777777" w:rsidR="008A3A8F" w:rsidRPr="005265EC" w:rsidRDefault="008A3A8F" w:rsidP="008A3A8F">
            <w:pPr>
              <w:rPr>
                <w:b/>
              </w:rPr>
            </w:pPr>
            <w:r w:rsidRPr="005265EC">
              <w:rPr>
                <w:b/>
              </w:rPr>
              <w:t>Unit Code</w:t>
            </w:r>
          </w:p>
        </w:tc>
        <w:tc>
          <w:tcPr>
            <w:tcW w:w="1081" w:type="dxa"/>
            <w:shd w:val="clear" w:color="000000" w:fill="auto"/>
          </w:tcPr>
          <w:p w14:paraId="799421E1" w14:textId="77777777" w:rsidR="008A3A8F" w:rsidRPr="005265EC" w:rsidRDefault="008A3A8F" w:rsidP="008A3A8F">
            <w:pPr>
              <w:rPr>
                <w:b/>
              </w:rPr>
            </w:pPr>
            <w:r w:rsidRPr="005265EC">
              <w:rPr>
                <w:b/>
              </w:rPr>
              <w:t>Grade</w:t>
            </w:r>
          </w:p>
        </w:tc>
        <w:tc>
          <w:tcPr>
            <w:tcW w:w="1065" w:type="dxa"/>
            <w:shd w:val="clear" w:color="000000" w:fill="auto"/>
          </w:tcPr>
          <w:p w14:paraId="42E4BF0E" w14:textId="77777777" w:rsidR="008A3A8F" w:rsidRPr="005265EC" w:rsidRDefault="008A3A8F" w:rsidP="008A3A8F">
            <w:pPr>
              <w:rPr>
                <w:b/>
              </w:rPr>
            </w:pPr>
            <w:r w:rsidRPr="005265EC">
              <w:rPr>
                <w:b/>
              </w:rPr>
              <w:t>Raw Score</w:t>
            </w:r>
          </w:p>
        </w:tc>
        <w:tc>
          <w:tcPr>
            <w:tcW w:w="1109" w:type="dxa"/>
            <w:shd w:val="clear" w:color="000000" w:fill="auto"/>
          </w:tcPr>
          <w:p w14:paraId="5C8261E9" w14:textId="77777777" w:rsidR="008A3A8F" w:rsidRPr="005265EC" w:rsidRDefault="008A3A8F" w:rsidP="008A3A8F">
            <w:pPr>
              <w:rPr>
                <w:b/>
              </w:rPr>
            </w:pPr>
            <w:r w:rsidRPr="005265EC">
              <w:rPr>
                <w:b/>
              </w:rPr>
              <w:t>Scaled Score</w:t>
            </w:r>
          </w:p>
        </w:tc>
      </w:tr>
      <w:tr w:rsidR="008A3A8F" w14:paraId="17AC9886" w14:textId="77777777" w:rsidTr="005265EC">
        <w:tc>
          <w:tcPr>
            <w:tcW w:w="1132" w:type="dxa"/>
            <w:shd w:val="clear" w:color="000000" w:fill="auto"/>
          </w:tcPr>
          <w:p w14:paraId="5A6F2B76" w14:textId="77777777" w:rsidR="008A3A8F" w:rsidRDefault="008A3A8F" w:rsidP="008A3A8F">
            <w:r>
              <w:t>123456</w:t>
            </w:r>
          </w:p>
        </w:tc>
        <w:tc>
          <w:tcPr>
            <w:tcW w:w="1255" w:type="dxa"/>
            <w:shd w:val="clear" w:color="000000" w:fill="auto"/>
          </w:tcPr>
          <w:p w14:paraId="75E331AB" w14:textId="77777777" w:rsidR="008A3A8F" w:rsidRDefault="008A3A8F" w:rsidP="008A3A8F">
            <w:r>
              <w:t>9876547</w:t>
            </w:r>
          </w:p>
        </w:tc>
        <w:tc>
          <w:tcPr>
            <w:tcW w:w="1513" w:type="dxa"/>
            <w:shd w:val="clear" w:color="000000" w:fill="auto"/>
          </w:tcPr>
          <w:p w14:paraId="27F56B3A" w14:textId="77777777" w:rsidR="008A3A8F" w:rsidRDefault="008A3A8F" w:rsidP="008A3A8F">
            <w:r>
              <w:t>S1</w:t>
            </w:r>
          </w:p>
        </w:tc>
        <w:tc>
          <w:tcPr>
            <w:tcW w:w="866" w:type="dxa"/>
            <w:shd w:val="clear" w:color="000000" w:fill="auto"/>
          </w:tcPr>
          <w:p w14:paraId="0D1F5E86" w14:textId="77777777" w:rsidR="008A3A8F" w:rsidRDefault="008A3A8F" w:rsidP="008A3A8F">
            <w:r>
              <w:t>2011</w:t>
            </w:r>
          </w:p>
        </w:tc>
        <w:tc>
          <w:tcPr>
            <w:tcW w:w="1042" w:type="dxa"/>
            <w:shd w:val="clear" w:color="000000" w:fill="auto"/>
          </w:tcPr>
          <w:p w14:paraId="0779F4FA" w14:textId="77777777" w:rsidR="008A3A8F" w:rsidRDefault="008A3A8F" w:rsidP="008A3A8F">
            <w:r w:rsidRPr="005265EC">
              <w:rPr>
                <w:color w:val="FF0000"/>
              </w:rPr>
              <w:t>4567</w:t>
            </w:r>
          </w:p>
        </w:tc>
        <w:tc>
          <w:tcPr>
            <w:tcW w:w="1125" w:type="dxa"/>
            <w:shd w:val="clear" w:color="000000" w:fill="auto"/>
          </w:tcPr>
          <w:p w14:paraId="6CB7DA6F" w14:textId="77777777" w:rsidR="008A3A8F" w:rsidRDefault="00D51CC2" w:rsidP="008A3A8F">
            <w:r w:rsidRPr="005265EC">
              <w:rPr>
                <w:color w:val="FF0000"/>
              </w:rPr>
              <w:t>45678</w:t>
            </w:r>
          </w:p>
        </w:tc>
        <w:tc>
          <w:tcPr>
            <w:tcW w:w="1081" w:type="dxa"/>
            <w:shd w:val="clear" w:color="000000" w:fill="auto"/>
          </w:tcPr>
          <w:p w14:paraId="6443B654" w14:textId="77777777" w:rsidR="008A3A8F" w:rsidRDefault="008A3A8F" w:rsidP="008A3A8F"/>
        </w:tc>
        <w:tc>
          <w:tcPr>
            <w:tcW w:w="1065" w:type="dxa"/>
            <w:shd w:val="clear" w:color="000000" w:fill="auto"/>
          </w:tcPr>
          <w:p w14:paraId="14B6A4D6" w14:textId="77777777" w:rsidR="008A3A8F" w:rsidRDefault="008A3A8F" w:rsidP="008A3A8F"/>
        </w:tc>
        <w:tc>
          <w:tcPr>
            <w:tcW w:w="1109" w:type="dxa"/>
            <w:shd w:val="clear" w:color="000000" w:fill="auto"/>
          </w:tcPr>
          <w:p w14:paraId="3DDE63EF" w14:textId="77777777" w:rsidR="008A3A8F" w:rsidRDefault="008A3A8F" w:rsidP="008A3A8F"/>
        </w:tc>
      </w:tr>
      <w:tr w:rsidR="008A3A8F" w14:paraId="445D8CD0" w14:textId="77777777" w:rsidTr="005265EC">
        <w:tc>
          <w:tcPr>
            <w:tcW w:w="1132" w:type="dxa"/>
            <w:shd w:val="clear" w:color="000000" w:fill="auto"/>
          </w:tcPr>
          <w:p w14:paraId="53641835" w14:textId="77777777" w:rsidR="008A3A8F" w:rsidRPr="005265EC" w:rsidRDefault="008A3A8F" w:rsidP="008A3A8F">
            <w:pPr>
              <w:rPr>
                <w:color w:val="FF0000"/>
              </w:rPr>
            </w:pPr>
            <w:r w:rsidRPr="005265EC">
              <w:rPr>
                <w:color w:val="FF0000"/>
              </w:rPr>
              <w:t>-123456</w:t>
            </w:r>
          </w:p>
        </w:tc>
        <w:tc>
          <w:tcPr>
            <w:tcW w:w="1255" w:type="dxa"/>
            <w:shd w:val="clear" w:color="000000" w:fill="auto"/>
          </w:tcPr>
          <w:p w14:paraId="420186B1" w14:textId="77777777" w:rsidR="008A3A8F" w:rsidRDefault="008A3A8F" w:rsidP="008A3A8F">
            <w:r>
              <w:t>9876547</w:t>
            </w:r>
          </w:p>
        </w:tc>
        <w:tc>
          <w:tcPr>
            <w:tcW w:w="1513" w:type="dxa"/>
            <w:shd w:val="clear" w:color="000000" w:fill="auto"/>
          </w:tcPr>
          <w:p w14:paraId="4F98FB2F" w14:textId="77777777" w:rsidR="008A3A8F" w:rsidRDefault="008A3A8F" w:rsidP="008A3A8F">
            <w:r>
              <w:t>S1</w:t>
            </w:r>
          </w:p>
        </w:tc>
        <w:tc>
          <w:tcPr>
            <w:tcW w:w="866" w:type="dxa"/>
            <w:shd w:val="clear" w:color="000000" w:fill="auto"/>
          </w:tcPr>
          <w:p w14:paraId="3AE90D78" w14:textId="77777777" w:rsidR="008A3A8F" w:rsidRDefault="008A3A8F" w:rsidP="008A3A8F">
            <w:r>
              <w:t>2011</w:t>
            </w:r>
          </w:p>
        </w:tc>
        <w:tc>
          <w:tcPr>
            <w:tcW w:w="1042" w:type="dxa"/>
            <w:shd w:val="clear" w:color="000000" w:fill="auto"/>
          </w:tcPr>
          <w:p w14:paraId="19B694CE" w14:textId="77777777" w:rsidR="008A3A8F" w:rsidRDefault="008A3A8F" w:rsidP="008A3A8F">
            <w:r>
              <w:t>1234</w:t>
            </w:r>
          </w:p>
        </w:tc>
        <w:tc>
          <w:tcPr>
            <w:tcW w:w="1125" w:type="dxa"/>
            <w:shd w:val="clear" w:color="000000" w:fill="auto"/>
          </w:tcPr>
          <w:p w14:paraId="0C775F02" w14:textId="77777777" w:rsidR="008A3A8F" w:rsidRDefault="008A3A8F" w:rsidP="008A3A8F">
            <w:r>
              <w:t>12345</w:t>
            </w:r>
          </w:p>
        </w:tc>
        <w:tc>
          <w:tcPr>
            <w:tcW w:w="1081" w:type="dxa"/>
            <w:shd w:val="clear" w:color="000000" w:fill="auto"/>
          </w:tcPr>
          <w:p w14:paraId="5A847DBB" w14:textId="77777777" w:rsidR="008A3A8F" w:rsidRDefault="008A3A8F" w:rsidP="008A3A8F"/>
        </w:tc>
        <w:tc>
          <w:tcPr>
            <w:tcW w:w="1065" w:type="dxa"/>
            <w:shd w:val="clear" w:color="000000" w:fill="auto"/>
          </w:tcPr>
          <w:p w14:paraId="27D85D01" w14:textId="77777777" w:rsidR="008A3A8F" w:rsidRDefault="008A3A8F" w:rsidP="008A3A8F"/>
        </w:tc>
        <w:tc>
          <w:tcPr>
            <w:tcW w:w="1109" w:type="dxa"/>
            <w:shd w:val="clear" w:color="000000" w:fill="auto"/>
          </w:tcPr>
          <w:p w14:paraId="3274C2AF" w14:textId="77777777" w:rsidR="008A3A8F" w:rsidRDefault="008A3A8F" w:rsidP="008A3A8F"/>
        </w:tc>
      </w:tr>
    </w:tbl>
    <w:p w14:paraId="53EFEE37" w14:textId="77777777" w:rsidR="003C319F" w:rsidRDefault="003C319F" w:rsidP="00560609">
      <w:pPr>
        <w:rPr>
          <w:rFonts w:ascii="Cambria" w:hAnsi="Cambria"/>
          <w:b/>
          <w:sz w:val="28"/>
        </w:rPr>
      </w:pPr>
    </w:p>
    <w:p w14:paraId="369287FA" w14:textId="77777777" w:rsidR="00D51CC2" w:rsidRDefault="008A3A8F" w:rsidP="003C319F">
      <w:r w:rsidRPr="008A3A8F">
        <w:t xml:space="preserve">The </w:t>
      </w:r>
      <w:r>
        <w:t xml:space="preserve">negative TID </w:t>
      </w:r>
      <w:r w:rsidRPr="00D51CC2">
        <w:t xml:space="preserve">Unit Studied record will have to have assessment item results moved from the Markbook for unit </w:t>
      </w:r>
      <w:r w:rsidR="00D51CC2" w:rsidRPr="00D51CC2">
        <w:t>12345 to the Markbook unit 45678. When this is done then data sync will delete this Unit Studied record</w:t>
      </w:r>
      <w:r w:rsidR="00D51CC2">
        <w:t xml:space="preserve">. (See </w:t>
      </w:r>
      <w:r w:rsidR="00D51CC2" w:rsidRPr="00D51CC2">
        <w:rPr>
          <w:b/>
          <w:i/>
        </w:rPr>
        <w:t>Moving Assessment Item Results</w:t>
      </w:r>
      <w:r w:rsidR="00D51CC2">
        <w:t xml:space="preserve"> in the User Manual)</w:t>
      </w:r>
    </w:p>
    <w:p w14:paraId="2E774D0D" w14:textId="77777777" w:rsidR="003C319F" w:rsidRDefault="003C319F" w:rsidP="003C319F"/>
    <w:p w14:paraId="31D3AD49" w14:textId="77777777" w:rsidR="00D51CC2" w:rsidRPr="00A63FB4" w:rsidRDefault="00D51CC2" w:rsidP="007026C2">
      <w:pPr>
        <w:pStyle w:val="Heading3"/>
      </w:pPr>
      <w:bookmarkStart w:id="83" w:name="_Toc363561077"/>
      <w:r>
        <w:t>Deleting Existing</w:t>
      </w:r>
      <w:r w:rsidRPr="00A63FB4">
        <w:t xml:space="preserve"> Unit Studied records</w:t>
      </w:r>
      <w:r>
        <w:t xml:space="preserve"> in ACS</w:t>
      </w:r>
      <w:bookmarkEnd w:id="83"/>
    </w:p>
    <w:p w14:paraId="20ABA0E3" w14:textId="77777777" w:rsidR="00D51CC2" w:rsidRDefault="00D51CC2" w:rsidP="00D51CC2">
      <w:r>
        <w:t>An existing Unit Studied record will be updated by the Unit Studied package from the server side staging database to ACS if there are no assessment items in a Markbook for that Unit Studied record.</w:t>
      </w:r>
    </w:p>
    <w:p w14:paraId="7347F65C" w14:textId="77777777" w:rsidR="00D51CC2" w:rsidRPr="00D51CC2" w:rsidRDefault="00D51CC2" w:rsidP="00D51CC2">
      <w:r>
        <w:t>If there are assessment items in a Markbook for that Unit Studied record then an alert will be generated and the record not deleted.</w:t>
      </w:r>
    </w:p>
    <w:p w14:paraId="2AC315B8" w14:textId="77777777" w:rsidR="00D51CC2" w:rsidRPr="00D51CC2" w:rsidRDefault="00D51CC2" w:rsidP="00D51CC2"/>
    <w:p w14:paraId="1924F5B5" w14:textId="77777777" w:rsidR="000E7642" w:rsidRDefault="000E7642" w:rsidP="00351CA2">
      <w:pPr>
        <w:pStyle w:val="Heading2"/>
      </w:pPr>
      <w:bookmarkStart w:id="84" w:name="_Toc301177025"/>
      <w:bookmarkStart w:id="85" w:name="_Toc363561078"/>
      <w:r>
        <w:t>Schedules</w:t>
      </w:r>
      <w:bookmarkEnd w:id="84"/>
      <w:bookmarkEnd w:id="85"/>
    </w:p>
    <w:p w14:paraId="39F2EDA2" w14:textId="77777777" w:rsidR="000E7642" w:rsidRDefault="000E7642" w:rsidP="00560718">
      <w:pPr>
        <w:pStyle w:val="ListParagraph"/>
        <w:numPr>
          <w:ilvl w:val="0"/>
          <w:numId w:val="29"/>
        </w:numPr>
      </w:pPr>
      <w:r>
        <w:t xml:space="preserve">Colleges can nominate </w:t>
      </w:r>
      <w:r w:rsidR="00A14FBA">
        <w:t>the</w:t>
      </w:r>
      <w:r>
        <w:t xml:space="preserve"> schedule they would like for any of the 4 packages</w:t>
      </w:r>
    </w:p>
    <w:p w14:paraId="37932144" w14:textId="77777777" w:rsidR="000E7642" w:rsidRDefault="000E7642" w:rsidP="00560718">
      <w:pPr>
        <w:pStyle w:val="ListParagraph"/>
        <w:numPr>
          <w:ilvl w:val="0"/>
          <w:numId w:val="29"/>
        </w:numPr>
      </w:pPr>
      <w:r>
        <w:t>Current schedules:</w:t>
      </w:r>
      <w:r w:rsidR="00D51CC2">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693"/>
      </w:tblGrid>
      <w:tr w:rsidR="00D51CC2" w14:paraId="16D481F5" w14:textId="77777777" w:rsidTr="005265EC">
        <w:trPr>
          <w:jc w:val="center"/>
        </w:trPr>
        <w:tc>
          <w:tcPr>
            <w:tcW w:w="1798" w:type="dxa"/>
            <w:shd w:val="clear" w:color="auto" w:fill="auto"/>
          </w:tcPr>
          <w:p w14:paraId="226FF723" w14:textId="77777777" w:rsidR="00D51CC2" w:rsidRPr="005265EC" w:rsidRDefault="00D51CC2" w:rsidP="005265EC">
            <w:pPr>
              <w:pStyle w:val="ListParagraph"/>
              <w:ind w:left="0"/>
              <w:rPr>
                <w:b/>
              </w:rPr>
            </w:pPr>
            <w:r w:rsidRPr="005265EC">
              <w:rPr>
                <w:b/>
              </w:rPr>
              <w:t>Interval</w:t>
            </w:r>
          </w:p>
        </w:tc>
        <w:tc>
          <w:tcPr>
            <w:tcW w:w="2693" w:type="dxa"/>
            <w:shd w:val="clear" w:color="auto" w:fill="auto"/>
          </w:tcPr>
          <w:p w14:paraId="3C68AD7E" w14:textId="77777777" w:rsidR="00D51CC2" w:rsidRPr="005265EC" w:rsidRDefault="00D51CC2" w:rsidP="005265EC">
            <w:pPr>
              <w:pStyle w:val="ListParagraph"/>
              <w:ind w:left="0"/>
              <w:rPr>
                <w:b/>
              </w:rPr>
            </w:pPr>
            <w:r w:rsidRPr="005265EC">
              <w:rPr>
                <w:b/>
              </w:rPr>
              <w:t>Operation</w:t>
            </w:r>
          </w:p>
        </w:tc>
      </w:tr>
      <w:tr w:rsidR="00D51CC2" w14:paraId="009BC82F" w14:textId="77777777" w:rsidTr="005265EC">
        <w:trPr>
          <w:jc w:val="center"/>
        </w:trPr>
        <w:tc>
          <w:tcPr>
            <w:tcW w:w="1798" w:type="dxa"/>
            <w:shd w:val="clear" w:color="auto" w:fill="auto"/>
          </w:tcPr>
          <w:p w14:paraId="718A5CE8" w14:textId="77777777" w:rsidR="00D51CC2" w:rsidRDefault="00D51CC2" w:rsidP="005265EC">
            <w:pPr>
              <w:pStyle w:val="ListParagraph"/>
              <w:ind w:left="0"/>
            </w:pPr>
            <w:r>
              <w:t>10 minute</w:t>
            </w:r>
          </w:p>
        </w:tc>
        <w:tc>
          <w:tcPr>
            <w:tcW w:w="2693" w:type="dxa"/>
            <w:shd w:val="clear" w:color="auto" w:fill="auto"/>
          </w:tcPr>
          <w:p w14:paraId="641B265E" w14:textId="77777777" w:rsidR="00D51CC2" w:rsidRDefault="00D51CC2" w:rsidP="005265EC">
            <w:pPr>
              <w:pStyle w:val="ListParagraph"/>
              <w:ind w:left="0"/>
            </w:pPr>
            <w:r>
              <w:t>7:57 to 20:00</w:t>
            </w:r>
          </w:p>
        </w:tc>
      </w:tr>
      <w:tr w:rsidR="00D51CC2" w14:paraId="39B740BB" w14:textId="77777777" w:rsidTr="005265EC">
        <w:trPr>
          <w:jc w:val="center"/>
        </w:trPr>
        <w:tc>
          <w:tcPr>
            <w:tcW w:w="1798" w:type="dxa"/>
            <w:shd w:val="clear" w:color="auto" w:fill="auto"/>
          </w:tcPr>
          <w:p w14:paraId="735B52FE" w14:textId="77777777" w:rsidR="00D51CC2" w:rsidRDefault="00D51CC2" w:rsidP="005265EC">
            <w:pPr>
              <w:pStyle w:val="ListParagraph"/>
              <w:ind w:left="0"/>
            </w:pPr>
            <w:r>
              <w:t>15 minute</w:t>
            </w:r>
          </w:p>
        </w:tc>
        <w:tc>
          <w:tcPr>
            <w:tcW w:w="2693" w:type="dxa"/>
            <w:shd w:val="clear" w:color="auto" w:fill="auto"/>
          </w:tcPr>
          <w:p w14:paraId="118BC2A7" w14:textId="77777777" w:rsidR="00D51CC2" w:rsidRDefault="00D51CC2" w:rsidP="005265EC">
            <w:pPr>
              <w:pStyle w:val="ListParagraph"/>
              <w:ind w:left="0"/>
            </w:pPr>
            <w:r>
              <w:t>8:04 to 20:00</w:t>
            </w:r>
          </w:p>
        </w:tc>
      </w:tr>
      <w:tr w:rsidR="00D51CC2" w14:paraId="7811CA62" w14:textId="77777777" w:rsidTr="005265EC">
        <w:trPr>
          <w:jc w:val="center"/>
        </w:trPr>
        <w:tc>
          <w:tcPr>
            <w:tcW w:w="1798" w:type="dxa"/>
            <w:shd w:val="clear" w:color="auto" w:fill="auto"/>
          </w:tcPr>
          <w:p w14:paraId="463B2B63" w14:textId="77777777" w:rsidR="00D51CC2" w:rsidRDefault="00D51CC2" w:rsidP="005265EC">
            <w:pPr>
              <w:pStyle w:val="ListParagraph"/>
              <w:ind w:left="0"/>
            </w:pPr>
            <w:r>
              <w:t>30 minute</w:t>
            </w:r>
          </w:p>
        </w:tc>
        <w:tc>
          <w:tcPr>
            <w:tcW w:w="2693" w:type="dxa"/>
            <w:shd w:val="clear" w:color="auto" w:fill="auto"/>
          </w:tcPr>
          <w:p w14:paraId="66FC4C8E" w14:textId="77777777" w:rsidR="00D51CC2" w:rsidRDefault="00D51CC2" w:rsidP="005265EC">
            <w:pPr>
              <w:pStyle w:val="ListParagraph"/>
              <w:ind w:left="0"/>
            </w:pPr>
            <w:r>
              <w:t>8:00 to 20:00</w:t>
            </w:r>
          </w:p>
        </w:tc>
      </w:tr>
      <w:tr w:rsidR="00D51CC2" w14:paraId="01EF29AF" w14:textId="77777777" w:rsidTr="005265EC">
        <w:trPr>
          <w:jc w:val="center"/>
        </w:trPr>
        <w:tc>
          <w:tcPr>
            <w:tcW w:w="1798" w:type="dxa"/>
            <w:shd w:val="clear" w:color="auto" w:fill="auto"/>
          </w:tcPr>
          <w:p w14:paraId="5D8E19E5" w14:textId="77777777" w:rsidR="00D51CC2" w:rsidRDefault="00D51CC2" w:rsidP="005265EC">
            <w:pPr>
              <w:pStyle w:val="ListParagraph"/>
              <w:ind w:left="0"/>
            </w:pPr>
            <w:r>
              <w:t>1 hour</w:t>
            </w:r>
          </w:p>
        </w:tc>
        <w:tc>
          <w:tcPr>
            <w:tcW w:w="2693" w:type="dxa"/>
            <w:shd w:val="clear" w:color="auto" w:fill="auto"/>
          </w:tcPr>
          <w:p w14:paraId="2F844F9E" w14:textId="77777777" w:rsidR="00D51CC2" w:rsidRDefault="00D51CC2" w:rsidP="00D51CC2">
            <w:r>
              <w:t xml:space="preserve">continually for </w:t>
            </w:r>
            <w:r>
              <w:tab/>
              <w:t>24 hours</w:t>
            </w:r>
          </w:p>
        </w:tc>
      </w:tr>
      <w:tr w:rsidR="00D51CC2" w14:paraId="48BEE0FC" w14:textId="77777777" w:rsidTr="005265EC">
        <w:trPr>
          <w:jc w:val="center"/>
        </w:trPr>
        <w:tc>
          <w:tcPr>
            <w:tcW w:w="1798" w:type="dxa"/>
            <w:shd w:val="clear" w:color="auto" w:fill="auto"/>
          </w:tcPr>
          <w:p w14:paraId="4F1EC46A" w14:textId="77777777" w:rsidR="00D51CC2" w:rsidRDefault="00D51CC2" w:rsidP="005265EC">
            <w:pPr>
              <w:pStyle w:val="ListParagraph"/>
              <w:ind w:left="0"/>
            </w:pPr>
            <w:r>
              <w:lastRenderedPageBreak/>
              <w:t>6 hour</w:t>
            </w:r>
          </w:p>
        </w:tc>
        <w:tc>
          <w:tcPr>
            <w:tcW w:w="2693" w:type="dxa"/>
            <w:shd w:val="clear" w:color="auto" w:fill="auto"/>
          </w:tcPr>
          <w:p w14:paraId="6A61E5EF" w14:textId="77777777" w:rsidR="00D51CC2" w:rsidRDefault="00D51CC2" w:rsidP="005265EC">
            <w:pPr>
              <w:pStyle w:val="ListParagraph"/>
              <w:ind w:left="0"/>
            </w:pPr>
            <w:r>
              <w:t xml:space="preserve">continually for </w:t>
            </w:r>
            <w:r>
              <w:tab/>
              <w:t>24 hours</w:t>
            </w:r>
          </w:p>
        </w:tc>
      </w:tr>
      <w:tr w:rsidR="00D51CC2" w14:paraId="4CCC9451" w14:textId="77777777" w:rsidTr="005265EC">
        <w:trPr>
          <w:jc w:val="center"/>
        </w:trPr>
        <w:tc>
          <w:tcPr>
            <w:tcW w:w="1798" w:type="dxa"/>
            <w:shd w:val="clear" w:color="auto" w:fill="auto"/>
          </w:tcPr>
          <w:p w14:paraId="5DC9F13F" w14:textId="77777777" w:rsidR="00D51CC2" w:rsidRDefault="00D51CC2" w:rsidP="005265EC">
            <w:pPr>
              <w:pStyle w:val="ListParagraph"/>
              <w:ind w:left="0"/>
            </w:pPr>
            <w:r>
              <w:t>12 hour</w:t>
            </w:r>
          </w:p>
        </w:tc>
        <w:tc>
          <w:tcPr>
            <w:tcW w:w="2693" w:type="dxa"/>
            <w:shd w:val="clear" w:color="auto" w:fill="auto"/>
          </w:tcPr>
          <w:p w14:paraId="2738E597" w14:textId="77777777" w:rsidR="00D51CC2" w:rsidRDefault="00D51CC2" w:rsidP="005265EC">
            <w:pPr>
              <w:pStyle w:val="ListParagraph"/>
              <w:ind w:left="0"/>
            </w:pPr>
            <w:r>
              <w:t xml:space="preserve">continually for </w:t>
            </w:r>
            <w:r>
              <w:tab/>
              <w:t>24 hours</w:t>
            </w:r>
          </w:p>
        </w:tc>
      </w:tr>
      <w:bookmarkEnd w:id="54"/>
      <w:bookmarkEnd w:id="55"/>
      <w:bookmarkEnd w:id="56"/>
    </w:tbl>
    <w:p w14:paraId="5F62C5AF" w14:textId="77777777" w:rsidR="00D51CC2" w:rsidRDefault="00D51CC2" w:rsidP="00D51CC2"/>
    <w:p w14:paraId="6B46B7BE" w14:textId="77777777" w:rsidR="000E7642" w:rsidRPr="00FB7F39" w:rsidRDefault="00FB7F39" w:rsidP="00FB7F39">
      <w:pPr>
        <w:numPr>
          <w:ilvl w:val="0"/>
          <w:numId w:val="27"/>
        </w:numPr>
        <w:ind w:left="709" w:hanging="283"/>
      </w:pPr>
      <w:r w:rsidRPr="00FB7F39">
        <w:t>C</w:t>
      </w:r>
      <w:r>
        <w:t xml:space="preserve">olleges should contact the Technical Advisor should they wish to alter a </w:t>
      </w:r>
      <w:r w:rsidR="00697C2A">
        <w:t xml:space="preserve">Package </w:t>
      </w:r>
      <w:r>
        <w:t>schedule.</w:t>
      </w:r>
    </w:p>
    <w:p w14:paraId="1303E6D1" w14:textId="77777777" w:rsidR="00FB7F39" w:rsidRDefault="00FB7F39" w:rsidP="00FB7F39"/>
    <w:p w14:paraId="17BA9DE5" w14:textId="77777777" w:rsidR="0054183C" w:rsidRDefault="0054183C" w:rsidP="00FB7F39">
      <w:r>
        <w:t>The screen below shows the packages scheduled every 30 minutes.</w:t>
      </w:r>
    </w:p>
    <w:p w14:paraId="6D4815FB" w14:textId="77777777" w:rsidR="00D51CC2" w:rsidRDefault="00D51CC2" w:rsidP="00FB7F39"/>
    <w:p w14:paraId="01803C71" w14:textId="77777777" w:rsidR="0054183C" w:rsidRDefault="005607FA" w:rsidP="0054183C">
      <w:pPr>
        <w:jc w:val="center"/>
      </w:pPr>
      <w:r>
        <w:rPr>
          <w:noProof/>
          <w:lang w:eastAsia="en-AU"/>
        </w:rPr>
        <w:drawing>
          <wp:inline distT="0" distB="0" distL="0" distR="0" wp14:anchorId="699145F5" wp14:editId="0535BF5E">
            <wp:extent cx="6405940" cy="1700613"/>
            <wp:effectExtent l="19050" t="19050" r="13970" b="13970"/>
            <wp:docPr id="18" name="Picture 18" descr="Jobs Scheduled Page showing jobs" title="Jobs Schedul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958" cy="1700352"/>
                    </a:xfrm>
                    <a:prstGeom prst="rect">
                      <a:avLst/>
                    </a:prstGeom>
                    <a:noFill/>
                    <a:ln w="6350" cmpd="sng">
                      <a:solidFill>
                        <a:srgbClr val="000000"/>
                      </a:solidFill>
                      <a:miter lim="800000"/>
                      <a:headEnd/>
                      <a:tailEnd/>
                    </a:ln>
                    <a:effectLst/>
                  </pic:spPr>
                </pic:pic>
              </a:graphicData>
            </a:graphic>
          </wp:inline>
        </w:drawing>
      </w:r>
    </w:p>
    <w:p w14:paraId="2F9B7113" w14:textId="77777777" w:rsidR="0054183C" w:rsidRDefault="0054183C" w:rsidP="0054183C">
      <w:pPr>
        <w:jc w:val="center"/>
      </w:pPr>
    </w:p>
    <w:p w14:paraId="794DBE51" w14:textId="77777777" w:rsidR="0054183C" w:rsidRDefault="0054183C" w:rsidP="0054183C">
      <w:r>
        <w:t>To remove a package from this schedule click the detach hyperlink.</w:t>
      </w:r>
    </w:p>
    <w:p w14:paraId="368B1BA8" w14:textId="77777777" w:rsidR="0054183C" w:rsidRDefault="0054183C" w:rsidP="0054183C">
      <w:r>
        <w:t>To add</w:t>
      </w:r>
      <w:r w:rsidRPr="0054183C">
        <w:t xml:space="preserve"> </w:t>
      </w:r>
      <w:r>
        <w:t xml:space="preserve">a package to this schedule select a package from the pull down menu and click the </w:t>
      </w:r>
      <w:r w:rsidRPr="0054183C">
        <w:rPr>
          <w:b/>
          <w:i/>
        </w:rPr>
        <w:t>Attach</w:t>
      </w:r>
      <w:r>
        <w:t xml:space="preserve"> button.</w:t>
      </w:r>
    </w:p>
    <w:p w14:paraId="11B0BF65" w14:textId="77777777" w:rsidR="0054183C" w:rsidRDefault="0054183C" w:rsidP="0054183C"/>
    <w:p w14:paraId="44AB447B" w14:textId="77777777" w:rsidR="000E7642" w:rsidRDefault="000E7642" w:rsidP="00351CA2">
      <w:pPr>
        <w:pStyle w:val="Heading1"/>
      </w:pPr>
      <w:bookmarkStart w:id="86" w:name="_Toc301177026"/>
      <w:bookmarkStart w:id="87" w:name="_Toc363561079"/>
      <w:r>
        <w:t>Diagrams</w:t>
      </w:r>
      <w:bookmarkEnd w:id="86"/>
      <w:bookmarkEnd w:id="87"/>
    </w:p>
    <w:p w14:paraId="796F04C3" w14:textId="77777777" w:rsidR="002406EB" w:rsidRDefault="002406EB" w:rsidP="002406EB"/>
    <w:p w14:paraId="3316A420" w14:textId="77777777" w:rsidR="000E7642" w:rsidRPr="002406EB" w:rsidRDefault="002406EB" w:rsidP="002406EB">
      <w:r>
        <w:rPr>
          <w:noProof/>
          <w:lang w:eastAsia="en-AU"/>
        </w:rPr>
        <w:drawing>
          <wp:inline distT="0" distB="0" distL="0" distR="0" wp14:anchorId="79FB3A2F" wp14:editId="35F41064">
            <wp:extent cx="5580403" cy="3240697"/>
            <wp:effectExtent l="0" t="0" r="1270" b="0"/>
            <wp:docPr id="1" name="Picture 1" descr="Course and Unit (MAZE) relationship diagram showing data flow between databases." title="Course and Unit (MAZE)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865" cy="3240965"/>
                    </a:xfrm>
                    <a:prstGeom prst="rect">
                      <a:avLst/>
                    </a:prstGeom>
                    <a:noFill/>
                    <a:ln>
                      <a:noFill/>
                    </a:ln>
                  </pic:spPr>
                </pic:pic>
              </a:graphicData>
            </a:graphic>
          </wp:inline>
        </w:drawing>
      </w:r>
    </w:p>
    <w:p w14:paraId="06A34010" w14:textId="77777777" w:rsidR="000E7642" w:rsidRDefault="000E7642" w:rsidP="0087114A"/>
    <w:p w14:paraId="3FDD5086" w14:textId="77777777" w:rsidR="00002C6F" w:rsidRDefault="00002C6F" w:rsidP="0087114A">
      <w:r>
        <w:rPr>
          <w:noProof/>
          <w:lang w:eastAsia="en-AU"/>
        </w:rPr>
        <w:lastRenderedPageBreak/>
        <w:drawing>
          <wp:inline distT="0" distB="0" distL="0" distR="0" wp14:anchorId="6F2594C8" wp14:editId="0FC9AF4D">
            <wp:extent cx="5528945" cy="3059430"/>
            <wp:effectExtent l="0" t="0" r="0" b="7620"/>
            <wp:docPr id="85" name="Picture 85" descr="Student Personal Data relationship diagram showing data flow between databases." title="Student Personal Data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945" cy="3059430"/>
                    </a:xfrm>
                    <a:prstGeom prst="rect">
                      <a:avLst/>
                    </a:prstGeom>
                    <a:noFill/>
                    <a:ln>
                      <a:noFill/>
                    </a:ln>
                  </pic:spPr>
                </pic:pic>
              </a:graphicData>
            </a:graphic>
          </wp:inline>
        </w:drawing>
      </w:r>
    </w:p>
    <w:p w14:paraId="2866ECB0" w14:textId="77777777" w:rsidR="000E7642" w:rsidRDefault="000E7642" w:rsidP="0087114A"/>
    <w:p w14:paraId="0F92E4C5" w14:textId="77777777" w:rsidR="00E45568" w:rsidRDefault="00E45568" w:rsidP="003C319F"/>
    <w:p w14:paraId="115F2253" w14:textId="77777777" w:rsidR="00002C6F" w:rsidRDefault="00002C6F" w:rsidP="003C319F">
      <w:r>
        <w:rPr>
          <w:noProof/>
          <w:lang w:eastAsia="en-AU"/>
        </w:rPr>
        <w:drawing>
          <wp:inline distT="0" distB="0" distL="0" distR="0" wp14:anchorId="4756CD27" wp14:editId="68092323">
            <wp:extent cx="5469255" cy="3128010"/>
            <wp:effectExtent l="0" t="0" r="0" b="0"/>
            <wp:docPr id="86" name="Picture 86" descr="Unit Studied relationship diagram showing data flow between databases." title="Unit Studied relation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9255" cy="3128010"/>
                    </a:xfrm>
                    <a:prstGeom prst="rect">
                      <a:avLst/>
                    </a:prstGeom>
                    <a:noFill/>
                    <a:ln>
                      <a:noFill/>
                    </a:ln>
                  </pic:spPr>
                </pic:pic>
              </a:graphicData>
            </a:graphic>
          </wp:inline>
        </w:drawing>
      </w:r>
    </w:p>
    <w:p w14:paraId="09B48BF1" w14:textId="77777777" w:rsidR="003C319F" w:rsidRDefault="003C319F" w:rsidP="003C319F"/>
    <w:p w14:paraId="6E696275" w14:textId="77777777" w:rsidR="00344CD3" w:rsidRDefault="00AB352E" w:rsidP="003C319F">
      <w:r w:rsidRPr="00E45568">
        <w:t>Note that unit studied records can be entered into ACS directly, but these will not sync back to the SAS.</w:t>
      </w:r>
      <w:bookmarkStart w:id="88" w:name="_Toc301177027"/>
    </w:p>
    <w:p w14:paraId="5BF30E66" w14:textId="77777777" w:rsidR="003C319F" w:rsidRDefault="003C319F" w:rsidP="003C319F"/>
    <w:bookmarkEnd w:id="88"/>
    <w:p w14:paraId="167C4E7A" w14:textId="77777777" w:rsidR="00AB352E" w:rsidRPr="00B3050D" w:rsidRDefault="00AB352E" w:rsidP="0087114A"/>
    <w:sectPr w:rsidR="00AB352E" w:rsidRPr="00B3050D" w:rsidSect="004974D0">
      <w:headerReference w:type="default" r:id="rId29"/>
      <w:footerReference w:type="default" r:id="rId30"/>
      <w:pgSz w:w="12240" w:h="15840" w:code="1"/>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8CCAD" w14:textId="77777777" w:rsidR="00015D9F" w:rsidRDefault="00015D9F">
      <w:r>
        <w:separator/>
      </w:r>
    </w:p>
  </w:endnote>
  <w:endnote w:type="continuationSeparator" w:id="0">
    <w:p w14:paraId="408865A5" w14:textId="77777777" w:rsidR="00015D9F" w:rsidRDefault="0001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27654" w14:textId="77777777" w:rsidR="00015D9F" w:rsidRPr="00B768CB" w:rsidRDefault="00015D9F" w:rsidP="004974D0">
    <w:pPr>
      <w:pStyle w:val="Footer"/>
      <w:pBdr>
        <w:top w:val="single" w:sz="18" w:space="1" w:color="auto"/>
      </w:pBdr>
      <w:jc w:val="right"/>
      <w:rPr>
        <w:i/>
        <w:iCs/>
        <w:sz w:val="16"/>
        <w:szCs w:val="16"/>
        <w:lang w:val="en-US"/>
      </w:rPr>
    </w:pPr>
    <w:r w:rsidRPr="00B768CB">
      <w:rPr>
        <w:i/>
        <w:iCs/>
        <w:sz w:val="16"/>
        <w:szCs w:val="16"/>
        <w:lang w:val="en-US"/>
      </w:rPr>
      <w:t xml:space="preserve">Page </w:t>
    </w:r>
    <w:r w:rsidRPr="00B768CB">
      <w:rPr>
        <w:sz w:val="16"/>
        <w:szCs w:val="16"/>
      </w:rPr>
      <w:fldChar w:fldCharType="begin"/>
    </w:r>
    <w:r w:rsidRPr="00B768CB">
      <w:rPr>
        <w:sz w:val="16"/>
        <w:szCs w:val="16"/>
      </w:rPr>
      <w:instrText xml:space="preserve"> PAGE </w:instrText>
    </w:r>
    <w:r w:rsidRPr="00B768CB">
      <w:rPr>
        <w:sz w:val="16"/>
        <w:szCs w:val="16"/>
      </w:rPr>
      <w:fldChar w:fldCharType="separate"/>
    </w:r>
    <w:r w:rsidR="00721F92">
      <w:rPr>
        <w:noProof/>
        <w:sz w:val="16"/>
        <w:szCs w:val="16"/>
      </w:rPr>
      <w:t>2</w:t>
    </w:r>
    <w:r w:rsidRPr="00B768CB">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5EAFA" w14:textId="77777777" w:rsidR="00015D9F" w:rsidRDefault="00015D9F">
      <w:r>
        <w:separator/>
      </w:r>
    </w:p>
  </w:footnote>
  <w:footnote w:type="continuationSeparator" w:id="0">
    <w:p w14:paraId="384DBD59" w14:textId="77777777" w:rsidR="00015D9F" w:rsidRDefault="00015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0A6BC" w14:textId="77777777" w:rsidR="00015D9F" w:rsidRPr="003810CD" w:rsidRDefault="00015D9F" w:rsidP="00091439">
    <w:pPr>
      <w:pStyle w:val="Header"/>
      <w:pBdr>
        <w:bottom w:val="single" w:sz="18" w:space="1" w:color="auto"/>
      </w:pBdr>
      <w:jc w:val="right"/>
      <w:rPr>
        <w:i/>
        <w:sz w:val="16"/>
        <w:szCs w:val="16"/>
      </w:rPr>
    </w:pPr>
    <w:r>
      <w:rPr>
        <w:i/>
        <w:sz w:val="16"/>
        <w:szCs w:val="16"/>
      </w:rPr>
      <w:t>Data Sync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B44FE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D2735"/>
    <w:multiLevelType w:val="hybridMultilevel"/>
    <w:tmpl w:val="8FC8884E"/>
    <w:lvl w:ilvl="0" w:tplc="04EE9DEC">
      <w:start w:val="1"/>
      <w:numFmt w:val="bullet"/>
      <w:pStyle w:val="acs1"/>
      <w:lvlText w:val=""/>
      <w:lvlJc w:val="left"/>
      <w:pPr>
        <w:tabs>
          <w:tab w:val="num" w:pos="1505"/>
        </w:tabs>
        <w:ind w:left="1505" w:hanging="425"/>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116D4F"/>
    <w:multiLevelType w:val="hybridMultilevel"/>
    <w:tmpl w:val="96248002"/>
    <w:lvl w:ilvl="0" w:tplc="468CFF2A">
      <w:start w:val="1"/>
      <w:numFmt w:val="bullet"/>
      <w:lvlText w:val="▪"/>
      <w:lvlJc w:val="left"/>
      <w:pPr>
        <w:tabs>
          <w:tab w:val="num" w:pos="284"/>
        </w:tabs>
        <w:ind w:left="284" w:hanging="284"/>
      </w:pPr>
      <w:rPr>
        <w:rFonts w:ascii="Times New (W1)" w:hAnsi="Times New (W1)"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37482"/>
    <w:multiLevelType w:val="hybridMultilevel"/>
    <w:tmpl w:val="057CC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C59B6"/>
    <w:multiLevelType w:val="hybridMultilevel"/>
    <w:tmpl w:val="D04450C6"/>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085DA4"/>
    <w:multiLevelType w:val="hybridMultilevel"/>
    <w:tmpl w:val="703C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F14CE"/>
    <w:multiLevelType w:val="hybridMultilevel"/>
    <w:tmpl w:val="978666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2F3883"/>
    <w:multiLevelType w:val="hybridMultilevel"/>
    <w:tmpl w:val="8FCC070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51C7EAE"/>
    <w:multiLevelType w:val="hybridMultilevel"/>
    <w:tmpl w:val="F9E0C930"/>
    <w:lvl w:ilvl="0" w:tplc="D22446A0">
      <w:start w:val="1"/>
      <w:numFmt w:val="bullet"/>
      <w:lvlText w:val=""/>
      <w:lvlJc w:val="left"/>
      <w:pPr>
        <w:tabs>
          <w:tab w:val="num" w:pos="720"/>
        </w:tabs>
        <w:ind w:left="720" w:hanging="360"/>
      </w:pPr>
      <w:rPr>
        <w:rFonts w:ascii="Symbol" w:hAnsi="Symbol" w:hint="default"/>
      </w:rPr>
    </w:lvl>
    <w:lvl w:ilvl="1" w:tplc="D22446A0">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5D1A43B8">
      <w:start w:val="1"/>
      <w:numFmt w:val="bullet"/>
      <w:lvlText w:val=""/>
      <w:lvlJc w:val="left"/>
      <w:pPr>
        <w:tabs>
          <w:tab w:val="num" w:pos="2945"/>
        </w:tabs>
        <w:ind w:left="2945" w:hanging="425"/>
      </w:pPr>
      <w:rPr>
        <w:rFonts w:ascii="Symbol" w:hAnsi="Symbol" w:hint="default"/>
        <w:sz w:val="20"/>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64E62C9"/>
    <w:multiLevelType w:val="hybridMultilevel"/>
    <w:tmpl w:val="37480D24"/>
    <w:lvl w:ilvl="0" w:tplc="1BF84C1E">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941470"/>
    <w:multiLevelType w:val="hybridMultilevel"/>
    <w:tmpl w:val="6CB6FD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079DC"/>
    <w:multiLevelType w:val="hybridMultilevel"/>
    <w:tmpl w:val="5A42FD34"/>
    <w:lvl w:ilvl="0" w:tplc="F94C96D6">
      <w:start w:val="1"/>
      <w:numFmt w:val="bullet"/>
      <w:pStyle w:val="acslevel2"/>
      <w:lvlText w:val="o"/>
      <w:lvlJc w:val="left"/>
      <w:pPr>
        <w:tabs>
          <w:tab w:val="num" w:pos="1800"/>
        </w:tabs>
        <w:ind w:left="1800" w:hanging="360"/>
      </w:pPr>
      <w:rPr>
        <w:rFonts w:ascii="Courier New" w:hAnsi="Courier New"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1EC524B1"/>
    <w:multiLevelType w:val="hybridMultilevel"/>
    <w:tmpl w:val="A8C8727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65B2E73"/>
    <w:multiLevelType w:val="hybridMultilevel"/>
    <w:tmpl w:val="8042C690"/>
    <w:lvl w:ilvl="0" w:tplc="1224397C">
      <w:start w:val="1"/>
      <w:numFmt w:val="bullet"/>
      <w:lvlText w:val=""/>
      <w:lvlJc w:val="left"/>
      <w:pPr>
        <w:tabs>
          <w:tab w:val="num" w:pos="1117"/>
        </w:tabs>
        <w:ind w:left="1117" w:hanging="397"/>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1224397C">
      <w:start w:val="1"/>
      <w:numFmt w:val="bullet"/>
      <w:lvlText w:val=""/>
      <w:lvlJc w:val="left"/>
      <w:pPr>
        <w:tabs>
          <w:tab w:val="num" w:pos="3637"/>
        </w:tabs>
        <w:ind w:left="3637" w:hanging="397"/>
      </w:pPr>
      <w:rPr>
        <w:rFonts w:ascii="Symbol" w:hAnsi="Symbol" w:hint="default"/>
        <w:color w:val="auto"/>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6C219DD"/>
    <w:multiLevelType w:val="hybridMultilevel"/>
    <w:tmpl w:val="E718FF1E"/>
    <w:lvl w:ilvl="0" w:tplc="1224397C">
      <w:start w:val="1"/>
      <w:numFmt w:val="bullet"/>
      <w:pStyle w:val="ACs2level"/>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1224397C"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8A879B9"/>
    <w:multiLevelType w:val="hybridMultilevel"/>
    <w:tmpl w:val="09C2AF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29EF5E94"/>
    <w:multiLevelType w:val="hybridMultilevel"/>
    <w:tmpl w:val="878213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EF0788"/>
    <w:multiLevelType w:val="hybridMultilevel"/>
    <w:tmpl w:val="13BC573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D195E87"/>
    <w:multiLevelType w:val="hybridMultilevel"/>
    <w:tmpl w:val="34261C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427B5E"/>
    <w:multiLevelType w:val="hybridMultilevel"/>
    <w:tmpl w:val="29807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0B0ADE"/>
    <w:multiLevelType w:val="hybridMultilevel"/>
    <w:tmpl w:val="67105B4C"/>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B30CC"/>
    <w:multiLevelType w:val="hybridMultilevel"/>
    <w:tmpl w:val="CAD025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1510DF"/>
    <w:multiLevelType w:val="hybridMultilevel"/>
    <w:tmpl w:val="62CEF89C"/>
    <w:lvl w:ilvl="0" w:tplc="1224397C">
      <w:start w:val="1"/>
      <w:numFmt w:val="bullet"/>
      <w:lvlText w:val=""/>
      <w:lvlJc w:val="left"/>
      <w:pPr>
        <w:tabs>
          <w:tab w:val="num" w:pos="397"/>
        </w:tabs>
        <w:ind w:left="397" w:hanging="397"/>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color w:val="auto"/>
        <w:sz w:val="16"/>
      </w:rPr>
    </w:lvl>
    <w:lvl w:ilvl="2" w:tplc="04090005">
      <w:start w:val="1"/>
      <w:numFmt w:val="bullet"/>
      <w:lvlText w:val=""/>
      <w:lvlJc w:val="left"/>
      <w:pPr>
        <w:tabs>
          <w:tab w:val="num" w:pos="2160"/>
        </w:tabs>
        <w:ind w:left="2160" w:hanging="360"/>
      </w:pPr>
      <w:rPr>
        <w:rFonts w:ascii="Wingdings" w:hAnsi="Wingdings" w:hint="default"/>
        <w:color w:val="auto"/>
        <w:sz w:val="16"/>
      </w:rPr>
    </w:lvl>
    <w:lvl w:ilvl="3" w:tplc="0C090001">
      <w:start w:val="1"/>
      <w:numFmt w:val="bullet"/>
      <w:lvlText w:val=""/>
      <w:lvlJc w:val="left"/>
      <w:pPr>
        <w:tabs>
          <w:tab w:val="num" w:pos="2880"/>
        </w:tabs>
        <w:ind w:left="2880" w:hanging="360"/>
      </w:pPr>
      <w:rPr>
        <w:rFonts w:ascii="Symbol" w:hAnsi="Symbol" w:hint="default"/>
        <w:color w:val="auto"/>
        <w:sz w:val="16"/>
      </w:rPr>
    </w:lvl>
    <w:lvl w:ilvl="4" w:tplc="0C09000F">
      <w:start w:val="1"/>
      <w:numFmt w:val="decimal"/>
      <w:lvlText w:val="%5."/>
      <w:lvlJc w:val="left"/>
      <w:pPr>
        <w:tabs>
          <w:tab w:val="num" w:pos="3600"/>
        </w:tabs>
        <w:ind w:left="3600" w:hanging="360"/>
      </w:pPr>
      <w:rPr>
        <w:rFonts w:cs="Times New Roman" w:hint="default"/>
        <w:color w:val="auto"/>
        <w:sz w:val="1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6E798A"/>
    <w:multiLevelType w:val="hybridMultilevel"/>
    <w:tmpl w:val="FB743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F17FAF"/>
    <w:multiLevelType w:val="hybridMultilevel"/>
    <w:tmpl w:val="494669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7F6290"/>
    <w:multiLevelType w:val="multilevel"/>
    <w:tmpl w:val="8BA48F22"/>
    <w:lvl w:ilvl="0">
      <w:start w:val="1"/>
      <w:numFmt w:val="bullet"/>
      <w:lvlText w:val=""/>
      <w:lvlJc w:val="left"/>
      <w:pPr>
        <w:tabs>
          <w:tab w:val="num" w:pos="1145"/>
        </w:tabs>
        <w:ind w:left="1145" w:hanging="425"/>
      </w:pPr>
      <w:rPr>
        <w:rFonts w:ascii="Symbol"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E36D8D"/>
    <w:multiLevelType w:val="hybridMultilevel"/>
    <w:tmpl w:val="F43A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277CB7"/>
    <w:multiLevelType w:val="hybridMultilevel"/>
    <w:tmpl w:val="9CF88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CB6C87"/>
    <w:multiLevelType w:val="hybridMultilevel"/>
    <w:tmpl w:val="B142C2D0"/>
    <w:lvl w:ilvl="0" w:tplc="06BA6D88">
      <w:start w:val="1"/>
      <w:numFmt w:val="bullet"/>
      <w:pStyle w:val="Style1"/>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7E471C"/>
    <w:multiLevelType w:val="hybridMultilevel"/>
    <w:tmpl w:val="C50E4D84"/>
    <w:lvl w:ilvl="0" w:tplc="5D1A43B8">
      <w:start w:val="1"/>
      <w:numFmt w:val="bullet"/>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E274F0"/>
    <w:multiLevelType w:val="hybridMultilevel"/>
    <w:tmpl w:val="C18A6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E7157C"/>
    <w:multiLevelType w:val="hybridMultilevel"/>
    <w:tmpl w:val="BC8CC3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CD73CF"/>
    <w:multiLevelType w:val="hybridMultilevel"/>
    <w:tmpl w:val="3982A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B16EF4"/>
    <w:multiLevelType w:val="hybridMultilevel"/>
    <w:tmpl w:val="8B6AF8D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768A56DC"/>
    <w:multiLevelType w:val="hybridMultilevel"/>
    <w:tmpl w:val="EBFCC5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9D7DBA"/>
    <w:multiLevelType w:val="hybridMultilevel"/>
    <w:tmpl w:val="72443F12"/>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FC02BC"/>
    <w:multiLevelType w:val="hybridMultilevel"/>
    <w:tmpl w:val="3BA6C0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C133342"/>
    <w:multiLevelType w:val="hybridMultilevel"/>
    <w:tmpl w:val="61D6E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9"/>
  </w:num>
  <w:num w:numId="4">
    <w:abstractNumId w:val="16"/>
  </w:num>
  <w:num w:numId="5">
    <w:abstractNumId w:val="24"/>
  </w:num>
  <w:num w:numId="6">
    <w:abstractNumId w:val="20"/>
  </w:num>
  <w:num w:numId="7">
    <w:abstractNumId w:val="21"/>
  </w:num>
  <w:num w:numId="8">
    <w:abstractNumId w:val="7"/>
  </w:num>
  <w:num w:numId="9">
    <w:abstractNumId w:val="35"/>
  </w:num>
  <w:num w:numId="10">
    <w:abstractNumId w:val="6"/>
  </w:num>
  <w:num w:numId="11">
    <w:abstractNumId w:val="18"/>
  </w:num>
  <w:num w:numId="12">
    <w:abstractNumId w:val="31"/>
  </w:num>
  <w:num w:numId="13">
    <w:abstractNumId w:val="10"/>
  </w:num>
  <w:num w:numId="14">
    <w:abstractNumId w:val="36"/>
  </w:num>
  <w:num w:numId="15">
    <w:abstractNumId w:val="8"/>
  </w:num>
  <w:num w:numId="16">
    <w:abstractNumId w:val="25"/>
  </w:num>
  <w:num w:numId="17">
    <w:abstractNumId w:val="1"/>
  </w:num>
  <w:num w:numId="18">
    <w:abstractNumId w:val="11"/>
  </w:num>
  <w:num w:numId="19">
    <w:abstractNumId w:val="23"/>
  </w:num>
  <w:num w:numId="20">
    <w:abstractNumId w:val="26"/>
  </w:num>
  <w:num w:numId="21">
    <w:abstractNumId w:val="19"/>
  </w:num>
  <w:num w:numId="22">
    <w:abstractNumId w:val="38"/>
  </w:num>
  <w:num w:numId="23">
    <w:abstractNumId w:val="5"/>
  </w:num>
  <w:num w:numId="24">
    <w:abstractNumId w:val="27"/>
  </w:num>
  <w:num w:numId="25">
    <w:abstractNumId w:val="12"/>
  </w:num>
  <w:num w:numId="26">
    <w:abstractNumId w:val="15"/>
  </w:num>
  <w:num w:numId="27">
    <w:abstractNumId w:val="37"/>
  </w:num>
  <w:num w:numId="28">
    <w:abstractNumId w:val="34"/>
  </w:num>
  <w:num w:numId="29">
    <w:abstractNumId w:val="17"/>
  </w:num>
  <w:num w:numId="30">
    <w:abstractNumId w:val="2"/>
  </w:num>
  <w:num w:numId="31">
    <w:abstractNumId w:val="3"/>
  </w:num>
  <w:num w:numId="32">
    <w:abstractNumId w:val="30"/>
  </w:num>
  <w:num w:numId="33">
    <w:abstractNumId w:val="32"/>
  </w:num>
  <w:num w:numId="34">
    <w:abstractNumId w:val="4"/>
  </w:num>
  <w:num w:numId="35">
    <w:abstractNumId w:val="14"/>
  </w:num>
  <w:num w:numId="36">
    <w:abstractNumId w:val="33"/>
  </w:num>
  <w:num w:numId="37">
    <w:abstractNumId w:val="9"/>
  </w:num>
  <w:num w:numId="38">
    <w:abstractNumId w:val="0"/>
  </w:num>
  <w:num w:numId="3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02C6F"/>
    <w:rsid w:val="00012350"/>
    <w:rsid w:val="00012AB8"/>
    <w:rsid w:val="0001440A"/>
    <w:rsid w:val="00015D9F"/>
    <w:rsid w:val="000329AB"/>
    <w:rsid w:val="00043AE4"/>
    <w:rsid w:val="0005378D"/>
    <w:rsid w:val="00056894"/>
    <w:rsid w:val="00057B86"/>
    <w:rsid w:val="00071C76"/>
    <w:rsid w:val="000778F2"/>
    <w:rsid w:val="00082626"/>
    <w:rsid w:val="00085C1A"/>
    <w:rsid w:val="00091439"/>
    <w:rsid w:val="00097DFB"/>
    <w:rsid w:val="00097E5D"/>
    <w:rsid w:val="000A2793"/>
    <w:rsid w:val="000B04BD"/>
    <w:rsid w:val="000C7C07"/>
    <w:rsid w:val="000D01C7"/>
    <w:rsid w:val="000D368D"/>
    <w:rsid w:val="000D3D73"/>
    <w:rsid w:val="000E36A2"/>
    <w:rsid w:val="000E4DD0"/>
    <w:rsid w:val="000E5C8E"/>
    <w:rsid w:val="000E7642"/>
    <w:rsid w:val="000F617B"/>
    <w:rsid w:val="000F6A86"/>
    <w:rsid w:val="00100DA1"/>
    <w:rsid w:val="001131A8"/>
    <w:rsid w:val="001158C0"/>
    <w:rsid w:val="00115DF1"/>
    <w:rsid w:val="001221D2"/>
    <w:rsid w:val="00127373"/>
    <w:rsid w:val="00130322"/>
    <w:rsid w:val="00130676"/>
    <w:rsid w:val="0013162F"/>
    <w:rsid w:val="00134553"/>
    <w:rsid w:val="00146EBC"/>
    <w:rsid w:val="00150DED"/>
    <w:rsid w:val="00163824"/>
    <w:rsid w:val="00166303"/>
    <w:rsid w:val="00174D79"/>
    <w:rsid w:val="00175143"/>
    <w:rsid w:val="00185C99"/>
    <w:rsid w:val="00196BFA"/>
    <w:rsid w:val="001B1D1E"/>
    <w:rsid w:val="001C5B1A"/>
    <w:rsid w:val="001D7BBB"/>
    <w:rsid w:val="001E28F6"/>
    <w:rsid w:val="001E434B"/>
    <w:rsid w:val="001E6054"/>
    <w:rsid w:val="00207015"/>
    <w:rsid w:val="00207D1C"/>
    <w:rsid w:val="00213F00"/>
    <w:rsid w:val="002240E9"/>
    <w:rsid w:val="00224F88"/>
    <w:rsid w:val="002406EB"/>
    <w:rsid w:val="002563EA"/>
    <w:rsid w:val="00256ADB"/>
    <w:rsid w:val="00267C7D"/>
    <w:rsid w:val="0027269A"/>
    <w:rsid w:val="00281586"/>
    <w:rsid w:val="00283254"/>
    <w:rsid w:val="0029239B"/>
    <w:rsid w:val="002B03AD"/>
    <w:rsid w:val="002B22DA"/>
    <w:rsid w:val="002F0092"/>
    <w:rsid w:val="002F313A"/>
    <w:rsid w:val="00305F6E"/>
    <w:rsid w:val="00311A4B"/>
    <w:rsid w:val="00321DD6"/>
    <w:rsid w:val="00323C93"/>
    <w:rsid w:val="003268F7"/>
    <w:rsid w:val="00326BAC"/>
    <w:rsid w:val="00344320"/>
    <w:rsid w:val="00344CD3"/>
    <w:rsid w:val="00347F1D"/>
    <w:rsid w:val="00351CA2"/>
    <w:rsid w:val="0035296A"/>
    <w:rsid w:val="00364323"/>
    <w:rsid w:val="00366E63"/>
    <w:rsid w:val="003810CD"/>
    <w:rsid w:val="00391EC0"/>
    <w:rsid w:val="003B66CC"/>
    <w:rsid w:val="003C319F"/>
    <w:rsid w:val="003C7A03"/>
    <w:rsid w:val="003D33D9"/>
    <w:rsid w:val="003D55CE"/>
    <w:rsid w:val="003D5BD9"/>
    <w:rsid w:val="003E621E"/>
    <w:rsid w:val="003E623B"/>
    <w:rsid w:val="003F52A9"/>
    <w:rsid w:val="003F78E2"/>
    <w:rsid w:val="004017C2"/>
    <w:rsid w:val="00415E87"/>
    <w:rsid w:val="0043332C"/>
    <w:rsid w:val="00437ED7"/>
    <w:rsid w:val="004427B0"/>
    <w:rsid w:val="00444B8B"/>
    <w:rsid w:val="0045325E"/>
    <w:rsid w:val="004536BA"/>
    <w:rsid w:val="00465945"/>
    <w:rsid w:val="00466512"/>
    <w:rsid w:val="00473CAE"/>
    <w:rsid w:val="004974D0"/>
    <w:rsid w:val="00497F82"/>
    <w:rsid w:val="004A1401"/>
    <w:rsid w:val="004A3720"/>
    <w:rsid w:val="004B1430"/>
    <w:rsid w:val="004B18DD"/>
    <w:rsid w:val="004D4398"/>
    <w:rsid w:val="004F1966"/>
    <w:rsid w:val="00514064"/>
    <w:rsid w:val="00516945"/>
    <w:rsid w:val="00522C84"/>
    <w:rsid w:val="00526462"/>
    <w:rsid w:val="005265EC"/>
    <w:rsid w:val="005266D5"/>
    <w:rsid w:val="00531952"/>
    <w:rsid w:val="00533F41"/>
    <w:rsid w:val="005341F3"/>
    <w:rsid w:val="00540847"/>
    <w:rsid w:val="0054183C"/>
    <w:rsid w:val="00542D46"/>
    <w:rsid w:val="00543CFE"/>
    <w:rsid w:val="00546101"/>
    <w:rsid w:val="005520FE"/>
    <w:rsid w:val="0055283C"/>
    <w:rsid w:val="00553638"/>
    <w:rsid w:val="005545A6"/>
    <w:rsid w:val="00557401"/>
    <w:rsid w:val="00560609"/>
    <w:rsid w:val="00560718"/>
    <w:rsid w:val="005607FA"/>
    <w:rsid w:val="00560C88"/>
    <w:rsid w:val="0057684B"/>
    <w:rsid w:val="00580266"/>
    <w:rsid w:val="00581FB9"/>
    <w:rsid w:val="00583CA5"/>
    <w:rsid w:val="005930FA"/>
    <w:rsid w:val="00595E83"/>
    <w:rsid w:val="005A3E4C"/>
    <w:rsid w:val="005A45B9"/>
    <w:rsid w:val="005A70D7"/>
    <w:rsid w:val="005A7BA3"/>
    <w:rsid w:val="005C4389"/>
    <w:rsid w:val="005D0E9D"/>
    <w:rsid w:val="005D38AD"/>
    <w:rsid w:val="005F5A92"/>
    <w:rsid w:val="00607236"/>
    <w:rsid w:val="00613CC3"/>
    <w:rsid w:val="00622FDC"/>
    <w:rsid w:val="00631AA9"/>
    <w:rsid w:val="00637471"/>
    <w:rsid w:val="00645D1C"/>
    <w:rsid w:val="00670859"/>
    <w:rsid w:val="006721AD"/>
    <w:rsid w:val="0067564B"/>
    <w:rsid w:val="006800AE"/>
    <w:rsid w:val="00681D62"/>
    <w:rsid w:val="006843B3"/>
    <w:rsid w:val="00687D5D"/>
    <w:rsid w:val="00697C2A"/>
    <w:rsid w:val="006A349A"/>
    <w:rsid w:val="006A3990"/>
    <w:rsid w:val="006A6E73"/>
    <w:rsid w:val="006B04F4"/>
    <w:rsid w:val="006C1B7A"/>
    <w:rsid w:val="006C209B"/>
    <w:rsid w:val="006C2D74"/>
    <w:rsid w:val="006C480F"/>
    <w:rsid w:val="006E0E76"/>
    <w:rsid w:val="006F074B"/>
    <w:rsid w:val="00701404"/>
    <w:rsid w:val="007026C2"/>
    <w:rsid w:val="00706FB4"/>
    <w:rsid w:val="0071542C"/>
    <w:rsid w:val="00721F92"/>
    <w:rsid w:val="00747243"/>
    <w:rsid w:val="0075151D"/>
    <w:rsid w:val="0075332C"/>
    <w:rsid w:val="00760D6E"/>
    <w:rsid w:val="0076402A"/>
    <w:rsid w:val="00764A11"/>
    <w:rsid w:val="00771E69"/>
    <w:rsid w:val="00774132"/>
    <w:rsid w:val="007746FC"/>
    <w:rsid w:val="0077737F"/>
    <w:rsid w:val="00792A51"/>
    <w:rsid w:val="00796549"/>
    <w:rsid w:val="00796E65"/>
    <w:rsid w:val="00797EF5"/>
    <w:rsid w:val="007A04E9"/>
    <w:rsid w:val="007A32EC"/>
    <w:rsid w:val="007A3CE1"/>
    <w:rsid w:val="007B73CE"/>
    <w:rsid w:val="007C0FD2"/>
    <w:rsid w:val="007C5D98"/>
    <w:rsid w:val="007E0469"/>
    <w:rsid w:val="007F3469"/>
    <w:rsid w:val="007F4054"/>
    <w:rsid w:val="00800C67"/>
    <w:rsid w:val="00812097"/>
    <w:rsid w:val="008141E3"/>
    <w:rsid w:val="00820F8D"/>
    <w:rsid w:val="00823D13"/>
    <w:rsid w:val="00826C56"/>
    <w:rsid w:val="0083513E"/>
    <w:rsid w:val="008538D5"/>
    <w:rsid w:val="00863ABC"/>
    <w:rsid w:val="00863DE7"/>
    <w:rsid w:val="008658FC"/>
    <w:rsid w:val="0087114A"/>
    <w:rsid w:val="008878B2"/>
    <w:rsid w:val="008918E8"/>
    <w:rsid w:val="008A3A8F"/>
    <w:rsid w:val="008B4EAD"/>
    <w:rsid w:val="008D263D"/>
    <w:rsid w:val="008D5350"/>
    <w:rsid w:val="00901845"/>
    <w:rsid w:val="00904E9F"/>
    <w:rsid w:val="00910867"/>
    <w:rsid w:val="0091086B"/>
    <w:rsid w:val="00913395"/>
    <w:rsid w:val="00913E84"/>
    <w:rsid w:val="00924F93"/>
    <w:rsid w:val="0093490F"/>
    <w:rsid w:val="00934E4B"/>
    <w:rsid w:val="009373FB"/>
    <w:rsid w:val="00940330"/>
    <w:rsid w:val="009408F7"/>
    <w:rsid w:val="00950B24"/>
    <w:rsid w:val="0095228E"/>
    <w:rsid w:val="00954CEB"/>
    <w:rsid w:val="00965727"/>
    <w:rsid w:val="0097112D"/>
    <w:rsid w:val="00973EFE"/>
    <w:rsid w:val="0099784F"/>
    <w:rsid w:val="009A37ED"/>
    <w:rsid w:val="009A719F"/>
    <w:rsid w:val="009B3444"/>
    <w:rsid w:val="009C71A7"/>
    <w:rsid w:val="009D3F1E"/>
    <w:rsid w:val="009F0F02"/>
    <w:rsid w:val="009F2F01"/>
    <w:rsid w:val="00A14F7C"/>
    <w:rsid w:val="00A14FBA"/>
    <w:rsid w:val="00A23C3D"/>
    <w:rsid w:val="00A30025"/>
    <w:rsid w:val="00A308DD"/>
    <w:rsid w:val="00A41143"/>
    <w:rsid w:val="00A42A76"/>
    <w:rsid w:val="00A51FD2"/>
    <w:rsid w:val="00A61278"/>
    <w:rsid w:val="00A63FB4"/>
    <w:rsid w:val="00A72E87"/>
    <w:rsid w:val="00A75B23"/>
    <w:rsid w:val="00A76A01"/>
    <w:rsid w:val="00A85622"/>
    <w:rsid w:val="00A921CB"/>
    <w:rsid w:val="00AB18A8"/>
    <w:rsid w:val="00AB352E"/>
    <w:rsid w:val="00AB3AC6"/>
    <w:rsid w:val="00AC4A1E"/>
    <w:rsid w:val="00AC78A2"/>
    <w:rsid w:val="00AF5D09"/>
    <w:rsid w:val="00B020C4"/>
    <w:rsid w:val="00B030A3"/>
    <w:rsid w:val="00B10D41"/>
    <w:rsid w:val="00B16BDA"/>
    <w:rsid w:val="00B2407E"/>
    <w:rsid w:val="00B30422"/>
    <w:rsid w:val="00B3050D"/>
    <w:rsid w:val="00B3632D"/>
    <w:rsid w:val="00B43A08"/>
    <w:rsid w:val="00B4541D"/>
    <w:rsid w:val="00B635AF"/>
    <w:rsid w:val="00B64810"/>
    <w:rsid w:val="00B67262"/>
    <w:rsid w:val="00B71B61"/>
    <w:rsid w:val="00B726EE"/>
    <w:rsid w:val="00B749D2"/>
    <w:rsid w:val="00B74A7E"/>
    <w:rsid w:val="00B768CB"/>
    <w:rsid w:val="00BA0064"/>
    <w:rsid w:val="00BA1830"/>
    <w:rsid w:val="00BA2764"/>
    <w:rsid w:val="00BA6CEC"/>
    <w:rsid w:val="00BB17F9"/>
    <w:rsid w:val="00BB5122"/>
    <w:rsid w:val="00BC12B4"/>
    <w:rsid w:val="00BE229B"/>
    <w:rsid w:val="00BF3452"/>
    <w:rsid w:val="00BF56B8"/>
    <w:rsid w:val="00BF7105"/>
    <w:rsid w:val="00C04709"/>
    <w:rsid w:val="00C050C8"/>
    <w:rsid w:val="00C24A6B"/>
    <w:rsid w:val="00C308CD"/>
    <w:rsid w:val="00C4068F"/>
    <w:rsid w:val="00C440AB"/>
    <w:rsid w:val="00C467A3"/>
    <w:rsid w:val="00C5220A"/>
    <w:rsid w:val="00C5408F"/>
    <w:rsid w:val="00C540EB"/>
    <w:rsid w:val="00C54541"/>
    <w:rsid w:val="00C64177"/>
    <w:rsid w:val="00C65CBD"/>
    <w:rsid w:val="00C66DF8"/>
    <w:rsid w:val="00C707B8"/>
    <w:rsid w:val="00C73F0A"/>
    <w:rsid w:val="00C800AF"/>
    <w:rsid w:val="00C95396"/>
    <w:rsid w:val="00C9577D"/>
    <w:rsid w:val="00CC1628"/>
    <w:rsid w:val="00CC5F0E"/>
    <w:rsid w:val="00CE421A"/>
    <w:rsid w:val="00CF1F2A"/>
    <w:rsid w:val="00D0545D"/>
    <w:rsid w:val="00D2079A"/>
    <w:rsid w:val="00D2158A"/>
    <w:rsid w:val="00D23093"/>
    <w:rsid w:val="00D41DA8"/>
    <w:rsid w:val="00D47092"/>
    <w:rsid w:val="00D5198C"/>
    <w:rsid w:val="00D51CC2"/>
    <w:rsid w:val="00D538EC"/>
    <w:rsid w:val="00D54564"/>
    <w:rsid w:val="00D5792F"/>
    <w:rsid w:val="00D61B62"/>
    <w:rsid w:val="00D662C1"/>
    <w:rsid w:val="00D6664F"/>
    <w:rsid w:val="00D83424"/>
    <w:rsid w:val="00D93113"/>
    <w:rsid w:val="00D96191"/>
    <w:rsid w:val="00D96EB0"/>
    <w:rsid w:val="00DA4D65"/>
    <w:rsid w:val="00DB2095"/>
    <w:rsid w:val="00DB6D47"/>
    <w:rsid w:val="00DB7FF8"/>
    <w:rsid w:val="00DC4CBC"/>
    <w:rsid w:val="00DC4D1C"/>
    <w:rsid w:val="00DC748B"/>
    <w:rsid w:val="00DD3230"/>
    <w:rsid w:val="00DD7BE9"/>
    <w:rsid w:val="00DE11A1"/>
    <w:rsid w:val="00DE4A2D"/>
    <w:rsid w:val="00DE63B3"/>
    <w:rsid w:val="00DF2E7E"/>
    <w:rsid w:val="00DF4020"/>
    <w:rsid w:val="00E00EA0"/>
    <w:rsid w:val="00E12E79"/>
    <w:rsid w:val="00E23646"/>
    <w:rsid w:val="00E35190"/>
    <w:rsid w:val="00E37708"/>
    <w:rsid w:val="00E44630"/>
    <w:rsid w:val="00E44852"/>
    <w:rsid w:val="00E45568"/>
    <w:rsid w:val="00E56643"/>
    <w:rsid w:val="00E56781"/>
    <w:rsid w:val="00E70F2D"/>
    <w:rsid w:val="00E77F87"/>
    <w:rsid w:val="00E9154C"/>
    <w:rsid w:val="00E96756"/>
    <w:rsid w:val="00EA1B52"/>
    <w:rsid w:val="00EA2258"/>
    <w:rsid w:val="00EB1E2A"/>
    <w:rsid w:val="00EC2D77"/>
    <w:rsid w:val="00ED032A"/>
    <w:rsid w:val="00ED783A"/>
    <w:rsid w:val="00EF37DD"/>
    <w:rsid w:val="00EF69AD"/>
    <w:rsid w:val="00F02DD9"/>
    <w:rsid w:val="00F127B6"/>
    <w:rsid w:val="00F14D6B"/>
    <w:rsid w:val="00F21482"/>
    <w:rsid w:val="00F27A91"/>
    <w:rsid w:val="00F312F2"/>
    <w:rsid w:val="00F35984"/>
    <w:rsid w:val="00F37AE7"/>
    <w:rsid w:val="00F4237C"/>
    <w:rsid w:val="00F53EE3"/>
    <w:rsid w:val="00F60A64"/>
    <w:rsid w:val="00F67886"/>
    <w:rsid w:val="00F741AE"/>
    <w:rsid w:val="00F80BDB"/>
    <w:rsid w:val="00F83995"/>
    <w:rsid w:val="00F93672"/>
    <w:rsid w:val="00FA5923"/>
    <w:rsid w:val="00FB7028"/>
    <w:rsid w:val="00FB7E6B"/>
    <w:rsid w:val="00FB7F39"/>
    <w:rsid w:val="00FD0EDA"/>
    <w:rsid w:val="00FD58E2"/>
    <w:rsid w:val="00FD70C1"/>
    <w:rsid w:val="00FE478D"/>
    <w:rsid w:val="00FF2554"/>
    <w:rsid w:val="00FF2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51A4A1CF"/>
  <w15:docId w15:val="{F3DE9D04-3554-44C6-A11F-B84AA1CD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586"/>
    <w:rPr>
      <w:rFonts w:ascii="Arial" w:hAnsi="Arial"/>
      <w:sz w:val="22"/>
      <w:lang w:eastAsia="en-US"/>
    </w:rPr>
  </w:style>
  <w:style w:type="paragraph" w:styleId="Heading1">
    <w:name w:val="heading 1"/>
    <w:basedOn w:val="Normal"/>
    <w:next w:val="Normal"/>
    <w:link w:val="Heading1Char"/>
    <w:qFormat/>
    <w:rsid w:val="00281586"/>
    <w:pPr>
      <w:keepNext/>
      <w:outlineLvl w:val="0"/>
    </w:pPr>
    <w:rPr>
      <w:rFonts w:ascii="Cambria" w:hAnsi="Cambria"/>
      <w:b/>
      <w:sz w:val="36"/>
      <w:lang w:val="en-US"/>
    </w:rPr>
  </w:style>
  <w:style w:type="paragraph" w:styleId="Heading2">
    <w:name w:val="heading 2"/>
    <w:basedOn w:val="Normal"/>
    <w:next w:val="Normal"/>
    <w:link w:val="Heading2Char"/>
    <w:qFormat/>
    <w:rsid w:val="00281586"/>
    <w:pPr>
      <w:keepNext/>
      <w:outlineLvl w:val="1"/>
    </w:pPr>
    <w:rPr>
      <w:rFonts w:ascii="Cambria" w:hAnsi="Cambria"/>
      <w:b/>
      <w:sz w:val="28"/>
    </w:rPr>
  </w:style>
  <w:style w:type="paragraph" w:styleId="Heading3">
    <w:name w:val="heading 3"/>
    <w:basedOn w:val="Normal"/>
    <w:next w:val="Normal"/>
    <w:link w:val="Heading3Char"/>
    <w:qFormat/>
    <w:rsid w:val="00281586"/>
    <w:pPr>
      <w:keepNext/>
      <w:outlineLvl w:val="2"/>
    </w:pPr>
    <w:rPr>
      <w:rFonts w:ascii="Cambria" w:hAnsi="Cambria"/>
      <w:b/>
    </w:rPr>
  </w:style>
  <w:style w:type="paragraph" w:styleId="Heading4">
    <w:name w:val="heading 4"/>
    <w:basedOn w:val="Normal"/>
    <w:next w:val="Normal"/>
    <w:link w:val="Heading4Char"/>
    <w:qFormat/>
    <w:rsid w:val="0028158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81586"/>
    <w:rPr>
      <w:rFonts w:ascii="Cambria" w:hAnsi="Cambria"/>
      <w:b/>
      <w:sz w:val="36"/>
      <w:lang w:val="en-US" w:eastAsia="en-US"/>
    </w:rPr>
  </w:style>
  <w:style w:type="character" w:customStyle="1" w:styleId="Heading2Char">
    <w:name w:val="Heading 2 Char"/>
    <w:link w:val="Heading2"/>
    <w:locked/>
    <w:rsid w:val="00281586"/>
    <w:rPr>
      <w:rFonts w:ascii="Cambria" w:hAnsi="Cambria"/>
      <w:b/>
      <w:sz w:val="28"/>
      <w:lang w:eastAsia="en-US"/>
    </w:rPr>
  </w:style>
  <w:style w:type="character" w:customStyle="1" w:styleId="Heading3Char">
    <w:name w:val="Heading 3 Char"/>
    <w:link w:val="Heading3"/>
    <w:locked/>
    <w:rsid w:val="00281586"/>
    <w:rPr>
      <w:rFonts w:ascii="Cambria" w:hAnsi="Cambria"/>
      <w:b/>
      <w:sz w:val="22"/>
      <w:lang w:eastAsia="en-US"/>
    </w:rPr>
  </w:style>
  <w:style w:type="character" w:customStyle="1" w:styleId="Heading4Char">
    <w:name w:val="Heading 4 Char"/>
    <w:link w:val="Heading4"/>
    <w:locked/>
    <w:rsid w:val="00281586"/>
    <w:rPr>
      <w:rFonts w:ascii="Arial" w:hAnsi="Arial"/>
      <w:b/>
      <w:bCs/>
      <w:sz w:val="16"/>
      <w:szCs w:val="28"/>
      <w:lang w:eastAsia="en-US"/>
    </w:rPr>
  </w:style>
  <w:style w:type="paragraph" w:styleId="Header">
    <w:name w:val="header"/>
    <w:basedOn w:val="Normal"/>
    <w:link w:val="HeaderChar"/>
    <w:rsid w:val="00281586"/>
    <w:pPr>
      <w:tabs>
        <w:tab w:val="center" w:pos="4153"/>
        <w:tab w:val="right" w:pos="8306"/>
      </w:tabs>
    </w:pPr>
  </w:style>
  <w:style w:type="character" w:customStyle="1" w:styleId="HeaderChar">
    <w:name w:val="Header Char"/>
    <w:link w:val="Header"/>
    <w:locked/>
    <w:rsid w:val="00281586"/>
    <w:rPr>
      <w:rFonts w:ascii="Arial" w:hAnsi="Arial"/>
      <w:sz w:val="22"/>
      <w:lang w:eastAsia="en-US"/>
    </w:rPr>
  </w:style>
  <w:style w:type="paragraph" w:styleId="Footer">
    <w:name w:val="footer"/>
    <w:basedOn w:val="Normal"/>
    <w:link w:val="FooterChar"/>
    <w:rsid w:val="00281586"/>
    <w:pPr>
      <w:tabs>
        <w:tab w:val="center" w:pos="4153"/>
        <w:tab w:val="right" w:pos="8306"/>
      </w:tabs>
    </w:pPr>
  </w:style>
  <w:style w:type="character" w:customStyle="1" w:styleId="FooterChar">
    <w:name w:val="Footer Char"/>
    <w:link w:val="Footer"/>
    <w:locked/>
    <w:rsid w:val="00281586"/>
    <w:rPr>
      <w:rFonts w:ascii="Arial" w:hAnsi="Arial"/>
      <w:sz w:val="22"/>
      <w:lang w:eastAsia="en-US"/>
    </w:rPr>
  </w:style>
  <w:style w:type="paragraph" w:styleId="TOC2">
    <w:name w:val="toc 2"/>
    <w:basedOn w:val="Normal"/>
    <w:next w:val="Normal"/>
    <w:autoRedefine/>
    <w:uiPriority w:val="39"/>
    <w:rsid w:val="00281586"/>
    <w:pPr>
      <w:ind w:left="200"/>
    </w:pPr>
  </w:style>
  <w:style w:type="paragraph" w:styleId="TOC1">
    <w:name w:val="toc 1"/>
    <w:basedOn w:val="Normal"/>
    <w:next w:val="Normal"/>
    <w:autoRedefine/>
    <w:uiPriority w:val="39"/>
    <w:rsid w:val="00281586"/>
    <w:pPr>
      <w:tabs>
        <w:tab w:val="right" w:leader="dot" w:pos="9962"/>
      </w:tabs>
      <w:spacing w:before="120" w:after="120"/>
      <w:ind w:left="360" w:hanging="360"/>
    </w:pPr>
  </w:style>
  <w:style w:type="paragraph" w:styleId="TOC3">
    <w:name w:val="toc 3"/>
    <w:basedOn w:val="Normal"/>
    <w:next w:val="Normal"/>
    <w:autoRedefine/>
    <w:uiPriority w:val="39"/>
    <w:rsid w:val="00281586"/>
    <w:pPr>
      <w:ind w:left="400"/>
    </w:pPr>
  </w:style>
  <w:style w:type="paragraph" w:styleId="TOC4">
    <w:name w:val="toc 4"/>
    <w:basedOn w:val="Normal"/>
    <w:next w:val="Normal"/>
    <w:autoRedefine/>
    <w:semiHidden/>
    <w:rsid w:val="00281586"/>
    <w:pPr>
      <w:ind w:left="600"/>
    </w:pPr>
  </w:style>
  <w:style w:type="paragraph" w:styleId="TOC5">
    <w:name w:val="toc 5"/>
    <w:basedOn w:val="Normal"/>
    <w:next w:val="Normal"/>
    <w:autoRedefine/>
    <w:semiHidden/>
    <w:rsid w:val="00281586"/>
    <w:pPr>
      <w:ind w:left="800"/>
    </w:pPr>
  </w:style>
  <w:style w:type="paragraph" w:styleId="TOC6">
    <w:name w:val="toc 6"/>
    <w:basedOn w:val="Normal"/>
    <w:next w:val="Normal"/>
    <w:autoRedefine/>
    <w:semiHidden/>
    <w:rsid w:val="00281586"/>
    <w:pPr>
      <w:ind w:left="1000"/>
    </w:pPr>
  </w:style>
  <w:style w:type="paragraph" w:styleId="TOC7">
    <w:name w:val="toc 7"/>
    <w:basedOn w:val="Normal"/>
    <w:next w:val="Normal"/>
    <w:autoRedefine/>
    <w:semiHidden/>
    <w:rsid w:val="00281586"/>
    <w:pPr>
      <w:ind w:left="1200"/>
    </w:pPr>
  </w:style>
  <w:style w:type="paragraph" w:styleId="TOC8">
    <w:name w:val="toc 8"/>
    <w:basedOn w:val="Normal"/>
    <w:next w:val="Normal"/>
    <w:autoRedefine/>
    <w:semiHidden/>
    <w:rsid w:val="00281586"/>
    <w:pPr>
      <w:ind w:left="1400"/>
    </w:pPr>
  </w:style>
  <w:style w:type="paragraph" w:styleId="TOC9">
    <w:name w:val="toc 9"/>
    <w:basedOn w:val="Normal"/>
    <w:next w:val="Normal"/>
    <w:autoRedefine/>
    <w:semiHidden/>
    <w:rsid w:val="00281586"/>
    <w:pPr>
      <w:ind w:left="1600"/>
    </w:pPr>
  </w:style>
  <w:style w:type="paragraph" w:customStyle="1" w:styleId="Normal-BoldItalic">
    <w:name w:val="Normal - Bold + Italic"/>
    <w:basedOn w:val="Normal-Bold"/>
    <w:link w:val="Normal-BoldItalicCharChar"/>
    <w:uiPriority w:val="99"/>
    <w:rsid w:val="00281586"/>
    <w:rPr>
      <w:bCs/>
      <w:i/>
      <w:iCs/>
    </w:rPr>
  </w:style>
  <w:style w:type="paragraph" w:customStyle="1" w:styleId="Normal-Bold">
    <w:name w:val="Normal - Bold"/>
    <w:basedOn w:val="Normal"/>
    <w:link w:val="Normal-BoldChar"/>
    <w:uiPriority w:val="99"/>
    <w:rsid w:val="00281586"/>
    <w:rPr>
      <w:b/>
      <w:szCs w:val="24"/>
      <w:lang w:val="en-US"/>
    </w:rPr>
  </w:style>
  <w:style w:type="character" w:customStyle="1" w:styleId="Normal-BoldChar">
    <w:name w:val="Normal - Bold Char"/>
    <w:link w:val="Normal-Bold"/>
    <w:uiPriority w:val="99"/>
    <w:locked/>
    <w:rsid w:val="00281586"/>
    <w:rPr>
      <w:rFonts w:ascii="Arial" w:hAnsi="Arial"/>
      <w:b/>
      <w:sz w:val="22"/>
      <w:szCs w:val="24"/>
      <w:lang w:val="en-US" w:eastAsia="en-US"/>
    </w:rPr>
  </w:style>
  <w:style w:type="character" w:customStyle="1" w:styleId="Normal-BoldItalicCharChar">
    <w:name w:val="Normal - Bold + Italic Char Char"/>
    <w:link w:val="Normal-BoldItalic"/>
    <w:uiPriority w:val="99"/>
    <w:locked/>
    <w:rsid w:val="00281586"/>
    <w:rPr>
      <w:rFonts w:ascii="Arial" w:hAnsi="Arial"/>
      <w:b/>
      <w:bCs/>
      <w:i/>
      <w:iCs/>
      <w:sz w:val="22"/>
      <w:szCs w:val="24"/>
      <w:lang w:val="en-US" w:eastAsia="en-US"/>
    </w:rPr>
  </w:style>
  <w:style w:type="paragraph" w:customStyle="1" w:styleId="acs1">
    <w:name w:val="acs  1"/>
    <w:basedOn w:val="Normal"/>
    <w:link w:val="acs1Char"/>
    <w:rsid w:val="009B3444"/>
    <w:pPr>
      <w:numPr>
        <w:numId w:val="17"/>
      </w:numPr>
      <w:ind w:left="720" w:hanging="360"/>
    </w:pPr>
  </w:style>
  <w:style w:type="character" w:styleId="Hyperlink">
    <w:name w:val="Hyperlink"/>
    <w:uiPriority w:val="99"/>
    <w:rsid w:val="00281586"/>
    <w:rPr>
      <w:color w:val="0000FF"/>
      <w:u w:val="single"/>
    </w:rPr>
  </w:style>
  <w:style w:type="table" w:styleId="TableGrid">
    <w:name w:val="Table Grid"/>
    <w:basedOn w:val="TableNormal"/>
    <w:rsid w:val="00281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281586"/>
  </w:style>
  <w:style w:type="character" w:customStyle="1" w:styleId="acs1Char">
    <w:name w:val="acs  1 Char"/>
    <w:basedOn w:val="DefaultParagraphFont"/>
    <w:link w:val="acs1"/>
    <w:locked/>
    <w:rsid w:val="00934E4B"/>
    <w:rPr>
      <w:rFonts w:ascii="Arial" w:hAnsi="Arial" w:cs="Times New Roman"/>
      <w:sz w:val="22"/>
      <w:lang w:val="en-AU" w:eastAsia="en-US" w:bidi="ar-SA"/>
    </w:rPr>
  </w:style>
  <w:style w:type="paragraph" w:customStyle="1" w:styleId="acslevel2">
    <w:name w:val="acs level 2"/>
    <w:basedOn w:val="Normal"/>
    <w:rsid w:val="00934E4B"/>
    <w:pPr>
      <w:numPr>
        <w:numId w:val="18"/>
      </w:numPr>
      <w:ind w:left="1080"/>
    </w:pPr>
  </w:style>
  <w:style w:type="paragraph" w:styleId="BalloonText">
    <w:name w:val="Balloon Text"/>
    <w:basedOn w:val="Normal"/>
    <w:link w:val="BalloonTextChar"/>
    <w:rsid w:val="00281586"/>
    <w:rPr>
      <w:rFonts w:ascii="Tahoma" w:hAnsi="Tahoma" w:cs="Tahoma"/>
      <w:sz w:val="16"/>
      <w:szCs w:val="16"/>
    </w:rPr>
  </w:style>
  <w:style w:type="character" w:customStyle="1" w:styleId="BalloonTextChar">
    <w:name w:val="Balloon Text Char"/>
    <w:link w:val="BalloonText"/>
    <w:locked/>
    <w:rsid w:val="00281586"/>
    <w:rPr>
      <w:rFonts w:ascii="Tahoma" w:hAnsi="Tahoma" w:cs="Tahoma"/>
      <w:sz w:val="16"/>
      <w:szCs w:val="16"/>
      <w:lang w:eastAsia="en-US"/>
    </w:rPr>
  </w:style>
  <w:style w:type="paragraph" w:styleId="ListParagraph">
    <w:name w:val="List Paragraph"/>
    <w:basedOn w:val="Normal"/>
    <w:uiPriority w:val="99"/>
    <w:qFormat/>
    <w:rsid w:val="00281586"/>
    <w:pPr>
      <w:ind w:left="720"/>
      <w:contextualSpacing/>
    </w:pPr>
  </w:style>
  <w:style w:type="paragraph" w:customStyle="1" w:styleId="AmendmentBulletOddPage">
    <w:name w:val="Amendment Bullet (Odd Page)"/>
    <w:basedOn w:val="Normal"/>
    <w:rsid w:val="00281586"/>
    <w:pPr>
      <w:tabs>
        <w:tab w:val="num" w:pos="1724"/>
      </w:tabs>
      <w:spacing w:after="60"/>
      <w:ind w:left="1724" w:hanging="284"/>
    </w:pPr>
    <w:rPr>
      <w:szCs w:val="24"/>
    </w:rPr>
  </w:style>
  <w:style w:type="table" w:styleId="Table3Deffects3">
    <w:name w:val="Table 3D effects 3"/>
    <w:basedOn w:val="TableNormal"/>
    <w:rsid w:val="008A3A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cs">
    <w:name w:val="acs"/>
    <w:basedOn w:val="Normal"/>
    <w:link w:val="acsChar"/>
    <w:rsid w:val="00281586"/>
    <w:pPr>
      <w:numPr>
        <w:numId w:val="34"/>
      </w:numPr>
    </w:pPr>
  </w:style>
  <w:style w:type="character" w:customStyle="1" w:styleId="acsChar">
    <w:name w:val="acs Char"/>
    <w:link w:val="acs"/>
    <w:locked/>
    <w:rsid w:val="00281586"/>
    <w:rPr>
      <w:rFonts w:ascii="Arial" w:hAnsi="Arial"/>
      <w:sz w:val="22"/>
      <w:lang w:eastAsia="en-US"/>
    </w:rPr>
  </w:style>
  <w:style w:type="paragraph" w:customStyle="1" w:styleId="ACs2level">
    <w:name w:val="ACs 2 level"/>
    <w:basedOn w:val="Normal"/>
    <w:uiPriority w:val="99"/>
    <w:rsid w:val="00281586"/>
    <w:pPr>
      <w:numPr>
        <w:numId w:val="35"/>
      </w:numPr>
      <w:tabs>
        <w:tab w:val="left" w:pos="1440"/>
      </w:tabs>
      <w:spacing w:after="60"/>
    </w:pPr>
    <w:rPr>
      <w:szCs w:val="24"/>
    </w:rPr>
  </w:style>
  <w:style w:type="paragraph" w:customStyle="1" w:styleId="acs2">
    <w:name w:val="acs2"/>
    <w:basedOn w:val="acs"/>
    <w:rsid w:val="00281586"/>
    <w:pPr>
      <w:numPr>
        <w:numId w:val="36"/>
      </w:numPr>
    </w:pPr>
  </w:style>
  <w:style w:type="paragraph" w:customStyle="1" w:styleId="bulletsACS">
    <w:name w:val="bullets ACS"/>
    <w:basedOn w:val="Normal"/>
    <w:link w:val="bulletsACSChar"/>
    <w:uiPriority w:val="99"/>
    <w:rsid w:val="00281586"/>
    <w:pPr>
      <w:numPr>
        <w:numId w:val="37"/>
      </w:numPr>
      <w:tabs>
        <w:tab w:val="left" w:pos="1080"/>
      </w:tabs>
      <w:spacing w:after="60"/>
    </w:pPr>
    <w:rPr>
      <w:szCs w:val="24"/>
    </w:rPr>
  </w:style>
  <w:style w:type="character" w:customStyle="1" w:styleId="bulletsACSChar">
    <w:name w:val="bullets ACS Char"/>
    <w:link w:val="bulletsACS"/>
    <w:uiPriority w:val="99"/>
    <w:locked/>
    <w:rsid w:val="00281586"/>
    <w:rPr>
      <w:rFonts w:ascii="Arial" w:hAnsi="Arial"/>
      <w:sz w:val="22"/>
      <w:szCs w:val="24"/>
      <w:lang w:eastAsia="en-US"/>
    </w:rPr>
  </w:style>
  <w:style w:type="character" w:styleId="Emphasis">
    <w:name w:val="Emphasis"/>
    <w:qFormat/>
    <w:locked/>
    <w:rsid w:val="00281586"/>
    <w:rPr>
      <w:i/>
      <w:iCs/>
    </w:rPr>
  </w:style>
  <w:style w:type="paragraph" w:styleId="ListBullet">
    <w:name w:val="List Bullet"/>
    <w:basedOn w:val="Normal"/>
    <w:uiPriority w:val="99"/>
    <w:rsid w:val="00281586"/>
    <w:pPr>
      <w:tabs>
        <w:tab w:val="num" w:pos="360"/>
      </w:tabs>
      <w:ind w:left="360" w:hanging="360"/>
    </w:pPr>
  </w:style>
  <w:style w:type="paragraph" w:styleId="PlainText">
    <w:name w:val="Plain Text"/>
    <w:basedOn w:val="Normal"/>
    <w:link w:val="PlainTextChar"/>
    <w:rsid w:val="00281586"/>
    <w:rPr>
      <w:rFonts w:ascii="Courier New" w:hAnsi="Courier New" w:cs="Courier New"/>
    </w:rPr>
  </w:style>
  <w:style w:type="character" w:customStyle="1" w:styleId="PlainTextChar">
    <w:name w:val="Plain Text Char"/>
    <w:link w:val="PlainText"/>
    <w:rsid w:val="00281586"/>
    <w:rPr>
      <w:rFonts w:ascii="Courier New" w:hAnsi="Courier New" w:cs="Courier New"/>
      <w:sz w:val="22"/>
      <w:lang w:eastAsia="en-US"/>
    </w:rPr>
  </w:style>
  <w:style w:type="paragraph" w:customStyle="1" w:styleId="StyleacsBold">
    <w:name w:val="Style acs + Bold"/>
    <w:basedOn w:val="acs"/>
    <w:link w:val="StyleacsBoldChar"/>
    <w:uiPriority w:val="99"/>
    <w:rsid w:val="00281586"/>
    <w:pPr>
      <w:numPr>
        <w:numId w:val="0"/>
      </w:numPr>
      <w:tabs>
        <w:tab w:val="num" w:pos="1800"/>
      </w:tabs>
      <w:ind w:left="720" w:hanging="360"/>
    </w:pPr>
    <w:rPr>
      <w:b/>
      <w:bCs/>
      <w:sz w:val="24"/>
    </w:rPr>
  </w:style>
  <w:style w:type="character" w:customStyle="1" w:styleId="StyleacsBoldChar">
    <w:name w:val="Style acs + Bold Char"/>
    <w:link w:val="StyleacsBold"/>
    <w:uiPriority w:val="99"/>
    <w:locked/>
    <w:rsid w:val="00281586"/>
    <w:rPr>
      <w:rFonts w:ascii="Arial" w:hAnsi="Arial"/>
      <w:b/>
      <w:bCs/>
      <w:sz w:val="24"/>
      <w:lang w:eastAsia="en-US"/>
    </w:rPr>
  </w:style>
  <w:style w:type="paragraph" w:customStyle="1" w:styleId="StyleacsCenteredLeft0cmFirstline0cm">
    <w:name w:val="Style acs + Centered Left:  0 cm First line:  0 cm"/>
    <w:basedOn w:val="acs"/>
    <w:autoRedefine/>
    <w:uiPriority w:val="99"/>
    <w:rsid w:val="00281586"/>
    <w:pPr>
      <w:numPr>
        <w:numId w:val="0"/>
      </w:numPr>
      <w:jc w:val="center"/>
    </w:pPr>
    <w:rPr>
      <w:b/>
      <w:color w:val="FF0000"/>
      <w:sz w:val="36"/>
      <w:szCs w:val="36"/>
    </w:rPr>
  </w:style>
  <w:style w:type="paragraph" w:customStyle="1" w:styleId="StyleHeading2Left0cmHanging076cmBefore12ptA">
    <w:name w:val="Style Heading 2 + Left:  0 cm Hanging:  0.76 cm Before:  12 pt A..."/>
    <w:basedOn w:val="Heading2"/>
    <w:rsid w:val="00281586"/>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281586"/>
    <w:pPr>
      <w:spacing w:before="240" w:after="60"/>
    </w:pPr>
    <w:rPr>
      <w:rFonts w:asciiTheme="majorHAnsi" w:hAnsiTheme="majorHAnsi"/>
      <w:sz w:val="24"/>
    </w:rPr>
  </w:style>
  <w:style w:type="paragraph" w:customStyle="1" w:styleId="Style1">
    <w:name w:val="Style1"/>
    <w:basedOn w:val="Normal"/>
    <w:uiPriority w:val="99"/>
    <w:rsid w:val="00281586"/>
    <w:pPr>
      <w:numPr>
        <w:numId w:val="39"/>
      </w:numPr>
    </w:pPr>
  </w:style>
  <w:style w:type="paragraph" w:styleId="Title">
    <w:name w:val="Title"/>
    <w:basedOn w:val="Normal"/>
    <w:next w:val="Normal"/>
    <w:link w:val="TitleChar"/>
    <w:qFormat/>
    <w:locked/>
    <w:rsid w:val="00281586"/>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281586"/>
    <w:rPr>
      <w:rFonts w:ascii="Cambria" w:hAnsi="Cambria"/>
      <w:color w:val="17365D"/>
      <w:spacing w:val="5"/>
      <w:kern w:val="28"/>
      <w:sz w:val="48"/>
      <w:szCs w:val="52"/>
      <w:lang w:eastAsia="en-US"/>
    </w:rPr>
  </w:style>
  <w:style w:type="paragraph" w:styleId="TOCHeading">
    <w:name w:val="TOC Heading"/>
    <w:basedOn w:val="Heading1"/>
    <w:next w:val="Normal"/>
    <w:uiPriority w:val="39"/>
    <w:semiHidden/>
    <w:unhideWhenUsed/>
    <w:qFormat/>
    <w:rsid w:val="00281586"/>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character" w:styleId="FollowedHyperlink">
    <w:name w:val="FollowedHyperlink"/>
    <w:basedOn w:val="DefaultParagraphFont"/>
    <w:rsid w:val="00091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692958">
      <w:bodyDiv w:val="1"/>
      <w:marLeft w:val="0"/>
      <w:marRight w:val="0"/>
      <w:marTop w:val="0"/>
      <w:marBottom w:val="0"/>
      <w:divBdr>
        <w:top w:val="none" w:sz="0" w:space="0" w:color="auto"/>
        <w:left w:val="none" w:sz="0" w:space="0" w:color="auto"/>
        <w:bottom w:val="none" w:sz="0" w:space="0" w:color="auto"/>
        <w:right w:val="none" w:sz="0" w:space="0" w:color="auto"/>
      </w:divBdr>
    </w:div>
    <w:div w:id="181633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cid:image001.png@01CC5E50.CA82B4E0"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acs.bsss.act.edu.au/ACSDataSync"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cs.bsss.act.edu.au/ACSDataSync"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C04C0-F10D-4CDE-ABDB-BF17A1981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12</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ACT Department of Education and Training</Company>
  <LinksUpToDate>false</LinksUpToDate>
  <CharactersWithSpaces>11980</CharactersWithSpaces>
  <SharedDoc>false</SharedDoc>
  <HLinks>
    <vt:vector size="150" baseType="variant">
      <vt:variant>
        <vt:i4>2031663</vt:i4>
      </vt:variant>
      <vt:variant>
        <vt:i4>135</vt:i4>
      </vt:variant>
      <vt:variant>
        <vt:i4>0</vt:i4>
      </vt:variant>
      <vt:variant>
        <vt:i4>5</vt:i4>
      </vt:variant>
      <vt:variant>
        <vt:lpwstr>\\wosv-app-02\ACSdatasync\NARC\OutPutFiles</vt:lpwstr>
      </vt:variant>
      <vt:variant>
        <vt:lpwstr/>
      </vt:variant>
      <vt:variant>
        <vt:i4>7929972</vt:i4>
      </vt:variant>
      <vt:variant>
        <vt:i4>132</vt:i4>
      </vt:variant>
      <vt:variant>
        <vt:i4>0</vt:i4>
      </vt:variant>
      <vt:variant>
        <vt:i4>5</vt:i4>
      </vt:variant>
      <vt:variant>
        <vt:lpwstr>https://acs.bsss.act.edu.au/ACSDataSync</vt:lpwstr>
      </vt:variant>
      <vt:variant>
        <vt:lpwstr/>
      </vt:variant>
      <vt:variant>
        <vt:i4>4391012</vt:i4>
      </vt:variant>
      <vt:variant>
        <vt:i4>129</vt:i4>
      </vt:variant>
      <vt:variant>
        <vt:i4>0</vt:i4>
      </vt:variant>
      <vt:variant>
        <vt:i4>5</vt:i4>
      </vt:variant>
      <vt:variant>
        <vt:lpwstr>\\wosv-app-02\intact</vt:lpwstr>
      </vt:variant>
      <vt:variant>
        <vt:lpwstr/>
      </vt:variant>
      <vt:variant>
        <vt:i4>1245237</vt:i4>
      </vt:variant>
      <vt:variant>
        <vt:i4>122</vt:i4>
      </vt:variant>
      <vt:variant>
        <vt:i4>0</vt:i4>
      </vt:variant>
      <vt:variant>
        <vt:i4>5</vt:i4>
      </vt:variant>
      <vt:variant>
        <vt:lpwstr/>
      </vt:variant>
      <vt:variant>
        <vt:lpwstr>_Toc301177027</vt:lpwstr>
      </vt:variant>
      <vt:variant>
        <vt:i4>1245237</vt:i4>
      </vt:variant>
      <vt:variant>
        <vt:i4>116</vt:i4>
      </vt:variant>
      <vt:variant>
        <vt:i4>0</vt:i4>
      </vt:variant>
      <vt:variant>
        <vt:i4>5</vt:i4>
      </vt:variant>
      <vt:variant>
        <vt:lpwstr/>
      </vt:variant>
      <vt:variant>
        <vt:lpwstr>_Toc301177026</vt:lpwstr>
      </vt:variant>
      <vt:variant>
        <vt:i4>1245237</vt:i4>
      </vt:variant>
      <vt:variant>
        <vt:i4>110</vt:i4>
      </vt:variant>
      <vt:variant>
        <vt:i4>0</vt:i4>
      </vt:variant>
      <vt:variant>
        <vt:i4>5</vt:i4>
      </vt:variant>
      <vt:variant>
        <vt:lpwstr/>
      </vt:variant>
      <vt:variant>
        <vt:lpwstr>_Toc301177025</vt:lpwstr>
      </vt:variant>
      <vt:variant>
        <vt:i4>1245237</vt:i4>
      </vt:variant>
      <vt:variant>
        <vt:i4>104</vt:i4>
      </vt:variant>
      <vt:variant>
        <vt:i4>0</vt:i4>
      </vt:variant>
      <vt:variant>
        <vt:i4>5</vt:i4>
      </vt:variant>
      <vt:variant>
        <vt:lpwstr/>
      </vt:variant>
      <vt:variant>
        <vt:lpwstr>_Toc301177024</vt:lpwstr>
      </vt:variant>
      <vt:variant>
        <vt:i4>1245237</vt:i4>
      </vt:variant>
      <vt:variant>
        <vt:i4>98</vt:i4>
      </vt:variant>
      <vt:variant>
        <vt:i4>0</vt:i4>
      </vt:variant>
      <vt:variant>
        <vt:i4>5</vt:i4>
      </vt:variant>
      <vt:variant>
        <vt:lpwstr/>
      </vt:variant>
      <vt:variant>
        <vt:lpwstr>_Toc301177023</vt:lpwstr>
      </vt:variant>
      <vt:variant>
        <vt:i4>1245237</vt:i4>
      </vt:variant>
      <vt:variant>
        <vt:i4>92</vt:i4>
      </vt:variant>
      <vt:variant>
        <vt:i4>0</vt:i4>
      </vt:variant>
      <vt:variant>
        <vt:i4>5</vt:i4>
      </vt:variant>
      <vt:variant>
        <vt:lpwstr/>
      </vt:variant>
      <vt:variant>
        <vt:lpwstr>_Toc301177022</vt:lpwstr>
      </vt:variant>
      <vt:variant>
        <vt:i4>1245237</vt:i4>
      </vt:variant>
      <vt:variant>
        <vt:i4>86</vt:i4>
      </vt:variant>
      <vt:variant>
        <vt:i4>0</vt:i4>
      </vt:variant>
      <vt:variant>
        <vt:i4>5</vt:i4>
      </vt:variant>
      <vt:variant>
        <vt:lpwstr/>
      </vt:variant>
      <vt:variant>
        <vt:lpwstr>_Toc301177021</vt:lpwstr>
      </vt:variant>
      <vt:variant>
        <vt:i4>1245237</vt:i4>
      </vt:variant>
      <vt:variant>
        <vt:i4>80</vt:i4>
      </vt:variant>
      <vt:variant>
        <vt:i4>0</vt:i4>
      </vt:variant>
      <vt:variant>
        <vt:i4>5</vt:i4>
      </vt:variant>
      <vt:variant>
        <vt:lpwstr/>
      </vt:variant>
      <vt:variant>
        <vt:lpwstr>_Toc301177020</vt:lpwstr>
      </vt:variant>
      <vt:variant>
        <vt:i4>1048629</vt:i4>
      </vt:variant>
      <vt:variant>
        <vt:i4>74</vt:i4>
      </vt:variant>
      <vt:variant>
        <vt:i4>0</vt:i4>
      </vt:variant>
      <vt:variant>
        <vt:i4>5</vt:i4>
      </vt:variant>
      <vt:variant>
        <vt:lpwstr/>
      </vt:variant>
      <vt:variant>
        <vt:lpwstr>_Toc301177019</vt:lpwstr>
      </vt:variant>
      <vt:variant>
        <vt:i4>1048629</vt:i4>
      </vt:variant>
      <vt:variant>
        <vt:i4>68</vt:i4>
      </vt:variant>
      <vt:variant>
        <vt:i4>0</vt:i4>
      </vt:variant>
      <vt:variant>
        <vt:i4>5</vt:i4>
      </vt:variant>
      <vt:variant>
        <vt:lpwstr/>
      </vt:variant>
      <vt:variant>
        <vt:lpwstr>_Toc301177018</vt:lpwstr>
      </vt:variant>
      <vt:variant>
        <vt:i4>1048629</vt:i4>
      </vt:variant>
      <vt:variant>
        <vt:i4>62</vt:i4>
      </vt:variant>
      <vt:variant>
        <vt:i4>0</vt:i4>
      </vt:variant>
      <vt:variant>
        <vt:i4>5</vt:i4>
      </vt:variant>
      <vt:variant>
        <vt:lpwstr/>
      </vt:variant>
      <vt:variant>
        <vt:lpwstr>_Toc301177017</vt:lpwstr>
      </vt:variant>
      <vt:variant>
        <vt:i4>1048629</vt:i4>
      </vt:variant>
      <vt:variant>
        <vt:i4>56</vt:i4>
      </vt:variant>
      <vt:variant>
        <vt:i4>0</vt:i4>
      </vt:variant>
      <vt:variant>
        <vt:i4>5</vt:i4>
      </vt:variant>
      <vt:variant>
        <vt:lpwstr/>
      </vt:variant>
      <vt:variant>
        <vt:lpwstr>_Toc301177016</vt:lpwstr>
      </vt:variant>
      <vt:variant>
        <vt:i4>1048629</vt:i4>
      </vt:variant>
      <vt:variant>
        <vt:i4>50</vt:i4>
      </vt:variant>
      <vt:variant>
        <vt:i4>0</vt:i4>
      </vt:variant>
      <vt:variant>
        <vt:i4>5</vt:i4>
      </vt:variant>
      <vt:variant>
        <vt:lpwstr/>
      </vt:variant>
      <vt:variant>
        <vt:lpwstr>_Toc301177015</vt:lpwstr>
      </vt:variant>
      <vt:variant>
        <vt:i4>1048629</vt:i4>
      </vt:variant>
      <vt:variant>
        <vt:i4>44</vt:i4>
      </vt:variant>
      <vt:variant>
        <vt:i4>0</vt:i4>
      </vt:variant>
      <vt:variant>
        <vt:i4>5</vt:i4>
      </vt:variant>
      <vt:variant>
        <vt:lpwstr/>
      </vt:variant>
      <vt:variant>
        <vt:lpwstr>_Toc301177014</vt:lpwstr>
      </vt:variant>
      <vt:variant>
        <vt:i4>1048629</vt:i4>
      </vt:variant>
      <vt:variant>
        <vt:i4>38</vt:i4>
      </vt:variant>
      <vt:variant>
        <vt:i4>0</vt:i4>
      </vt:variant>
      <vt:variant>
        <vt:i4>5</vt:i4>
      </vt:variant>
      <vt:variant>
        <vt:lpwstr/>
      </vt:variant>
      <vt:variant>
        <vt:lpwstr>_Toc301177013</vt:lpwstr>
      </vt:variant>
      <vt:variant>
        <vt:i4>1048629</vt:i4>
      </vt:variant>
      <vt:variant>
        <vt:i4>32</vt:i4>
      </vt:variant>
      <vt:variant>
        <vt:i4>0</vt:i4>
      </vt:variant>
      <vt:variant>
        <vt:i4>5</vt:i4>
      </vt:variant>
      <vt:variant>
        <vt:lpwstr/>
      </vt:variant>
      <vt:variant>
        <vt:lpwstr>_Toc301177012</vt:lpwstr>
      </vt:variant>
      <vt:variant>
        <vt:i4>1048629</vt:i4>
      </vt:variant>
      <vt:variant>
        <vt:i4>26</vt:i4>
      </vt:variant>
      <vt:variant>
        <vt:i4>0</vt:i4>
      </vt:variant>
      <vt:variant>
        <vt:i4>5</vt:i4>
      </vt:variant>
      <vt:variant>
        <vt:lpwstr/>
      </vt:variant>
      <vt:variant>
        <vt:lpwstr>_Toc301177011</vt:lpwstr>
      </vt:variant>
      <vt:variant>
        <vt:i4>1048629</vt:i4>
      </vt:variant>
      <vt:variant>
        <vt:i4>20</vt:i4>
      </vt:variant>
      <vt:variant>
        <vt:i4>0</vt:i4>
      </vt:variant>
      <vt:variant>
        <vt:i4>5</vt:i4>
      </vt:variant>
      <vt:variant>
        <vt:lpwstr/>
      </vt:variant>
      <vt:variant>
        <vt:lpwstr>_Toc301177010</vt:lpwstr>
      </vt:variant>
      <vt:variant>
        <vt:i4>1114165</vt:i4>
      </vt:variant>
      <vt:variant>
        <vt:i4>14</vt:i4>
      </vt:variant>
      <vt:variant>
        <vt:i4>0</vt:i4>
      </vt:variant>
      <vt:variant>
        <vt:i4>5</vt:i4>
      </vt:variant>
      <vt:variant>
        <vt:lpwstr/>
      </vt:variant>
      <vt:variant>
        <vt:lpwstr>_Toc301177009</vt:lpwstr>
      </vt:variant>
      <vt:variant>
        <vt:i4>1114165</vt:i4>
      </vt:variant>
      <vt:variant>
        <vt:i4>8</vt:i4>
      </vt:variant>
      <vt:variant>
        <vt:i4>0</vt:i4>
      </vt:variant>
      <vt:variant>
        <vt:i4>5</vt:i4>
      </vt:variant>
      <vt:variant>
        <vt:lpwstr/>
      </vt:variant>
      <vt:variant>
        <vt:lpwstr>_Toc301177008</vt:lpwstr>
      </vt:variant>
      <vt:variant>
        <vt:i4>1114165</vt:i4>
      </vt:variant>
      <vt:variant>
        <vt:i4>2</vt:i4>
      </vt:variant>
      <vt:variant>
        <vt:i4>0</vt:i4>
      </vt:variant>
      <vt:variant>
        <vt:i4>5</vt:i4>
      </vt:variant>
      <vt:variant>
        <vt:lpwstr/>
      </vt:variant>
      <vt:variant>
        <vt:lpwstr>_Toc301177007</vt:lpwstr>
      </vt:variant>
      <vt:variant>
        <vt:i4>6619137</vt:i4>
      </vt:variant>
      <vt:variant>
        <vt:i4>9646</vt:i4>
      </vt:variant>
      <vt:variant>
        <vt:i4>1032</vt:i4>
      </vt:variant>
      <vt:variant>
        <vt:i4>1</vt:i4>
      </vt:variant>
      <vt:variant>
        <vt:lpwstr>cid:image001.png@01CC5E50.CA82B4E0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creator>Debbie_OBrienB;Tummers;Mitchell</dc:creator>
  <cp:lastModifiedBy>Tummers, Mitchell</cp:lastModifiedBy>
  <cp:revision>19</cp:revision>
  <cp:lastPrinted>2014-10-02T22:34:00Z</cp:lastPrinted>
  <dcterms:created xsi:type="dcterms:W3CDTF">2013-05-09T00:00:00Z</dcterms:created>
  <dcterms:modified xsi:type="dcterms:W3CDTF">2021-05-07T05:22:00Z</dcterms:modified>
</cp:coreProperties>
</file>